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883C0" w14:textId="77777777" w:rsidR="00A5344C" w:rsidRPr="009F4E75" w:rsidRDefault="00A5344C" w:rsidP="00823956">
      <w:pPr>
        <w:pStyle w:val="Subttulo"/>
      </w:pPr>
    </w:p>
    <w:p w14:paraId="0C633817" w14:textId="77777777" w:rsidR="00311C9D" w:rsidRPr="009F4E75" w:rsidRDefault="00311C9D" w:rsidP="00311C9D">
      <w:pPr>
        <w:spacing w:after="0" w:line="276" w:lineRule="auto"/>
        <w:jc w:val="both"/>
        <w:rPr>
          <w:rFonts w:ascii="Times New Roman" w:hAnsi="Times New Roman" w:cs="Times New Roman"/>
          <w:sz w:val="24"/>
          <w:szCs w:val="24"/>
        </w:rPr>
      </w:pPr>
    </w:p>
    <w:p w14:paraId="556B8DF1" w14:textId="77777777" w:rsidR="00311C9D" w:rsidRPr="009F4E75" w:rsidRDefault="00311C9D" w:rsidP="00311C9D">
      <w:pPr>
        <w:spacing w:after="0" w:line="276" w:lineRule="auto"/>
        <w:jc w:val="both"/>
        <w:rPr>
          <w:rFonts w:ascii="Times New Roman" w:hAnsi="Times New Roman" w:cs="Times New Roman"/>
          <w:sz w:val="24"/>
          <w:szCs w:val="24"/>
        </w:rPr>
      </w:pPr>
    </w:p>
    <w:p w14:paraId="1A312A40" w14:textId="77777777" w:rsidR="00311C9D" w:rsidRPr="009F4E75" w:rsidRDefault="00311C9D" w:rsidP="00311C9D">
      <w:pPr>
        <w:spacing w:after="0" w:line="276" w:lineRule="auto"/>
        <w:jc w:val="both"/>
        <w:rPr>
          <w:rFonts w:ascii="Times New Roman" w:hAnsi="Times New Roman" w:cs="Times New Roman"/>
          <w:sz w:val="24"/>
          <w:szCs w:val="24"/>
        </w:rPr>
      </w:pPr>
    </w:p>
    <w:p w14:paraId="6B2E889A" w14:textId="77777777" w:rsidR="00311C9D" w:rsidRPr="009F4E75" w:rsidRDefault="00311C9D" w:rsidP="00311C9D">
      <w:pPr>
        <w:spacing w:after="0" w:line="276" w:lineRule="auto"/>
        <w:jc w:val="both"/>
        <w:rPr>
          <w:rFonts w:ascii="Times New Roman" w:hAnsi="Times New Roman" w:cs="Times New Roman"/>
          <w:sz w:val="24"/>
          <w:szCs w:val="24"/>
        </w:rPr>
      </w:pPr>
    </w:p>
    <w:p w14:paraId="733B745A" w14:textId="77777777" w:rsidR="00311C9D" w:rsidRPr="009F4E75" w:rsidRDefault="00311C9D" w:rsidP="00311C9D">
      <w:pPr>
        <w:spacing w:after="0" w:line="276" w:lineRule="auto"/>
        <w:jc w:val="both"/>
        <w:rPr>
          <w:rFonts w:ascii="Times New Roman" w:hAnsi="Times New Roman" w:cs="Times New Roman"/>
          <w:sz w:val="24"/>
          <w:szCs w:val="24"/>
        </w:rPr>
      </w:pPr>
    </w:p>
    <w:p w14:paraId="4AEB9D00" w14:textId="77777777" w:rsidR="00311C9D" w:rsidRPr="009F4E75" w:rsidRDefault="00311C9D" w:rsidP="00311C9D">
      <w:pPr>
        <w:spacing w:after="0" w:line="276" w:lineRule="auto"/>
        <w:jc w:val="both"/>
        <w:rPr>
          <w:rFonts w:ascii="Times New Roman" w:hAnsi="Times New Roman" w:cs="Times New Roman"/>
          <w:sz w:val="24"/>
          <w:szCs w:val="24"/>
        </w:rPr>
      </w:pPr>
    </w:p>
    <w:p w14:paraId="4BF2F007" w14:textId="77777777" w:rsidR="00311C9D" w:rsidRPr="009F4E75" w:rsidRDefault="00311C9D" w:rsidP="00311C9D">
      <w:pPr>
        <w:spacing w:after="0" w:line="276" w:lineRule="auto"/>
        <w:jc w:val="both"/>
        <w:rPr>
          <w:rFonts w:ascii="Times New Roman" w:hAnsi="Times New Roman" w:cs="Times New Roman"/>
          <w:sz w:val="24"/>
          <w:szCs w:val="24"/>
        </w:rPr>
      </w:pPr>
    </w:p>
    <w:p w14:paraId="41EF0D04" w14:textId="77777777" w:rsidR="00311C9D" w:rsidRPr="009F4E75" w:rsidRDefault="00311C9D" w:rsidP="00311C9D">
      <w:pPr>
        <w:spacing w:after="0" w:line="276" w:lineRule="auto"/>
        <w:jc w:val="both"/>
        <w:rPr>
          <w:rFonts w:ascii="Times New Roman" w:hAnsi="Times New Roman" w:cs="Times New Roman"/>
          <w:sz w:val="24"/>
          <w:szCs w:val="24"/>
        </w:rPr>
      </w:pPr>
    </w:p>
    <w:p w14:paraId="0AD32F71" w14:textId="77777777" w:rsidR="00311C9D" w:rsidRPr="009F4E75" w:rsidRDefault="00311C9D" w:rsidP="00311C9D">
      <w:pPr>
        <w:spacing w:after="0" w:line="276" w:lineRule="auto"/>
        <w:jc w:val="both"/>
        <w:rPr>
          <w:rFonts w:ascii="Times New Roman" w:hAnsi="Times New Roman" w:cs="Times New Roman"/>
          <w:sz w:val="24"/>
          <w:szCs w:val="24"/>
        </w:rPr>
      </w:pPr>
    </w:p>
    <w:p w14:paraId="62CFC57C" w14:textId="77777777" w:rsidR="00311C9D" w:rsidRPr="009F4E75" w:rsidRDefault="00311C9D" w:rsidP="00311C9D">
      <w:pPr>
        <w:spacing w:after="0" w:line="276" w:lineRule="auto"/>
        <w:jc w:val="both"/>
        <w:rPr>
          <w:rFonts w:ascii="Times New Roman" w:hAnsi="Times New Roman" w:cs="Times New Roman"/>
          <w:sz w:val="24"/>
          <w:szCs w:val="24"/>
        </w:rPr>
      </w:pPr>
    </w:p>
    <w:p w14:paraId="57D8122B" w14:textId="77777777" w:rsidR="00311C9D" w:rsidRPr="009F4E75" w:rsidRDefault="00311C9D" w:rsidP="00311C9D">
      <w:pPr>
        <w:spacing w:after="0" w:line="276" w:lineRule="auto"/>
        <w:jc w:val="both"/>
        <w:rPr>
          <w:rFonts w:ascii="Times New Roman" w:hAnsi="Times New Roman" w:cs="Times New Roman"/>
          <w:sz w:val="24"/>
          <w:szCs w:val="24"/>
        </w:rPr>
      </w:pPr>
    </w:p>
    <w:p w14:paraId="173DD996" w14:textId="77777777" w:rsidR="00311C9D" w:rsidRPr="009F4E75" w:rsidRDefault="00311C9D" w:rsidP="00311C9D">
      <w:pPr>
        <w:spacing w:after="0" w:line="276" w:lineRule="auto"/>
        <w:jc w:val="both"/>
        <w:rPr>
          <w:rFonts w:ascii="Times New Roman" w:hAnsi="Times New Roman" w:cs="Times New Roman"/>
          <w:b/>
          <w:sz w:val="36"/>
          <w:szCs w:val="36"/>
        </w:rPr>
      </w:pPr>
      <w:r w:rsidRPr="009F4E75">
        <w:rPr>
          <w:rFonts w:ascii="Times New Roman" w:hAnsi="Times New Roman" w:cs="Times New Roman"/>
          <w:sz w:val="24"/>
          <w:szCs w:val="24"/>
        </w:rPr>
        <w:t xml:space="preserve">                                </w:t>
      </w:r>
      <w:r w:rsidRPr="009F4E75">
        <w:rPr>
          <w:rFonts w:ascii="Times New Roman" w:hAnsi="Times New Roman" w:cs="Times New Roman"/>
          <w:b/>
          <w:sz w:val="36"/>
          <w:szCs w:val="36"/>
        </w:rPr>
        <w:t xml:space="preserve">           I.E.S. BURGUILLOS</w:t>
      </w:r>
    </w:p>
    <w:p w14:paraId="3AD0FA6D" w14:textId="77777777" w:rsidR="00311C9D" w:rsidRPr="009F4E75" w:rsidRDefault="00311C9D" w:rsidP="00311C9D">
      <w:pPr>
        <w:spacing w:after="0" w:line="276" w:lineRule="auto"/>
        <w:jc w:val="both"/>
        <w:rPr>
          <w:rFonts w:ascii="Times New Roman" w:hAnsi="Times New Roman" w:cs="Times New Roman"/>
          <w:sz w:val="24"/>
          <w:szCs w:val="24"/>
        </w:rPr>
      </w:pPr>
    </w:p>
    <w:p w14:paraId="7E240481" w14:textId="77777777" w:rsidR="00311C9D" w:rsidRPr="009F4E75" w:rsidRDefault="00311C9D" w:rsidP="00311C9D">
      <w:pPr>
        <w:spacing w:after="0" w:line="276" w:lineRule="auto"/>
        <w:jc w:val="both"/>
        <w:rPr>
          <w:rFonts w:ascii="Times New Roman" w:hAnsi="Times New Roman" w:cs="Times New Roman"/>
          <w:b/>
          <w:sz w:val="40"/>
          <w:szCs w:val="40"/>
        </w:rPr>
      </w:pPr>
      <w:r w:rsidRPr="009F4E75">
        <w:rPr>
          <w:rFonts w:ascii="Times New Roman" w:hAnsi="Times New Roman" w:cs="Times New Roman"/>
          <w:b/>
          <w:sz w:val="40"/>
          <w:szCs w:val="40"/>
        </w:rPr>
        <w:t xml:space="preserve">   DEPARTAMENTO DE GEOGRAFÍA E HISTORIA</w:t>
      </w:r>
    </w:p>
    <w:p w14:paraId="46CDD20F" w14:textId="77777777" w:rsidR="00311C9D" w:rsidRPr="009F4E75" w:rsidRDefault="00311C9D" w:rsidP="00311C9D">
      <w:pPr>
        <w:spacing w:after="0" w:line="276" w:lineRule="auto"/>
        <w:jc w:val="both"/>
        <w:rPr>
          <w:rFonts w:ascii="Times New Roman" w:hAnsi="Times New Roman" w:cs="Times New Roman"/>
          <w:b/>
          <w:sz w:val="40"/>
          <w:szCs w:val="40"/>
        </w:rPr>
      </w:pPr>
      <w:r w:rsidRPr="009F4E75">
        <w:rPr>
          <w:rFonts w:ascii="Times New Roman" w:hAnsi="Times New Roman" w:cs="Times New Roman"/>
          <w:b/>
          <w:sz w:val="40"/>
          <w:szCs w:val="40"/>
        </w:rPr>
        <w:t xml:space="preserve">                  </w:t>
      </w:r>
    </w:p>
    <w:p w14:paraId="61005367" w14:textId="77777777" w:rsidR="00311C9D" w:rsidRPr="009F4E75" w:rsidRDefault="00311C9D" w:rsidP="00311C9D">
      <w:pPr>
        <w:spacing w:after="0" w:line="276" w:lineRule="auto"/>
        <w:jc w:val="both"/>
        <w:rPr>
          <w:rFonts w:ascii="Times New Roman" w:hAnsi="Times New Roman" w:cs="Times New Roman"/>
          <w:b/>
          <w:sz w:val="72"/>
          <w:szCs w:val="72"/>
        </w:rPr>
      </w:pPr>
    </w:p>
    <w:p w14:paraId="648C7AF8" w14:textId="77777777" w:rsidR="00311C9D" w:rsidRPr="009F4E75" w:rsidRDefault="00311C9D" w:rsidP="00311C9D">
      <w:pPr>
        <w:spacing w:after="0" w:line="276" w:lineRule="auto"/>
        <w:jc w:val="both"/>
        <w:rPr>
          <w:rFonts w:ascii="Times New Roman" w:hAnsi="Times New Roman" w:cs="Times New Roman"/>
          <w:b/>
          <w:sz w:val="72"/>
          <w:szCs w:val="72"/>
        </w:rPr>
      </w:pPr>
      <w:r w:rsidRPr="009F4E75">
        <w:rPr>
          <w:rFonts w:ascii="Times New Roman" w:hAnsi="Times New Roman" w:cs="Times New Roman"/>
          <w:b/>
          <w:sz w:val="72"/>
          <w:szCs w:val="72"/>
        </w:rPr>
        <w:t xml:space="preserve">       PROGRAMACIONES</w:t>
      </w:r>
    </w:p>
    <w:p w14:paraId="7C567327" w14:textId="77777777" w:rsidR="00311C9D" w:rsidRPr="009F4E75" w:rsidRDefault="00311C9D" w:rsidP="00311C9D">
      <w:pPr>
        <w:spacing w:after="0" w:line="276" w:lineRule="auto"/>
        <w:jc w:val="both"/>
        <w:rPr>
          <w:rFonts w:ascii="Times New Roman" w:hAnsi="Times New Roman" w:cs="Times New Roman"/>
          <w:b/>
          <w:sz w:val="72"/>
          <w:szCs w:val="72"/>
        </w:rPr>
      </w:pPr>
      <w:r w:rsidRPr="009F4E75">
        <w:rPr>
          <w:rFonts w:ascii="Times New Roman" w:hAnsi="Times New Roman" w:cs="Times New Roman"/>
          <w:b/>
          <w:sz w:val="72"/>
          <w:szCs w:val="72"/>
        </w:rPr>
        <w:t xml:space="preserve">              DIDÁCTICAS</w:t>
      </w:r>
    </w:p>
    <w:p w14:paraId="1B8C9110" w14:textId="77777777" w:rsidR="00311C9D" w:rsidRPr="009F4E75" w:rsidRDefault="00311C9D" w:rsidP="00311C9D">
      <w:pPr>
        <w:spacing w:after="0" w:line="276" w:lineRule="auto"/>
        <w:jc w:val="both"/>
        <w:rPr>
          <w:rFonts w:ascii="Times New Roman" w:hAnsi="Times New Roman" w:cs="Times New Roman"/>
          <w:sz w:val="24"/>
          <w:szCs w:val="24"/>
        </w:rPr>
      </w:pPr>
    </w:p>
    <w:p w14:paraId="7AA5C9E2" w14:textId="77777777" w:rsidR="00311C9D" w:rsidRPr="009F4E75" w:rsidRDefault="00311C9D" w:rsidP="00311C9D">
      <w:pPr>
        <w:spacing w:after="0" w:line="276" w:lineRule="auto"/>
        <w:jc w:val="both"/>
        <w:rPr>
          <w:rFonts w:ascii="Times New Roman" w:hAnsi="Times New Roman" w:cs="Times New Roman"/>
          <w:sz w:val="24"/>
          <w:szCs w:val="24"/>
        </w:rPr>
      </w:pPr>
    </w:p>
    <w:p w14:paraId="453ED059" w14:textId="77777777" w:rsidR="00311C9D" w:rsidRPr="009F4E75" w:rsidRDefault="00311C9D" w:rsidP="00311C9D">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                           </w:t>
      </w:r>
    </w:p>
    <w:p w14:paraId="15CBB9E1" w14:textId="77777777" w:rsidR="00311C9D" w:rsidRPr="009F4E75" w:rsidRDefault="00311C9D" w:rsidP="00311C9D">
      <w:pPr>
        <w:spacing w:after="0" w:line="276" w:lineRule="auto"/>
        <w:jc w:val="both"/>
        <w:rPr>
          <w:rFonts w:ascii="Times New Roman" w:hAnsi="Times New Roman" w:cs="Times New Roman"/>
          <w:sz w:val="24"/>
          <w:szCs w:val="24"/>
        </w:rPr>
      </w:pPr>
    </w:p>
    <w:p w14:paraId="43A6B485" w14:textId="77777777" w:rsidR="00311C9D" w:rsidRPr="009F4E75" w:rsidRDefault="00311C9D" w:rsidP="00311C9D">
      <w:pPr>
        <w:spacing w:after="0" w:line="276" w:lineRule="auto"/>
        <w:jc w:val="both"/>
        <w:rPr>
          <w:rFonts w:ascii="Times New Roman" w:hAnsi="Times New Roman" w:cs="Times New Roman"/>
          <w:sz w:val="32"/>
          <w:szCs w:val="32"/>
        </w:rPr>
      </w:pPr>
      <w:r w:rsidRPr="009F4E75">
        <w:rPr>
          <w:rFonts w:ascii="Times New Roman" w:hAnsi="Times New Roman" w:cs="Times New Roman"/>
          <w:sz w:val="24"/>
          <w:szCs w:val="24"/>
        </w:rPr>
        <w:t xml:space="preserve">                                                                                          </w:t>
      </w:r>
      <w:r w:rsidRPr="009F4E75">
        <w:rPr>
          <w:rFonts w:ascii="Times New Roman" w:hAnsi="Times New Roman" w:cs="Times New Roman"/>
          <w:b/>
          <w:sz w:val="32"/>
          <w:szCs w:val="32"/>
        </w:rPr>
        <w:t>CURSO:</w:t>
      </w:r>
      <w:r w:rsidRPr="009F4E75">
        <w:rPr>
          <w:rFonts w:ascii="Times New Roman" w:hAnsi="Times New Roman" w:cs="Times New Roman"/>
          <w:sz w:val="32"/>
          <w:szCs w:val="32"/>
        </w:rPr>
        <w:t xml:space="preserve"> 2020/2021</w:t>
      </w:r>
    </w:p>
    <w:p w14:paraId="6D682C9A" w14:textId="77777777" w:rsidR="00311C9D" w:rsidRPr="009F4E75" w:rsidRDefault="00311C9D" w:rsidP="00311C9D">
      <w:pPr>
        <w:spacing w:after="0" w:line="276" w:lineRule="auto"/>
        <w:jc w:val="both"/>
        <w:rPr>
          <w:rFonts w:ascii="Times New Roman" w:hAnsi="Times New Roman" w:cs="Times New Roman"/>
          <w:sz w:val="24"/>
          <w:szCs w:val="24"/>
        </w:rPr>
      </w:pPr>
    </w:p>
    <w:p w14:paraId="50840B6D" w14:textId="77777777" w:rsidR="00311C9D" w:rsidRPr="009F4E75" w:rsidRDefault="00311C9D" w:rsidP="00311C9D">
      <w:pPr>
        <w:spacing w:after="0" w:line="276" w:lineRule="auto"/>
        <w:jc w:val="both"/>
        <w:rPr>
          <w:rFonts w:ascii="Times New Roman" w:hAnsi="Times New Roman" w:cs="Times New Roman"/>
          <w:sz w:val="24"/>
          <w:szCs w:val="24"/>
        </w:rPr>
      </w:pPr>
    </w:p>
    <w:p w14:paraId="74B73B9F" w14:textId="77777777" w:rsidR="00311C9D" w:rsidRPr="009F4E75" w:rsidRDefault="00311C9D" w:rsidP="00311C9D">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                                       </w:t>
      </w:r>
      <w:r w:rsidR="00DD09EB" w:rsidRPr="009F4E75">
        <w:rPr>
          <w:rFonts w:ascii="Times New Roman" w:hAnsi="Times New Roman" w:cs="Times New Roman"/>
          <w:sz w:val="24"/>
          <w:szCs w:val="24"/>
        </w:rPr>
        <w:t xml:space="preserve">                                        </w:t>
      </w:r>
      <w:r w:rsidRPr="009F4E75">
        <w:rPr>
          <w:rFonts w:ascii="Times New Roman" w:hAnsi="Times New Roman" w:cs="Times New Roman"/>
          <w:sz w:val="24"/>
          <w:szCs w:val="24"/>
        </w:rPr>
        <w:t xml:space="preserve">    </w:t>
      </w:r>
      <w:r w:rsidRPr="009F4E75">
        <w:rPr>
          <w:rFonts w:ascii="Times New Roman" w:hAnsi="Times New Roman" w:cs="Times New Roman"/>
          <w:b/>
          <w:sz w:val="24"/>
          <w:szCs w:val="24"/>
        </w:rPr>
        <w:t>Docentes:</w:t>
      </w:r>
      <w:r w:rsidRPr="009F4E75">
        <w:rPr>
          <w:rFonts w:ascii="Times New Roman" w:hAnsi="Times New Roman" w:cs="Times New Roman"/>
          <w:sz w:val="24"/>
          <w:szCs w:val="24"/>
        </w:rPr>
        <w:t xml:space="preserve"> - Laura Lara Galán</w:t>
      </w:r>
    </w:p>
    <w:p w14:paraId="34773999" w14:textId="77777777" w:rsidR="00311C9D" w:rsidRPr="009F4E75" w:rsidRDefault="00311C9D" w:rsidP="00311C9D">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                                                           </w:t>
      </w:r>
      <w:r w:rsidR="00DD09EB" w:rsidRPr="009F4E75">
        <w:rPr>
          <w:rFonts w:ascii="Times New Roman" w:hAnsi="Times New Roman" w:cs="Times New Roman"/>
          <w:sz w:val="24"/>
          <w:szCs w:val="24"/>
        </w:rPr>
        <w:t xml:space="preserve">                                        </w:t>
      </w:r>
      <w:r w:rsidRPr="009F4E75">
        <w:rPr>
          <w:rFonts w:ascii="Times New Roman" w:hAnsi="Times New Roman" w:cs="Times New Roman"/>
          <w:sz w:val="24"/>
          <w:szCs w:val="24"/>
        </w:rPr>
        <w:t xml:space="preserve"> - </w:t>
      </w:r>
      <w:r w:rsidR="00DD09EB" w:rsidRPr="009F4E75">
        <w:rPr>
          <w:rFonts w:ascii="Times New Roman" w:hAnsi="Times New Roman" w:cs="Times New Roman"/>
          <w:sz w:val="24"/>
          <w:szCs w:val="24"/>
        </w:rPr>
        <w:t>José Francisco De la Huerta Punta</w:t>
      </w:r>
    </w:p>
    <w:p w14:paraId="5CE97FB7" w14:textId="77777777" w:rsidR="00DD09EB" w:rsidRPr="009F4E75" w:rsidRDefault="00DD09EB" w:rsidP="00311C9D">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                                                                                                    - Manuel José Casado Ariza</w:t>
      </w:r>
    </w:p>
    <w:p w14:paraId="04D58738" w14:textId="77777777" w:rsidR="00DD09EB" w:rsidRPr="009F4E75" w:rsidRDefault="00DD09EB" w:rsidP="00311C9D">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                                                                                                    - Francisco Javier Guisado Lozano</w:t>
      </w:r>
    </w:p>
    <w:p w14:paraId="0EB12CDD" w14:textId="77777777" w:rsidR="00DD09EB" w:rsidRPr="009F4E75" w:rsidRDefault="00DD09EB" w:rsidP="00311C9D">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                                                                                                    - </w:t>
      </w:r>
      <w:proofErr w:type="spellStart"/>
      <w:r w:rsidRPr="009F4E75">
        <w:rPr>
          <w:rFonts w:ascii="Times New Roman" w:hAnsi="Times New Roman" w:cs="Times New Roman"/>
          <w:sz w:val="24"/>
          <w:szCs w:val="24"/>
        </w:rPr>
        <w:t>Mª</w:t>
      </w:r>
      <w:proofErr w:type="spellEnd"/>
      <w:r w:rsidRPr="009F4E75">
        <w:rPr>
          <w:rFonts w:ascii="Times New Roman" w:hAnsi="Times New Roman" w:cs="Times New Roman"/>
          <w:sz w:val="24"/>
          <w:szCs w:val="24"/>
        </w:rPr>
        <w:t xml:space="preserve"> Luisa Barea Muñoz</w:t>
      </w:r>
    </w:p>
    <w:p w14:paraId="3E12D2A2" w14:textId="77777777" w:rsidR="00311C9D" w:rsidRPr="009F4E75" w:rsidRDefault="00311C9D" w:rsidP="00311C9D">
      <w:pPr>
        <w:spacing w:after="0" w:line="276" w:lineRule="auto"/>
        <w:jc w:val="both"/>
        <w:rPr>
          <w:rFonts w:ascii="Times New Roman" w:hAnsi="Times New Roman" w:cs="Times New Roman"/>
          <w:sz w:val="24"/>
          <w:szCs w:val="24"/>
        </w:rPr>
      </w:pPr>
    </w:p>
    <w:p w14:paraId="73275B1A" w14:textId="77777777" w:rsidR="00311C9D" w:rsidRPr="009F4E75" w:rsidRDefault="00311C9D" w:rsidP="00311C9D">
      <w:pPr>
        <w:spacing w:after="0" w:line="276" w:lineRule="auto"/>
        <w:jc w:val="both"/>
        <w:rPr>
          <w:rFonts w:ascii="Times New Roman" w:hAnsi="Times New Roman" w:cs="Times New Roman"/>
          <w:sz w:val="24"/>
          <w:szCs w:val="24"/>
        </w:rPr>
      </w:pPr>
    </w:p>
    <w:p w14:paraId="47DEF4DF" w14:textId="77777777" w:rsidR="00311C9D" w:rsidRPr="009F4E75" w:rsidRDefault="00311C9D" w:rsidP="00311C9D">
      <w:pPr>
        <w:spacing w:after="0" w:line="276" w:lineRule="auto"/>
        <w:jc w:val="both"/>
        <w:rPr>
          <w:rFonts w:ascii="Times New Roman" w:hAnsi="Times New Roman" w:cs="Times New Roman"/>
          <w:sz w:val="24"/>
          <w:szCs w:val="24"/>
        </w:rPr>
      </w:pPr>
    </w:p>
    <w:p w14:paraId="4F64F5BD" w14:textId="77777777" w:rsidR="00311C9D" w:rsidRPr="009F4E75" w:rsidRDefault="00311C9D" w:rsidP="00311C9D">
      <w:pPr>
        <w:spacing w:after="0" w:line="276" w:lineRule="auto"/>
        <w:jc w:val="both"/>
        <w:rPr>
          <w:rFonts w:ascii="Times New Roman" w:hAnsi="Times New Roman" w:cs="Times New Roman"/>
          <w:sz w:val="24"/>
          <w:szCs w:val="24"/>
        </w:rPr>
      </w:pPr>
    </w:p>
    <w:p w14:paraId="6F342E9F" w14:textId="77777777" w:rsidR="00311C9D" w:rsidRPr="009F4E75" w:rsidRDefault="00311C9D" w:rsidP="00311C9D">
      <w:pPr>
        <w:spacing w:after="0" w:line="276" w:lineRule="auto"/>
        <w:jc w:val="both"/>
        <w:rPr>
          <w:rFonts w:ascii="Times New Roman" w:hAnsi="Times New Roman" w:cs="Times New Roman"/>
          <w:sz w:val="24"/>
          <w:szCs w:val="24"/>
        </w:rPr>
      </w:pPr>
    </w:p>
    <w:p w14:paraId="3FED773B" w14:textId="372E7FD5" w:rsidR="00311C9D" w:rsidRDefault="00DD09EB" w:rsidP="00311C9D">
      <w:pPr>
        <w:spacing w:after="0" w:line="276" w:lineRule="auto"/>
        <w:jc w:val="both"/>
        <w:rPr>
          <w:rFonts w:ascii="Times New Roman" w:hAnsi="Times New Roman" w:cs="Times New Roman"/>
          <w:b/>
          <w:bCs/>
          <w:sz w:val="24"/>
          <w:szCs w:val="24"/>
        </w:rPr>
      </w:pPr>
      <w:r w:rsidRPr="008B5646">
        <w:rPr>
          <w:rFonts w:ascii="Times New Roman" w:hAnsi="Times New Roman" w:cs="Times New Roman"/>
          <w:b/>
          <w:bCs/>
          <w:sz w:val="24"/>
          <w:szCs w:val="24"/>
        </w:rPr>
        <w:t>Índice.</w:t>
      </w:r>
    </w:p>
    <w:p w14:paraId="0DEAD03F" w14:textId="77777777" w:rsidR="008B5646" w:rsidRPr="008B5646" w:rsidRDefault="008B5646" w:rsidP="00311C9D">
      <w:pPr>
        <w:spacing w:after="0" w:line="276" w:lineRule="auto"/>
        <w:jc w:val="both"/>
        <w:rPr>
          <w:rFonts w:ascii="Times New Roman" w:hAnsi="Times New Roman" w:cs="Times New Roman"/>
          <w:b/>
          <w:bCs/>
          <w:sz w:val="24"/>
          <w:szCs w:val="24"/>
        </w:rPr>
      </w:pPr>
    </w:p>
    <w:p w14:paraId="1403FAD0" w14:textId="743D6286" w:rsidR="00FA4939" w:rsidRDefault="00FA4939"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- 1º de ESO. Geografía e Historia ……………</w:t>
      </w:r>
      <w:r w:rsidR="008B5646">
        <w:rPr>
          <w:rFonts w:ascii="Times New Roman" w:hAnsi="Times New Roman" w:cs="Times New Roman"/>
          <w:sz w:val="24"/>
          <w:szCs w:val="24"/>
        </w:rPr>
        <w:t>……………………………………</w:t>
      </w:r>
      <w:r>
        <w:rPr>
          <w:rFonts w:ascii="Times New Roman" w:hAnsi="Times New Roman" w:cs="Times New Roman"/>
          <w:sz w:val="24"/>
          <w:szCs w:val="24"/>
        </w:rPr>
        <w:t xml:space="preserve">…. 3 </w:t>
      </w:r>
      <w:r w:rsidR="0031472F">
        <w:rPr>
          <w:rFonts w:ascii="Times New Roman" w:hAnsi="Times New Roman" w:cs="Times New Roman"/>
          <w:sz w:val="24"/>
          <w:szCs w:val="24"/>
        </w:rPr>
        <w:t>–</w:t>
      </w:r>
      <w:r>
        <w:rPr>
          <w:rFonts w:ascii="Times New Roman" w:hAnsi="Times New Roman" w:cs="Times New Roman"/>
          <w:sz w:val="24"/>
          <w:szCs w:val="24"/>
        </w:rPr>
        <w:t xml:space="preserve"> </w:t>
      </w:r>
      <w:r w:rsidR="0031472F">
        <w:rPr>
          <w:rFonts w:ascii="Times New Roman" w:hAnsi="Times New Roman" w:cs="Times New Roman"/>
          <w:sz w:val="24"/>
          <w:szCs w:val="24"/>
        </w:rPr>
        <w:t>32</w:t>
      </w:r>
    </w:p>
    <w:p w14:paraId="531E63A0" w14:textId="0A47E386" w:rsidR="0031472F" w:rsidRDefault="0031472F"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- 1º de ESO. Ampliación de Lengua ………</w:t>
      </w:r>
      <w:r w:rsidR="008B5646">
        <w:rPr>
          <w:rFonts w:ascii="Times New Roman" w:hAnsi="Times New Roman" w:cs="Times New Roman"/>
          <w:sz w:val="24"/>
          <w:szCs w:val="24"/>
        </w:rPr>
        <w:t>………………………</w:t>
      </w:r>
      <w:r>
        <w:rPr>
          <w:rFonts w:ascii="Times New Roman" w:hAnsi="Times New Roman" w:cs="Times New Roman"/>
          <w:sz w:val="24"/>
          <w:szCs w:val="24"/>
        </w:rPr>
        <w:t>…</w:t>
      </w:r>
      <w:r w:rsidR="008B5646">
        <w:rPr>
          <w:rFonts w:ascii="Times New Roman" w:hAnsi="Times New Roman" w:cs="Times New Roman"/>
          <w:sz w:val="24"/>
          <w:szCs w:val="24"/>
        </w:rPr>
        <w:t>………</w:t>
      </w:r>
      <w:proofErr w:type="gramStart"/>
      <w:r w:rsidR="008B5646">
        <w:rPr>
          <w:rFonts w:ascii="Times New Roman" w:hAnsi="Times New Roman" w:cs="Times New Roman"/>
          <w:sz w:val="24"/>
          <w:szCs w:val="24"/>
        </w:rPr>
        <w:t>…….</w:t>
      </w:r>
      <w:proofErr w:type="gramEnd"/>
      <w:r>
        <w:rPr>
          <w:rFonts w:ascii="Times New Roman" w:hAnsi="Times New Roman" w:cs="Times New Roman"/>
          <w:sz w:val="24"/>
          <w:szCs w:val="24"/>
        </w:rPr>
        <w:t>…. 33 – 49</w:t>
      </w:r>
    </w:p>
    <w:p w14:paraId="45BC4B39" w14:textId="356250A1" w:rsidR="0031472F" w:rsidRDefault="0031472F"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- 1º de ESO. </w:t>
      </w:r>
      <w:r w:rsidR="008B5646">
        <w:rPr>
          <w:rFonts w:ascii="Times New Roman" w:hAnsi="Times New Roman" w:cs="Times New Roman"/>
          <w:sz w:val="24"/>
          <w:szCs w:val="24"/>
        </w:rPr>
        <w:t>Cambios Sociales y de Género ……………………………</w:t>
      </w:r>
      <w:proofErr w:type="gramStart"/>
      <w:r w:rsidR="008B5646">
        <w:rPr>
          <w:rFonts w:ascii="Times New Roman" w:hAnsi="Times New Roman" w:cs="Times New Roman"/>
          <w:sz w:val="24"/>
          <w:szCs w:val="24"/>
        </w:rPr>
        <w:t>…….</w:t>
      </w:r>
      <w:proofErr w:type="gramEnd"/>
      <w:r w:rsidR="008B5646">
        <w:rPr>
          <w:rFonts w:ascii="Times New Roman" w:hAnsi="Times New Roman" w:cs="Times New Roman"/>
          <w:sz w:val="24"/>
          <w:szCs w:val="24"/>
        </w:rPr>
        <w:t>…….... 50 – 72</w:t>
      </w:r>
    </w:p>
    <w:p w14:paraId="09F1B20A" w14:textId="358C105C" w:rsidR="008B5646" w:rsidRDefault="008B5646"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- 2ª de ESO. Geografía e Historia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73 – 97</w:t>
      </w:r>
    </w:p>
    <w:p w14:paraId="681B945D" w14:textId="4A0ED19B" w:rsidR="008B5646" w:rsidRDefault="008B5646"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- 3º de ESO. Geografía e Historia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98 – 124</w:t>
      </w:r>
    </w:p>
    <w:p w14:paraId="14337F3A" w14:textId="5A27F5D5" w:rsidR="008B5646" w:rsidRDefault="008B5646"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- 3º de ESO. Cambios Sociales y de Género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125 – 143</w:t>
      </w:r>
    </w:p>
    <w:p w14:paraId="52F361A0" w14:textId="76F2C2CC" w:rsidR="008B5646" w:rsidRDefault="008B5646"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- 3º de ESO. Educación para la Ciudadanía y los Derechos Humanos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144 – 171</w:t>
      </w:r>
    </w:p>
    <w:p w14:paraId="2C22840A" w14:textId="6CBBAD43" w:rsidR="008B5646" w:rsidRDefault="008B5646"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- 4º de ESO. Geografía e Historia ……………………………………………………... 172 – 209</w:t>
      </w:r>
    </w:p>
    <w:p w14:paraId="72359356" w14:textId="34E5BE20" w:rsidR="008B5646" w:rsidRDefault="008B5646"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- 1º de bachillerato. Historia del Mundo Contemporáneo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210 – 235</w:t>
      </w:r>
    </w:p>
    <w:p w14:paraId="64D7D081" w14:textId="0D98AB06" w:rsidR="008B5646" w:rsidRDefault="008B5646"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- 2º de bachillerato. Geografía ………………………………………………………… 236 – 260</w:t>
      </w:r>
    </w:p>
    <w:p w14:paraId="71907F27" w14:textId="026B107C" w:rsidR="008B5646" w:rsidRDefault="008B5646"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- 2º de bachillerato. Historia del Arte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261 – 303</w:t>
      </w:r>
    </w:p>
    <w:p w14:paraId="1F66D0E2" w14:textId="32E858CB" w:rsidR="008B5646" w:rsidRDefault="008B5646"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- 2º de bachillerato. Historia de España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304. 360</w:t>
      </w:r>
    </w:p>
    <w:p w14:paraId="75F68BF1" w14:textId="0D94DE83" w:rsidR="008B5646" w:rsidRPr="009F4E75" w:rsidRDefault="008B5646" w:rsidP="00311C9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Adaptación de las programaciones en caso de suspensión de las clases presenciales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361- 362</w:t>
      </w:r>
    </w:p>
    <w:p w14:paraId="77B9B202" w14:textId="77777777" w:rsidR="00DD09EB" w:rsidRPr="009F4E75" w:rsidRDefault="00DD09EB" w:rsidP="00311C9D">
      <w:pPr>
        <w:spacing w:after="0" w:line="276" w:lineRule="auto"/>
        <w:jc w:val="both"/>
        <w:rPr>
          <w:rFonts w:ascii="Times New Roman" w:hAnsi="Times New Roman" w:cs="Times New Roman"/>
          <w:sz w:val="24"/>
          <w:szCs w:val="24"/>
        </w:rPr>
      </w:pPr>
    </w:p>
    <w:p w14:paraId="29EEFCA0" w14:textId="77777777" w:rsidR="00311C9D" w:rsidRPr="009F4E75" w:rsidRDefault="00311C9D" w:rsidP="00311C9D">
      <w:pPr>
        <w:spacing w:after="0" w:line="276" w:lineRule="auto"/>
        <w:jc w:val="both"/>
        <w:rPr>
          <w:rFonts w:ascii="Times New Roman" w:hAnsi="Times New Roman" w:cs="Times New Roman"/>
          <w:sz w:val="24"/>
          <w:szCs w:val="24"/>
        </w:rPr>
      </w:pPr>
    </w:p>
    <w:p w14:paraId="505E5061" w14:textId="77777777" w:rsidR="00311C9D" w:rsidRPr="009F4E75" w:rsidRDefault="00311C9D" w:rsidP="00311C9D">
      <w:pPr>
        <w:spacing w:after="0" w:line="276" w:lineRule="auto"/>
        <w:jc w:val="both"/>
        <w:rPr>
          <w:rFonts w:ascii="Times New Roman" w:hAnsi="Times New Roman" w:cs="Times New Roman"/>
          <w:sz w:val="24"/>
          <w:szCs w:val="24"/>
        </w:rPr>
      </w:pPr>
    </w:p>
    <w:p w14:paraId="4D3E734D" w14:textId="77777777" w:rsidR="00311C9D" w:rsidRPr="009F4E75" w:rsidRDefault="00311C9D" w:rsidP="00311C9D">
      <w:pPr>
        <w:spacing w:after="0" w:line="276" w:lineRule="auto"/>
        <w:jc w:val="both"/>
        <w:rPr>
          <w:rFonts w:ascii="Times New Roman" w:hAnsi="Times New Roman" w:cs="Times New Roman"/>
          <w:sz w:val="24"/>
          <w:szCs w:val="24"/>
        </w:rPr>
      </w:pPr>
    </w:p>
    <w:p w14:paraId="6FDA378C" w14:textId="77777777" w:rsidR="00311C9D" w:rsidRPr="009F4E75" w:rsidRDefault="00311C9D" w:rsidP="00311C9D">
      <w:pPr>
        <w:spacing w:after="0" w:line="276" w:lineRule="auto"/>
        <w:jc w:val="both"/>
        <w:rPr>
          <w:rFonts w:ascii="Times New Roman" w:hAnsi="Times New Roman" w:cs="Times New Roman"/>
          <w:sz w:val="24"/>
          <w:szCs w:val="24"/>
        </w:rPr>
      </w:pPr>
    </w:p>
    <w:p w14:paraId="2191E940" w14:textId="77777777" w:rsidR="00311C9D" w:rsidRPr="009F4E75" w:rsidRDefault="00311C9D" w:rsidP="00311C9D">
      <w:pPr>
        <w:spacing w:after="0" w:line="276" w:lineRule="auto"/>
        <w:jc w:val="both"/>
        <w:rPr>
          <w:rFonts w:ascii="Times New Roman" w:hAnsi="Times New Roman" w:cs="Times New Roman"/>
          <w:sz w:val="24"/>
          <w:szCs w:val="24"/>
        </w:rPr>
      </w:pPr>
    </w:p>
    <w:p w14:paraId="75AE0B99" w14:textId="77777777" w:rsidR="00311C9D" w:rsidRPr="009F4E75" w:rsidRDefault="00311C9D" w:rsidP="00311C9D">
      <w:pPr>
        <w:spacing w:after="0" w:line="276" w:lineRule="auto"/>
        <w:jc w:val="both"/>
        <w:rPr>
          <w:rFonts w:ascii="Times New Roman" w:hAnsi="Times New Roman" w:cs="Times New Roman"/>
          <w:sz w:val="24"/>
          <w:szCs w:val="24"/>
        </w:rPr>
      </w:pPr>
    </w:p>
    <w:p w14:paraId="30FFD422" w14:textId="77777777" w:rsidR="00311C9D" w:rsidRPr="009F4E75" w:rsidRDefault="00311C9D" w:rsidP="00311C9D">
      <w:pPr>
        <w:spacing w:after="0" w:line="276" w:lineRule="auto"/>
        <w:jc w:val="both"/>
        <w:rPr>
          <w:rFonts w:ascii="Times New Roman" w:hAnsi="Times New Roman" w:cs="Times New Roman"/>
          <w:sz w:val="24"/>
          <w:szCs w:val="24"/>
        </w:rPr>
      </w:pPr>
    </w:p>
    <w:p w14:paraId="6179F763" w14:textId="77777777" w:rsidR="00311C9D" w:rsidRPr="009F4E75" w:rsidRDefault="00311C9D" w:rsidP="00311C9D">
      <w:pPr>
        <w:spacing w:after="0" w:line="276" w:lineRule="auto"/>
        <w:jc w:val="both"/>
        <w:rPr>
          <w:rFonts w:ascii="Times New Roman" w:hAnsi="Times New Roman" w:cs="Times New Roman"/>
          <w:sz w:val="24"/>
          <w:szCs w:val="24"/>
        </w:rPr>
      </w:pPr>
    </w:p>
    <w:p w14:paraId="1F148568" w14:textId="77777777" w:rsidR="00311C9D" w:rsidRPr="009F4E75" w:rsidRDefault="00311C9D" w:rsidP="00311C9D">
      <w:pPr>
        <w:spacing w:after="0" w:line="276" w:lineRule="auto"/>
        <w:jc w:val="both"/>
        <w:rPr>
          <w:rFonts w:ascii="Times New Roman" w:hAnsi="Times New Roman" w:cs="Times New Roman"/>
          <w:sz w:val="24"/>
          <w:szCs w:val="24"/>
        </w:rPr>
      </w:pPr>
    </w:p>
    <w:p w14:paraId="714EA498" w14:textId="77777777" w:rsidR="00311C9D" w:rsidRPr="009F4E75" w:rsidRDefault="00311C9D" w:rsidP="00311C9D">
      <w:pPr>
        <w:spacing w:after="0" w:line="276" w:lineRule="auto"/>
        <w:jc w:val="both"/>
        <w:rPr>
          <w:rFonts w:ascii="Times New Roman" w:hAnsi="Times New Roman" w:cs="Times New Roman"/>
          <w:sz w:val="24"/>
          <w:szCs w:val="24"/>
        </w:rPr>
      </w:pPr>
    </w:p>
    <w:p w14:paraId="710D55CC" w14:textId="77777777" w:rsidR="00311C9D" w:rsidRPr="009F4E75" w:rsidRDefault="00311C9D" w:rsidP="00311C9D">
      <w:pPr>
        <w:spacing w:after="0" w:line="276" w:lineRule="auto"/>
        <w:jc w:val="both"/>
        <w:rPr>
          <w:rFonts w:ascii="Times New Roman" w:hAnsi="Times New Roman" w:cs="Times New Roman"/>
          <w:sz w:val="24"/>
          <w:szCs w:val="24"/>
        </w:rPr>
      </w:pPr>
    </w:p>
    <w:p w14:paraId="27A1799C" w14:textId="77777777" w:rsidR="00311C9D" w:rsidRPr="009F4E75" w:rsidRDefault="00311C9D" w:rsidP="00311C9D">
      <w:pPr>
        <w:spacing w:after="0" w:line="276" w:lineRule="auto"/>
        <w:jc w:val="both"/>
        <w:rPr>
          <w:rFonts w:ascii="Times New Roman" w:hAnsi="Times New Roman" w:cs="Times New Roman"/>
          <w:sz w:val="24"/>
          <w:szCs w:val="24"/>
        </w:rPr>
      </w:pPr>
    </w:p>
    <w:p w14:paraId="78C30AF1" w14:textId="77777777" w:rsidR="00311C9D" w:rsidRPr="009F4E75" w:rsidRDefault="00311C9D" w:rsidP="00311C9D">
      <w:pPr>
        <w:spacing w:after="0" w:line="276" w:lineRule="auto"/>
        <w:jc w:val="both"/>
        <w:rPr>
          <w:rFonts w:ascii="Times New Roman" w:hAnsi="Times New Roman" w:cs="Times New Roman"/>
          <w:sz w:val="24"/>
          <w:szCs w:val="24"/>
        </w:rPr>
      </w:pPr>
    </w:p>
    <w:p w14:paraId="6D87C55F" w14:textId="77777777" w:rsidR="00311C9D" w:rsidRPr="009F4E75" w:rsidRDefault="00311C9D" w:rsidP="00311C9D">
      <w:pPr>
        <w:spacing w:after="0" w:line="276" w:lineRule="auto"/>
        <w:jc w:val="both"/>
        <w:rPr>
          <w:rFonts w:ascii="Times New Roman" w:hAnsi="Times New Roman" w:cs="Times New Roman"/>
          <w:sz w:val="24"/>
          <w:szCs w:val="24"/>
        </w:rPr>
      </w:pPr>
    </w:p>
    <w:p w14:paraId="0CABB73D" w14:textId="77777777" w:rsidR="00311C9D" w:rsidRPr="009F4E75" w:rsidRDefault="00311C9D" w:rsidP="00311C9D">
      <w:pPr>
        <w:spacing w:after="0" w:line="276" w:lineRule="auto"/>
        <w:jc w:val="both"/>
        <w:rPr>
          <w:rFonts w:ascii="Times New Roman" w:hAnsi="Times New Roman" w:cs="Times New Roman"/>
          <w:sz w:val="24"/>
          <w:szCs w:val="24"/>
        </w:rPr>
      </w:pPr>
    </w:p>
    <w:p w14:paraId="32A15E07" w14:textId="77777777" w:rsidR="00311C9D" w:rsidRPr="009F4E75" w:rsidRDefault="00311C9D" w:rsidP="00311C9D">
      <w:pPr>
        <w:spacing w:after="0" w:line="276" w:lineRule="auto"/>
        <w:jc w:val="both"/>
        <w:rPr>
          <w:rFonts w:ascii="Times New Roman" w:hAnsi="Times New Roman" w:cs="Times New Roman"/>
          <w:sz w:val="24"/>
          <w:szCs w:val="24"/>
        </w:rPr>
      </w:pPr>
    </w:p>
    <w:p w14:paraId="73A0F53A" w14:textId="77777777" w:rsidR="00311C9D" w:rsidRPr="009F4E75" w:rsidRDefault="00311C9D" w:rsidP="00311C9D">
      <w:pPr>
        <w:spacing w:after="0" w:line="276" w:lineRule="auto"/>
        <w:jc w:val="both"/>
        <w:rPr>
          <w:rFonts w:ascii="Times New Roman" w:hAnsi="Times New Roman" w:cs="Times New Roman"/>
          <w:sz w:val="24"/>
          <w:szCs w:val="24"/>
        </w:rPr>
      </w:pPr>
    </w:p>
    <w:p w14:paraId="00ECA53D" w14:textId="77777777" w:rsidR="00311C9D" w:rsidRPr="009F4E75" w:rsidRDefault="00311C9D" w:rsidP="00311C9D">
      <w:pPr>
        <w:spacing w:after="0" w:line="276" w:lineRule="auto"/>
        <w:jc w:val="both"/>
        <w:rPr>
          <w:rFonts w:ascii="Times New Roman" w:hAnsi="Times New Roman" w:cs="Times New Roman"/>
          <w:sz w:val="24"/>
          <w:szCs w:val="24"/>
        </w:rPr>
      </w:pPr>
    </w:p>
    <w:p w14:paraId="118BCFAF" w14:textId="77777777" w:rsidR="00311C9D" w:rsidRPr="009F4E75" w:rsidRDefault="00311C9D" w:rsidP="00311C9D">
      <w:pPr>
        <w:spacing w:after="0" w:line="276" w:lineRule="auto"/>
        <w:jc w:val="both"/>
        <w:rPr>
          <w:rFonts w:ascii="Times New Roman" w:hAnsi="Times New Roman" w:cs="Times New Roman"/>
          <w:sz w:val="24"/>
          <w:szCs w:val="24"/>
        </w:rPr>
      </w:pPr>
    </w:p>
    <w:p w14:paraId="3BAB1ABB" w14:textId="77777777" w:rsidR="00311C9D" w:rsidRPr="009F4E75" w:rsidRDefault="00311C9D" w:rsidP="00311C9D">
      <w:pPr>
        <w:spacing w:after="0" w:line="276" w:lineRule="auto"/>
        <w:jc w:val="both"/>
        <w:rPr>
          <w:rFonts w:ascii="Times New Roman" w:hAnsi="Times New Roman" w:cs="Times New Roman"/>
          <w:sz w:val="24"/>
          <w:szCs w:val="24"/>
        </w:rPr>
      </w:pPr>
    </w:p>
    <w:p w14:paraId="2E2D5914" w14:textId="77777777" w:rsidR="00311C9D" w:rsidRPr="009F4E75" w:rsidRDefault="00311C9D" w:rsidP="00311C9D">
      <w:pPr>
        <w:spacing w:after="0" w:line="276" w:lineRule="auto"/>
        <w:jc w:val="both"/>
        <w:rPr>
          <w:rFonts w:ascii="Times New Roman" w:hAnsi="Times New Roman" w:cs="Times New Roman"/>
          <w:sz w:val="24"/>
          <w:szCs w:val="24"/>
        </w:rPr>
      </w:pPr>
    </w:p>
    <w:p w14:paraId="1CBF2E08" w14:textId="77777777" w:rsidR="00311C9D" w:rsidRPr="009F4E75" w:rsidRDefault="00311C9D" w:rsidP="00311C9D">
      <w:pPr>
        <w:spacing w:after="0" w:line="276" w:lineRule="auto"/>
        <w:jc w:val="both"/>
        <w:rPr>
          <w:rFonts w:ascii="Times New Roman" w:hAnsi="Times New Roman" w:cs="Times New Roman"/>
          <w:sz w:val="24"/>
          <w:szCs w:val="24"/>
        </w:rPr>
      </w:pPr>
    </w:p>
    <w:p w14:paraId="6D55B39B" w14:textId="77777777" w:rsidR="00311C9D" w:rsidRPr="009F4E75" w:rsidRDefault="00311C9D" w:rsidP="00311C9D">
      <w:pPr>
        <w:spacing w:after="0" w:line="276" w:lineRule="auto"/>
        <w:jc w:val="both"/>
        <w:rPr>
          <w:rFonts w:ascii="Times New Roman" w:hAnsi="Times New Roman" w:cs="Times New Roman"/>
          <w:sz w:val="24"/>
          <w:szCs w:val="24"/>
        </w:rPr>
      </w:pPr>
    </w:p>
    <w:p w14:paraId="0BD84530" w14:textId="77777777" w:rsidR="00311C9D" w:rsidRPr="009F4E75" w:rsidRDefault="00311C9D" w:rsidP="00311C9D">
      <w:pPr>
        <w:spacing w:after="0" w:line="276" w:lineRule="auto"/>
        <w:jc w:val="both"/>
        <w:rPr>
          <w:rFonts w:ascii="Times New Roman" w:hAnsi="Times New Roman" w:cs="Times New Roman"/>
          <w:sz w:val="24"/>
          <w:szCs w:val="24"/>
        </w:rPr>
      </w:pPr>
    </w:p>
    <w:p w14:paraId="02E2E9EE" w14:textId="77777777" w:rsidR="00311C9D" w:rsidRPr="009F4E75" w:rsidRDefault="00311C9D" w:rsidP="00311C9D">
      <w:pPr>
        <w:spacing w:after="0" w:line="276" w:lineRule="auto"/>
        <w:jc w:val="both"/>
        <w:rPr>
          <w:rFonts w:ascii="Times New Roman" w:hAnsi="Times New Roman" w:cs="Times New Roman"/>
          <w:sz w:val="24"/>
          <w:szCs w:val="24"/>
        </w:rPr>
      </w:pPr>
    </w:p>
    <w:p w14:paraId="5634F85F" w14:textId="77777777" w:rsidR="00311C9D" w:rsidRPr="009F4E75" w:rsidRDefault="00311C9D" w:rsidP="00311C9D">
      <w:pPr>
        <w:spacing w:after="0" w:line="276" w:lineRule="auto"/>
        <w:jc w:val="both"/>
        <w:rPr>
          <w:rFonts w:ascii="Times New Roman" w:hAnsi="Times New Roman" w:cs="Times New Roman"/>
          <w:sz w:val="24"/>
          <w:szCs w:val="24"/>
        </w:rPr>
      </w:pPr>
    </w:p>
    <w:p w14:paraId="49293519" w14:textId="77777777" w:rsidR="00311C9D" w:rsidRPr="009F4E75" w:rsidRDefault="00311C9D" w:rsidP="00311C9D">
      <w:pPr>
        <w:spacing w:after="0" w:line="276" w:lineRule="auto"/>
        <w:jc w:val="both"/>
        <w:rPr>
          <w:rFonts w:ascii="Times New Roman" w:hAnsi="Times New Roman" w:cs="Times New Roman"/>
          <w:sz w:val="24"/>
          <w:szCs w:val="24"/>
        </w:rPr>
      </w:pPr>
    </w:p>
    <w:p w14:paraId="4CE6CFBB" w14:textId="77777777" w:rsidR="00311C9D" w:rsidRPr="009F4E75" w:rsidRDefault="00311C9D" w:rsidP="00311C9D">
      <w:pPr>
        <w:spacing w:after="0" w:line="276" w:lineRule="auto"/>
        <w:jc w:val="both"/>
        <w:rPr>
          <w:rFonts w:ascii="Times New Roman" w:hAnsi="Times New Roman" w:cs="Times New Roman"/>
          <w:sz w:val="24"/>
          <w:szCs w:val="24"/>
        </w:rPr>
      </w:pPr>
    </w:p>
    <w:p w14:paraId="4DBC15FE" w14:textId="77777777" w:rsidR="00311C9D" w:rsidRPr="009F4E75" w:rsidRDefault="00311C9D" w:rsidP="00311C9D">
      <w:pPr>
        <w:spacing w:after="0" w:line="276" w:lineRule="auto"/>
        <w:jc w:val="both"/>
        <w:rPr>
          <w:rFonts w:ascii="Times New Roman" w:hAnsi="Times New Roman" w:cs="Times New Roman"/>
          <w:sz w:val="24"/>
          <w:szCs w:val="24"/>
        </w:rPr>
      </w:pPr>
    </w:p>
    <w:p w14:paraId="43A4A20A" w14:textId="77777777" w:rsidR="00311C9D" w:rsidRPr="009F4E75" w:rsidRDefault="00311C9D" w:rsidP="00311C9D">
      <w:pPr>
        <w:spacing w:after="0" w:line="276" w:lineRule="auto"/>
        <w:jc w:val="both"/>
        <w:rPr>
          <w:rFonts w:ascii="Times New Roman" w:hAnsi="Times New Roman" w:cs="Times New Roman"/>
          <w:sz w:val="24"/>
          <w:szCs w:val="24"/>
        </w:rPr>
      </w:pPr>
    </w:p>
    <w:p w14:paraId="1DE941A3" w14:textId="77777777" w:rsidR="00311C9D" w:rsidRPr="009F4E75" w:rsidRDefault="00311C9D" w:rsidP="00311C9D">
      <w:pPr>
        <w:spacing w:after="0" w:line="276" w:lineRule="auto"/>
        <w:jc w:val="both"/>
        <w:rPr>
          <w:rFonts w:ascii="Times New Roman" w:hAnsi="Times New Roman" w:cs="Times New Roman"/>
          <w:sz w:val="24"/>
          <w:szCs w:val="24"/>
        </w:rPr>
      </w:pPr>
    </w:p>
    <w:p w14:paraId="1887C230" w14:textId="77777777" w:rsidR="00311C9D" w:rsidRPr="009F4E75" w:rsidRDefault="00311C9D" w:rsidP="00311C9D">
      <w:pPr>
        <w:spacing w:after="0" w:line="276" w:lineRule="auto"/>
        <w:jc w:val="both"/>
        <w:rPr>
          <w:rFonts w:ascii="Times New Roman" w:hAnsi="Times New Roman" w:cs="Times New Roman"/>
          <w:sz w:val="24"/>
          <w:szCs w:val="24"/>
        </w:rPr>
      </w:pPr>
    </w:p>
    <w:p w14:paraId="2B317937" w14:textId="77777777" w:rsidR="00311C9D" w:rsidRPr="009F4E75" w:rsidRDefault="00311C9D" w:rsidP="00311C9D">
      <w:pPr>
        <w:spacing w:after="0" w:line="276" w:lineRule="auto"/>
        <w:jc w:val="both"/>
        <w:rPr>
          <w:rFonts w:ascii="Times New Roman" w:hAnsi="Times New Roman" w:cs="Times New Roman"/>
          <w:sz w:val="24"/>
          <w:szCs w:val="24"/>
        </w:rPr>
      </w:pPr>
    </w:p>
    <w:p w14:paraId="2403FB4A" w14:textId="77777777" w:rsidR="00311C9D" w:rsidRPr="009F4E75" w:rsidRDefault="00311C9D" w:rsidP="00311C9D">
      <w:pPr>
        <w:spacing w:after="0" w:line="276" w:lineRule="auto"/>
        <w:jc w:val="both"/>
        <w:rPr>
          <w:rFonts w:ascii="Times New Roman" w:hAnsi="Times New Roman" w:cs="Times New Roman"/>
          <w:sz w:val="24"/>
          <w:szCs w:val="24"/>
        </w:rPr>
      </w:pPr>
    </w:p>
    <w:p w14:paraId="47CC0439" w14:textId="77777777" w:rsidR="00311C9D" w:rsidRPr="009F4E75" w:rsidRDefault="00311C9D" w:rsidP="00311C9D">
      <w:pPr>
        <w:spacing w:after="0" w:line="276" w:lineRule="auto"/>
        <w:jc w:val="both"/>
        <w:rPr>
          <w:rFonts w:ascii="Times New Roman" w:hAnsi="Times New Roman" w:cs="Times New Roman"/>
          <w:sz w:val="24"/>
          <w:szCs w:val="24"/>
        </w:rPr>
      </w:pPr>
    </w:p>
    <w:p w14:paraId="25EB189C" w14:textId="77777777" w:rsidR="00311C9D" w:rsidRPr="009F4E75" w:rsidRDefault="00311C9D" w:rsidP="00311C9D">
      <w:pPr>
        <w:spacing w:after="0" w:line="276" w:lineRule="auto"/>
        <w:jc w:val="both"/>
        <w:rPr>
          <w:rFonts w:ascii="Times New Roman" w:hAnsi="Times New Roman" w:cs="Times New Roman"/>
          <w:sz w:val="24"/>
          <w:szCs w:val="24"/>
        </w:rPr>
      </w:pPr>
    </w:p>
    <w:p w14:paraId="471BD55D" w14:textId="77777777" w:rsidR="00311C9D" w:rsidRPr="009F4E75" w:rsidRDefault="00311C9D" w:rsidP="00311C9D">
      <w:pPr>
        <w:spacing w:after="0" w:line="276" w:lineRule="auto"/>
        <w:jc w:val="both"/>
        <w:rPr>
          <w:rFonts w:ascii="Times New Roman" w:hAnsi="Times New Roman" w:cs="Times New Roman"/>
          <w:sz w:val="24"/>
          <w:szCs w:val="24"/>
        </w:rPr>
      </w:pPr>
    </w:p>
    <w:p w14:paraId="2E1F2AF5" w14:textId="0443A767" w:rsidR="00311C9D" w:rsidRPr="008B5646" w:rsidRDefault="00311C9D" w:rsidP="00311C9D">
      <w:pPr>
        <w:suppressAutoHyphens/>
        <w:autoSpaceDN w:val="0"/>
        <w:spacing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noProof/>
          <w:kern w:val="3"/>
          <w:lang w:eastAsia="es-ES"/>
        </w:rPr>
        <w:drawing>
          <wp:anchor distT="0" distB="0" distL="114300" distR="114300" simplePos="0" relativeHeight="251660288" behindDoc="0" locked="0" layoutInCell="1" allowOverlap="1" wp14:anchorId="542CDB5E" wp14:editId="57E88847">
            <wp:simplePos x="0" y="0"/>
            <wp:positionH relativeFrom="column">
              <wp:posOffset>0</wp:posOffset>
            </wp:positionH>
            <wp:positionV relativeFrom="page">
              <wp:posOffset>0</wp:posOffset>
            </wp:positionV>
            <wp:extent cx="666359" cy="422635"/>
            <wp:effectExtent l="0" t="0" r="391"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66359" cy="422635"/>
                    </a:xfrm>
                    <a:prstGeom prst="rect">
                      <a:avLst/>
                    </a:prstGeom>
                    <a:noFill/>
                    <a:ln>
                      <a:noFill/>
                      <a:prstDash/>
                    </a:ln>
                  </pic:spPr>
                </pic:pic>
              </a:graphicData>
            </a:graphic>
          </wp:anchor>
        </w:drawing>
      </w:r>
      <w:r w:rsidRPr="009F4E75">
        <w:rPr>
          <w:rFonts w:ascii="Times New Roman" w:eastAsia="Times New Roman" w:hAnsi="Times New Roman" w:cs="Times New Roman"/>
          <w:noProof/>
          <w:kern w:val="3"/>
          <w:lang w:eastAsia="es-ES"/>
        </w:rPr>
        <w:drawing>
          <wp:anchor distT="0" distB="0" distL="114300" distR="114300" simplePos="0" relativeHeight="251659264" behindDoc="0" locked="0" layoutInCell="1" allowOverlap="1" wp14:anchorId="0EC0F18D" wp14:editId="1AFF54F7">
            <wp:simplePos x="0" y="0"/>
            <wp:positionH relativeFrom="margin">
              <wp:align>left</wp:align>
            </wp:positionH>
            <wp:positionV relativeFrom="page">
              <wp:align>top</wp:align>
            </wp:positionV>
            <wp:extent cx="916557" cy="1173595"/>
            <wp:effectExtent l="0" t="0" r="0" b="7505"/>
            <wp:wrapSquare wrapText="bothSides"/>
            <wp:docPr id="2" name="image2.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916557" cy="1173595"/>
                    </a:xfrm>
                    <a:prstGeom prst="rect">
                      <a:avLst/>
                    </a:prstGeom>
                    <a:noFill/>
                    <a:ln>
                      <a:noFill/>
                      <a:prstDash/>
                    </a:ln>
                  </pic:spPr>
                </pic:pic>
              </a:graphicData>
            </a:graphic>
          </wp:anchor>
        </w:drawing>
      </w:r>
    </w:p>
    <w:p w14:paraId="7CBFBC10" w14:textId="77777777" w:rsidR="00311C9D" w:rsidRPr="00925F7D" w:rsidRDefault="00311C9D" w:rsidP="00311C9D">
      <w:pPr>
        <w:suppressAutoHyphens/>
        <w:autoSpaceDN w:val="0"/>
        <w:spacing w:before="10" w:after="0" w:line="240" w:lineRule="auto"/>
        <w:textAlignment w:val="baseline"/>
        <w:rPr>
          <w:rFonts w:ascii="Times New Roman" w:eastAsia="Times New Roman" w:hAnsi="Times New Roman" w:cs="Times New Roman"/>
          <w:kern w:val="3"/>
          <w:sz w:val="21"/>
        </w:rPr>
      </w:pPr>
    </w:p>
    <w:p w14:paraId="629EA174" w14:textId="77777777" w:rsidR="00311C9D" w:rsidRPr="00925F7D" w:rsidRDefault="00311C9D" w:rsidP="00311C9D">
      <w:pPr>
        <w:suppressAutoHyphens/>
        <w:autoSpaceDN w:val="0"/>
        <w:spacing w:before="73" w:after="0" w:line="360" w:lineRule="auto"/>
        <w:ind w:left="2198" w:right="2310"/>
        <w:jc w:val="center"/>
        <w:textAlignment w:val="baseline"/>
        <w:rPr>
          <w:rFonts w:ascii="Times New Roman" w:eastAsia="Times New Roman" w:hAnsi="Times New Roman" w:cs="Times New Roman"/>
          <w:kern w:val="3"/>
        </w:rPr>
      </w:pPr>
      <w:r w:rsidRPr="009F4E75">
        <w:rPr>
          <w:rFonts w:ascii="Times New Roman" w:eastAsia="Times New Roman" w:hAnsi="Times New Roman" w:cs="Times New Roman"/>
          <w:b/>
          <w:kern w:val="3"/>
          <w:sz w:val="56"/>
          <w:szCs w:val="56"/>
        </w:rPr>
        <w:t>PROGRAMACIÓN DIDÁCTICA</w:t>
      </w:r>
    </w:p>
    <w:p w14:paraId="7AA4D1DA" w14:textId="77777777" w:rsidR="00311C9D" w:rsidRPr="009F4E75" w:rsidRDefault="00311C9D" w:rsidP="00311C9D">
      <w:pPr>
        <w:suppressAutoHyphens/>
        <w:autoSpaceDN w:val="0"/>
        <w:spacing w:before="2" w:after="0" w:line="240" w:lineRule="auto"/>
        <w:textAlignment w:val="baseline"/>
        <w:rPr>
          <w:rFonts w:ascii="Times New Roman" w:eastAsia="Times New Roman" w:hAnsi="Times New Roman" w:cs="Times New Roman"/>
          <w:b/>
          <w:kern w:val="3"/>
          <w:sz w:val="97"/>
        </w:rPr>
      </w:pPr>
    </w:p>
    <w:p w14:paraId="20139BEC" w14:textId="77777777" w:rsidR="00311C9D" w:rsidRPr="00925F7D" w:rsidRDefault="00311C9D" w:rsidP="00311C9D">
      <w:pPr>
        <w:suppressAutoHyphens/>
        <w:autoSpaceDN w:val="0"/>
        <w:spacing w:after="0" w:line="240" w:lineRule="auto"/>
        <w:ind w:left="1131"/>
        <w:textAlignment w:val="baseline"/>
        <w:rPr>
          <w:rFonts w:ascii="Times New Roman" w:eastAsia="Times New Roman" w:hAnsi="Times New Roman" w:cs="Times New Roman"/>
          <w:kern w:val="3"/>
        </w:rPr>
      </w:pPr>
      <w:r w:rsidRPr="009F4E75">
        <w:rPr>
          <w:rFonts w:ascii="Times New Roman" w:eastAsia="Times New Roman" w:hAnsi="Times New Roman" w:cs="Times New Roman"/>
          <w:b/>
          <w:kern w:val="3"/>
          <w:sz w:val="64"/>
        </w:rPr>
        <w:t>GEOGRAFÍA E HISTORIA</w:t>
      </w:r>
    </w:p>
    <w:p w14:paraId="2B516CCD" w14:textId="77777777" w:rsidR="00311C9D" w:rsidRPr="00925F7D" w:rsidRDefault="00311C9D" w:rsidP="00311C9D">
      <w:pPr>
        <w:suppressAutoHyphens/>
        <w:autoSpaceDN w:val="0"/>
        <w:spacing w:after="0" w:line="240" w:lineRule="auto"/>
        <w:ind w:left="1131"/>
        <w:textAlignment w:val="baseline"/>
        <w:rPr>
          <w:rFonts w:ascii="Times New Roman" w:eastAsia="Times New Roman" w:hAnsi="Times New Roman" w:cs="Times New Roman"/>
          <w:kern w:val="3"/>
        </w:rPr>
      </w:pPr>
      <w:r w:rsidRPr="009F4E75">
        <w:rPr>
          <w:rFonts w:ascii="Times New Roman" w:eastAsia="Times New Roman" w:hAnsi="Times New Roman" w:cs="Times New Roman"/>
          <w:b/>
          <w:kern w:val="3"/>
          <w:sz w:val="64"/>
        </w:rPr>
        <w:t xml:space="preserve">                  </w:t>
      </w:r>
      <w:r w:rsidRPr="009F4E75">
        <w:rPr>
          <w:rFonts w:ascii="Times New Roman" w:eastAsia="Times New Roman" w:hAnsi="Times New Roman" w:cs="Times New Roman"/>
          <w:b/>
          <w:kern w:val="3"/>
          <w:sz w:val="48"/>
          <w:szCs w:val="48"/>
        </w:rPr>
        <w:t>2020/2021</w:t>
      </w:r>
    </w:p>
    <w:p w14:paraId="6DC7B38F" w14:textId="77777777" w:rsidR="00311C9D" w:rsidRPr="009F4E75" w:rsidRDefault="00311C9D" w:rsidP="00311C9D">
      <w:pPr>
        <w:suppressAutoHyphens/>
        <w:autoSpaceDN w:val="0"/>
        <w:spacing w:after="0" w:line="240" w:lineRule="auto"/>
        <w:textAlignment w:val="baseline"/>
        <w:rPr>
          <w:rFonts w:ascii="Times New Roman" w:eastAsia="Times New Roman" w:hAnsi="Times New Roman" w:cs="Times New Roman"/>
          <w:b/>
          <w:kern w:val="3"/>
          <w:sz w:val="70"/>
        </w:rPr>
      </w:pPr>
    </w:p>
    <w:p w14:paraId="214072E8" w14:textId="77777777" w:rsidR="00311C9D" w:rsidRPr="009F4E75" w:rsidRDefault="00311C9D" w:rsidP="00311C9D">
      <w:pPr>
        <w:suppressAutoHyphens/>
        <w:autoSpaceDN w:val="0"/>
        <w:spacing w:after="0" w:line="240" w:lineRule="auto"/>
        <w:textAlignment w:val="baseline"/>
        <w:rPr>
          <w:rFonts w:ascii="Times New Roman" w:eastAsia="Times New Roman" w:hAnsi="Times New Roman" w:cs="Times New Roman"/>
          <w:b/>
          <w:kern w:val="3"/>
          <w:sz w:val="58"/>
        </w:rPr>
      </w:pPr>
    </w:p>
    <w:p w14:paraId="4084EECB" w14:textId="77777777" w:rsidR="00311C9D" w:rsidRPr="009F4E75" w:rsidRDefault="00311C9D" w:rsidP="00311C9D">
      <w:pPr>
        <w:suppressAutoHyphens/>
        <w:autoSpaceDN w:val="0"/>
        <w:spacing w:after="0" w:line="360" w:lineRule="auto"/>
        <w:ind w:right="-1"/>
        <w:textAlignment w:val="baseline"/>
        <w:rPr>
          <w:rFonts w:ascii="Times New Roman" w:eastAsia="Times New Roman" w:hAnsi="Times New Roman" w:cs="Times New Roman"/>
          <w:b/>
          <w:kern w:val="3"/>
          <w:sz w:val="40"/>
        </w:rPr>
      </w:pPr>
      <w:r w:rsidRPr="009F4E75">
        <w:rPr>
          <w:rFonts w:ascii="Times New Roman" w:eastAsia="Times New Roman" w:hAnsi="Times New Roman" w:cs="Times New Roman"/>
          <w:b/>
          <w:kern w:val="3"/>
          <w:sz w:val="40"/>
        </w:rPr>
        <w:t xml:space="preserve">                                PRIMERO DE    </w:t>
      </w:r>
    </w:p>
    <w:p w14:paraId="46C9CAA5" w14:textId="77777777" w:rsidR="00311C9D" w:rsidRPr="00925F7D" w:rsidRDefault="00311C9D" w:rsidP="00311C9D">
      <w:pPr>
        <w:suppressAutoHyphens/>
        <w:autoSpaceDN w:val="0"/>
        <w:spacing w:after="0" w:line="360" w:lineRule="auto"/>
        <w:ind w:right="-1"/>
        <w:textAlignment w:val="baseline"/>
        <w:rPr>
          <w:rFonts w:ascii="Times New Roman" w:eastAsia="Times New Roman" w:hAnsi="Times New Roman" w:cs="Times New Roman"/>
          <w:kern w:val="3"/>
        </w:rPr>
        <w:sectPr w:rsidR="00311C9D" w:rsidRPr="00925F7D" w:rsidSect="00FA4939">
          <w:headerReference w:type="default" r:id="rId10"/>
          <w:headerReference w:type="first" r:id="rId11"/>
          <w:pgSz w:w="11906" w:h="16838"/>
          <w:pgMar w:top="1417" w:right="1134" w:bottom="1417" w:left="1134" w:header="720" w:footer="720" w:gutter="0"/>
          <w:cols w:space="720"/>
          <w:titlePg/>
          <w:docGrid w:linePitch="299"/>
        </w:sectPr>
      </w:pPr>
      <w:r w:rsidRPr="009F4E75">
        <w:rPr>
          <w:rFonts w:ascii="Times New Roman" w:eastAsia="Times New Roman" w:hAnsi="Times New Roman" w:cs="Times New Roman"/>
          <w:b/>
          <w:kern w:val="3"/>
          <w:sz w:val="40"/>
        </w:rPr>
        <w:t xml:space="preserve">      EDUCACIÓN SECUNDARIA OBLIGATORIA</w:t>
      </w:r>
    </w:p>
    <w:p w14:paraId="4670012B" w14:textId="77777777" w:rsidR="00311C9D" w:rsidRPr="009F4E75" w:rsidRDefault="00311C9D" w:rsidP="00311C9D">
      <w:pPr>
        <w:suppressAutoHyphens/>
        <w:autoSpaceDN w:val="0"/>
        <w:spacing w:after="0" w:line="240" w:lineRule="auto"/>
        <w:textAlignment w:val="baseline"/>
        <w:rPr>
          <w:rFonts w:ascii="Times New Roman" w:eastAsia="Times New Roman" w:hAnsi="Times New Roman" w:cs="Times New Roman"/>
          <w:b/>
          <w:kern w:val="3"/>
          <w:sz w:val="20"/>
        </w:rPr>
      </w:pPr>
    </w:p>
    <w:p w14:paraId="51E9B7AB" w14:textId="77777777" w:rsidR="00311C9D" w:rsidRPr="009F4E75" w:rsidRDefault="00311C9D" w:rsidP="00311C9D">
      <w:pPr>
        <w:suppressAutoHyphens/>
        <w:autoSpaceDN w:val="0"/>
        <w:spacing w:before="6" w:after="0" w:line="240" w:lineRule="auto"/>
        <w:textAlignment w:val="baseline"/>
        <w:rPr>
          <w:rFonts w:ascii="Times New Roman" w:eastAsia="Times New Roman" w:hAnsi="Times New Roman" w:cs="Times New Roman"/>
          <w:b/>
          <w:kern w:val="3"/>
          <w:sz w:val="29"/>
        </w:rPr>
      </w:pPr>
    </w:p>
    <w:p w14:paraId="0E380E4A" w14:textId="77777777" w:rsidR="00311C9D" w:rsidRPr="009F4E75" w:rsidRDefault="00311C9D" w:rsidP="00311C9D">
      <w:pPr>
        <w:suppressAutoHyphens/>
        <w:autoSpaceDN w:val="0"/>
        <w:spacing w:before="91" w:after="0" w:line="240" w:lineRule="auto"/>
        <w:ind w:left="941"/>
        <w:textAlignment w:val="baseline"/>
        <w:rPr>
          <w:rFonts w:ascii="Times New Roman" w:eastAsia="Times New Roman" w:hAnsi="Times New Roman" w:cs="Times New Roman"/>
          <w:b/>
          <w:bCs/>
          <w:kern w:val="3"/>
          <w:lang w:val="en-US"/>
        </w:rPr>
      </w:pPr>
      <w:proofErr w:type="spellStart"/>
      <w:r w:rsidRPr="009F4E75">
        <w:rPr>
          <w:rFonts w:ascii="Times New Roman" w:eastAsia="Times New Roman" w:hAnsi="Times New Roman" w:cs="Times New Roman"/>
          <w:b/>
          <w:bCs/>
          <w:kern w:val="3"/>
        </w:rPr>
        <w:t>Indice</w:t>
      </w:r>
      <w:proofErr w:type="spellEnd"/>
      <w:r w:rsidRPr="009F4E75">
        <w:rPr>
          <w:rFonts w:ascii="Times New Roman" w:eastAsia="Times New Roman" w:hAnsi="Times New Roman" w:cs="Times New Roman"/>
          <w:b/>
          <w:bCs/>
          <w:kern w:val="3"/>
        </w:rPr>
        <w:t>:</w:t>
      </w:r>
    </w:p>
    <w:p w14:paraId="1788E754" w14:textId="77777777" w:rsidR="00311C9D" w:rsidRPr="009F4E75" w:rsidRDefault="00680E76" w:rsidP="00311C9D">
      <w:pPr>
        <w:widowControl w:val="0"/>
        <w:numPr>
          <w:ilvl w:val="0"/>
          <w:numId w:val="81"/>
        </w:numPr>
        <w:tabs>
          <w:tab w:val="left" w:pos="1912"/>
          <w:tab w:val="right" w:leader="dot" w:pos="10313"/>
        </w:tabs>
        <w:suppressAutoHyphens/>
        <w:autoSpaceDN w:val="0"/>
        <w:spacing w:before="505" w:after="0" w:line="240" w:lineRule="auto"/>
        <w:textAlignment w:val="baseline"/>
        <w:rPr>
          <w:rFonts w:ascii="Times New Roman" w:eastAsia="Times New Roman" w:hAnsi="Times New Roman" w:cs="Times New Roman"/>
          <w:kern w:val="3"/>
          <w:lang w:val="en-US"/>
        </w:rPr>
      </w:pPr>
      <w:hyperlink w:anchor="_TOC_250007" w:history="1">
        <w:r w:rsidR="00311C9D" w:rsidRPr="009F4E75">
          <w:rPr>
            <w:rFonts w:ascii="Times New Roman" w:eastAsia="Times New Roman" w:hAnsi="Times New Roman" w:cs="Times New Roman"/>
            <w:kern w:val="3"/>
            <w:lang w:val="en-US"/>
          </w:rPr>
          <w:t>Marco</w:t>
        </w:r>
      </w:hyperlink>
      <w:hyperlink w:anchor="_TOC_250007" w:history="1">
        <w:r w:rsidR="00311C9D" w:rsidRPr="009F4E75">
          <w:rPr>
            <w:rFonts w:ascii="Times New Roman" w:eastAsia="Times New Roman" w:hAnsi="Times New Roman" w:cs="Times New Roman"/>
            <w:spacing w:val="-1"/>
            <w:kern w:val="3"/>
            <w:lang w:val="en-US"/>
          </w:rPr>
          <w:t xml:space="preserve"> </w:t>
        </w:r>
      </w:hyperlink>
      <w:hyperlink w:anchor="_TOC_250007" w:history="1">
        <w:r w:rsidR="00311C9D" w:rsidRPr="009F4E75">
          <w:rPr>
            <w:rFonts w:ascii="Times New Roman" w:eastAsia="Times New Roman" w:hAnsi="Times New Roman" w:cs="Times New Roman"/>
            <w:kern w:val="3"/>
            <w:lang w:val="en-US"/>
          </w:rPr>
          <w:t>Legal Curricular</w:t>
        </w:r>
      </w:hyperlink>
    </w:p>
    <w:p w14:paraId="7A1F4F10" w14:textId="77777777" w:rsidR="00311C9D" w:rsidRPr="009F4E75" w:rsidRDefault="00311C9D" w:rsidP="00311C9D">
      <w:pPr>
        <w:widowControl w:val="0"/>
        <w:numPr>
          <w:ilvl w:val="0"/>
          <w:numId w:val="80"/>
        </w:numPr>
        <w:tabs>
          <w:tab w:val="left" w:pos="1912"/>
          <w:tab w:val="right" w:leader="dot" w:pos="10292"/>
        </w:tabs>
        <w:suppressAutoHyphens/>
        <w:autoSpaceDN w:val="0"/>
        <w:spacing w:before="505" w:after="0" w:line="240" w:lineRule="auto"/>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Desarrollo curricular en</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ESO</w:t>
      </w:r>
    </w:p>
    <w:p w14:paraId="1E2918F1" w14:textId="77777777" w:rsidR="00311C9D" w:rsidRPr="009F4E75" w:rsidRDefault="00311C9D" w:rsidP="00311C9D">
      <w:pPr>
        <w:widowControl w:val="0"/>
        <w:numPr>
          <w:ilvl w:val="1"/>
          <w:numId w:val="80"/>
        </w:numPr>
        <w:tabs>
          <w:tab w:val="left" w:pos="3466"/>
        </w:tabs>
        <w:suppressAutoHyphens/>
        <w:autoSpaceDN w:val="0"/>
        <w:spacing w:before="127"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Objetivos</w:t>
      </w:r>
      <w:proofErr w:type="spellEnd"/>
      <w:r w:rsidRPr="009F4E75">
        <w:rPr>
          <w:rFonts w:ascii="Times New Roman" w:eastAsia="Times New Roman" w:hAnsi="Times New Roman" w:cs="Times New Roman"/>
          <w:kern w:val="3"/>
          <w:lang w:val="en-US"/>
        </w:rPr>
        <w:t xml:space="preserve"> de la</w:t>
      </w:r>
      <w:r w:rsidRPr="009F4E75">
        <w:rPr>
          <w:rFonts w:ascii="Times New Roman" w:eastAsia="Times New Roman" w:hAnsi="Times New Roman" w:cs="Times New Roman"/>
          <w:spacing w:val="-5"/>
          <w:kern w:val="3"/>
          <w:lang w:val="en-US"/>
        </w:rPr>
        <w:t xml:space="preserve"> </w:t>
      </w:r>
      <w:r w:rsidRPr="009F4E75">
        <w:rPr>
          <w:rFonts w:ascii="Times New Roman" w:eastAsia="Times New Roman" w:hAnsi="Times New Roman" w:cs="Times New Roman"/>
          <w:kern w:val="3"/>
          <w:lang w:val="en-US"/>
        </w:rPr>
        <w:t>ESO</w:t>
      </w:r>
    </w:p>
    <w:p w14:paraId="29AEA068" w14:textId="77777777" w:rsidR="00311C9D" w:rsidRPr="009F4E75" w:rsidRDefault="00311C9D" w:rsidP="00311C9D">
      <w:pPr>
        <w:widowControl w:val="0"/>
        <w:numPr>
          <w:ilvl w:val="1"/>
          <w:numId w:val="80"/>
        </w:numPr>
        <w:tabs>
          <w:tab w:val="left" w:pos="3466"/>
        </w:tabs>
        <w:suppressAutoHyphens/>
        <w:autoSpaceDN w:val="0"/>
        <w:spacing w:before="125"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Fundamentación</w:t>
      </w:r>
      <w:proofErr w:type="spellEnd"/>
      <w:r w:rsidRPr="009F4E75">
        <w:rPr>
          <w:rFonts w:ascii="Times New Roman" w:eastAsia="Times New Roman" w:hAnsi="Times New Roman" w:cs="Times New Roman"/>
          <w:kern w:val="3"/>
          <w:lang w:val="en-US"/>
        </w:rPr>
        <w:t xml:space="preserve"> de</w:t>
      </w:r>
      <w:r w:rsidRPr="009F4E75">
        <w:rPr>
          <w:rFonts w:ascii="Times New Roman" w:eastAsia="Times New Roman" w:hAnsi="Times New Roman" w:cs="Times New Roman"/>
          <w:spacing w:val="-1"/>
          <w:kern w:val="3"/>
          <w:lang w:val="en-US"/>
        </w:rPr>
        <w:t xml:space="preserve"> </w:t>
      </w:r>
      <w:proofErr w:type="spellStart"/>
      <w:r w:rsidRPr="009F4E75">
        <w:rPr>
          <w:rFonts w:ascii="Times New Roman" w:eastAsia="Times New Roman" w:hAnsi="Times New Roman" w:cs="Times New Roman"/>
          <w:kern w:val="3"/>
          <w:lang w:val="en-US"/>
        </w:rPr>
        <w:t>Área</w:t>
      </w:r>
      <w:proofErr w:type="spellEnd"/>
    </w:p>
    <w:p w14:paraId="2B4C7ADE" w14:textId="77777777" w:rsidR="00311C9D" w:rsidRPr="009F4E75" w:rsidRDefault="00680E76" w:rsidP="00311C9D">
      <w:pPr>
        <w:widowControl w:val="0"/>
        <w:numPr>
          <w:ilvl w:val="0"/>
          <w:numId w:val="80"/>
        </w:numPr>
        <w:tabs>
          <w:tab w:val="left" w:pos="1912"/>
          <w:tab w:val="right" w:leader="dot" w:pos="10319"/>
        </w:tabs>
        <w:suppressAutoHyphens/>
        <w:autoSpaceDN w:val="0"/>
        <w:spacing w:before="505" w:after="0" w:line="240" w:lineRule="auto"/>
        <w:textAlignment w:val="baseline"/>
        <w:rPr>
          <w:rFonts w:ascii="Times New Roman" w:eastAsia="Times New Roman" w:hAnsi="Times New Roman" w:cs="Times New Roman"/>
          <w:kern w:val="3"/>
          <w:lang w:val="en-US"/>
        </w:rPr>
      </w:pPr>
      <w:hyperlink w:anchor="_TOC_250006" w:history="1">
        <w:proofErr w:type="spellStart"/>
        <w:r w:rsidR="00311C9D" w:rsidRPr="009F4E75">
          <w:rPr>
            <w:rFonts w:ascii="Times New Roman" w:eastAsia="Times New Roman" w:hAnsi="Times New Roman" w:cs="Times New Roman"/>
            <w:kern w:val="3"/>
            <w:lang w:val="en-US"/>
          </w:rPr>
          <w:t>Objetivos</w:t>
        </w:r>
        <w:proofErr w:type="spellEnd"/>
        <w:r w:rsidR="00311C9D" w:rsidRPr="009F4E75">
          <w:rPr>
            <w:rFonts w:ascii="Times New Roman" w:eastAsia="Times New Roman" w:hAnsi="Times New Roman" w:cs="Times New Roman"/>
            <w:kern w:val="3"/>
            <w:lang w:val="en-US"/>
          </w:rPr>
          <w:t xml:space="preserve"> del </w:t>
        </w:r>
        <w:proofErr w:type="spellStart"/>
        <w:r w:rsidR="00311C9D" w:rsidRPr="009F4E75">
          <w:rPr>
            <w:rFonts w:ascii="Times New Roman" w:eastAsia="Times New Roman" w:hAnsi="Times New Roman" w:cs="Times New Roman"/>
            <w:kern w:val="3"/>
            <w:lang w:val="en-US"/>
          </w:rPr>
          <w:t>curso</w:t>
        </w:r>
        <w:proofErr w:type="spellEnd"/>
      </w:hyperlink>
    </w:p>
    <w:p w14:paraId="30125C42" w14:textId="77777777" w:rsidR="00311C9D" w:rsidRPr="009F4E75" w:rsidRDefault="00680E76" w:rsidP="00311C9D">
      <w:pPr>
        <w:widowControl w:val="0"/>
        <w:numPr>
          <w:ilvl w:val="0"/>
          <w:numId w:val="80"/>
        </w:numPr>
        <w:tabs>
          <w:tab w:val="left" w:pos="1912"/>
          <w:tab w:val="right" w:leader="dot" w:pos="10423"/>
        </w:tabs>
        <w:suppressAutoHyphens/>
        <w:autoSpaceDN w:val="0"/>
        <w:spacing w:before="505" w:after="0" w:line="240" w:lineRule="auto"/>
        <w:textAlignment w:val="baseline"/>
        <w:rPr>
          <w:rFonts w:ascii="Times New Roman" w:eastAsia="Times New Roman" w:hAnsi="Times New Roman" w:cs="Times New Roman"/>
          <w:kern w:val="3"/>
          <w:lang w:val="en-US"/>
        </w:rPr>
      </w:pPr>
      <w:hyperlink w:anchor="_TOC_250005" w:history="1">
        <w:proofErr w:type="spellStart"/>
        <w:r w:rsidR="00311C9D" w:rsidRPr="009F4E75">
          <w:rPr>
            <w:rFonts w:ascii="Times New Roman" w:eastAsia="Times New Roman" w:hAnsi="Times New Roman" w:cs="Times New Roman"/>
            <w:kern w:val="3"/>
            <w:lang w:val="en-US"/>
          </w:rPr>
          <w:t>Competencias</w:t>
        </w:r>
        <w:proofErr w:type="spellEnd"/>
      </w:hyperlink>
      <w:hyperlink w:anchor="_TOC_250005" w:history="1">
        <w:r w:rsidR="00311C9D" w:rsidRPr="009F4E75">
          <w:rPr>
            <w:rFonts w:ascii="Times New Roman" w:eastAsia="Times New Roman" w:hAnsi="Times New Roman" w:cs="Times New Roman"/>
            <w:spacing w:val="-2"/>
            <w:kern w:val="3"/>
            <w:lang w:val="en-US"/>
          </w:rPr>
          <w:t xml:space="preserve"> </w:t>
        </w:r>
      </w:hyperlink>
      <w:hyperlink w:anchor="_TOC_250005" w:history="1">
        <w:r w:rsidR="00311C9D" w:rsidRPr="009F4E75">
          <w:rPr>
            <w:rFonts w:ascii="Times New Roman" w:eastAsia="Times New Roman" w:hAnsi="Times New Roman" w:cs="Times New Roman"/>
            <w:kern w:val="3"/>
            <w:lang w:val="en-US"/>
          </w:rPr>
          <w:t>Clave</w:t>
        </w:r>
      </w:hyperlink>
    </w:p>
    <w:p w14:paraId="4B6A2000" w14:textId="77777777" w:rsidR="00311C9D" w:rsidRPr="009F4E75" w:rsidRDefault="00680E76" w:rsidP="00311C9D">
      <w:pPr>
        <w:widowControl w:val="0"/>
        <w:numPr>
          <w:ilvl w:val="0"/>
          <w:numId w:val="80"/>
        </w:numPr>
        <w:tabs>
          <w:tab w:val="left" w:pos="1912"/>
          <w:tab w:val="right" w:leader="dot" w:pos="10405"/>
        </w:tabs>
        <w:suppressAutoHyphens/>
        <w:autoSpaceDN w:val="0"/>
        <w:spacing w:before="505" w:after="0" w:line="240" w:lineRule="auto"/>
        <w:textAlignment w:val="baseline"/>
        <w:rPr>
          <w:rFonts w:ascii="Times New Roman" w:eastAsia="Times New Roman" w:hAnsi="Times New Roman" w:cs="Times New Roman"/>
          <w:kern w:val="3"/>
          <w:lang w:val="en-US"/>
        </w:rPr>
      </w:pPr>
      <w:hyperlink w:anchor="_TOC_250004" w:history="1">
        <w:proofErr w:type="spellStart"/>
        <w:r w:rsidR="00311C9D" w:rsidRPr="009F4E75">
          <w:rPr>
            <w:rFonts w:ascii="Times New Roman" w:eastAsia="Times New Roman" w:hAnsi="Times New Roman" w:cs="Times New Roman"/>
            <w:kern w:val="3"/>
            <w:lang w:val="en-US"/>
          </w:rPr>
          <w:t>Elementos</w:t>
        </w:r>
        <w:proofErr w:type="spellEnd"/>
      </w:hyperlink>
      <w:hyperlink w:anchor="_TOC_250004" w:history="1">
        <w:r w:rsidR="00311C9D" w:rsidRPr="009F4E75">
          <w:rPr>
            <w:rFonts w:ascii="Times New Roman" w:eastAsia="Times New Roman" w:hAnsi="Times New Roman" w:cs="Times New Roman"/>
            <w:spacing w:val="-6"/>
            <w:kern w:val="3"/>
            <w:lang w:val="en-US"/>
          </w:rPr>
          <w:t xml:space="preserve"> </w:t>
        </w:r>
      </w:hyperlink>
      <w:hyperlink w:anchor="_TOC_250004" w:history="1">
        <w:proofErr w:type="spellStart"/>
        <w:r w:rsidR="00311C9D" w:rsidRPr="009F4E75">
          <w:rPr>
            <w:rFonts w:ascii="Times New Roman" w:eastAsia="Times New Roman" w:hAnsi="Times New Roman" w:cs="Times New Roman"/>
            <w:kern w:val="3"/>
            <w:lang w:val="en-US"/>
          </w:rPr>
          <w:t>Transversales</w:t>
        </w:r>
        <w:proofErr w:type="spellEnd"/>
      </w:hyperlink>
    </w:p>
    <w:p w14:paraId="415A798A" w14:textId="77777777" w:rsidR="00311C9D" w:rsidRPr="009F4E75" w:rsidRDefault="00680E76" w:rsidP="00311C9D">
      <w:pPr>
        <w:widowControl w:val="0"/>
        <w:numPr>
          <w:ilvl w:val="0"/>
          <w:numId w:val="80"/>
        </w:numPr>
        <w:tabs>
          <w:tab w:val="left" w:pos="1912"/>
          <w:tab w:val="right" w:leader="dot" w:pos="10355"/>
        </w:tabs>
        <w:suppressAutoHyphens/>
        <w:autoSpaceDN w:val="0"/>
        <w:spacing w:before="505" w:after="0" w:line="240" w:lineRule="auto"/>
        <w:textAlignment w:val="baseline"/>
        <w:rPr>
          <w:rFonts w:ascii="Times New Roman" w:eastAsia="Times New Roman" w:hAnsi="Times New Roman" w:cs="Times New Roman"/>
          <w:kern w:val="3"/>
          <w:lang w:val="en-US"/>
        </w:rPr>
      </w:pPr>
      <w:hyperlink w:anchor="_TOC_250003" w:history="1">
        <w:proofErr w:type="spellStart"/>
        <w:r w:rsidR="00311C9D" w:rsidRPr="009F4E75">
          <w:rPr>
            <w:rFonts w:ascii="Times New Roman" w:eastAsia="Times New Roman" w:hAnsi="Times New Roman" w:cs="Times New Roman"/>
            <w:kern w:val="3"/>
            <w:lang w:val="en-US"/>
          </w:rPr>
          <w:t>Metodología</w:t>
        </w:r>
        <w:proofErr w:type="spellEnd"/>
      </w:hyperlink>
      <w:hyperlink w:anchor="_TOC_250003" w:history="1">
        <w:r w:rsidR="00311C9D" w:rsidRPr="009F4E75">
          <w:rPr>
            <w:rFonts w:ascii="Times New Roman" w:eastAsia="Times New Roman" w:hAnsi="Times New Roman" w:cs="Times New Roman"/>
            <w:spacing w:val="-3"/>
            <w:kern w:val="3"/>
            <w:lang w:val="en-US"/>
          </w:rPr>
          <w:t xml:space="preserve"> </w:t>
        </w:r>
      </w:hyperlink>
      <w:hyperlink w:anchor="_TOC_250003" w:history="1">
        <w:proofErr w:type="spellStart"/>
        <w:r w:rsidR="00311C9D" w:rsidRPr="009F4E75">
          <w:rPr>
            <w:rFonts w:ascii="Times New Roman" w:eastAsia="Times New Roman" w:hAnsi="Times New Roman" w:cs="Times New Roman"/>
            <w:kern w:val="3"/>
            <w:lang w:val="en-US"/>
          </w:rPr>
          <w:t>Didáctica</w:t>
        </w:r>
        <w:proofErr w:type="spellEnd"/>
      </w:hyperlink>
    </w:p>
    <w:p w14:paraId="46F57F4B" w14:textId="77777777" w:rsidR="00311C9D" w:rsidRPr="009F4E75" w:rsidRDefault="00680E76" w:rsidP="00311C9D">
      <w:pPr>
        <w:widowControl w:val="0"/>
        <w:numPr>
          <w:ilvl w:val="0"/>
          <w:numId w:val="80"/>
        </w:numPr>
        <w:tabs>
          <w:tab w:val="left" w:pos="1912"/>
          <w:tab w:val="right" w:leader="dot" w:pos="10379"/>
        </w:tabs>
        <w:suppressAutoHyphens/>
        <w:autoSpaceDN w:val="0"/>
        <w:spacing w:before="505" w:after="0" w:line="240" w:lineRule="auto"/>
        <w:textAlignment w:val="baseline"/>
        <w:rPr>
          <w:rFonts w:ascii="Times New Roman" w:eastAsia="Times New Roman" w:hAnsi="Times New Roman" w:cs="Times New Roman"/>
          <w:kern w:val="3"/>
          <w:lang w:val="en-US"/>
        </w:rPr>
      </w:pPr>
      <w:hyperlink w:anchor="_TOC_250002" w:history="1">
        <w:r w:rsidR="00311C9D" w:rsidRPr="009F4E75">
          <w:rPr>
            <w:rFonts w:ascii="Times New Roman" w:eastAsia="Times New Roman" w:hAnsi="Times New Roman" w:cs="Times New Roman"/>
            <w:kern w:val="3"/>
            <w:lang w:val="en-US"/>
          </w:rPr>
          <w:t xml:space="preserve">Los </w:t>
        </w:r>
        <w:proofErr w:type="spellStart"/>
        <w:r w:rsidR="00311C9D" w:rsidRPr="009F4E75">
          <w:rPr>
            <w:rFonts w:ascii="Times New Roman" w:eastAsia="Times New Roman" w:hAnsi="Times New Roman" w:cs="Times New Roman"/>
            <w:kern w:val="3"/>
            <w:lang w:val="en-US"/>
          </w:rPr>
          <w:t>Contenidos</w:t>
        </w:r>
        <w:proofErr w:type="spellEnd"/>
      </w:hyperlink>
    </w:p>
    <w:p w14:paraId="53214A1E" w14:textId="77777777" w:rsidR="00311C9D" w:rsidRPr="00925F7D" w:rsidRDefault="00680E76" w:rsidP="00311C9D">
      <w:pPr>
        <w:widowControl w:val="0"/>
        <w:numPr>
          <w:ilvl w:val="0"/>
          <w:numId w:val="80"/>
        </w:numPr>
        <w:tabs>
          <w:tab w:val="left" w:pos="1912"/>
          <w:tab w:val="right" w:leader="dot" w:pos="10374"/>
        </w:tabs>
        <w:suppressAutoHyphens/>
        <w:autoSpaceDN w:val="0"/>
        <w:spacing w:before="505" w:after="0" w:line="240" w:lineRule="auto"/>
        <w:textAlignment w:val="baseline"/>
        <w:rPr>
          <w:rFonts w:ascii="Times New Roman" w:eastAsia="Times New Roman" w:hAnsi="Times New Roman" w:cs="Times New Roman"/>
          <w:kern w:val="3"/>
        </w:rPr>
      </w:pPr>
      <w:hyperlink w:anchor="_TOC_250001" w:history="1">
        <w:r w:rsidR="00311C9D" w:rsidRPr="009F4E75">
          <w:rPr>
            <w:rFonts w:ascii="Times New Roman" w:eastAsia="Times New Roman" w:hAnsi="Times New Roman" w:cs="Times New Roman"/>
            <w:kern w:val="3"/>
          </w:rPr>
          <w:t>Las Unidades Didácticas y su</w:t>
        </w:r>
      </w:hyperlink>
      <w:hyperlink w:anchor="_TOC_250001" w:history="1">
        <w:r w:rsidR="00311C9D" w:rsidRPr="009F4E75">
          <w:rPr>
            <w:rFonts w:ascii="Times New Roman" w:eastAsia="Times New Roman" w:hAnsi="Times New Roman" w:cs="Times New Roman"/>
            <w:spacing w:val="-3"/>
            <w:kern w:val="3"/>
          </w:rPr>
          <w:t xml:space="preserve"> </w:t>
        </w:r>
      </w:hyperlink>
      <w:hyperlink w:anchor="_TOC_250001" w:history="1">
        <w:r w:rsidR="00311C9D" w:rsidRPr="009F4E75">
          <w:rPr>
            <w:rFonts w:ascii="Times New Roman" w:eastAsia="Times New Roman" w:hAnsi="Times New Roman" w:cs="Times New Roman"/>
            <w:kern w:val="3"/>
          </w:rPr>
          <w:t>temporalización</w:t>
        </w:r>
      </w:hyperlink>
    </w:p>
    <w:p w14:paraId="3F2553FD" w14:textId="77777777" w:rsidR="00311C9D" w:rsidRPr="009F4E75" w:rsidRDefault="00680E76" w:rsidP="00311C9D">
      <w:pPr>
        <w:widowControl w:val="0"/>
        <w:numPr>
          <w:ilvl w:val="0"/>
          <w:numId w:val="80"/>
        </w:numPr>
        <w:tabs>
          <w:tab w:val="left" w:pos="1912"/>
          <w:tab w:val="right" w:leader="dot" w:pos="10379"/>
        </w:tabs>
        <w:suppressAutoHyphens/>
        <w:autoSpaceDN w:val="0"/>
        <w:spacing w:before="505" w:after="0" w:line="240" w:lineRule="auto"/>
        <w:textAlignment w:val="baseline"/>
        <w:rPr>
          <w:rFonts w:ascii="Times New Roman" w:eastAsia="Times New Roman" w:hAnsi="Times New Roman" w:cs="Times New Roman"/>
          <w:kern w:val="3"/>
          <w:lang w:val="en-US"/>
        </w:rPr>
      </w:pPr>
      <w:hyperlink w:anchor="_TOC_250000" w:history="1">
        <w:r w:rsidR="00311C9D" w:rsidRPr="009F4E75">
          <w:rPr>
            <w:rFonts w:ascii="Times New Roman" w:eastAsia="Times New Roman" w:hAnsi="Times New Roman" w:cs="Times New Roman"/>
            <w:kern w:val="3"/>
            <w:lang w:val="en-US"/>
          </w:rPr>
          <w:t>La</w:t>
        </w:r>
      </w:hyperlink>
      <w:hyperlink w:anchor="_TOC_250000" w:history="1">
        <w:r w:rsidR="00311C9D" w:rsidRPr="009F4E75">
          <w:rPr>
            <w:rFonts w:ascii="Times New Roman" w:eastAsia="Times New Roman" w:hAnsi="Times New Roman" w:cs="Times New Roman"/>
            <w:spacing w:val="-1"/>
            <w:kern w:val="3"/>
            <w:lang w:val="en-US"/>
          </w:rPr>
          <w:t xml:space="preserve"> </w:t>
        </w:r>
      </w:hyperlink>
      <w:hyperlink w:anchor="_TOC_250000" w:history="1">
        <w:proofErr w:type="spellStart"/>
        <w:r w:rsidR="00311C9D" w:rsidRPr="009F4E75">
          <w:rPr>
            <w:rFonts w:ascii="Times New Roman" w:eastAsia="Times New Roman" w:hAnsi="Times New Roman" w:cs="Times New Roman"/>
            <w:kern w:val="3"/>
            <w:lang w:val="en-US"/>
          </w:rPr>
          <w:t>Evaluación</w:t>
        </w:r>
        <w:proofErr w:type="spellEnd"/>
      </w:hyperlink>
    </w:p>
    <w:p w14:paraId="1613EAC1" w14:textId="77777777" w:rsidR="00311C9D" w:rsidRPr="009F4E75" w:rsidRDefault="00311C9D" w:rsidP="00311C9D">
      <w:pPr>
        <w:widowControl w:val="0"/>
        <w:numPr>
          <w:ilvl w:val="1"/>
          <w:numId w:val="79"/>
        </w:numPr>
        <w:tabs>
          <w:tab w:val="left" w:pos="2242"/>
        </w:tabs>
        <w:suppressAutoHyphens/>
        <w:autoSpaceDN w:val="0"/>
        <w:spacing w:before="127" w:after="0" w:line="240" w:lineRule="auto"/>
        <w:ind w:left="956" w:hanging="329"/>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Criterios</w:t>
      </w:r>
      <w:proofErr w:type="spellEnd"/>
      <w:r w:rsidRPr="009F4E75">
        <w:rPr>
          <w:rFonts w:ascii="Times New Roman" w:eastAsia="Times New Roman" w:hAnsi="Times New Roman" w:cs="Times New Roman"/>
          <w:kern w:val="3"/>
          <w:lang w:val="en-US"/>
        </w:rPr>
        <w:t xml:space="preserve"> de</w:t>
      </w:r>
      <w:r w:rsidRPr="009F4E75">
        <w:rPr>
          <w:rFonts w:ascii="Times New Roman" w:eastAsia="Times New Roman" w:hAnsi="Times New Roman" w:cs="Times New Roman"/>
          <w:spacing w:val="-1"/>
          <w:kern w:val="3"/>
          <w:lang w:val="en-US"/>
        </w:rPr>
        <w:t xml:space="preserve"> </w:t>
      </w:r>
      <w:proofErr w:type="spellStart"/>
      <w:r w:rsidRPr="009F4E75">
        <w:rPr>
          <w:rFonts w:ascii="Times New Roman" w:eastAsia="Times New Roman" w:hAnsi="Times New Roman" w:cs="Times New Roman"/>
          <w:kern w:val="3"/>
          <w:lang w:val="en-US"/>
        </w:rPr>
        <w:t>Evaluación</w:t>
      </w:r>
      <w:proofErr w:type="spellEnd"/>
    </w:p>
    <w:p w14:paraId="1521996D" w14:textId="77777777" w:rsidR="00311C9D" w:rsidRPr="009F4E75" w:rsidRDefault="00311C9D" w:rsidP="00311C9D">
      <w:pPr>
        <w:widowControl w:val="0"/>
        <w:numPr>
          <w:ilvl w:val="1"/>
          <w:numId w:val="79"/>
        </w:numPr>
        <w:tabs>
          <w:tab w:val="left" w:pos="2242"/>
        </w:tabs>
        <w:suppressAutoHyphens/>
        <w:autoSpaceDN w:val="0"/>
        <w:spacing w:before="125" w:after="0" w:line="240" w:lineRule="auto"/>
        <w:ind w:left="956" w:hanging="329"/>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Estándares</w:t>
      </w:r>
      <w:proofErr w:type="spellEnd"/>
      <w:r w:rsidRPr="009F4E75">
        <w:rPr>
          <w:rFonts w:ascii="Times New Roman" w:eastAsia="Times New Roman" w:hAnsi="Times New Roman" w:cs="Times New Roman"/>
          <w:kern w:val="3"/>
          <w:lang w:val="en-US"/>
        </w:rPr>
        <w:t xml:space="preserve"> de </w:t>
      </w:r>
      <w:proofErr w:type="spellStart"/>
      <w:r w:rsidRPr="009F4E75">
        <w:rPr>
          <w:rFonts w:ascii="Times New Roman" w:eastAsia="Times New Roman" w:hAnsi="Times New Roman" w:cs="Times New Roman"/>
          <w:kern w:val="3"/>
          <w:lang w:val="en-US"/>
        </w:rPr>
        <w:t>aprendizaje</w:t>
      </w:r>
      <w:proofErr w:type="spellEnd"/>
      <w:r w:rsidRPr="009F4E75">
        <w:rPr>
          <w:rFonts w:ascii="Times New Roman" w:eastAsia="Times New Roman" w:hAnsi="Times New Roman" w:cs="Times New Roman"/>
          <w:spacing w:val="-3"/>
          <w:kern w:val="3"/>
          <w:lang w:val="en-US"/>
        </w:rPr>
        <w:t xml:space="preserve"> </w:t>
      </w:r>
      <w:proofErr w:type="spellStart"/>
      <w:r w:rsidRPr="009F4E75">
        <w:rPr>
          <w:rFonts w:ascii="Times New Roman" w:eastAsia="Times New Roman" w:hAnsi="Times New Roman" w:cs="Times New Roman"/>
          <w:kern w:val="3"/>
          <w:lang w:val="en-US"/>
        </w:rPr>
        <w:t>evaluables</w:t>
      </w:r>
      <w:proofErr w:type="spellEnd"/>
    </w:p>
    <w:p w14:paraId="45079DA0" w14:textId="77777777" w:rsidR="00311C9D" w:rsidRPr="009F4E75" w:rsidRDefault="00311C9D" w:rsidP="00311C9D">
      <w:pPr>
        <w:widowControl w:val="0"/>
        <w:numPr>
          <w:ilvl w:val="1"/>
          <w:numId w:val="79"/>
        </w:numPr>
        <w:tabs>
          <w:tab w:val="left" w:pos="2242"/>
        </w:tabs>
        <w:suppressAutoHyphens/>
        <w:autoSpaceDN w:val="0"/>
        <w:spacing w:before="127" w:after="0" w:line="240" w:lineRule="auto"/>
        <w:ind w:left="956" w:hanging="329"/>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Instrumentos</w:t>
      </w:r>
      <w:proofErr w:type="spellEnd"/>
      <w:r w:rsidRPr="009F4E75">
        <w:rPr>
          <w:rFonts w:ascii="Times New Roman" w:eastAsia="Times New Roman" w:hAnsi="Times New Roman" w:cs="Times New Roman"/>
          <w:kern w:val="3"/>
          <w:lang w:val="en-US"/>
        </w:rPr>
        <w:t xml:space="preserve"> de</w:t>
      </w:r>
      <w:r w:rsidRPr="009F4E75">
        <w:rPr>
          <w:rFonts w:ascii="Times New Roman" w:eastAsia="Times New Roman" w:hAnsi="Times New Roman" w:cs="Times New Roman"/>
          <w:spacing w:val="-1"/>
          <w:kern w:val="3"/>
          <w:lang w:val="en-US"/>
        </w:rPr>
        <w:t xml:space="preserve"> </w:t>
      </w:r>
      <w:proofErr w:type="spellStart"/>
      <w:r w:rsidRPr="009F4E75">
        <w:rPr>
          <w:rFonts w:ascii="Times New Roman" w:eastAsia="Times New Roman" w:hAnsi="Times New Roman" w:cs="Times New Roman"/>
          <w:kern w:val="3"/>
          <w:lang w:val="en-US"/>
        </w:rPr>
        <w:t>Evaluación</w:t>
      </w:r>
      <w:proofErr w:type="spellEnd"/>
    </w:p>
    <w:p w14:paraId="5036D159" w14:textId="77777777" w:rsidR="00311C9D" w:rsidRPr="009F4E75" w:rsidRDefault="00311C9D" w:rsidP="00311C9D">
      <w:pPr>
        <w:widowControl w:val="0"/>
        <w:numPr>
          <w:ilvl w:val="1"/>
          <w:numId w:val="79"/>
        </w:numPr>
        <w:tabs>
          <w:tab w:val="left" w:pos="2242"/>
        </w:tabs>
        <w:suppressAutoHyphens/>
        <w:autoSpaceDN w:val="0"/>
        <w:spacing w:before="125" w:after="0" w:line="240" w:lineRule="auto"/>
        <w:ind w:left="956" w:hanging="329"/>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Criterios</w:t>
      </w:r>
      <w:proofErr w:type="spellEnd"/>
      <w:r w:rsidRPr="009F4E75">
        <w:rPr>
          <w:rFonts w:ascii="Times New Roman" w:eastAsia="Times New Roman" w:hAnsi="Times New Roman" w:cs="Times New Roman"/>
          <w:kern w:val="3"/>
          <w:lang w:val="en-US"/>
        </w:rPr>
        <w:t xml:space="preserve"> de</w:t>
      </w:r>
      <w:r w:rsidRPr="009F4E75">
        <w:rPr>
          <w:rFonts w:ascii="Times New Roman" w:eastAsia="Times New Roman" w:hAnsi="Times New Roman" w:cs="Times New Roman"/>
          <w:spacing w:val="-1"/>
          <w:kern w:val="3"/>
          <w:lang w:val="en-US"/>
        </w:rPr>
        <w:t xml:space="preserve"> </w:t>
      </w:r>
      <w:proofErr w:type="spellStart"/>
      <w:r w:rsidRPr="009F4E75">
        <w:rPr>
          <w:rFonts w:ascii="Times New Roman" w:eastAsia="Times New Roman" w:hAnsi="Times New Roman" w:cs="Times New Roman"/>
          <w:kern w:val="3"/>
          <w:lang w:val="en-US"/>
        </w:rPr>
        <w:t>Calificación</w:t>
      </w:r>
      <w:proofErr w:type="spellEnd"/>
    </w:p>
    <w:p w14:paraId="620A3572" w14:textId="77777777" w:rsidR="00311C9D" w:rsidRPr="009F4E75" w:rsidRDefault="00311C9D" w:rsidP="00311C9D">
      <w:pPr>
        <w:widowControl w:val="0"/>
        <w:numPr>
          <w:ilvl w:val="1"/>
          <w:numId w:val="79"/>
        </w:numPr>
        <w:tabs>
          <w:tab w:val="left" w:pos="2242"/>
        </w:tabs>
        <w:suppressAutoHyphens/>
        <w:autoSpaceDN w:val="0"/>
        <w:spacing w:before="127" w:after="0" w:line="240" w:lineRule="auto"/>
        <w:ind w:left="956" w:hanging="329"/>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Recuperación</w:t>
      </w:r>
      <w:proofErr w:type="spellEnd"/>
      <w:r w:rsidRPr="009F4E75">
        <w:rPr>
          <w:rFonts w:ascii="Times New Roman" w:eastAsia="Times New Roman" w:hAnsi="Times New Roman" w:cs="Times New Roman"/>
          <w:kern w:val="3"/>
          <w:lang w:val="en-US"/>
        </w:rPr>
        <w:t xml:space="preserve"> de la </w:t>
      </w:r>
      <w:proofErr w:type="spellStart"/>
      <w:r w:rsidRPr="009F4E75">
        <w:rPr>
          <w:rFonts w:ascii="Times New Roman" w:eastAsia="Times New Roman" w:hAnsi="Times New Roman" w:cs="Times New Roman"/>
          <w:kern w:val="3"/>
          <w:lang w:val="en-US"/>
        </w:rPr>
        <w:t>materia</w:t>
      </w:r>
      <w:proofErr w:type="spellEnd"/>
      <w:r w:rsidRPr="009F4E75">
        <w:rPr>
          <w:rFonts w:ascii="Times New Roman" w:eastAsia="Times New Roman" w:hAnsi="Times New Roman" w:cs="Times New Roman"/>
          <w:spacing w:val="-3"/>
          <w:kern w:val="3"/>
          <w:lang w:val="en-US"/>
        </w:rPr>
        <w:t xml:space="preserve"> </w:t>
      </w:r>
      <w:proofErr w:type="spellStart"/>
      <w:r w:rsidRPr="009F4E75">
        <w:rPr>
          <w:rFonts w:ascii="Times New Roman" w:eastAsia="Times New Roman" w:hAnsi="Times New Roman" w:cs="Times New Roman"/>
          <w:kern w:val="3"/>
          <w:lang w:val="en-US"/>
        </w:rPr>
        <w:t>suspensa</w:t>
      </w:r>
      <w:proofErr w:type="spellEnd"/>
    </w:p>
    <w:p w14:paraId="3CB148C1" w14:textId="77777777" w:rsidR="00311C9D" w:rsidRPr="009F4E75" w:rsidRDefault="00311C9D" w:rsidP="00311C9D">
      <w:pPr>
        <w:widowControl w:val="0"/>
        <w:numPr>
          <w:ilvl w:val="0"/>
          <w:numId w:val="80"/>
        </w:numPr>
        <w:tabs>
          <w:tab w:val="left" w:pos="1912"/>
          <w:tab w:val="right" w:leader="dot" w:pos="10417"/>
        </w:tabs>
        <w:suppressAutoHyphens/>
        <w:autoSpaceDN w:val="0"/>
        <w:spacing w:before="505"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Atención</w:t>
      </w:r>
      <w:proofErr w:type="spellEnd"/>
      <w:r w:rsidRPr="009F4E75">
        <w:rPr>
          <w:rFonts w:ascii="Times New Roman" w:eastAsia="Times New Roman" w:hAnsi="Times New Roman" w:cs="Times New Roman"/>
          <w:kern w:val="3"/>
          <w:lang w:val="en-US"/>
        </w:rPr>
        <w:t xml:space="preserve"> a</w:t>
      </w:r>
      <w:r w:rsidRPr="009F4E75">
        <w:rPr>
          <w:rFonts w:ascii="Times New Roman" w:eastAsia="Times New Roman" w:hAnsi="Times New Roman" w:cs="Times New Roman"/>
          <w:spacing w:val="-5"/>
          <w:kern w:val="3"/>
          <w:lang w:val="en-US"/>
        </w:rPr>
        <w:t xml:space="preserve"> </w:t>
      </w:r>
      <w:r w:rsidRPr="009F4E75">
        <w:rPr>
          <w:rFonts w:ascii="Times New Roman" w:eastAsia="Times New Roman" w:hAnsi="Times New Roman" w:cs="Times New Roman"/>
          <w:kern w:val="3"/>
          <w:lang w:val="en-US"/>
        </w:rPr>
        <w:t>la</w:t>
      </w:r>
      <w:r w:rsidRPr="009F4E75">
        <w:rPr>
          <w:rFonts w:ascii="Times New Roman" w:eastAsia="Times New Roman" w:hAnsi="Times New Roman" w:cs="Times New Roman"/>
          <w:spacing w:val="-3"/>
          <w:kern w:val="3"/>
          <w:lang w:val="en-US"/>
        </w:rPr>
        <w:t xml:space="preserve"> </w:t>
      </w:r>
      <w:proofErr w:type="spellStart"/>
      <w:r w:rsidRPr="009F4E75">
        <w:rPr>
          <w:rFonts w:ascii="Times New Roman" w:eastAsia="Times New Roman" w:hAnsi="Times New Roman" w:cs="Times New Roman"/>
          <w:kern w:val="3"/>
          <w:lang w:val="en-US"/>
        </w:rPr>
        <w:t>Diversidad</w:t>
      </w:r>
      <w:proofErr w:type="spellEnd"/>
    </w:p>
    <w:p w14:paraId="7840F4FE" w14:textId="77777777" w:rsidR="00311C9D" w:rsidRPr="009F4E75" w:rsidRDefault="00311C9D" w:rsidP="00311C9D">
      <w:pPr>
        <w:widowControl w:val="0"/>
        <w:numPr>
          <w:ilvl w:val="0"/>
          <w:numId w:val="80"/>
        </w:numPr>
        <w:tabs>
          <w:tab w:val="left" w:pos="1912"/>
          <w:tab w:val="right" w:leader="dot" w:pos="10435"/>
        </w:tabs>
        <w:suppressAutoHyphens/>
        <w:autoSpaceDN w:val="0"/>
        <w:spacing w:before="505" w:after="0" w:line="240" w:lineRule="auto"/>
        <w:textAlignment w:val="baseline"/>
        <w:rPr>
          <w:rFonts w:ascii="Times New Roman" w:eastAsia="Times New Roman" w:hAnsi="Times New Roman" w:cs="Times New Roman"/>
          <w:kern w:val="3"/>
          <w:lang w:val="en-US"/>
        </w:rPr>
        <w:sectPr w:rsidR="00311C9D" w:rsidRPr="009F4E75">
          <w:headerReference w:type="default" r:id="rId12"/>
          <w:footerReference w:type="default" r:id="rId13"/>
          <w:pgSz w:w="11906" w:h="16838"/>
          <w:pgMar w:top="1422" w:right="962" w:bottom="962" w:left="922" w:header="752" w:footer="766" w:gutter="0"/>
          <w:cols w:space="720"/>
        </w:sectPr>
      </w:pPr>
      <w:proofErr w:type="spellStart"/>
      <w:r w:rsidRPr="009F4E75">
        <w:rPr>
          <w:rFonts w:ascii="Times New Roman" w:eastAsia="Times New Roman" w:hAnsi="Times New Roman" w:cs="Times New Roman"/>
          <w:kern w:val="3"/>
          <w:lang w:val="en-US"/>
        </w:rPr>
        <w:t>Libros</w:t>
      </w:r>
      <w:proofErr w:type="spellEnd"/>
      <w:r w:rsidRPr="009F4E75">
        <w:rPr>
          <w:rFonts w:ascii="Times New Roman" w:eastAsia="Times New Roman" w:hAnsi="Times New Roman" w:cs="Times New Roman"/>
          <w:spacing w:val="-2"/>
          <w:kern w:val="3"/>
          <w:lang w:val="en-US"/>
        </w:rPr>
        <w:t xml:space="preserve"> </w:t>
      </w:r>
      <w:r w:rsidRPr="009F4E75">
        <w:rPr>
          <w:rFonts w:ascii="Times New Roman" w:eastAsia="Times New Roman" w:hAnsi="Times New Roman" w:cs="Times New Roman"/>
          <w:kern w:val="3"/>
          <w:lang w:val="en-US"/>
        </w:rPr>
        <w:t>de</w:t>
      </w:r>
      <w:r w:rsidRPr="009F4E75">
        <w:rPr>
          <w:rFonts w:ascii="Times New Roman" w:eastAsia="Times New Roman" w:hAnsi="Times New Roman" w:cs="Times New Roman"/>
          <w:spacing w:val="-2"/>
          <w:kern w:val="3"/>
          <w:lang w:val="en-US"/>
        </w:rPr>
        <w:t xml:space="preserve"> </w:t>
      </w:r>
      <w:proofErr w:type="spellStart"/>
      <w:r w:rsidR="00DD09EB" w:rsidRPr="009F4E75">
        <w:rPr>
          <w:rFonts w:ascii="Times New Roman" w:eastAsia="Times New Roman" w:hAnsi="Times New Roman" w:cs="Times New Roman"/>
          <w:kern w:val="3"/>
          <w:lang w:val="en-US"/>
        </w:rPr>
        <w:t>texto</w:t>
      </w:r>
      <w:proofErr w:type="spellEnd"/>
    </w:p>
    <w:p w14:paraId="6F03AF27" w14:textId="77777777" w:rsidR="00311C9D" w:rsidRPr="009F4E75" w:rsidRDefault="00311C9D" w:rsidP="00DD09EB">
      <w:pPr>
        <w:suppressAutoHyphens/>
        <w:autoSpaceDN w:val="0"/>
        <w:spacing w:after="0" w:line="240" w:lineRule="auto"/>
        <w:textAlignment w:val="baseline"/>
        <w:rPr>
          <w:rFonts w:ascii="Times New Roman" w:eastAsia="Times New Roman" w:hAnsi="Times New Roman" w:cs="Times New Roman"/>
          <w:kern w:val="3"/>
          <w:sz w:val="33"/>
          <w:lang w:val="en-US"/>
        </w:rPr>
      </w:pPr>
    </w:p>
    <w:p w14:paraId="7B63672C" w14:textId="77777777" w:rsidR="00311C9D" w:rsidRPr="009F4E75" w:rsidRDefault="00311C9D" w:rsidP="00311C9D">
      <w:pPr>
        <w:widowControl w:val="0"/>
        <w:numPr>
          <w:ilvl w:val="0"/>
          <w:numId w:val="82"/>
        </w:numPr>
        <w:tabs>
          <w:tab w:val="left" w:pos="2915"/>
        </w:tabs>
        <w:suppressAutoHyphens/>
        <w:autoSpaceDN w:val="0"/>
        <w:spacing w:after="0" w:line="240" w:lineRule="auto"/>
        <w:textAlignment w:val="baseline"/>
        <w:rPr>
          <w:rFonts w:ascii="Times New Roman" w:eastAsia="Times New Roman" w:hAnsi="Times New Roman" w:cs="Times New Roman"/>
          <w:b/>
          <w:bCs/>
          <w:kern w:val="3"/>
          <w:lang w:val="en-US"/>
        </w:rPr>
      </w:pPr>
      <w:bookmarkStart w:id="0" w:name="_TOC_250007"/>
      <w:r w:rsidRPr="009F4E75">
        <w:rPr>
          <w:rFonts w:ascii="Times New Roman" w:eastAsia="Times New Roman" w:hAnsi="Times New Roman" w:cs="Times New Roman"/>
          <w:b/>
          <w:bCs/>
          <w:kern w:val="3"/>
          <w:lang w:val="en-US"/>
        </w:rPr>
        <w:t>Marco Legal</w:t>
      </w:r>
      <w:r w:rsidRPr="009F4E75">
        <w:rPr>
          <w:rFonts w:ascii="Times New Roman" w:eastAsia="Times New Roman" w:hAnsi="Times New Roman" w:cs="Times New Roman"/>
          <w:b/>
          <w:bCs/>
          <w:spacing w:val="-2"/>
          <w:kern w:val="3"/>
          <w:lang w:val="en-US"/>
        </w:rPr>
        <w:t xml:space="preserve"> </w:t>
      </w:r>
      <w:bookmarkEnd w:id="0"/>
      <w:r w:rsidRPr="009F4E75">
        <w:rPr>
          <w:rFonts w:ascii="Times New Roman" w:eastAsia="Times New Roman" w:hAnsi="Times New Roman" w:cs="Times New Roman"/>
          <w:b/>
          <w:bCs/>
          <w:kern w:val="3"/>
          <w:lang w:val="en-US"/>
        </w:rPr>
        <w:t>Curricular</w:t>
      </w:r>
    </w:p>
    <w:p w14:paraId="2F79F481" w14:textId="77777777" w:rsidR="00311C9D" w:rsidRPr="00925F7D" w:rsidRDefault="00311C9D" w:rsidP="00311C9D">
      <w:pPr>
        <w:widowControl w:val="0"/>
        <w:numPr>
          <w:ilvl w:val="1"/>
          <w:numId w:val="78"/>
        </w:numPr>
        <w:tabs>
          <w:tab w:val="left" w:pos="1912"/>
        </w:tabs>
        <w:suppressAutoHyphens/>
        <w:autoSpaceDN w:val="0"/>
        <w:spacing w:before="127" w:after="0" w:line="348" w:lineRule="auto"/>
        <w:ind w:right="207"/>
        <w:jc w:val="both"/>
        <w:textAlignment w:val="baseline"/>
        <w:rPr>
          <w:rFonts w:ascii="Times New Roman" w:eastAsia="Times New Roman" w:hAnsi="Times New Roman" w:cs="Times New Roman"/>
          <w:kern w:val="3"/>
        </w:rPr>
      </w:pPr>
      <w:bookmarkStart w:id="1" w:name="_Hlk496611247"/>
      <w:r w:rsidRPr="009F4E75">
        <w:rPr>
          <w:rFonts w:ascii="Times New Roman" w:eastAsia="Times New Roman" w:hAnsi="Times New Roman" w:cs="Times New Roman"/>
          <w:b/>
          <w:kern w:val="3"/>
        </w:rPr>
        <w:t>Real Decreto 562/2017</w:t>
      </w:r>
      <w:bookmarkEnd w:id="1"/>
      <w:r w:rsidRPr="009F4E75">
        <w:rPr>
          <w:rFonts w:ascii="Times New Roman" w:eastAsia="Times New Roman" w:hAnsi="Times New Roman" w:cs="Times New Roman"/>
          <w:b/>
          <w:kern w:val="3"/>
        </w:rPr>
        <w:t xml:space="preserve">, </w:t>
      </w:r>
      <w:r w:rsidRPr="009F4E75">
        <w:rPr>
          <w:rFonts w:ascii="Times New Roman" w:eastAsia="Times New Roman" w:hAnsi="Times New Roman" w:cs="Times New Roman"/>
          <w:kern w:val="3"/>
        </w:rPr>
        <w:t>de 2 de junio, por el que se establece el currículo básico de la Educación Secundaria Obligatoria y del</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Bachillerato.</w:t>
      </w:r>
    </w:p>
    <w:p w14:paraId="74A5B387" w14:textId="77777777" w:rsidR="00311C9D" w:rsidRPr="00925F7D" w:rsidRDefault="00311C9D" w:rsidP="00311C9D">
      <w:pPr>
        <w:widowControl w:val="0"/>
        <w:numPr>
          <w:ilvl w:val="1"/>
          <w:numId w:val="78"/>
        </w:numPr>
        <w:tabs>
          <w:tab w:val="left" w:pos="1912"/>
        </w:tabs>
        <w:suppressAutoHyphens/>
        <w:autoSpaceDN w:val="0"/>
        <w:spacing w:after="0" w:line="348" w:lineRule="auto"/>
        <w:ind w:right="199"/>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b/>
          <w:kern w:val="3"/>
        </w:rPr>
        <w:t xml:space="preserve">Decreto </w:t>
      </w:r>
      <w:r w:rsidRPr="009F4E75">
        <w:rPr>
          <w:rFonts w:ascii="Times New Roman" w:eastAsia="Times New Roman" w:hAnsi="Times New Roman" w:cs="Times New Roman"/>
          <w:b/>
          <w:spacing w:val="-4"/>
          <w:kern w:val="3"/>
        </w:rPr>
        <w:t xml:space="preserve">111/2016, </w:t>
      </w:r>
      <w:r w:rsidRPr="009F4E75">
        <w:rPr>
          <w:rFonts w:ascii="Times New Roman" w:eastAsia="Times New Roman" w:hAnsi="Times New Roman" w:cs="Times New Roman"/>
          <w:kern w:val="3"/>
        </w:rPr>
        <w:t>de 14 de junio, por el que se establece la ordenación y el currículo de la Educación Secundaria Obligatoria en la Comunidad Autónoma de</w:t>
      </w:r>
      <w:r w:rsidRPr="009F4E75">
        <w:rPr>
          <w:rFonts w:ascii="Times New Roman" w:eastAsia="Times New Roman" w:hAnsi="Times New Roman" w:cs="Times New Roman"/>
          <w:spacing w:val="-30"/>
          <w:kern w:val="3"/>
        </w:rPr>
        <w:t xml:space="preserve"> </w:t>
      </w:r>
      <w:r w:rsidRPr="009F4E75">
        <w:rPr>
          <w:rFonts w:ascii="Times New Roman" w:eastAsia="Times New Roman" w:hAnsi="Times New Roman" w:cs="Times New Roman"/>
          <w:kern w:val="3"/>
        </w:rPr>
        <w:t>Andalucía.</w:t>
      </w:r>
    </w:p>
    <w:p w14:paraId="13E54ADD" w14:textId="77777777" w:rsidR="00311C9D" w:rsidRPr="00925F7D" w:rsidRDefault="00311C9D" w:rsidP="00311C9D">
      <w:pPr>
        <w:widowControl w:val="0"/>
        <w:numPr>
          <w:ilvl w:val="1"/>
          <w:numId w:val="78"/>
        </w:numPr>
        <w:tabs>
          <w:tab w:val="left" w:pos="1912"/>
        </w:tabs>
        <w:suppressAutoHyphens/>
        <w:autoSpaceDN w:val="0"/>
        <w:spacing w:after="0" w:line="348" w:lineRule="auto"/>
        <w:ind w:right="195"/>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b/>
          <w:kern w:val="3"/>
        </w:rPr>
        <w:t xml:space="preserve">Orden de 14 de julio de 2016, </w:t>
      </w:r>
      <w:r w:rsidRPr="009F4E75">
        <w:rPr>
          <w:rFonts w:ascii="Times New Roman" w:eastAsia="Times New Roman" w:hAnsi="Times New Roman" w:cs="Times New Roman"/>
          <w:kern w:val="3"/>
        </w:rPr>
        <w:t>por la que se desarrolla el currículo correspondiente a la Educación Secundaria Obligatoria en la Comunidad Autónoma de Andalucía, se regulan determinados aspectos de la atención a la diversidad y se establece la ordenación de la evaluación del proceso de aprendizaje del</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alumnado.</w:t>
      </w:r>
    </w:p>
    <w:p w14:paraId="5E75CDD6" w14:textId="77777777" w:rsidR="00311C9D" w:rsidRPr="009F4E75" w:rsidRDefault="00311C9D" w:rsidP="00311C9D">
      <w:pPr>
        <w:widowControl w:val="0"/>
        <w:numPr>
          <w:ilvl w:val="1"/>
          <w:numId w:val="78"/>
        </w:numPr>
        <w:tabs>
          <w:tab w:val="left" w:pos="1912"/>
        </w:tabs>
        <w:suppressAutoHyphens/>
        <w:autoSpaceDN w:val="0"/>
        <w:spacing w:after="0" w:line="348" w:lineRule="auto"/>
        <w:ind w:right="195"/>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b/>
          <w:kern w:val="3"/>
        </w:rPr>
        <w:t xml:space="preserve">Real Decreto 310/2016, </w:t>
      </w:r>
      <w:r w:rsidRPr="009F4E75">
        <w:rPr>
          <w:rFonts w:ascii="Times New Roman" w:eastAsia="Times New Roman" w:hAnsi="Times New Roman" w:cs="Times New Roman"/>
          <w:kern w:val="3"/>
        </w:rPr>
        <w:t>de 29 de julio, por el que se regulan las evaluaciones finales de Educación Secundaria Obligatoria y de Bachillerato. (BOE 30-07-2016)</w:t>
      </w:r>
    </w:p>
    <w:p w14:paraId="68666481" w14:textId="77777777" w:rsidR="00311C9D" w:rsidRPr="009F4E75" w:rsidRDefault="00311C9D" w:rsidP="00311C9D">
      <w:pPr>
        <w:suppressAutoHyphens/>
        <w:autoSpaceDN w:val="0"/>
        <w:spacing w:before="8" w:after="0" w:line="240" w:lineRule="auto"/>
        <w:textAlignment w:val="baseline"/>
        <w:rPr>
          <w:rFonts w:ascii="Times New Roman" w:eastAsia="Times New Roman" w:hAnsi="Times New Roman" w:cs="Times New Roman"/>
          <w:kern w:val="3"/>
          <w:sz w:val="33"/>
        </w:rPr>
      </w:pPr>
    </w:p>
    <w:p w14:paraId="3B2A99EE" w14:textId="77777777" w:rsidR="00311C9D" w:rsidRPr="00925F7D" w:rsidRDefault="00311C9D" w:rsidP="00311C9D">
      <w:pPr>
        <w:widowControl w:val="0"/>
        <w:numPr>
          <w:ilvl w:val="0"/>
          <w:numId w:val="78"/>
        </w:numPr>
        <w:tabs>
          <w:tab w:val="left" w:pos="2915"/>
        </w:tabs>
        <w:suppressAutoHyphens/>
        <w:autoSpaceDN w:val="0"/>
        <w:spacing w:after="0" w:line="240" w:lineRule="auto"/>
        <w:textAlignment w:val="baseline"/>
        <w:rPr>
          <w:rFonts w:ascii="Times New Roman" w:eastAsia="Times New Roman" w:hAnsi="Times New Roman" w:cs="Times New Roman"/>
          <w:b/>
          <w:bCs/>
          <w:kern w:val="3"/>
        </w:rPr>
      </w:pPr>
      <w:r w:rsidRPr="009F4E75">
        <w:rPr>
          <w:rFonts w:ascii="Times New Roman" w:eastAsia="Times New Roman" w:hAnsi="Times New Roman" w:cs="Times New Roman"/>
          <w:b/>
          <w:bCs/>
          <w:kern w:val="3"/>
        </w:rPr>
        <w:t>El currículo de la educación secundaria obligatoria se orientará</w:t>
      </w:r>
      <w:r w:rsidRPr="009F4E75">
        <w:rPr>
          <w:rFonts w:ascii="Times New Roman" w:eastAsia="Times New Roman" w:hAnsi="Times New Roman" w:cs="Times New Roman"/>
          <w:b/>
          <w:bCs/>
          <w:spacing w:val="-16"/>
          <w:kern w:val="3"/>
        </w:rPr>
        <w:t xml:space="preserve"> </w:t>
      </w:r>
      <w:r w:rsidRPr="009F4E75">
        <w:rPr>
          <w:rFonts w:ascii="Times New Roman" w:eastAsia="Times New Roman" w:hAnsi="Times New Roman" w:cs="Times New Roman"/>
          <w:b/>
          <w:bCs/>
          <w:kern w:val="3"/>
        </w:rPr>
        <w:t>a:</w:t>
      </w:r>
    </w:p>
    <w:p w14:paraId="6C601CF8" w14:textId="77777777" w:rsidR="00311C9D" w:rsidRPr="00925F7D" w:rsidRDefault="00311C9D" w:rsidP="00311C9D">
      <w:pPr>
        <w:suppressAutoHyphens/>
        <w:autoSpaceDN w:val="0"/>
        <w:spacing w:before="184" w:after="0" w:line="360" w:lineRule="auto"/>
        <w:ind w:left="235" w:right="198"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De acuerdo con lo establecido en el artículo 2 del Real Decreto 1105/2014, de 26 de diciembre, a</w:t>
      </w:r>
      <w:r w:rsidRPr="009F4E75">
        <w:rPr>
          <w:rFonts w:ascii="Times New Roman" w:eastAsia="Times New Roman" w:hAnsi="Times New Roman" w:cs="Times New Roman"/>
          <w:b/>
          <w:kern w:val="3"/>
        </w:rPr>
        <w:t xml:space="preserve"> </w:t>
      </w:r>
      <w:r w:rsidRPr="009F4E75">
        <w:rPr>
          <w:rFonts w:ascii="Times New Roman" w:eastAsia="Times New Roman" w:hAnsi="Times New Roman" w:cs="Times New Roman"/>
          <w:kern w:val="3"/>
        </w:rPr>
        <w:t>efectos del presente Decreto, se entenderá por currículo la regulación de los elementos que determinan los procesos de enseñanza y aprendizaje para cada una de las enseñanzas y etapas educativas. Elementos que definen el currículo de la Geografía e Historia de 1º de ESO:</w:t>
      </w:r>
    </w:p>
    <w:p w14:paraId="3E444A4F" w14:textId="77777777" w:rsidR="00311C9D" w:rsidRPr="00925F7D" w:rsidRDefault="00311C9D" w:rsidP="00311C9D">
      <w:pPr>
        <w:suppressAutoHyphens/>
        <w:autoSpaceDN w:val="0"/>
        <w:spacing w:before="203" w:after="0" w:line="240" w:lineRule="auto"/>
        <w:ind w:left="941"/>
        <w:textAlignment w:val="baseline"/>
        <w:rPr>
          <w:rFonts w:ascii="Times New Roman" w:eastAsia="Times New Roman" w:hAnsi="Times New Roman" w:cs="Times New Roman"/>
          <w:b/>
          <w:bCs/>
          <w:kern w:val="3"/>
        </w:rPr>
      </w:pPr>
      <w:r w:rsidRPr="009F4E75">
        <w:rPr>
          <w:rFonts w:ascii="Times New Roman" w:eastAsia="Times New Roman" w:hAnsi="Times New Roman" w:cs="Times New Roman"/>
          <w:b/>
          <w:bCs/>
          <w:kern w:val="3"/>
        </w:rPr>
        <w:t>2. 1 Objetivos de la Educación Secundaria Obligatoria</w:t>
      </w:r>
    </w:p>
    <w:p w14:paraId="5CE3880C" w14:textId="77777777" w:rsidR="00311C9D" w:rsidRPr="00925F7D" w:rsidRDefault="00311C9D" w:rsidP="00311C9D">
      <w:pPr>
        <w:suppressAutoHyphens/>
        <w:autoSpaceDN w:val="0"/>
        <w:spacing w:before="124" w:after="0" w:line="360" w:lineRule="auto"/>
        <w:ind w:left="235" w:right="200"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Conforme a lo dispuesto en el artículo 11 del Real Decreto 1105/2014, de 26 de diciembre, la</w:t>
      </w:r>
      <w:r w:rsidRPr="009F4E75">
        <w:rPr>
          <w:rFonts w:ascii="Times New Roman" w:eastAsia="Times New Roman" w:hAnsi="Times New Roman" w:cs="Times New Roman"/>
          <w:b/>
          <w:kern w:val="3"/>
        </w:rPr>
        <w:t xml:space="preserve"> </w:t>
      </w:r>
      <w:r w:rsidRPr="009F4E75">
        <w:rPr>
          <w:rFonts w:ascii="Times New Roman" w:eastAsia="Times New Roman" w:hAnsi="Times New Roman" w:cs="Times New Roman"/>
          <w:kern w:val="3"/>
        </w:rPr>
        <w:t>Educación Secundaria Obligatoria contribuirá a desarrollar en los alumnos y en las alumnas las capacidades que les permitan:</w:t>
      </w:r>
    </w:p>
    <w:p w14:paraId="1FE71BEA" w14:textId="77777777" w:rsidR="00311C9D" w:rsidRPr="00925F7D" w:rsidRDefault="00311C9D" w:rsidP="00311C9D">
      <w:pPr>
        <w:widowControl w:val="0"/>
        <w:numPr>
          <w:ilvl w:val="0"/>
          <w:numId w:val="77"/>
        </w:numPr>
        <w:tabs>
          <w:tab w:val="left" w:pos="2170"/>
        </w:tabs>
        <w:suppressAutoHyphens/>
        <w:autoSpaceDN w:val="0"/>
        <w:spacing w:before="5" w:after="0" w:line="360" w:lineRule="auto"/>
        <w:ind w:right="202"/>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democrática.</w:t>
      </w:r>
    </w:p>
    <w:p w14:paraId="00269489" w14:textId="77777777" w:rsidR="00311C9D" w:rsidRPr="00925F7D" w:rsidRDefault="00311C9D" w:rsidP="00311C9D">
      <w:pPr>
        <w:widowControl w:val="0"/>
        <w:numPr>
          <w:ilvl w:val="0"/>
          <w:numId w:val="77"/>
        </w:numPr>
        <w:tabs>
          <w:tab w:val="left" w:pos="2216"/>
        </w:tabs>
        <w:suppressAutoHyphens/>
        <w:autoSpaceDN w:val="0"/>
        <w:spacing w:before="1" w:after="0" w:line="360" w:lineRule="auto"/>
        <w:ind w:right="207"/>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Desarrollar y consolidar hábitos de disciplina, estudio y trabajo individual y en equipo como condición necesaria para una realización eficaz de las tareas del aprendizaje y como medio de desarrollo</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personal.</w:t>
      </w:r>
    </w:p>
    <w:p w14:paraId="631D0BE8" w14:textId="77777777" w:rsidR="00311C9D" w:rsidRPr="00925F7D" w:rsidRDefault="00311C9D" w:rsidP="00311C9D">
      <w:pPr>
        <w:widowControl w:val="0"/>
        <w:numPr>
          <w:ilvl w:val="0"/>
          <w:numId w:val="77"/>
        </w:numPr>
        <w:tabs>
          <w:tab w:val="left" w:pos="2188"/>
        </w:tabs>
        <w:suppressAutoHyphens/>
        <w:autoSpaceDN w:val="0"/>
        <w:spacing w:after="0" w:line="360" w:lineRule="auto"/>
        <w:ind w:right="199"/>
        <w:jc w:val="both"/>
        <w:textAlignment w:val="baseline"/>
        <w:rPr>
          <w:rFonts w:ascii="Times New Roman" w:eastAsia="Times New Roman" w:hAnsi="Times New Roman" w:cs="Times New Roman"/>
          <w:kern w:val="3"/>
        </w:rPr>
        <w:sectPr w:rsidR="00311C9D" w:rsidRPr="00925F7D">
          <w:headerReference w:type="default" r:id="rId14"/>
          <w:footerReference w:type="default" r:id="rId15"/>
          <w:pgSz w:w="11906" w:h="16838"/>
          <w:pgMar w:top="1422" w:right="962" w:bottom="962" w:left="922" w:header="752" w:footer="766" w:gutter="0"/>
          <w:cols w:space="720"/>
        </w:sectPr>
      </w:pPr>
      <w:r w:rsidRPr="009F4E75">
        <w:rPr>
          <w:rFonts w:ascii="Times New Roman" w:eastAsia="Times New Roman" w:hAnsi="Times New Roman" w:cs="Times New Roman"/>
          <w:spacing w:val="-4"/>
          <w:kern w:val="3"/>
        </w:rPr>
        <w:t xml:space="preserve">Valorar </w:t>
      </w:r>
      <w:r w:rsidRPr="009F4E75">
        <w:rPr>
          <w:rFonts w:ascii="Times New Roman" w:eastAsia="Times New Roman" w:hAnsi="Times New Roman" w:cs="Times New Roman"/>
          <w:kern w:val="3"/>
        </w:rPr>
        <w:t>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w:t>
      </w:r>
      <w:r w:rsidRPr="009F4E75">
        <w:rPr>
          <w:rFonts w:ascii="Times New Roman" w:eastAsia="Times New Roman" w:hAnsi="Times New Roman" w:cs="Times New Roman"/>
          <w:spacing w:val="-14"/>
          <w:kern w:val="3"/>
        </w:rPr>
        <w:t xml:space="preserve"> </w:t>
      </w:r>
      <w:r w:rsidRPr="009F4E75">
        <w:rPr>
          <w:rFonts w:ascii="Times New Roman" w:eastAsia="Times New Roman" w:hAnsi="Times New Roman" w:cs="Times New Roman"/>
          <w:spacing w:val="-3"/>
          <w:kern w:val="3"/>
        </w:rPr>
        <w:t>mujer.</w:t>
      </w:r>
    </w:p>
    <w:p w14:paraId="6C5EAFB4" w14:textId="77777777" w:rsidR="00311C9D" w:rsidRPr="00925F7D" w:rsidRDefault="00311C9D" w:rsidP="00311C9D">
      <w:pPr>
        <w:widowControl w:val="0"/>
        <w:numPr>
          <w:ilvl w:val="0"/>
          <w:numId w:val="77"/>
        </w:numPr>
        <w:tabs>
          <w:tab w:val="left" w:pos="2202"/>
        </w:tabs>
        <w:suppressAutoHyphens/>
        <w:autoSpaceDN w:val="0"/>
        <w:spacing w:after="0" w:line="360" w:lineRule="auto"/>
        <w:ind w:right="20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lastRenderedPageBreak/>
        <w:t>Desarrollar destrezas básicas en la utilización de las fuentes de información para, con sentido crítico, adquirir nuevos conocimientos. Adquirir una preparación básica en el campo de las tecnologías, especialmente las de la información y la</w:t>
      </w:r>
      <w:r w:rsidRPr="009F4E75">
        <w:rPr>
          <w:rFonts w:ascii="Times New Roman" w:eastAsia="Times New Roman" w:hAnsi="Times New Roman" w:cs="Times New Roman"/>
          <w:spacing w:val="-11"/>
          <w:kern w:val="3"/>
        </w:rPr>
        <w:t xml:space="preserve"> </w:t>
      </w:r>
      <w:r w:rsidRPr="009F4E75">
        <w:rPr>
          <w:rFonts w:ascii="Times New Roman" w:eastAsia="Times New Roman" w:hAnsi="Times New Roman" w:cs="Times New Roman"/>
          <w:kern w:val="3"/>
        </w:rPr>
        <w:t>comunicación.</w:t>
      </w:r>
    </w:p>
    <w:p w14:paraId="07876E40" w14:textId="77777777" w:rsidR="00311C9D" w:rsidRPr="00925F7D" w:rsidRDefault="00311C9D" w:rsidP="00311C9D">
      <w:pPr>
        <w:widowControl w:val="0"/>
        <w:numPr>
          <w:ilvl w:val="0"/>
          <w:numId w:val="83"/>
        </w:numPr>
        <w:tabs>
          <w:tab w:val="left" w:pos="1074"/>
        </w:tabs>
        <w:suppressAutoHyphens/>
        <w:autoSpaceDN w:val="0"/>
        <w:spacing w:after="0" w:line="360" w:lineRule="auto"/>
        <w:ind w:right="20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Concebir el conocimiento científico como un saber integrado, que se estructura en distintas disciplinas, así como conocer y aplicar los métodos para identificar los problemas en los diversos campos del conocimiento y de la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experiencia.</w:t>
      </w:r>
    </w:p>
    <w:p w14:paraId="719D496A" w14:textId="77777777" w:rsidR="00311C9D" w:rsidRPr="00925F7D" w:rsidRDefault="00311C9D" w:rsidP="00311C9D">
      <w:pPr>
        <w:widowControl w:val="0"/>
        <w:numPr>
          <w:ilvl w:val="0"/>
          <w:numId w:val="83"/>
        </w:numPr>
        <w:tabs>
          <w:tab w:val="left" w:pos="1060"/>
        </w:tabs>
        <w:suppressAutoHyphens/>
        <w:autoSpaceDN w:val="0"/>
        <w:spacing w:after="0" w:line="360" w:lineRule="auto"/>
        <w:ind w:right="200"/>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Desarrollar el espíritu emprendedor y la confianza en sí mismo, la participación, el sentido crítico, la iniciativa personal y la capacidad para aprender a aprender, planificar, tomar decisiones y asumir responsabilidades.</w:t>
      </w:r>
    </w:p>
    <w:p w14:paraId="3A16623E" w14:textId="77777777" w:rsidR="00311C9D" w:rsidRPr="00925F7D" w:rsidRDefault="00311C9D" w:rsidP="00311C9D">
      <w:pPr>
        <w:widowControl w:val="0"/>
        <w:numPr>
          <w:ilvl w:val="0"/>
          <w:numId w:val="83"/>
        </w:numPr>
        <w:tabs>
          <w:tab w:val="left" w:pos="1072"/>
        </w:tabs>
        <w:suppressAutoHyphens/>
        <w:autoSpaceDN w:val="0"/>
        <w:spacing w:after="0" w:line="348" w:lineRule="auto"/>
        <w:ind w:right="204"/>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Comprender y expresar con corrección, oralmente y por escrito, en la lengua castellana, textos y mensajes complejos, e iniciarse en el conocimiento, la lectura y el estudio de la</w:t>
      </w:r>
      <w:r w:rsidRPr="009F4E75">
        <w:rPr>
          <w:rFonts w:ascii="Times New Roman" w:eastAsia="Times New Roman" w:hAnsi="Times New Roman" w:cs="Times New Roman"/>
          <w:spacing w:val="-25"/>
          <w:kern w:val="3"/>
        </w:rPr>
        <w:t xml:space="preserve"> </w:t>
      </w:r>
      <w:r w:rsidRPr="009F4E75">
        <w:rPr>
          <w:rFonts w:ascii="Times New Roman" w:eastAsia="Times New Roman" w:hAnsi="Times New Roman" w:cs="Times New Roman"/>
          <w:kern w:val="3"/>
        </w:rPr>
        <w:t>literatura.</w:t>
      </w:r>
    </w:p>
    <w:p w14:paraId="07C3AC62" w14:textId="77777777" w:rsidR="00311C9D" w:rsidRPr="00925F7D" w:rsidRDefault="00311C9D" w:rsidP="00311C9D">
      <w:pPr>
        <w:widowControl w:val="0"/>
        <w:numPr>
          <w:ilvl w:val="0"/>
          <w:numId w:val="83"/>
        </w:numPr>
        <w:tabs>
          <w:tab w:val="left" w:pos="2263"/>
        </w:tabs>
        <w:suppressAutoHyphens/>
        <w:autoSpaceDN w:val="0"/>
        <w:spacing w:after="0" w:line="240" w:lineRule="auto"/>
        <w:ind w:left="1131" w:hanging="189"/>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 Comprender y expresarse en una o más lenguas extranjeras de manera</w:t>
      </w:r>
      <w:r w:rsidRPr="009F4E75">
        <w:rPr>
          <w:rFonts w:ascii="Times New Roman" w:eastAsia="Times New Roman" w:hAnsi="Times New Roman" w:cs="Times New Roman"/>
          <w:spacing w:val="-10"/>
          <w:kern w:val="3"/>
        </w:rPr>
        <w:t xml:space="preserve"> </w:t>
      </w:r>
      <w:r w:rsidRPr="009F4E75">
        <w:rPr>
          <w:rFonts w:ascii="Times New Roman" w:eastAsia="Times New Roman" w:hAnsi="Times New Roman" w:cs="Times New Roman"/>
          <w:kern w:val="3"/>
        </w:rPr>
        <w:t>apropiada.</w:t>
      </w:r>
    </w:p>
    <w:p w14:paraId="78B8E67E" w14:textId="77777777" w:rsidR="00311C9D" w:rsidRPr="009F4E75" w:rsidRDefault="00311C9D" w:rsidP="00311C9D">
      <w:pPr>
        <w:suppressAutoHyphens/>
        <w:autoSpaceDN w:val="0"/>
        <w:spacing w:before="9" w:after="0" w:line="240" w:lineRule="auto"/>
        <w:textAlignment w:val="baseline"/>
        <w:rPr>
          <w:rFonts w:ascii="Times New Roman" w:eastAsia="Times New Roman" w:hAnsi="Times New Roman" w:cs="Times New Roman"/>
          <w:kern w:val="3"/>
          <w:sz w:val="19"/>
        </w:rPr>
      </w:pPr>
    </w:p>
    <w:p w14:paraId="686F6722" w14:textId="77777777" w:rsidR="00311C9D" w:rsidRPr="00925F7D" w:rsidRDefault="00311C9D" w:rsidP="00311C9D">
      <w:pPr>
        <w:widowControl w:val="0"/>
        <w:numPr>
          <w:ilvl w:val="0"/>
          <w:numId w:val="83"/>
        </w:numPr>
        <w:tabs>
          <w:tab w:val="left" w:pos="1018"/>
        </w:tabs>
        <w:suppressAutoHyphens/>
        <w:autoSpaceDN w:val="0"/>
        <w:spacing w:before="1" w:after="0" w:line="360" w:lineRule="auto"/>
        <w:ind w:right="2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Conocer, valorar y respetar los aspectos básicos de la cultura y la historia propias y de los demás, así como el patrimonio artístico y</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cultural.</w:t>
      </w:r>
    </w:p>
    <w:p w14:paraId="14D46AD5" w14:textId="77777777" w:rsidR="00311C9D" w:rsidRPr="00925F7D" w:rsidRDefault="00311C9D" w:rsidP="00311C9D">
      <w:pPr>
        <w:widowControl w:val="0"/>
        <w:numPr>
          <w:ilvl w:val="0"/>
          <w:numId w:val="83"/>
        </w:numPr>
        <w:tabs>
          <w:tab w:val="left" w:pos="1068"/>
        </w:tabs>
        <w:suppressAutoHyphens/>
        <w:autoSpaceDN w:val="0"/>
        <w:spacing w:after="0" w:line="360" w:lineRule="auto"/>
        <w:ind w:right="199"/>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w:t>
      </w:r>
      <w:r w:rsidRPr="009F4E75">
        <w:rPr>
          <w:rFonts w:ascii="Times New Roman" w:eastAsia="Times New Roman" w:hAnsi="Times New Roman" w:cs="Times New Roman"/>
          <w:spacing w:val="-4"/>
          <w:kern w:val="3"/>
        </w:rPr>
        <w:t xml:space="preserve">Valorar </w:t>
      </w:r>
      <w:r w:rsidRPr="009F4E75">
        <w:rPr>
          <w:rFonts w:ascii="Times New Roman" w:eastAsia="Times New Roman" w:hAnsi="Times New Roman" w:cs="Times New Roman"/>
          <w:kern w:val="3"/>
        </w:rPr>
        <w:t>críticamente los hábitos sociales relacionados con la salud, el consumo, el cuidado de los seres vivos y el medio ambiente, contribuyendo a su conservación y mejora.</w:t>
      </w:r>
    </w:p>
    <w:p w14:paraId="34131AF0" w14:textId="77777777" w:rsidR="00311C9D" w:rsidRPr="00925F7D" w:rsidRDefault="00311C9D" w:rsidP="00311C9D">
      <w:pPr>
        <w:widowControl w:val="0"/>
        <w:numPr>
          <w:ilvl w:val="0"/>
          <w:numId w:val="83"/>
        </w:numPr>
        <w:tabs>
          <w:tab w:val="left" w:pos="1010"/>
        </w:tabs>
        <w:suppressAutoHyphens/>
        <w:autoSpaceDN w:val="0"/>
        <w:spacing w:after="0" w:line="360" w:lineRule="auto"/>
        <w:ind w:right="210"/>
        <w:jc w:val="both"/>
        <w:textAlignment w:val="baseline"/>
        <w:rPr>
          <w:rFonts w:ascii="Times New Roman" w:eastAsia="Times New Roman" w:hAnsi="Times New Roman" w:cs="Times New Roman"/>
          <w:kern w:val="3"/>
        </w:rPr>
        <w:sectPr w:rsidR="00311C9D" w:rsidRPr="00925F7D">
          <w:headerReference w:type="default" r:id="rId16"/>
          <w:footerReference w:type="default" r:id="rId17"/>
          <w:pgSz w:w="11906" w:h="16838"/>
          <w:pgMar w:top="1422" w:right="962" w:bottom="962" w:left="922" w:header="752" w:footer="766" w:gutter="0"/>
          <w:cols w:space="720"/>
        </w:sectPr>
      </w:pPr>
      <w:r w:rsidRPr="009F4E75">
        <w:rPr>
          <w:rFonts w:ascii="Times New Roman" w:eastAsia="Times New Roman" w:hAnsi="Times New Roman" w:cs="Times New Roman"/>
          <w:kern w:val="3"/>
        </w:rPr>
        <w:t>Apreciar la creación artística y comprender el lenguaje de las distintas manifestaciones artísticas, utilizando diversos medios de expresión y</w:t>
      </w:r>
      <w:r w:rsidRPr="009F4E75">
        <w:rPr>
          <w:rFonts w:ascii="Times New Roman" w:eastAsia="Times New Roman" w:hAnsi="Times New Roman" w:cs="Times New Roman"/>
          <w:spacing w:val="-5"/>
          <w:kern w:val="3"/>
        </w:rPr>
        <w:t xml:space="preserve"> </w:t>
      </w:r>
      <w:r w:rsidR="00DD09EB" w:rsidRPr="009F4E75">
        <w:rPr>
          <w:rFonts w:ascii="Times New Roman" w:eastAsia="Times New Roman" w:hAnsi="Times New Roman" w:cs="Times New Roman"/>
          <w:kern w:val="3"/>
        </w:rPr>
        <w:t>representación.</w:t>
      </w:r>
    </w:p>
    <w:p w14:paraId="5BFD2D72" w14:textId="77777777" w:rsidR="00311C9D" w:rsidRPr="00925F7D" w:rsidRDefault="00311C9D" w:rsidP="00311C9D">
      <w:pPr>
        <w:suppressAutoHyphens/>
        <w:autoSpaceDN w:val="0"/>
        <w:spacing w:after="0" w:line="348"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lastRenderedPageBreak/>
        <w:t>Además de los objetivos descritos en el apartado anterior, la Educación Secundaria Obligatoria en Andalucía contribuirá a desarrollar en el alumnado las capacidades que le permitan:</w:t>
      </w:r>
    </w:p>
    <w:p w14:paraId="1AC55A77" w14:textId="77777777" w:rsidR="00311C9D" w:rsidRPr="00925F7D" w:rsidRDefault="00311C9D" w:rsidP="00311C9D">
      <w:pPr>
        <w:widowControl w:val="0"/>
        <w:numPr>
          <w:ilvl w:val="0"/>
          <w:numId w:val="76"/>
        </w:numPr>
        <w:tabs>
          <w:tab w:val="left" w:pos="2244"/>
        </w:tabs>
        <w:suppressAutoHyphens/>
        <w:autoSpaceDN w:val="0"/>
        <w:spacing w:before="7" w:after="0" w:line="348" w:lineRule="auto"/>
        <w:ind w:right="202"/>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Conocer y apreciar las peculiaridades de la modalidad lingüística andaluza en todas sus variedades.</w:t>
      </w:r>
    </w:p>
    <w:p w14:paraId="202C37DC" w14:textId="77777777" w:rsidR="00311C9D" w:rsidRPr="00925F7D" w:rsidRDefault="00311C9D" w:rsidP="00311C9D">
      <w:pPr>
        <w:widowControl w:val="0"/>
        <w:numPr>
          <w:ilvl w:val="0"/>
          <w:numId w:val="76"/>
        </w:numPr>
        <w:tabs>
          <w:tab w:val="left" w:pos="2208"/>
        </w:tabs>
        <w:suppressAutoHyphens/>
        <w:autoSpaceDN w:val="0"/>
        <w:spacing w:after="0" w:line="360" w:lineRule="auto"/>
        <w:ind w:right="19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Conocer y apreciar los elementos específicos de la historia y la cultura andaluza, así como su medio físico y natural y otros hechos diferenciadores de nuestra Comunidad, para que sea valorada y respetada como patrimonio propio y en el marco de la cultura española y</w:t>
      </w:r>
      <w:r w:rsidRPr="009F4E75">
        <w:rPr>
          <w:rFonts w:ascii="Times New Roman" w:eastAsia="Times New Roman" w:hAnsi="Times New Roman" w:cs="Times New Roman"/>
          <w:spacing w:val="-16"/>
          <w:kern w:val="3"/>
        </w:rPr>
        <w:t xml:space="preserve"> </w:t>
      </w:r>
      <w:r w:rsidRPr="009F4E75">
        <w:rPr>
          <w:rFonts w:ascii="Times New Roman" w:eastAsia="Times New Roman" w:hAnsi="Times New Roman" w:cs="Times New Roman"/>
          <w:kern w:val="3"/>
        </w:rPr>
        <w:t>universal.</w:t>
      </w:r>
    </w:p>
    <w:p w14:paraId="5B67C857" w14:textId="77777777" w:rsidR="00311C9D" w:rsidRPr="009F4E75" w:rsidRDefault="00311C9D" w:rsidP="00311C9D">
      <w:pPr>
        <w:suppressAutoHyphens/>
        <w:autoSpaceDN w:val="0"/>
        <w:spacing w:before="3" w:after="0" w:line="240" w:lineRule="auto"/>
        <w:textAlignment w:val="baseline"/>
        <w:rPr>
          <w:rFonts w:ascii="Times New Roman" w:eastAsia="Times New Roman" w:hAnsi="Times New Roman" w:cs="Times New Roman"/>
          <w:kern w:val="3"/>
          <w:sz w:val="33"/>
        </w:rPr>
      </w:pPr>
    </w:p>
    <w:p w14:paraId="377D8E25" w14:textId="77777777" w:rsidR="00311C9D" w:rsidRPr="00925F7D" w:rsidRDefault="00311C9D" w:rsidP="00311C9D">
      <w:pPr>
        <w:suppressAutoHyphens/>
        <w:autoSpaceDN w:val="0"/>
        <w:spacing w:after="0" w:line="240" w:lineRule="auto"/>
        <w:ind w:left="941"/>
        <w:textAlignment w:val="baseline"/>
        <w:rPr>
          <w:rFonts w:ascii="Times New Roman" w:eastAsia="Times New Roman" w:hAnsi="Times New Roman" w:cs="Times New Roman"/>
          <w:b/>
          <w:bCs/>
          <w:kern w:val="3"/>
        </w:rPr>
      </w:pPr>
      <w:r w:rsidRPr="009F4E75">
        <w:rPr>
          <w:rFonts w:ascii="Times New Roman" w:eastAsia="Times New Roman" w:hAnsi="Times New Roman" w:cs="Times New Roman"/>
          <w:b/>
          <w:bCs/>
          <w:kern w:val="3"/>
        </w:rPr>
        <w:t>2.2 Fundamentación del Área</w:t>
      </w:r>
    </w:p>
    <w:p w14:paraId="66C2E16E" w14:textId="77777777" w:rsidR="00311C9D" w:rsidRPr="009F4E75" w:rsidRDefault="00311C9D" w:rsidP="00311C9D">
      <w:pPr>
        <w:suppressAutoHyphens/>
        <w:autoSpaceDN w:val="0"/>
        <w:spacing w:after="0" w:line="360" w:lineRule="auto"/>
        <w:ind w:left="235" w:right="198"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El conocimiento de la sociedad, su organización y funcionamiento a lo largo del tiempo es esencial para poder entender el mundo actual. Conocer el espacio donde se desarrollan las sociedades, los recursos naturales y el uso que se ha dado a éstos, nos aporta datos sobre el pasado y nos permiten vislumbrar algunos de los problemas del futuro. </w:t>
      </w:r>
    </w:p>
    <w:p w14:paraId="5D4F1772" w14:textId="77777777" w:rsidR="00311C9D" w:rsidRPr="009F4E75" w:rsidRDefault="00311C9D" w:rsidP="00311C9D">
      <w:pPr>
        <w:suppressAutoHyphens/>
        <w:autoSpaceDN w:val="0"/>
        <w:spacing w:after="0" w:line="360" w:lineRule="auto"/>
        <w:ind w:left="235" w:right="198"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Las disciplinas de la Geografía y la Historia son dos importantes ejes vertebradores para el conocimiento de la sociedad, ya que contemplan la realidad humana y social desde una perspectiva global e integradora y ofrecen una mayor capacidad para la estructuración de los hechos sociales; no obstante la sociedad actual, cada vez más compleja, requiere de la intervención de otras disciplinas como la Economía, Sociología, Ecología o Historia del Arte, que aportan análisis diferentes y complementarios, para la mejor comprensión de la realidad social. </w:t>
      </w:r>
    </w:p>
    <w:p w14:paraId="3E434C20" w14:textId="77777777" w:rsidR="00311C9D" w:rsidRPr="009F4E75" w:rsidRDefault="00311C9D" w:rsidP="00311C9D">
      <w:pPr>
        <w:suppressAutoHyphens/>
        <w:autoSpaceDN w:val="0"/>
        <w:spacing w:after="0" w:line="360" w:lineRule="auto"/>
        <w:ind w:left="235" w:right="198"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En la ESO, la materia de Geografía e Historia pretende profundizar en los conocimientos adquiridos por los estudiantes en la Educación Primaria, favorecer la comprensión de los acontecimientos, procesos y fenómenos sociales en el contexto en el que se producen, analizar los procesos que dan lugar a los cambios históricos y seguir adquiriendo las competencias necesarias para comprender la realidad del mundo en que viven, las experiencias colectivas pasadas y presentes, su orientación en el futuro, así como el espacio en que se desarrolla la vida en sociedad. </w:t>
      </w:r>
    </w:p>
    <w:p w14:paraId="36CC4E0E" w14:textId="77777777" w:rsidR="00311C9D" w:rsidRPr="00925F7D" w:rsidRDefault="00311C9D" w:rsidP="00311C9D">
      <w:pPr>
        <w:suppressAutoHyphens/>
        <w:autoSpaceDN w:val="0"/>
        <w:spacing w:after="0" w:line="360" w:lineRule="auto"/>
        <w:ind w:left="235" w:right="198"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La Geografía se organiza, en el primer ciclo, en los bloques “El medio físico” y “El espacio humano”, y en cuarto curso se centra en la globalización. La Historia estudia las sociedades a lo largo del tiempo, siguiendo un criterio cronológico a lo largo de los dos ciclos de la ESO.</w:t>
      </w:r>
    </w:p>
    <w:p w14:paraId="56DB2E2D" w14:textId="77777777" w:rsidR="00311C9D" w:rsidRPr="00925F7D" w:rsidRDefault="00311C9D" w:rsidP="00311C9D">
      <w:pPr>
        <w:suppressAutoHyphens/>
        <w:autoSpaceDN w:val="0"/>
        <w:spacing w:before="3" w:after="0" w:line="360" w:lineRule="auto"/>
        <w:ind w:left="235" w:firstLine="70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La enseñanza de la Geografía e Historia en la Educación Secundaria Obligatoria busca como meta la adquisición por el alumnado de las siguientes capacidades que se traducen en el conjunto de Objetivos de la materia:</w:t>
      </w:r>
    </w:p>
    <w:p w14:paraId="31874BF1" w14:textId="77777777" w:rsidR="00311C9D" w:rsidRPr="00925F7D" w:rsidRDefault="00311C9D" w:rsidP="00311C9D">
      <w:pPr>
        <w:widowControl w:val="0"/>
        <w:numPr>
          <w:ilvl w:val="0"/>
          <w:numId w:val="84"/>
        </w:numPr>
        <w:suppressAutoHyphens/>
        <w:autoSpaceDN w:val="0"/>
        <w:spacing w:after="0" w:line="348" w:lineRule="auto"/>
        <w:ind w:left="360" w:right="202"/>
        <w:jc w:val="both"/>
        <w:textAlignment w:val="baseline"/>
        <w:rPr>
          <w:rFonts w:ascii="Times New Roman" w:eastAsia="Times New Roman" w:hAnsi="Times New Roman" w:cs="Times New Roman"/>
          <w:kern w:val="3"/>
        </w:rPr>
        <w:sectPr w:rsidR="00311C9D" w:rsidRPr="00925F7D">
          <w:headerReference w:type="default" r:id="rId18"/>
          <w:footerReference w:type="default" r:id="rId19"/>
          <w:pgSz w:w="11906" w:h="16838"/>
          <w:pgMar w:top="1422" w:right="962" w:bottom="962" w:left="922" w:header="752" w:footer="766" w:gutter="0"/>
          <w:cols w:space="720"/>
        </w:sectPr>
      </w:pPr>
      <w:r w:rsidRPr="009F4E75">
        <w:rPr>
          <w:rFonts w:ascii="Times New Roman" w:eastAsia="Times New Roman" w:hAnsi="Times New Roman" w:cs="Times New Roman"/>
          <w:kern w:val="3"/>
        </w:rPr>
        <w:t>Conceptualizar la sociedad como un sistema complejo analizando las interacciones entre los diversos elementos de la actividad humana (político, económico, social y cultural), valorando, a través</w:t>
      </w:r>
      <w:r w:rsidRPr="009F4E75">
        <w:rPr>
          <w:rFonts w:ascii="Times New Roman" w:eastAsia="Times New Roman" w:hAnsi="Times New Roman" w:cs="Times New Roman"/>
          <w:spacing w:val="28"/>
          <w:kern w:val="3"/>
        </w:rPr>
        <w:t xml:space="preserve"> </w:t>
      </w:r>
      <w:r w:rsidRPr="009F4E75">
        <w:rPr>
          <w:rFonts w:ascii="Times New Roman" w:eastAsia="Times New Roman" w:hAnsi="Times New Roman" w:cs="Times New Roman"/>
          <w:kern w:val="3"/>
        </w:rPr>
        <w:t>del</w:t>
      </w:r>
      <w:r w:rsidRPr="009F4E75">
        <w:rPr>
          <w:rFonts w:ascii="Times New Roman" w:eastAsia="Times New Roman" w:hAnsi="Times New Roman" w:cs="Times New Roman"/>
          <w:spacing w:val="31"/>
          <w:kern w:val="3"/>
        </w:rPr>
        <w:t xml:space="preserve"> </w:t>
      </w:r>
      <w:r w:rsidRPr="009F4E75">
        <w:rPr>
          <w:rFonts w:ascii="Times New Roman" w:eastAsia="Times New Roman" w:hAnsi="Times New Roman" w:cs="Times New Roman"/>
          <w:kern w:val="3"/>
        </w:rPr>
        <w:t>estudio</w:t>
      </w:r>
      <w:r w:rsidRPr="009F4E75">
        <w:rPr>
          <w:rFonts w:ascii="Times New Roman" w:eastAsia="Times New Roman" w:hAnsi="Times New Roman" w:cs="Times New Roman"/>
          <w:spacing w:val="28"/>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30"/>
          <w:kern w:val="3"/>
        </w:rPr>
        <w:t xml:space="preserve"> </w:t>
      </w:r>
      <w:r w:rsidRPr="009F4E75">
        <w:rPr>
          <w:rFonts w:ascii="Times New Roman" w:eastAsia="Times New Roman" w:hAnsi="Times New Roman" w:cs="Times New Roman"/>
          <w:kern w:val="3"/>
        </w:rPr>
        <w:t>problemáticas</w:t>
      </w:r>
      <w:r w:rsidRPr="009F4E75">
        <w:rPr>
          <w:rFonts w:ascii="Times New Roman" w:eastAsia="Times New Roman" w:hAnsi="Times New Roman" w:cs="Times New Roman"/>
          <w:spacing w:val="28"/>
          <w:kern w:val="3"/>
        </w:rPr>
        <w:t xml:space="preserve"> </w:t>
      </w:r>
      <w:r w:rsidRPr="009F4E75">
        <w:rPr>
          <w:rFonts w:ascii="Times New Roman" w:eastAsia="Times New Roman" w:hAnsi="Times New Roman" w:cs="Times New Roman"/>
          <w:kern w:val="3"/>
        </w:rPr>
        <w:t>actuales</w:t>
      </w:r>
      <w:r w:rsidRPr="009F4E75">
        <w:rPr>
          <w:rFonts w:ascii="Times New Roman" w:eastAsia="Times New Roman" w:hAnsi="Times New Roman" w:cs="Times New Roman"/>
          <w:spacing w:val="28"/>
          <w:kern w:val="3"/>
        </w:rPr>
        <w:t xml:space="preserve"> </w:t>
      </w:r>
      <w:r w:rsidRPr="009F4E75">
        <w:rPr>
          <w:rFonts w:ascii="Times New Roman" w:eastAsia="Times New Roman" w:hAnsi="Times New Roman" w:cs="Times New Roman"/>
          <w:kern w:val="3"/>
        </w:rPr>
        <w:t>relevantes,</w:t>
      </w:r>
      <w:r w:rsidRPr="009F4E75">
        <w:rPr>
          <w:rFonts w:ascii="Times New Roman" w:eastAsia="Times New Roman" w:hAnsi="Times New Roman" w:cs="Times New Roman"/>
          <w:spacing w:val="30"/>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28"/>
          <w:kern w:val="3"/>
        </w:rPr>
        <w:t xml:space="preserve"> </w:t>
      </w:r>
      <w:r w:rsidRPr="009F4E75">
        <w:rPr>
          <w:rFonts w:ascii="Times New Roman" w:eastAsia="Times New Roman" w:hAnsi="Times New Roman" w:cs="Times New Roman"/>
          <w:kern w:val="3"/>
        </w:rPr>
        <w:t>naturaleza</w:t>
      </w:r>
      <w:r w:rsidRPr="009F4E75">
        <w:rPr>
          <w:rFonts w:ascii="Times New Roman" w:eastAsia="Times New Roman" w:hAnsi="Times New Roman" w:cs="Times New Roman"/>
          <w:spacing w:val="30"/>
          <w:kern w:val="3"/>
        </w:rPr>
        <w:t xml:space="preserve"> </w:t>
      </w:r>
      <w:r w:rsidRPr="009F4E75">
        <w:rPr>
          <w:rFonts w:ascii="Times New Roman" w:eastAsia="Times New Roman" w:hAnsi="Times New Roman" w:cs="Times New Roman"/>
          <w:kern w:val="3"/>
        </w:rPr>
        <w:t>multifactorial</w:t>
      </w:r>
      <w:r w:rsidRPr="009F4E75">
        <w:rPr>
          <w:rFonts w:ascii="Times New Roman" w:eastAsia="Times New Roman" w:hAnsi="Times New Roman" w:cs="Times New Roman"/>
          <w:spacing w:val="31"/>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30"/>
          <w:kern w:val="3"/>
        </w:rPr>
        <w:t xml:space="preserve"> </w:t>
      </w:r>
      <w:r w:rsidRPr="009F4E75">
        <w:rPr>
          <w:rFonts w:ascii="Times New Roman" w:eastAsia="Times New Roman" w:hAnsi="Times New Roman" w:cs="Times New Roman"/>
          <w:kern w:val="3"/>
        </w:rPr>
        <w:t>los</w:t>
      </w:r>
      <w:r w:rsidRPr="009F4E75">
        <w:rPr>
          <w:rFonts w:ascii="Times New Roman" w:eastAsia="Times New Roman" w:hAnsi="Times New Roman" w:cs="Times New Roman"/>
          <w:spacing w:val="30"/>
          <w:kern w:val="3"/>
        </w:rPr>
        <w:t xml:space="preserve"> </w:t>
      </w:r>
      <w:r w:rsidRPr="009F4E75">
        <w:rPr>
          <w:rFonts w:ascii="Times New Roman" w:eastAsia="Times New Roman" w:hAnsi="Times New Roman" w:cs="Times New Roman"/>
          <w:kern w:val="3"/>
        </w:rPr>
        <w:t>hechos históricos y como estos contribuyen a la creación de las identidades colectivas e individuales y al rol que desempeñan en ellas hombres y mujeres.</w:t>
      </w:r>
    </w:p>
    <w:p w14:paraId="2E791CFE" w14:textId="77777777" w:rsidR="00311C9D" w:rsidRPr="009F4E75" w:rsidRDefault="00311C9D" w:rsidP="00311C9D">
      <w:pPr>
        <w:suppressAutoHyphens/>
        <w:autoSpaceDN w:val="0"/>
        <w:spacing w:before="5" w:after="0" w:line="240" w:lineRule="auto"/>
        <w:textAlignment w:val="baseline"/>
        <w:rPr>
          <w:rFonts w:ascii="Times New Roman" w:eastAsia="Times New Roman" w:hAnsi="Times New Roman" w:cs="Times New Roman"/>
          <w:kern w:val="3"/>
          <w:sz w:val="33"/>
        </w:rPr>
      </w:pPr>
    </w:p>
    <w:p w14:paraId="7759F7D7" w14:textId="77777777" w:rsidR="00311C9D" w:rsidRPr="00925F7D" w:rsidRDefault="00311C9D" w:rsidP="00311C9D">
      <w:pPr>
        <w:widowControl w:val="0"/>
        <w:numPr>
          <w:ilvl w:val="0"/>
          <w:numId w:val="85"/>
        </w:numPr>
        <w:tabs>
          <w:tab w:val="left" w:pos="2150"/>
        </w:tabs>
        <w:suppressAutoHyphens/>
        <w:autoSpaceDN w:val="0"/>
        <w:spacing w:after="0" w:line="360" w:lineRule="auto"/>
        <w:ind w:left="360" w:right="197"/>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Situar en el espacio, conocer y clasificar los elementos constitutivos del medio físico andaluz, español, europeo y del resto del mundo, comprendiendo las conexiones existentes entre estos y la humanización del paisaje y analizando las consecuencias políticas, socioeconómicas, medioambientales que esta tiene en la gestión de los recursos y concienciando sobre la necesidad de la conservación del medio</w:t>
      </w:r>
      <w:r w:rsidRPr="009F4E75">
        <w:rPr>
          <w:rFonts w:ascii="Times New Roman" w:eastAsia="Times New Roman" w:hAnsi="Times New Roman" w:cs="Times New Roman"/>
          <w:spacing w:val="-6"/>
          <w:kern w:val="3"/>
        </w:rPr>
        <w:t xml:space="preserve"> </w:t>
      </w:r>
      <w:r w:rsidRPr="009F4E75">
        <w:rPr>
          <w:rFonts w:ascii="Times New Roman" w:eastAsia="Times New Roman" w:hAnsi="Times New Roman" w:cs="Times New Roman"/>
          <w:kern w:val="3"/>
        </w:rPr>
        <w:t>natural.</w:t>
      </w:r>
    </w:p>
    <w:p w14:paraId="5185DC74" w14:textId="77777777" w:rsidR="00311C9D" w:rsidRPr="00925F7D" w:rsidRDefault="00311C9D" w:rsidP="00311C9D">
      <w:pPr>
        <w:widowControl w:val="0"/>
        <w:numPr>
          <w:ilvl w:val="0"/>
          <w:numId w:val="78"/>
        </w:numPr>
        <w:tabs>
          <w:tab w:val="left" w:pos="3633"/>
        </w:tabs>
        <w:suppressAutoHyphens/>
        <w:autoSpaceDN w:val="0"/>
        <w:spacing w:after="0" w:line="360" w:lineRule="auto"/>
        <w:ind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Conocer y analizar las vías por las que la sociedad humana transforma el medio ambiente, y a su vez cómo el territorio influye en la organización e identidad de dicha sociedad, reflexionando sobre los peligros que intervención del hombre en el medio genera, </w:t>
      </w:r>
      <w:proofErr w:type="gramStart"/>
      <w:r w:rsidRPr="009F4E75">
        <w:rPr>
          <w:rFonts w:ascii="Times New Roman" w:eastAsia="Times New Roman" w:hAnsi="Times New Roman" w:cs="Times New Roman"/>
          <w:kern w:val="3"/>
        </w:rPr>
        <w:t>haciendo especial hincapié</w:t>
      </w:r>
      <w:proofErr w:type="gramEnd"/>
      <w:r w:rsidRPr="009F4E75">
        <w:rPr>
          <w:rFonts w:ascii="Times New Roman" w:eastAsia="Times New Roman" w:hAnsi="Times New Roman" w:cs="Times New Roman"/>
          <w:kern w:val="3"/>
        </w:rPr>
        <w:t xml:space="preserve"> en el caso de</w:t>
      </w:r>
      <w:r w:rsidRPr="009F4E75">
        <w:rPr>
          <w:rFonts w:ascii="Times New Roman" w:eastAsia="Times New Roman" w:hAnsi="Times New Roman" w:cs="Times New Roman"/>
          <w:spacing w:val="-12"/>
          <w:kern w:val="3"/>
        </w:rPr>
        <w:t xml:space="preserve"> </w:t>
      </w:r>
      <w:r w:rsidRPr="009F4E75">
        <w:rPr>
          <w:rFonts w:ascii="Times New Roman" w:eastAsia="Times New Roman" w:hAnsi="Times New Roman" w:cs="Times New Roman"/>
          <w:kern w:val="3"/>
        </w:rPr>
        <w:t>Andalucía.</w:t>
      </w:r>
    </w:p>
    <w:p w14:paraId="176736F8" w14:textId="77777777" w:rsidR="00311C9D" w:rsidRPr="00925F7D" w:rsidRDefault="00311C9D" w:rsidP="00311C9D">
      <w:pPr>
        <w:widowControl w:val="0"/>
        <w:numPr>
          <w:ilvl w:val="0"/>
          <w:numId w:val="78"/>
        </w:numPr>
        <w:tabs>
          <w:tab w:val="left" w:pos="3621"/>
        </w:tabs>
        <w:suppressAutoHyphens/>
        <w:autoSpaceDN w:val="0"/>
        <w:spacing w:after="0" w:line="360" w:lineRule="auto"/>
        <w:ind w:right="204"/>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Comprender</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diversidad</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geográfica</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geoeconómica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del</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mundo,</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España,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Europa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15"/>
          <w:kern w:val="3"/>
        </w:rPr>
        <w:t xml:space="preserve"> </w:t>
      </w:r>
      <w:r w:rsidRPr="009F4E75">
        <w:rPr>
          <w:rFonts w:ascii="Times New Roman" w:eastAsia="Times New Roman" w:hAnsi="Times New Roman" w:cs="Times New Roman"/>
          <w:kern w:val="3"/>
        </w:rPr>
        <w:t>Andalucía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 xml:space="preserve">por medio del análisis, identificación y localización de sus recursos </w:t>
      </w:r>
      <w:proofErr w:type="gramStart"/>
      <w:r w:rsidRPr="009F4E75">
        <w:rPr>
          <w:rFonts w:ascii="Times New Roman" w:eastAsia="Times New Roman" w:hAnsi="Times New Roman" w:cs="Times New Roman"/>
          <w:kern w:val="3"/>
        </w:rPr>
        <w:t>básicos</w:t>
      </w:r>
      <w:proofErr w:type="gramEnd"/>
      <w:r w:rsidRPr="009F4E75">
        <w:rPr>
          <w:rFonts w:ascii="Times New Roman" w:eastAsia="Times New Roman" w:hAnsi="Times New Roman" w:cs="Times New Roman"/>
          <w:kern w:val="3"/>
        </w:rPr>
        <w:t xml:space="preserve"> así como de las características más destacadas de su entorno físico y</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humano.</w:t>
      </w:r>
    </w:p>
    <w:p w14:paraId="6DB47FFD" w14:textId="77777777" w:rsidR="00311C9D" w:rsidRPr="00925F7D" w:rsidRDefault="00311C9D" w:rsidP="00311C9D">
      <w:pPr>
        <w:widowControl w:val="0"/>
        <w:numPr>
          <w:ilvl w:val="0"/>
          <w:numId w:val="86"/>
        </w:numPr>
        <w:tabs>
          <w:tab w:val="left" w:pos="2146"/>
        </w:tabs>
        <w:suppressAutoHyphens/>
        <w:autoSpaceDN w:val="0"/>
        <w:spacing w:after="0" w:line="360" w:lineRule="auto"/>
        <w:ind w:left="473"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Adquirir una visión global de la Historia de la Humanidad y el lugar que ocupan Andalucía, España y Europa en ella, por medio del conocimiento de los hechos históricos más relevantes, de los procesos sociales más destacados y de los mecanismos de interacción existentes entre los primeros y los segundos, analizando las interconexiones entre pasado y presente y cómo Andalucía se proyecta en la sociedad global presente en base a su patrimonio</w:t>
      </w:r>
      <w:r w:rsidRPr="009F4E75">
        <w:rPr>
          <w:rFonts w:ascii="Times New Roman" w:eastAsia="Times New Roman" w:hAnsi="Times New Roman" w:cs="Times New Roman"/>
          <w:spacing w:val="-7"/>
          <w:kern w:val="3"/>
        </w:rPr>
        <w:t xml:space="preserve"> </w:t>
      </w:r>
      <w:r w:rsidRPr="009F4E75">
        <w:rPr>
          <w:rFonts w:ascii="Times New Roman" w:eastAsia="Times New Roman" w:hAnsi="Times New Roman" w:cs="Times New Roman"/>
          <w:kern w:val="3"/>
        </w:rPr>
        <w:t>histórico.</w:t>
      </w:r>
    </w:p>
    <w:p w14:paraId="409EFA15" w14:textId="77777777" w:rsidR="00311C9D" w:rsidRPr="00925F7D" w:rsidRDefault="00311C9D" w:rsidP="00311C9D">
      <w:pPr>
        <w:widowControl w:val="0"/>
        <w:numPr>
          <w:ilvl w:val="0"/>
          <w:numId w:val="86"/>
        </w:numPr>
        <w:tabs>
          <w:tab w:val="left" w:pos="2148"/>
        </w:tabs>
        <w:suppressAutoHyphens/>
        <w:autoSpaceDN w:val="0"/>
        <w:spacing w:after="0" w:line="360" w:lineRule="auto"/>
        <w:ind w:left="473" w:right="201"/>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spacing w:val="-4"/>
          <w:kern w:val="3"/>
        </w:rPr>
        <w:t xml:space="preserve">Valorar </w:t>
      </w:r>
      <w:r w:rsidRPr="009F4E75">
        <w:rPr>
          <w:rFonts w:ascii="Times New Roman" w:eastAsia="Times New Roman" w:hAnsi="Times New Roman" w:cs="Times New Roman"/>
          <w:kern w:val="3"/>
        </w:rPr>
        <w:t xml:space="preserve">y comprender la diversidad cultural existente en el mundo y en las raíces históricas y presente de Andalucía, manifestando respeto y tolerancia por las diversas manifestaciones culturales, así como capacidad de juicio crítico respecto a las mismas, y cómo estas actitudes son fuente de bienestar y </w:t>
      </w:r>
      <w:proofErr w:type="gramStart"/>
      <w:r w:rsidRPr="009F4E75">
        <w:rPr>
          <w:rFonts w:ascii="Times New Roman" w:eastAsia="Times New Roman" w:hAnsi="Times New Roman" w:cs="Times New Roman"/>
          <w:kern w:val="3"/>
        </w:rPr>
        <w:t>desarrollo</w:t>
      </w:r>
      <w:proofErr w:type="gramEnd"/>
      <w:r w:rsidRPr="009F4E75">
        <w:rPr>
          <w:rFonts w:ascii="Times New Roman" w:eastAsia="Times New Roman" w:hAnsi="Times New Roman" w:cs="Times New Roman"/>
          <w:kern w:val="3"/>
        </w:rPr>
        <w:t xml:space="preserve"> así como cimiento de una ciudadanía</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democrática.</w:t>
      </w:r>
    </w:p>
    <w:p w14:paraId="2DECC422" w14:textId="77777777" w:rsidR="00311C9D" w:rsidRPr="00925F7D" w:rsidRDefault="00311C9D" w:rsidP="00311C9D">
      <w:pPr>
        <w:widowControl w:val="0"/>
        <w:numPr>
          <w:ilvl w:val="0"/>
          <w:numId w:val="86"/>
        </w:numPr>
        <w:tabs>
          <w:tab w:val="left" w:pos="2152"/>
        </w:tabs>
        <w:suppressAutoHyphens/>
        <w:autoSpaceDN w:val="0"/>
        <w:spacing w:after="0" w:line="360" w:lineRule="auto"/>
        <w:ind w:left="473"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Comparar y analizar las diversas manifestaciones artísticas existentes a lo largo de la historia, contextualizándolas en el medio social y cultural de cada momento, por medio del conocimiento de los elementos, técnicas y funcionalidad del arte y valorando la importancia de la conservación y difusión del patrimonio artístico como recurso para el desarrollo, el bienestar individual y colectivo y la proyección de Andalucía por el mundo en base a su patrimonio</w:t>
      </w:r>
      <w:r w:rsidRPr="009F4E75">
        <w:rPr>
          <w:rFonts w:ascii="Times New Roman" w:eastAsia="Times New Roman" w:hAnsi="Times New Roman" w:cs="Times New Roman"/>
          <w:spacing w:val="-28"/>
          <w:kern w:val="3"/>
        </w:rPr>
        <w:t xml:space="preserve"> </w:t>
      </w:r>
      <w:r w:rsidRPr="009F4E75">
        <w:rPr>
          <w:rFonts w:ascii="Times New Roman" w:eastAsia="Times New Roman" w:hAnsi="Times New Roman" w:cs="Times New Roman"/>
          <w:kern w:val="3"/>
        </w:rPr>
        <w:t>artístico.</w:t>
      </w:r>
    </w:p>
    <w:p w14:paraId="6F2D1148" w14:textId="77777777" w:rsidR="00311C9D" w:rsidRPr="00925F7D" w:rsidRDefault="00311C9D" w:rsidP="00311C9D">
      <w:pPr>
        <w:widowControl w:val="0"/>
        <w:numPr>
          <w:ilvl w:val="0"/>
          <w:numId w:val="86"/>
        </w:numPr>
        <w:tabs>
          <w:tab w:val="left" w:pos="2114"/>
        </w:tabs>
        <w:suppressAutoHyphens/>
        <w:autoSpaceDN w:val="0"/>
        <w:spacing w:after="0" w:line="360" w:lineRule="auto"/>
        <w:ind w:left="473"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Apreciar las peculiaridades de la cultura e historia andaluzas para la comprensión de la posición y relevancia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15"/>
          <w:kern w:val="3"/>
        </w:rPr>
        <w:t xml:space="preserve"> </w:t>
      </w:r>
      <w:r w:rsidRPr="009F4E75">
        <w:rPr>
          <w:rFonts w:ascii="Times New Roman" w:eastAsia="Times New Roman" w:hAnsi="Times New Roman" w:cs="Times New Roman"/>
          <w:kern w:val="3"/>
        </w:rPr>
        <w:t>Andalucía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en</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el</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resto</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España,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Europa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del</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mundo</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las</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formas</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por</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las</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que</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se</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ha desarrollado la identidad, la economía y la sociedad andaluzas.</w:t>
      </w:r>
    </w:p>
    <w:p w14:paraId="2EFCFB8E" w14:textId="77777777" w:rsidR="00311C9D" w:rsidRPr="00925F7D" w:rsidRDefault="00311C9D" w:rsidP="00311C9D">
      <w:pPr>
        <w:widowControl w:val="0"/>
        <w:numPr>
          <w:ilvl w:val="0"/>
          <w:numId w:val="86"/>
        </w:numPr>
        <w:tabs>
          <w:tab w:val="left" w:pos="2146"/>
        </w:tabs>
        <w:suppressAutoHyphens/>
        <w:autoSpaceDN w:val="0"/>
        <w:spacing w:after="0" w:line="360" w:lineRule="auto"/>
        <w:ind w:left="473"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Explicar los principios, instituciones, mecanismos y formas de gobierno por las que se rige un Estado democrático, analizando la organización territorial y política de Andalucía, España y la</w:t>
      </w:r>
      <w:r w:rsidRPr="009F4E75">
        <w:rPr>
          <w:rFonts w:ascii="Times New Roman" w:eastAsia="Times New Roman" w:hAnsi="Times New Roman" w:cs="Times New Roman"/>
          <w:spacing w:val="-38"/>
          <w:kern w:val="3"/>
        </w:rPr>
        <w:t xml:space="preserve"> </w:t>
      </w:r>
      <w:r w:rsidRPr="009F4E75">
        <w:rPr>
          <w:rFonts w:ascii="Times New Roman" w:eastAsia="Times New Roman" w:hAnsi="Times New Roman" w:cs="Times New Roman"/>
          <w:kern w:val="3"/>
        </w:rPr>
        <w:t>Unión Europa, los requisitos para una buena gobernanza, los cauces de participación de la</w:t>
      </w:r>
      <w:r w:rsidRPr="009F4E75">
        <w:rPr>
          <w:rFonts w:ascii="Times New Roman" w:eastAsia="Times New Roman" w:hAnsi="Times New Roman" w:cs="Times New Roman"/>
          <w:spacing w:val="-21"/>
          <w:kern w:val="3"/>
        </w:rPr>
        <w:t xml:space="preserve"> </w:t>
      </w:r>
      <w:r w:rsidRPr="009F4E75">
        <w:rPr>
          <w:rFonts w:ascii="Times New Roman" w:eastAsia="Times New Roman" w:hAnsi="Times New Roman" w:cs="Times New Roman"/>
          <w:kern w:val="3"/>
        </w:rPr>
        <w:t>ciudadanía.</w:t>
      </w:r>
    </w:p>
    <w:p w14:paraId="3A4B4EED" w14:textId="77777777" w:rsidR="00311C9D" w:rsidRPr="00925F7D" w:rsidRDefault="00311C9D" w:rsidP="00311C9D">
      <w:pPr>
        <w:widowControl w:val="0"/>
        <w:numPr>
          <w:ilvl w:val="0"/>
          <w:numId w:val="86"/>
        </w:numPr>
        <w:tabs>
          <w:tab w:val="left" w:pos="2234"/>
        </w:tabs>
        <w:suppressAutoHyphens/>
        <w:autoSpaceDN w:val="0"/>
        <w:spacing w:after="0" w:line="360" w:lineRule="auto"/>
        <w:ind w:left="473" w:right="204"/>
        <w:jc w:val="both"/>
        <w:textAlignment w:val="baseline"/>
        <w:rPr>
          <w:rFonts w:ascii="Times New Roman" w:eastAsia="Times New Roman" w:hAnsi="Times New Roman" w:cs="Times New Roman"/>
          <w:kern w:val="3"/>
        </w:rPr>
        <w:sectPr w:rsidR="00311C9D" w:rsidRPr="00925F7D">
          <w:headerReference w:type="default" r:id="rId20"/>
          <w:footerReference w:type="default" r:id="rId21"/>
          <w:pgSz w:w="11906" w:h="16838"/>
          <w:pgMar w:top="1422" w:right="962" w:bottom="962" w:left="922" w:header="752" w:footer="766" w:gutter="0"/>
          <w:cols w:space="720"/>
        </w:sectPr>
      </w:pPr>
      <w:r w:rsidRPr="009F4E75">
        <w:rPr>
          <w:rFonts w:ascii="Times New Roman" w:eastAsia="Times New Roman" w:hAnsi="Times New Roman" w:cs="Times New Roman"/>
          <w:kern w:val="3"/>
        </w:rPr>
        <w:t>Exponer la importancia, para la preservación de la paz y el desarrollo y el bienestar humanos, de la necesidad de denunciar y oponerse activamente a cualquier forma de discriminación, injusticia y exclusión social y participar en iniciativas</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solidarias.</w:t>
      </w:r>
    </w:p>
    <w:p w14:paraId="761FB9DA" w14:textId="77777777" w:rsidR="00311C9D" w:rsidRPr="00925F7D" w:rsidRDefault="00311C9D" w:rsidP="00311C9D">
      <w:pPr>
        <w:suppressAutoHyphens/>
        <w:autoSpaceDN w:val="0"/>
        <w:spacing w:after="0" w:line="240" w:lineRule="auto"/>
        <w:textAlignment w:val="baseline"/>
        <w:rPr>
          <w:rFonts w:ascii="Times New Roman" w:eastAsia="Times New Roman" w:hAnsi="Times New Roman" w:cs="Times New Roman"/>
          <w:kern w:val="3"/>
          <w:sz w:val="24"/>
          <w:szCs w:val="24"/>
        </w:rPr>
      </w:pPr>
    </w:p>
    <w:p w14:paraId="3A29E5A5" w14:textId="77777777" w:rsidR="00311C9D" w:rsidRPr="00925F7D" w:rsidRDefault="00311C9D" w:rsidP="00311C9D">
      <w:pPr>
        <w:widowControl w:val="0"/>
        <w:numPr>
          <w:ilvl w:val="0"/>
          <w:numId w:val="86"/>
        </w:numPr>
        <w:tabs>
          <w:tab w:val="left" w:pos="1158"/>
        </w:tabs>
        <w:suppressAutoHyphens/>
        <w:autoSpaceDN w:val="0"/>
        <w:spacing w:after="0" w:line="360" w:lineRule="auto"/>
        <w:ind w:right="20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Analizar y conocer los principales hitos, tanto en Andalucía como en el resto de España y el mundo, en la lucha por la igualdad efectiva entre hombres y mujeres y comprender, valorar y dominar las destrezas y estrategias de empoderamiento de la </w:t>
      </w:r>
      <w:proofErr w:type="gramStart"/>
      <w:r w:rsidRPr="009F4E75">
        <w:rPr>
          <w:rFonts w:ascii="Times New Roman" w:eastAsia="Times New Roman" w:hAnsi="Times New Roman" w:cs="Times New Roman"/>
          <w:kern w:val="3"/>
        </w:rPr>
        <w:t>mujer</w:t>
      </w:r>
      <w:proofErr w:type="gramEnd"/>
      <w:r w:rsidRPr="009F4E75">
        <w:rPr>
          <w:rFonts w:ascii="Times New Roman" w:eastAsia="Times New Roman" w:hAnsi="Times New Roman" w:cs="Times New Roman"/>
          <w:kern w:val="3"/>
        </w:rPr>
        <w:t xml:space="preserve"> así como las políticas e iniciativas más destacadas en este</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sentido.</w:t>
      </w:r>
    </w:p>
    <w:p w14:paraId="745BB1BF" w14:textId="77777777" w:rsidR="00311C9D" w:rsidRPr="00925F7D" w:rsidRDefault="00311C9D" w:rsidP="00311C9D">
      <w:pPr>
        <w:widowControl w:val="0"/>
        <w:numPr>
          <w:ilvl w:val="0"/>
          <w:numId w:val="86"/>
        </w:numPr>
        <w:tabs>
          <w:tab w:val="left" w:pos="1136"/>
        </w:tabs>
        <w:suppressAutoHyphens/>
        <w:autoSpaceDN w:val="0"/>
        <w:spacing w:after="0" w:line="360" w:lineRule="auto"/>
        <w:ind w:right="297"/>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Argumentar sobre la importancia del espíritu emprendedor y de las capacidades asociadas a</w:t>
      </w:r>
      <w:r w:rsidRPr="009F4E75">
        <w:rPr>
          <w:rFonts w:ascii="Times New Roman" w:eastAsia="Times New Roman" w:hAnsi="Times New Roman" w:cs="Times New Roman"/>
          <w:spacing w:val="-40"/>
          <w:kern w:val="3"/>
        </w:rPr>
        <w:t xml:space="preserve"> </w:t>
      </w:r>
      <w:r w:rsidRPr="009F4E75">
        <w:rPr>
          <w:rFonts w:ascii="Times New Roman" w:eastAsia="Times New Roman" w:hAnsi="Times New Roman" w:cs="Times New Roman"/>
          <w:kern w:val="3"/>
        </w:rPr>
        <w:t>este, conociendo cómo han contribuido al desarrollo humano, económico y político de las formaciones sociales a lo largo de la historia y en el momento</w:t>
      </w:r>
      <w:r w:rsidRPr="009F4E75">
        <w:rPr>
          <w:rFonts w:ascii="Times New Roman" w:eastAsia="Times New Roman" w:hAnsi="Times New Roman" w:cs="Times New Roman"/>
          <w:spacing w:val="-13"/>
          <w:kern w:val="3"/>
        </w:rPr>
        <w:t xml:space="preserve"> </w:t>
      </w:r>
      <w:r w:rsidRPr="009F4E75">
        <w:rPr>
          <w:rFonts w:ascii="Times New Roman" w:eastAsia="Times New Roman" w:hAnsi="Times New Roman" w:cs="Times New Roman"/>
          <w:kern w:val="3"/>
        </w:rPr>
        <w:t>presente.</w:t>
      </w:r>
    </w:p>
    <w:p w14:paraId="7CBEDF2C" w14:textId="77777777" w:rsidR="00311C9D" w:rsidRPr="00925F7D" w:rsidRDefault="00311C9D" w:rsidP="00311C9D">
      <w:pPr>
        <w:widowControl w:val="0"/>
        <w:numPr>
          <w:ilvl w:val="0"/>
          <w:numId w:val="86"/>
        </w:numPr>
        <w:tabs>
          <w:tab w:val="left" w:pos="1188"/>
        </w:tabs>
        <w:suppressAutoHyphens/>
        <w:autoSpaceDN w:val="0"/>
        <w:spacing w:after="0" w:line="360" w:lineRule="auto"/>
        <w:ind w:right="203"/>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Debatir y analizar la proyección internacional de Andalucía y su papel en el actual proceso globalizador, valorando las oportunidades y problemáticas más destacadas de este fenómeno histórico para nuestra comunidad autónoma que han existido tanto en su pasado como en su</w:t>
      </w:r>
      <w:r w:rsidRPr="009F4E75">
        <w:rPr>
          <w:rFonts w:ascii="Times New Roman" w:eastAsia="Times New Roman" w:hAnsi="Times New Roman" w:cs="Times New Roman"/>
          <w:spacing w:val="-40"/>
          <w:kern w:val="3"/>
        </w:rPr>
        <w:t xml:space="preserve"> </w:t>
      </w:r>
      <w:r w:rsidRPr="009F4E75">
        <w:rPr>
          <w:rFonts w:ascii="Times New Roman" w:eastAsia="Times New Roman" w:hAnsi="Times New Roman" w:cs="Times New Roman"/>
          <w:kern w:val="3"/>
        </w:rPr>
        <w:t>presente.</w:t>
      </w:r>
    </w:p>
    <w:p w14:paraId="4184A5AD" w14:textId="77777777" w:rsidR="00311C9D" w:rsidRPr="00925F7D" w:rsidRDefault="00311C9D" w:rsidP="00311C9D">
      <w:pPr>
        <w:widowControl w:val="0"/>
        <w:numPr>
          <w:ilvl w:val="0"/>
          <w:numId w:val="86"/>
        </w:numPr>
        <w:tabs>
          <w:tab w:val="left" w:pos="1176"/>
        </w:tabs>
        <w:suppressAutoHyphens/>
        <w:autoSpaceDN w:val="0"/>
        <w:spacing w:after="0" w:line="360" w:lineRule="auto"/>
        <w:ind w:right="202"/>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Conocer y manejar el vocabulario y las técnicas de investigación y análisis específicas de las ciencias sociales para el desarrollo de las capacidades de resolución de problemas y comprensión de las problemáticas más relevantes de la sociedad actual, prestando especial atención a las causas de los conflictos bélicos, las manifestaciones de desigualdad social, la discriminación de la mujer, el deterioro medioambiental y cualquier forma de</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intolerancia.</w:t>
      </w:r>
    </w:p>
    <w:p w14:paraId="18D4C015" w14:textId="77777777" w:rsidR="00311C9D" w:rsidRPr="00925F7D" w:rsidRDefault="00311C9D" w:rsidP="00311C9D">
      <w:pPr>
        <w:widowControl w:val="0"/>
        <w:numPr>
          <w:ilvl w:val="0"/>
          <w:numId w:val="86"/>
        </w:numPr>
        <w:tabs>
          <w:tab w:val="left" w:pos="1180"/>
        </w:tabs>
        <w:suppressAutoHyphens/>
        <w:autoSpaceDN w:val="0"/>
        <w:spacing w:after="0" w:line="360" w:lineRule="auto"/>
        <w:ind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Realizar estudios de caso y trabajos de investigación de manera individual o en grupo, sobre problemáticas destacadas del mundo actual, de la evolución histórica de las formaciones sociales humanas y de las características y retos más relevantes del medio natural tanto andaluz como del resto del mundo, por medio de la recopilación de información de diversa naturaleza ,verbal, gráfica, icónica, estadística, cartográfica procedente de pluralidad de fuentes, que luego ha de ser organizada, editada y presentada por medio del concurso de las tecnologías de la información y de la comunicación y siguiendo las normas básicas de trabajo e investigación de las ciencias</w:t>
      </w:r>
      <w:r w:rsidRPr="009F4E75">
        <w:rPr>
          <w:rFonts w:ascii="Times New Roman" w:eastAsia="Times New Roman" w:hAnsi="Times New Roman" w:cs="Times New Roman"/>
          <w:spacing w:val="-25"/>
          <w:kern w:val="3"/>
        </w:rPr>
        <w:t xml:space="preserve"> </w:t>
      </w:r>
      <w:r w:rsidRPr="009F4E75">
        <w:rPr>
          <w:rFonts w:ascii="Times New Roman" w:eastAsia="Times New Roman" w:hAnsi="Times New Roman" w:cs="Times New Roman"/>
          <w:kern w:val="3"/>
        </w:rPr>
        <w:t>sociales.</w:t>
      </w:r>
    </w:p>
    <w:p w14:paraId="34D99E20" w14:textId="77777777" w:rsidR="00311C9D" w:rsidRPr="00925F7D" w:rsidRDefault="00311C9D" w:rsidP="00311C9D">
      <w:pPr>
        <w:widowControl w:val="0"/>
        <w:numPr>
          <w:ilvl w:val="0"/>
          <w:numId w:val="86"/>
        </w:numPr>
        <w:suppressAutoHyphens/>
        <w:autoSpaceDN w:val="0"/>
        <w:spacing w:after="0" w:line="360" w:lineRule="auto"/>
        <w:ind w:right="198"/>
        <w:jc w:val="both"/>
        <w:textAlignment w:val="baseline"/>
        <w:rPr>
          <w:rFonts w:ascii="Times New Roman" w:eastAsia="Times New Roman" w:hAnsi="Times New Roman" w:cs="Times New Roman"/>
          <w:kern w:val="3"/>
        </w:rPr>
        <w:sectPr w:rsidR="00311C9D" w:rsidRPr="00925F7D">
          <w:headerReference w:type="default" r:id="rId22"/>
          <w:footerReference w:type="default" r:id="rId23"/>
          <w:pgSz w:w="11906" w:h="16838"/>
          <w:pgMar w:top="1422" w:right="962" w:bottom="962" w:left="922" w:header="752" w:footer="766" w:gutter="0"/>
          <w:cols w:space="720"/>
        </w:sectPr>
      </w:pPr>
      <w:r w:rsidRPr="009F4E75">
        <w:rPr>
          <w:rFonts w:ascii="Times New Roman" w:eastAsia="Times New Roman" w:hAnsi="Times New Roman" w:cs="Times New Roman"/>
          <w:kern w:val="3"/>
        </w:rPr>
        <w:t>Participar en debates y exposiciones orales sobre problemáticas destacadas del mundo actual,</w:t>
      </w:r>
      <w:r w:rsidRPr="009F4E75">
        <w:rPr>
          <w:rFonts w:ascii="Times New Roman" w:eastAsia="Times New Roman" w:hAnsi="Times New Roman" w:cs="Times New Roman"/>
          <w:spacing w:val="-26"/>
          <w:kern w:val="3"/>
        </w:rPr>
        <w:t xml:space="preserve"> </w:t>
      </w:r>
      <w:r w:rsidRPr="009F4E75">
        <w:rPr>
          <w:rFonts w:ascii="Times New Roman" w:eastAsia="Times New Roman" w:hAnsi="Times New Roman" w:cs="Times New Roman"/>
          <w:kern w:val="3"/>
        </w:rPr>
        <w:t>de la evolución histórica de las formaciones sociales humanas y de las características y retos más relevantes del medio natural tanto andaluz como del resto del mundo, empleando para ello las tecnologías de la información y de la comunicación para la recopilación y organización de los datos, respetando los turnos de palabras y opiniones ajenas, analizando y valorando los puntos de vistas distintos al propio y expresando sus argumentos y conclusiones de manera clara, coherente y adecuada respecto al vocabulario y procedimientos de las ciencias sociales.</w:t>
      </w:r>
    </w:p>
    <w:p w14:paraId="1B9409D1" w14:textId="77777777" w:rsidR="00311C9D" w:rsidRPr="00925F7D" w:rsidRDefault="00311C9D" w:rsidP="00311C9D">
      <w:pPr>
        <w:suppressAutoHyphens/>
        <w:autoSpaceDN w:val="0"/>
        <w:spacing w:after="0" w:line="240" w:lineRule="auto"/>
        <w:textAlignment w:val="baseline"/>
        <w:rPr>
          <w:rFonts w:ascii="Times New Roman" w:eastAsia="Times New Roman" w:hAnsi="Times New Roman" w:cs="Times New Roman"/>
          <w:kern w:val="3"/>
          <w:sz w:val="24"/>
        </w:rPr>
      </w:pPr>
    </w:p>
    <w:p w14:paraId="194968C0" w14:textId="77777777" w:rsidR="00311C9D" w:rsidRPr="009F4E75" w:rsidRDefault="00311C9D" w:rsidP="00311C9D">
      <w:pPr>
        <w:widowControl w:val="0"/>
        <w:numPr>
          <w:ilvl w:val="0"/>
          <w:numId w:val="87"/>
        </w:numPr>
        <w:tabs>
          <w:tab w:val="left" w:pos="2915"/>
        </w:tabs>
        <w:suppressAutoHyphens/>
        <w:autoSpaceDN w:val="0"/>
        <w:spacing w:after="0" w:line="240" w:lineRule="auto"/>
        <w:textAlignment w:val="baseline"/>
        <w:rPr>
          <w:rFonts w:ascii="Times New Roman" w:eastAsia="Times New Roman" w:hAnsi="Times New Roman" w:cs="Times New Roman"/>
          <w:b/>
          <w:bCs/>
          <w:kern w:val="3"/>
          <w:lang w:val="en-US"/>
        </w:rPr>
      </w:pPr>
      <w:bookmarkStart w:id="2" w:name="_TOC_250006"/>
      <w:proofErr w:type="spellStart"/>
      <w:r w:rsidRPr="009F4E75">
        <w:rPr>
          <w:rFonts w:ascii="Times New Roman" w:eastAsia="Times New Roman" w:hAnsi="Times New Roman" w:cs="Times New Roman"/>
          <w:b/>
          <w:bCs/>
          <w:kern w:val="3"/>
          <w:lang w:val="en-US"/>
        </w:rPr>
        <w:t>Objetivos</w:t>
      </w:r>
      <w:proofErr w:type="spellEnd"/>
      <w:r w:rsidRPr="009F4E75">
        <w:rPr>
          <w:rFonts w:ascii="Times New Roman" w:eastAsia="Times New Roman" w:hAnsi="Times New Roman" w:cs="Times New Roman"/>
          <w:b/>
          <w:bCs/>
          <w:kern w:val="3"/>
          <w:lang w:val="en-US"/>
        </w:rPr>
        <w:t xml:space="preserve"> del</w:t>
      </w:r>
      <w:r w:rsidRPr="009F4E75">
        <w:rPr>
          <w:rFonts w:ascii="Times New Roman" w:eastAsia="Times New Roman" w:hAnsi="Times New Roman" w:cs="Times New Roman"/>
          <w:b/>
          <w:bCs/>
          <w:spacing w:val="-3"/>
          <w:kern w:val="3"/>
          <w:lang w:val="en-US"/>
        </w:rPr>
        <w:t xml:space="preserve"> </w:t>
      </w:r>
      <w:bookmarkEnd w:id="2"/>
      <w:proofErr w:type="spellStart"/>
      <w:r w:rsidRPr="009F4E75">
        <w:rPr>
          <w:rFonts w:ascii="Times New Roman" w:eastAsia="Times New Roman" w:hAnsi="Times New Roman" w:cs="Times New Roman"/>
          <w:b/>
          <w:bCs/>
          <w:kern w:val="3"/>
          <w:lang w:val="en-US"/>
        </w:rPr>
        <w:t>curso</w:t>
      </w:r>
      <w:proofErr w:type="spellEnd"/>
    </w:p>
    <w:p w14:paraId="30444EB7" w14:textId="77777777" w:rsidR="00311C9D" w:rsidRPr="009F4E75" w:rsidRDefault="00311C9D" w:rsidP="00311C9D">
      <w:pPr>
        <w:widowControl w:val="0"/>
        <w:numPr>
          <w:ilvl w:val="1"/>
          <w:numId w:val="74"/>
        </w:numPr>
        <w:tabs>
          <w:tab w:val="left" w:pos="2150"/>
        </w:tabs>
        <w:suppressAutoHyphens/>
        <w:autoSpaceDN w:val="0"/>
        <w:spacing w:before="124" w:after="0" w:line="360" w:lineRule="auto"/>
        <w:ind w:right="198"/>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Identificar la Tierra dentro del planeta </w:t>
      </w:r>
      <w:r w:rsidRPr="009F4E75">
        <w:rPr>
          <w:rFonts w:ascii="Times New Roman" w:eastAsia="Times New Roman" w:hAnsi="Times New Roman" w:cs="Times New Roman"/>
          <w:spacing w:val="-2"/>
          <w:kern w:val="3"/>
        </w:rPr>
        <w:t xml:space="preserve">solar, </w:t>
      </w:r>
      <w:r w:rsidRPr="009F4E75">
        <w:rPr>
          <w:rFonts w:ascii="Times New Roman" w:eastAsia="Times New Roman" w:hAnsi="Times New Roman" w:cs="Times New Roman"/>
          <w:kern w:val="3"/>
        </w:rPr>
        <w:t xml:space="preserve">los movimientos de rotación y traslación. Identificar qué elementos permiten la existencia de vida en nuestro planeta, conocer el concepto biosfera. Identificar las formas de representación del espacio terrestre. Localizar en un mapa las coordenadas geográficas y saber orientarse en el mismo. </w:t>
      </w:r>
      <w:r w:rsidRPr="009F4E75">
        <w:rPr>
          <w:rFonts w:ascii="Times New Roman" w:eastAsia="Times New Roman" w:hAnsi="Times New Roman" w:cs="Times New Roman"/>
          <w:kern w:val="3"/>
          <w:lang w:val="en-US"/>
        </w:rPr>
        <w:t>La</w:t>
      </w:r>
      <w:r w:rsidRPr="009F4E75">
        <w:rPr>
          <w:rFonts w:ascii="Times New Roman" w:eastAsia="Times New Roman" w:hAnsi="Times New Roman" w:cs="Times New Roman"/>
          <w:spacing w:val="-4"/>
          <w:kern w:val="3"/>
          <w:lang w:val="en-US"/>
        </w:rPr>
        <w:t xml:space="preserve"> </w:t>
      </w:r>
      <w:proofErr w:type="spellStart"/>
      <w:r w:rsidRPr="009F4E75">
        <w:rPr>
          <w:rFonts w:ascii="Times New Roman" w:eastAsia="Times New Roman" w:hAnsi="Times New Roman" w:cs="Times New Roman"/>
          <w:kern w:val="3"/>
          <w:lang w:val="en-US"/>
        </w:rPr>
        <w:t>escala</w:t>
      </w:r>
      <w:proofErr w:type="spellEnd"/>
      <w:r w:rsidRPr="009F4E75">
        <w:rPr>
          <w:rFonts w:ascii="Times New Roman" w:eastAsia="Times New Roman" w:hAnsi="Times New Roman" w:cs="Times New Roman"/>
          <w:kern w:val="3"/>
          <w:lang w:val="en-US"/>
        </w:rPr>
        <w:t>.</w:t>
      </w:r>
    </w:p>
    <w:p w14:paraId="478C8877" w14:textId="77777777" w:rsidR="00311C9D" w:rsidRPr="00925F7D" w:rsidRDefault="00311C9D" w:rsidP="00311C9D">
      <w:pPr>
        <w:widowControl w:val="0"/>
        <w:numPr>
          <w:ilvl w:val="1"/>
          <w:numId w:val="74"/>
        </w:numPr>
        <w:tabs>
          <w:tab w:val="left" w:pos="2210"/>
        </w:tabs>
        <w:suppressAutoHyphens/>
        <w:autoSpaceDN w:val="0"/>
        <w:spacing w:after="0" w:line="360" w:lineRule="auto"/>
        <w:ind w:right="202"/>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Describir la estructura interna de la Tierra, la estructura de la corteza terrestre, las placas tectónicas y su dinámica. Diferenciar las formas del relieve continental, costero y submarino. Explicar </w:t>
      </w:r>
      <w:proofErr w:type="spellStart"/>
      <w:r w:rsidRPr="009F4E75">
        <w:rPr>
          <w:rFonts w:ascii="Times New Roman" w:eastAsia="Times New Roman" w:hAnsi="Times New Roman" w:cs="Times New Roman"/>
          <w:kern w:val="3"/>
        </w:rPr>
        <w:t>como</w:t>
      </w:r>
      <w:proofErr w:type="spellEnd"/>
      <w:r w:rsidRPr="009F4E75">
        <w:rPr>
          <w:rFonts w:ascii="Times New Roman" w:eastAsia="Times New Roman" w:hAnsi="Times New Roman" w:cs="Times New Roman"/>
          <w:kern w:val="3"/>
        </w:rPr>
        <w:t xml:space="preserve"> se origina el relieve terrestre, como cambia y el resultado de la acción de los agentes de modelado externo. Localizar en un mapa los principales accidentes del relieve</w:t>
      </w:r>
      <w:r w:rsidRPr="009F4E75">
        <w:rPr>
          <w:rFonts w:ascii="Times New Roman" w:eastAsia="Times New Roman" w:hAnsi="Times New Roman" w:cs="Times New Roman"/>
          <w:spacing w:val="-17"/>
          <w:kern w:val="3"/>
        </w:rPr>
        <w:t xml:space="preserve"> </w:t>
      </w:r>
      <w:r w:rsidRPr="009F4E75">
        <w:rPr>
          <w:rFonts w:ascii="Times New Roman" w:eastAsia="Times New Roman" w:hAnsi="Times New Roman" w:cs="Times New Roman"/>
          <w:kern w:val="3"/>
        </w:rPr>
        <w:t>geográfico.</w:t>
      </w:r>
    </w:p>
    <w:p w14:paraId="755C09BB" w14:textId="77777777" w:rsidR="00311C9D" w:rsidRPr="009F4E75" w:rsidRDefault="00311C9D" w:rsidP="00311C9D">
      <w:pPr>
        <w:widowControl w:val="0"/>
        <w:numPr>
          <w:ilvl w:val="1"/>
          <w:numId w:val="74"/>
        </w:numPr>
        <w:tabs>
          <w:tab w:val="left" w:pos="2154"/>
        </w:tabs>
        <w:suppressAutoHyphens/>
        <w:autoSpaceDN w:val="0"/>
        <w:spacing w:after="0" w:line="360" w:lineRule="auto"/>
        <w:ind w:right="203"/>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Conocer la estructura de las aguas del planeta: continentales y marinas. Describir las principales características de los ríos, mares, lagos, lagunas y aguas subterráneas. Localizar en un mapa los principales mares, ríos y lagos. </w:t>
      </w:r>
      <w:proofErr w:type="spellStart"/>
      <w:r w:rsidRPr="009F4E75">
        <w:rPr>
          <w:rFonts w:ascii="Times New Roman" w:eastAsia="Times New Roman" w:hAnsi="Times New Roman" w:cs="Times New Roman"/>
          <w:spacing w:val="-5"/>
          <w:kern w:val="3"/>
          <w:lang w:val="en-US"/>
        </w:rPr>
        <w:t>Valorar</w:t>
      </w:r>
      <w:proofErr w:type="spellEnd"/>
      <w:r w:rsidRPr="009F4E75">
        <w:rPr>
          <w:rFonts w:ascii="Times New Roman" w:eastAsia="Times New Roman" w:hAnsi="Times New Roman" w:cs="Times New Roman"/>
          <w:spacing w:val="-5"/>
          <w:kern w:val="3"/>
          <w:lang w:val="en-US"/>
        </w:rPr>
        <w:t xml:space="preserve"> </w:t>
      </w:r>
      <w:r w:rsidRPr="009F4E75">
        <w:rPr>
          <w:rFonts w:ascii="Times New Roman" w:eastAsia="Times New Roman" w:hAnsi="Times New Roman" w:cs="Times New Roman"/>
          <w:kern w:val="3"/>
          <w:lang w:val="en-US"/>
        </w:rPr>
        <w:t xml:space="preserve">la </w:t>
      </w:r>
      <w:proofErr w:type="spellStart"/>
      <w:r w:rsidRPr="009F4E75">
        <w:rPr>
          <w:rFonts w:ascii="Times New Roman" w:eastAsia="Times New Roman" w:hAnsi="Times New Roman" w:cs="Times New Roman"/>
          <w:kern w:val="3"/>
          <w:lang w:val="en-US"/>
        </w:rPr>
        <w:t>importancia</w:t>
      </w:r>
      <w:proofErr w:type="spellEnd"/>
      <w:r w:rsidRPr="009F4E75">
        <w:rPr>
          <w:rFonts w:ascii="Times New Roman" w:eastAsia="Times New Roman" w:hAnsi="Times New Roman" w:cs="Times New Roman"/>
          <w:kern w:val="3"/>
          <w:lang w:val="en-US"/>
        </w:rPr>
        <w:t xml:space="preserve"> de las </w:t>
      </w:r>
      <w:proofErr w:type="spellStart"/>
      <w:r w:rsidRPr="009F4E75">
        <w:rPr>
          <w:rFonts w:ascii="Times New Roman" w:eastAsia="Times New Roman" w:hAnsi="Times New Roman" w:cs="Times New Roman"/>
          <w:kern w:val="3"/>
          <w:lang w:val="en-US"/>
        </w:rPr>
        <w:t>aguas</w:t>
      </w:r>
      <w:proofErr w:type="spellEnd"/>
      <w:r w:rsidRPr="009F4E75">
        <w:rPr>
          <w:rFonts w:ascii="Times New Roman" w:eastAsia="Times New Roman" w:hAnsi="Times New Roman" w:cs="Times New Roman"/>
          <w:kern w:val="3"/>
          <w:lang w:val="en-US"/>
        </w:rPr>
        <w:t xml:space="preserve"> para </w:t>
      </w:r>
      <w:proofErr w:type="spellStart"/>
      <w:r w:rsidRPr="009F4E75">
        <w:rPr>
          <w:rFonts w:ascii="Times New Roman" w:eastAsia="Times New Roman" w:hAnsi="Times New Roman" w:cs="Times New Roman"/>
          <w:kern w:val="3"/>
          <w:lang w:val="en-US"/>
        </w:rPr>
        <w:t>nuestra</w:t>
      </w:r>
      <w:proofErr w:type="spellEnd"/>
      <w:r w:rsidRPr="009F4E75">
        <w:rPr>
          <w:rFonts w:ascii="Times New Roman" w:eastAsia="Times New Roman" w:hAnsi="Times New Roman" w:cs="Times New Roman"/>
          <w:spacing w:val="-8"/>
          <w:kern w:val="3"/>
          <w:lang w:val="en-US"/>
        </w:rPr>
        <w:t xml:space="preserve"> </w:t>
      </w:r>
      <w:proofErr w:type="spellStart"/>
      <w:r w:rsidRPr="009F4E75">
        <w:rPr>
          <w:rFonts w:ascii="Times New Roman" w:eastAsia="Times New Roman" w:hAnsi="Times New Roman" w:cs="Times New Roman"/>
          <w:kern w:val="3"/>
          <w:lang w:val="en-US"/>
        </w:rPr>
        <w:t>vida</w:t>
      </w:r>
      <w:proofErr w:type="spellEnd"/>
      <w:r w:rsidRPr="009F4E75">
        <w:rPr>
          <w:rFonts w:ascii="Times New Roman" w:eastAsia="Times New Roman" w:hAnsi="Times New Roman" w:cs="Times New Roman"/>
          <w:kern w:val="3"/>
          <w:lang w:val="en-US"/>
        </w:rPr>
        <w:t>.</w:t>
      </w:r>
    </w:p>
    <w:p w14:paraId="66EE363B" w14:textId="77777777" w:rsidR="00311C9D" w:rsidRPr="00925F7D" w:rsidRDefault="00311C9D" w:rsidP="00311C9D">
      <w:pPr>
        <w:widowControl w:val="0"/>
        <w:numPr>
          <w:ilvl w:val="1"/>
          <w:numId w:val="74"/>
        </w:numPr>
        <w:tabs>
          <w:tab w:val="left" w:pos="2198"/>
        </w:tabs>
        <w:suppressAutoHyphens/>
        <w:autoSpaceDN w:val="0"/>
        <w:spacing w:after="0" w:line="360" w:lineRule="auto"/>
        <w:ind w:right="20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Conocer las capas de la atmósfera y diferenciar los conceptos tiempo y clima. Conocer los elementos del clima y explicar los factores que los modifican. </w:t>
      </w:r>
      <w:r w:rsidRPr="009F4E75">
        <w:rPr>
          <w:rFonts w:ascii="Times New Roman" w:eastAsia="Times New Roman" w:hAnsi="Times New Roman" w:cs="Times New Roman"/>
          <w:spacing w:val="-4"/>
          <w:kern w:val="3"/>
        </w:rPr>
        <w:t xml:space="preserve">Valorar </w:t>
      </w:r>
      <w:r w:rsidRPr="009F4E75">
        <w:rPr>
          <w:rFonts w:ascii="Times New Roman" w:eastAsia="Times New Roman" w:hAnsi="Times New Roman" w:cs="Times New Roman"/>
          <w:kern w:val="3"/>
        </w:rPr>
        <w:t xml:space="preserve">la influencia que tiene el clima en nuestra vida, conocer las </w:t>
      </w:r>
      <w:proofErr w:type="gramStart"/>
      <w:r w:rsidRPr="009F4E75">
        <w:rPr>
          <w:rFonts w:ascii="Times New Roman" w:eastAsia="Times New Roman" w:hAnsi="Times New Roman" w:cs="Times New Roman"/>
          <w:kern w:val="3"/>
        </w:rPr>
        <w:t>zonas climáticas y las catástrofes</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climáticas</w:t>
      </w:r>
      <w:proofErr w:type="gramEnd"/>
      <w:r w:rsidRPr="009F4E75">
        <w:rPr>
          <w:rFonts w:ascii="Times New Roman" w:eastAsia="Times New Roman" w:hAnsi="Times New Roman" w:cs="Times New Roman"/>
          <w:kern w:val="3"/>
        </w:rPr>
        <w:t>.</w:t>
      </w:r>
    </w:p>
    <w:p w14:paraId="5BA35378" w14:textId="77777777" w:rsidR="00311C9D" w:rsidRPr="00925F7D" w:rsidRDefault="00311C9D" w:rsidP="00311C9D">
      <w:pPr>
        <w:widowControl w:val="0"/>
        <w:numPr>
          <w:ilvl w:val="1"/>
          <w:numId w:val="74"/>
        </w:numPr>
        <w:tabs>
          <w:tab w:val="left" w:pos="2148"/>
        </w:tabs>
        <w:suppressAutoHyphens/>
        <w:autoSpaceDN w:val="0"/>
        <w:spacing w:after="0" w:line="360" w:lineRule="auto"/>
        <w:ind w:right="197"/>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Diferenciar los distintos climas que existen en la Tierra y describir sus principales características. Diferenciar los distintos paisajes que se pueden observar en la Tierra. Apreciar el grado de humanización de los mismos. Interpretar imágenes de distintos tipos de paisajes y localizar en un mapa los climas y paisajes de la</w:t>
      </w:r>
      <w:r w:rsidRPr="009F4E75">
        <w:rPr>
          <w:rFonts w:ascii="Times New Roman" w:eastAsia="Times New Roman" w:hAnsi="Times New Roman" w:cs="Times New Roman"/>
          <w:spacing w:val="-9"/>
          <w:kern w:val="3"/>
        </w:rPr>
        <w:t xml:space="preserve"> </w:t>
      </w:r>
      <w:r w:rsidRPr="009F4E75">
        <w:rPr>
          <w:rFonts w:ascii="Times New Roman" w:eastAsia="Times New Roman" w:hAnsi="Times New Roman" w:cs="Times New Roman"/>
          <w:kern w:val="3"/>
        </w:rPr>
        <w:t>Tierra.</w:t>
      </w:r>
    </w:p>
    <w:p w14:paraId="23C5FADC" w14:textId="77777777" w:rsidR="00311C9D" w:rsidRPr="00925F7D" w:rsidRDefault="00311C9D" w:rsidP="00311C9D">
      <w:pPr>
        <w:widowControl w:val="0"/>
        <w:numPr>
          <w:ilvl w:val="1"/>
          <w:numId w:val="74"/>
        </w:numPr>
        <w:tabs>
          <w:tab w:val="left" w:pos="2158"/>
        </w:tabs>
        <w:suppressAutoHyphens/>
        <w:autoSpaceDN w:val="0"/>
        <w:spacing w:after="0" w:line="360" w:lineRule="auto"/>
        <w:ind w:right="2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Comprender cómo el medio influye en nuestras vidas, analizar los cambios que las personas introducen en el medio para satisfacer sus necesidades y cómo se crean los paisajes humanizados. </w:t>
      </w:r>
      <w:r w:rsidRPr="009F4E75">
        <w:rPr>
          <w:rFonts w:ascii="Times New Roman" w:eastAsia="Times New Roman" w:hAnsi="Times New Roman" w:cs="Times New Roman"/>
          <w:spacing w:val="-4"/>
          <w:kern w:val="3"/>
        </w:rPr>
        <w:t xml:space="preserve">Valorar </w:t>
      </w:r>
      <w:r w:rsidRPr="009F4E75">
        <w:rPr>
          <w:rFonts w:ascii="Times New Roman" w:eastAsia="Times New Roman" w:hAnsi="Times New Roman" w:cs="Times New Roman"/>
          <w:kern w:val="3"/>
        </w:rPr>
        <w:t>positivamente las formas de acción humana y "Desarrollo</w:t>
      </w:r>
      <w:r w:rsidRPr="009F4E75">
        <w:rPr>
          <w:rFonts w:ascii="Times New Roman" w:eastAsia="Times New Roman" w:hAnsi="Times New Roman" w:cs="Times New Roman"/>
          <w:spacing w:val="-6"/>
          <w:kern w:val="3"/>
        </w:rPr>
        <w:t xml:space="preserve"> </w:t>
      </w:r>
      <w:r w:rsidRPr="009F4E75">
        <w:rPr>
          <w:rFonts w:ascii="Times New Roman" w:eastAsia="Times New Roman" w:hAnsi="Times New Roman" w:cs="Times New Roman"/>
          <w:kern w:val="3"/>
        </w:rPr>
        <w:t>Sostenible".</w:t>
      </w:r>
    </w:p>
    <w:p w14:paraId="7D35A2B5" w14:textId="77777777" w:rsidR="00311C9D" w:rsidRPr="00925F7D" w:rsidRDefault="00311C9D" w:rsidP="00311C9D">
      <w:pPr>
        <w:widowControl w:val="0"/>
        <w:numPr>
          <w:ilvl w:val="1"/>
          <w:numId w:val="74"/>
        </w:numPr>
        <w:tabs>
          <w:tab w:val="left" w:pos="2487"/>
        </w:tabs>
        <w:suppressAutoHyphens/>
        <w:autoSpaceDN w:val="0"/>
        <w:spacing w:after="0" w:line="240" w:lineRule="auto"/>
        <w:ind w:left="1243" w:hanging="287"/>
        <w:jc w:val="both"/>
        <w:textAlignment w:val="baseline"/>
        <w:rPr>
          <w:rFonts w:ascii="Times New Roman" w:eastAsia="Times New Roman" w:hAnsi="Times New Roman" w:cs="Times New Roman"/>
          <w:kern w:val="3"/>
        </w:rPr>
        <w:sectPr w:rsidR="00311C9D" w:rsidRPr="00925F7D">
          <w:headerReference w:type="default" r:id="rId24"/>
          <w:footerReference w:type="default" r:id="rId25"/>
          <w:pgSz w:w="11906" w:h="16838"/>
          <w:pgMar w:top="1423" w:right="964" w:bottom="1702" w:left="924" w:header="754" w:footer="765" w:gutter="0"/>
          <w:cols w:space="720"/>
        </w:sectPr>
      </w:pPr>
      <w:r w:rsidRPr="009F4E75">
        <w:rPr>
          <w:rFonts w:ascii="Times New Roman" w:eastAsia="Times New Roman" w:hAnsi="Times New Roman" w:cs="Times New Roman"/>
          <w:kern w:val="3"/>
        </w:rPr>
        <w:t>Conocer los principales rasgos físicos de nuestros continentes, España y Andalucía, y</w:t>
      </w:r>
      <w:r w:rsidRPr="009F4E75">
        <w:rPr>
          <w:rFonts w:ascii="Times New Roman" w:eastAsia="Times New Roman" w:hAnsi="Times New Roman" w:cs="Times New Roman"/>
          <w:spacing w:val="12"/>
          <w:kern w:val="3"/>
        </w:rPr>
        <w:t xml:space="preserve"> </w:t>
      </w:r>
      <w:r w:rsidRPr="009F4E75">
        <w:rPr>
          <w:rFonts w:ascii="Times New Roman" w:eastAsia="Times New Roman" w:hAnsi="Times New Roman" w:cs="Times New Roman"/>
          <w:kern w:val="3"/>
        </w:rPr>
        <w:t>saber</w:t>
      </w:r>
      <w:r w:rsidRPr="00925F7D">
        <w:rPr>
          <w:rFonts w:ascii="Times New Roman" w:eastAsia="Times New Roman" w:hAnsi="Times New Roman" w:cs="Times New Roman"/>
          <w:kern w:val="3"/>
        </w:rPr>
        <w:t xml:space="preserve"> localizarlos en un mapa.</w:t>
      </w:r>
    </w:p>
    <w:p w14:paraId="0DB00353" w14:textId="77777777" w:rsidR="00311C9D" w:rsidRPr="00925F7D" w:rsidRDefault="00311C9D" w:rsidP="00311C9D">
      <w:pPr>
        <w:suppressAutoHyphens/>
        <w:autoSpaceDN w:val="0"/>
        <w:spacing w:before="9" w:after="0" w:line="240" w:lineRule="auto"/>
        <w:textAlignment w:val="baseline"/>
        <w:rPr>
          <w:rFonts w:ascii="Times New Roman" w:eastAsia="Times New Roman" w:hAnsi="Times New Roman" w:cs="Times New Roman"/>
          <w:kern w:val="3"/>
          <w:sz w:val="24"/>
          <w:szCs w:val="24"/>
        </w:rPr>
      </w:pPr>
    </w:p>
    <w:p w14:paraId="347C4D83" w14:textId="77777777" w:rsidR="00311C9D" w:rsidRPr="009F4E75" w:rsidRDefault="00311C9D" w:rsidP="00311C9D">
      <w:pPr>
        <w:widowControl w:val="0"/>
        <w:numPr>
          <w:ilvl w:val="1"/>
          <w:numId w:val="74"/>
        </w:numPr>
        <w:tabs>
          <w:tab w:val="left" w:pos="2212"/>
        </w:tabs>
        <w:suppressAutoHyphens/>
        <w:autoSpaceDN w:val="0"/>
        <w:spacing w:before="1" w:after="0" w:line="360" w:lineRule="auto"/>
        <w:ind w:right="202"/>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Conocer la diferencia entre Prehistoria e Historia. Diferenciar las etapas de la Prehistoria. Describir el proceso de Hominización. Conocer las principales características de las formas de vida del Paleolítico, Neolítico y Edad de los Metales. </w:t>
      </w:r>
      <w:r w:rsidRPr="009F4E75">
        <w:rPr>
          <w:rFonts w:ascii="Times New Roman" w:eastAsia="Times New Roman" w:hAnsi="Times New Roman" w:cs="Times New Roman"/>
          <w:kern w:val="3"/>
          <w:lang w:val="en-US"/>
        </w:rPr>
        <w:t xml:space="preserve">La </w:t>
      </w:r>
      <w:proofErr w:type="spellStart"/>
      <w:r w:rsidRPr="009F4E75">
        <w:rPr>
          <w:rFonts w:ascii="Times New Roman" w:eastAsia="Times New Roman" w:hAnsi="Times New Roman" w:cs="Times New Roman"/>
          <w:kern w:val="3"/>
          <w:lang w:val="en-US"/>
        </w:rPr>
        <w:t>Prehistoria</w:t>
      </w:r>
      <w:proofErr w:type="spellEnd"/>
      <w:r w:rsidRPr="009F4E75">
        <w:rPr>
          <w:rFonts w:ascii="Times New Roman" w:eastAsia="Times New Roman" w:hAnsi="Times New Roman" w:cs="Times New Roman"/>
          <w:kern w:val="3"/>
          <w:lang w:val="en-US"/>
        </w:rPr>
        <w:t xml:space="preserve"> </w:t>
      </w:r>
      <w:proofErr w:type="spellStart"/>
      <w:r w:rsidRPr="009F4E75">
        <w:rPr>
          <w:rFonts w:ascii="Times New Roman" w:eastAsia="Times New Roman" w:hAnsi="Times New Roman" w:cs="Times New Roman"/>
          <w:kern w:val="3"/>
          <w:lang w:val="en-US"/>
        </w:rPr>
        <w:t>en</w:t>
      </w:r>
      <w:proofErr w:type="spellEnd"/>
      <w:r w:rsidRPr="009F4E75">
        <w:rPr>
          <w:rFonts w:ascii="Times New Roman" w:eastAsia="Times New Roman" w:hAnsi="Times New Roman" w:cs="Times New Roman"/>
          <w:spacing w:val="-23"/>
          <w:kern w:val="3"/>
          <w:lang w:val="en-US"/>
        </w:rPr>
        <w:t xml:space="preserve"> </w:t>
      </w:r>
      <w:r w:rsidRPr="009F4E75">
        <w:rPr>
          <w:rFonts w:ascii="Times New Roman" w:eastAsia="Times New Roman" w:hAnsi="Times New Roman" w:cs="Times New Roman"/>
          <w:kern w:val="3"/>
          <w:lang w:val="en-US"/>
        </w:rPr>
        <w:t>Andalucía.</w:t>
      </w:r>
    </w:p>
    <w:p w14:paraId="1FB66393" w14:textId="77777777" w:rsidR="00311C9D" w:rsidRPr="00925F7D" w:rsidRDefault="00311C9D" w:rsidP="00311C9D">
      <w:pPr>
        <w:widowControl w:val="0"/>
        <w:numPr>
          <w:ilvl w:val="1"/>
          <w:numId w:val="74"/>
        </w:numPr>
        <w:tabs>
          <w:tab w:val="left" w:pos="2188"/>
        </w:tabs>
        <w:suppressAutoHyphens/>
        <w:autoSpaceDN w:val="0"/>
        <w:spacing w:after="0" w:line="360" w:lineRule="auto"/>
        <w:ind w:right="2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Explicar el paso de la Prehistoria a la Historia. Determinar cuáles fueron las primeras civilizaciones fluviales y saber localizarlas en un mapa. Situar Mesopotamia en su contexto espacio temporal, analizando la estructura social Mesopotámica y valorando su legado</w:t>
      </w:r>
      <w:r w:rsidRPr="009F4E75">
        <w:rPr>
          <w:rFonts w:ascii="Times New Roman" w:eastAsia="Times New Roman" w:hAnsi="Times New Roman" w:cs="Times New Roman"/>
          <w:spacing w:val="-19"/>
          <w:kern w:val="3"/>
        </w:rPr>
        <w:t xml:space="preserve"> </w:t>
      </w:r>
      <w:r w:rsidRPr="009F4E75">
        <w:rPr>
          <w:rFonts w:ascii="Times New Roman" w:eastAsia="Times New Roman" w:hAnsi="Times New Roman" w:cs="Times New Roman"/>
          <w:kern w:val="3"/>
        </w:rPr>
        <w:t>patrimonial.</w:t>
      </w:r>
    </w:p>
    <w:p w14:paraId="3316AEBB" w14:textId="77777777" w:rsidR="00311C9D" w:rsidRPr="00925F7D" w:rsidRDefault="00311C9D" w:rsidP="00311C9D">
      <w:pPr>
        <w:widowControl w:val="0"/>
        <w:numPr>
          <w:ilvl w:val="1"/>
          <w:numId w:val="74"/>
        </w:numPr>
        <w:tabs>
          <w:tab w:val="left" w:pos="2140"/>
        </w:tabs>
        <w:suppressAutoHyphens/>
        <w:autoSpaceDN w:val="0"/>
        <w:spacing w:before="1" w:after="0" w:line="360" w:lineRule="auto"/>
        <w:ind w:right="20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Explicar la influencia del medio físico en la civilización egipcia, conociendo las etapas de su historia, principales personajes y acontecimientos. Describir las estructuras políticas y sociales del antiguo Egipto. Conocer y valorar su legado cultural, patrimonial y</w:t>
      </w:r>
      <w:r w:rsidRPr="009F4E75">
        <w:rPr>
          <w:rFonts w:ascii="Times New Roman" w:eastAsia="Times New Roman" w:hAnsi="Times New Roman" w:cs="Times New Roman"/>
          <w:spacing w:val="-11"/>
          <w:kern w:val="3"/>
        </w:rPr>
        <w:t xml:space="preserve"> </w:t>
      </w:r>
      <w:r w:rsidRPr="009F4E75">
        <w:rPr>
          <w:rFonts w:ascii="Times New Roman" w:eastAsia="Times New Roman" w:hAnsi="Times New Roman" w:cs="Times New Roman"/>
          <w:kern w:val="3"/>
        </w:rPr>
        <w:t>artístico.</w:t>
      </w:r>
    </w:p>
    <w:p w14:paraId="083A1BD8" w14:textId="77777777" w:rsidR="00311C9D" w:rsidRPr="00925F7D" w:rsidRDefault="00311C9D" w:rsidP="00311C9D">
      <w:pPr>
        <w:widowControl w:val="0"/>
        <w:numPr>
          <w:ilvl w:val="1"/>
          <w:numId w:val="74"/>
        </w:numPr>
        <w:tabs>
          <w:tab w:val="left" w:pos="2208"/>
        </w:tabs>
        <w:suppressAutoHyphens/>
        <w:autoSpaceDN w:val="0"/>
        <w:spacing w:after="0" w:line="360" w:lineRule="auto"/>
        <w:ind w:right="202"/>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Explicar las características del espacio geográfico griego y cómo influyeron en la historia. Describir la forma de vida de la antigua Grecia. Conocer las etapas de la historia griega y sus principales características. Comprender el desarrollo del proceso colonizador griego y la influencia que tuvo en la extensión de la cultura griega más allá de sus</w:t>
      </w:r>
      <w:r w:rsidRPr="009F4E75">
        <w:rPr>
          <w:rFonts w:ascii="Times New Roman" w:eastAsia="Times New Roman" w:hAnsi="Times New Roman" w:cs="Times New Roman"/>
          <w:spacing w:val="-11"/>
          <w:kern w:val="3"/>
        </w:rPr>
        <w:t xml:space="preserve"> </w:t>
      </w:r>
      <w:r w:rsidRPr="009F4E75">
        <w:rPr>
          <w:rFonts w:ascii="Times New Roman" w:eastAsia="Times New Roman" w:hAnsi="Times New Roman" w:cs="Times New Roman"/>
          <w:kern w:val="3"/>
        </w:rPr>
        <w:t>fronteras.</w:t>
      </w:r>
    </w:p>
    <w:p w14:paraId="384AF420" w14:textId="77777777" w:rsidR="00311C9D" w:rsidRPr="00925F7D" w:rsidRDefault="00311C9D" w:rsidP="00311C9D">
      <w:pPr>
        <w:widowControl w:val="0"/>
        <w:numPr>
          <w:ilvl w:val="1"/>
          <w:numId w:val="74"/>
        </w:numPr>
        <w:tabs>
          <w:tab w:val="left" w:pos="2126"/>
        </w:tabs>
        <w:suppressAutoHyphens/>
        <w:autoSpaceDN w:val="0"/>
        <w:spacing w:before="1" w:after="0" w:line="360" w:lineRule="auto"/>
        <w:ind w:right="2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Describir la estructura social y formas de vida de la antigua Grecia. Comprender cómo era una ciudad griega, identificando y describiendo los edificios más característicos. Conocer los principales rasgos de la religión griega. Describir e identificar las características y obras más importantes del mundo</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griego.</w:t>
      </w:r>
    </w:p>
    <w:p w14:paraId="2E84547B" w14:textId="77777777" w:rsidR="00311C9D" w:rsidRPr="00925F7D" w:rsidRDefault="00311C9D" w:rsidP="00311C9D">
      <w:pPr>
        <w:widowControl w:val="0"/>
        <w:numPr>
          <w:ilvl w:val="1"/>
          <w:numId w:val="74"/>
        </w:numPr>
        <w:tabs>
          <w:tab w:val="left" w:pos="2230"/>
        </w:tabs>
        <w:suppressAutoHyphens/>
        <w:autoSpaceDN w:val="0"/>
        <w:spacing w:after="0" w:line="360" w:lineRule="auto"/>
        <w:ind w:right="199"/>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Explicar las características del espacio geográfico romano. Describir el proceso de expansión y conquista romana, conociendo las etapas de la historia romana. Comparar la organización política en la República y el Imperio. Explicar las causas y consecuencias de la crisis del Imperio</w:t>
      </w:r>
      <w:r w:rsidRPr="009F4E75">
        <w:rPr>
          <w:rFonts w:ascii="Times New Roman" w:eastAsia="Times New Roman" w:hAnsi="Times New Roman" w:cs="Times New Roman"/>
          <w:spacing w:val="-24"/>
          <w:kern w:val="3"/>
        </w:rPr>
        <w:t xml:space="preserve"> </w:t>
      </w:r>
      <w:r w:rsidRPr="009F4E75">
        <w:rPr>
          <w:rFonts w:ascii="Times New Roman" w:eastAsia="Times New Roman" w:hAnsi="Times New Roman" w:cs="Times New Roman"/>
          <w:kern w:val="3"/>
        </w:rPr>
        <w:t>romano.</w:t>
      </w:r>
    </w:p>
    <w:p w14:paraId="25A9B8E5" w14:textId="77777777" w:rsidR="00311C9D" w:rsidRPr="00925F7D" w:rsidRDefault="00311C9D" w:rsidP="00311C9D">
      <w:pPr>
        <w:widowControl w:val="0"/>
        <w:numPr>
          <w:ilvl w:val="1"/>
          <w:numId w:val="74"/>
        </w:numPr>
        <w:tabs>
          <w:tab w:val="left" w:pos="2168"/>
        </w:tabs>
        <w:suppressAutoHyphens/>
        <w:autoSpaceDN w:val="0"/>
        <w:spacing w:before="1" w:after="0" w:line="360" w:lineRule="auto"/>
        <w:ind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Analizar la estructura social en el imperio romano. Comprender cómo era una ciudad romana, valorando la relevancia de la "urbe" en la génesis de nuestro urbanismo, e identificando y describiendo sus edificios característicos. Identificar las obras de arte romano. </w:t>
      </w:r>
      <w:r w:rsidRPr="009F4E75">
        <w:rPr>
          <w:rFonts w:ascii="Times New Roman" w:eastAsia="Times New Roman" w:hAnsi="Times New Roman" w:cs="Times New Roman"/>
          <w:spacing w:val="-5"/>
          <w:kern w:val="3"/>
        </w:rPr>
        <w:t xml:space="preserve">Valorar </w:t>
      </w:r>
      <w:r w:rsidRPr="009F4E75">
        <w:rPr>
          <w:rFonts w:ascii="Times New Roman" w:eastAsia="Times New Roman" w:hAnsi="Times New Roman" w:cs="Times New Roman"/>
          <w:kern w:val="3"/>
        </w:rPr>
        <w:t>la importancia de la aparición del cristianismo en la vida</w:t>
      </w:r>
      <w:r w:rsidRPr="009F4E75">
        <w:rPr>
          <w:rFonts w:ascii="Times New Roman" w:eastAsia="Times New Roman" w:hAnsi="Times New Roman" w:cs="Times New Roman"/>
          <w:spacing w:val="-7"/>
          <w:kern w:val="3"/>
        </w:rPr>
        <w:t xml:space="preserve"> </w:t>
      </w:r>
      <w:r w:rsidRPr="009F4E75">
        <w:rPr>
          <w:rFonts w:ascii="Times New Roman" w:eastAsia="Times New Roman" w:hAnsi="Times New Roman" w:cs="Times New Roman"/>
          <w:kern w:val="3"/>
        </w:rPr>
        <w:t>occidental.</w:t>
      </w:r>
    </w:p>
    <w:p w14:paraId="7B26E43B" w14:textId="77777777" w:rsidR="00311C9D" w:rsidRPr="00925F7D" w:rsidRDefault="00311C9D" w:rsidP="00311C9D">
      <w:pPr>
        <w:suppressAutoHyphens/>
        <w:autoSpaceDN w:val="0"/>
        <w:spacing w:after="0" w:line="360" w:lineRule="auto"/>
        <w:ind w:left="956" w:right="198"/>
        <w:jc w:val="both"/>
        <w:textAlignment w:val="baseline"/>
        <w:rPr>
          <w:rFonts w:ascii="Times New Roman" w:eastAsia="Times New Roman" w:hAnsi="Times New Roman" w:cs="Times New Roman"/>
          <w:kern w:val="3"/>
        </w:rPr>
        <w:sectPr w:rsidR="00311C9D" w:rsidRPr="00925F7D">
          <w:headerReference w:type="default" r:id="rId26"/>
          <w:footerReference w:type="default" r:id="rId27"/>
          <w:pgSz w:w="11906" w:h="16838"/>
          <w:pgMar w:top="1422" w:right="962" w:bottom="962" w:left="922" w:header="752" w:footer="766" w:gutter="0"/>
          <w:cols w:space="720"/>
        </w:sectPr>
      </w:pPr>
      <w:r w:rsidRPr="009F4E75">
        <w:rPr>
          <w:rFonts w:ascii="Times New Roman" w:eastAsia="Times New Roman" w:hAnsi="Times New Roman" w:cs="Times New Roman"/>
          <w:kern w:val="3"/>
        </w:rPr>
        <w:t>ñ) Conocer los pueblos que vivían en la Península Ibérica y Baleares en el primer milenio antes de Cristo, describir los rasgos principales de la forma de vida de los pueblos prerromanos y el</w:t>
      </w:r>
      <w:r w:rsidRPr="009F4E75">
        <w:rPr>
          <w:rFonts w:ascii="Times New Roman" w:eastAsia="Times New Roman" w:hAnsi="Times New Roman" w:cs="Times New Roman"/>
          <w:spacing w:val="-37"/>
          <w:kern w:val="3"/>
        </w:rPr>
        <w:t xml:space="preserve"> </w:t>
      </w:r>
      <w:r w:rsidRPr="009F4E75">
        <w:rPr>
          <w:rFonts w:ascii="Times New Roman" w:eastAsia="Times New Roman" w:hAnsi="Times New Roman" w:cs="Times New Roman"/>
          <w:kern w:val="3"/>
        </w:rPr>
        <w:t>desarrollo de la conquista romana en España y Andalucía. Emprender el significado del proceso denominado romanización e identificar sus rasgos</w:t>
      </w:r>
      <w:r w:rsidRPr="009F4E75">
        <w:rPr>
          <w:rFonts w:ascii="Times New Roman" w:eastAsia="Times New Roman" w:hAnsi="Times New Roman" w:cs="Times New Roman"/>
          <w:spacing w:val="-6"/>
          <w:kern w:val="3"/>
        </w:rPr>
        <w:t xml:space="preserve"> </w:t>
      </w:r>
      <w:r w:rsidRPr="009F4E75">
        <w:rPr>
          <w:rFonts w:ascii="Times New Roman" w:eastAsia="Times New Roman" w:hAnsi="Times New Roman" w:cs="Times New Roman"/>
          <w:kern w:val="3"/>
        </w:rPr>
        <w:t>fundamentales.</w:t>
      </w:r>
    </w:p>
    <w:p w14:paraId="1E0EB0BC" w14:textId="77777777" w:rsidR="00311C9D" w:rsidRPr="009F4E75" w:rsidRDefault="00311C9D" w:rsidP="00311C9D">
      <w:pPr>
        <w:suppressAutoHyphens/>
        <w:autoSpaceDN w:val="0"/>
        <w:spacing w:after="0" w:line="240" w:lineRule="auto"/>
        <w:textAlignment w:val="baseline"/>
        <w:rPr>
          <w:rFonts w:ascii="Times New Roman" w:eastAsia="Times New Roman" w:hAnsi="Times New Roman" w:cs="Times New Roman"/>
          <w:kern w:val="3"/>
          <w:sz w:val="20"/>
        </w:rPr>
      </w:pPr>
    </w:p>
    <w:p w14:paraId="349ED52B" w14:textId="77777777" w:rsidR="00311C9D" w:rsidRPr="009F4E75" w:rsidRDefault="00311C9D" w:rsidP="00311C9D">
      <w:pPr>
        <w:suppressAutoHyphens/>
        <w:autoSpaceDN w:val="0"/>
        <w:spacing w:before="6" w:after="0" w:line="240" w:lineRule="auto"/>
        <w:textAlignment w:val="baseline"/>
        <w:rPr>
          <w:rFonts w:ascii="Times New Roman" w:eastAsia="Times New Roman" w:hAnsi="Times New Roman" w:cs="Times New Roman"/>
          <w:kern w:val="3"/>
          <w:sz w:val="29"/>
        </w:rPr>
      </w:pPr>
    </w:p>
    <w:p w14:paraId="4C64A74A" w14:textId="77777777" w:rsidR="00311C9D" w:rsidRPr="00925F7D" w:rsidRDefault="00311C9D" w:rsidP="00311C9D">
      <w:pPr>
        <w:widowControl w:val="0"/>
        <w:numPr>
          <w:ilvl w:val="1"/>
          <w:numId w:val="74"/>
        </w:numPr>
        <w:tabs>
          <w:tab w:val="left" w:pos="2170"/>
        </w:tabs>
        <w:suppressAutoHyphens/>
        <w:autoSpaceDN w:val="0"/>
        <w:spacing w:after="0" w:line="360" w:lineRule="auto"/>
        <w:ind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Estudiar la crisis del imperio romano y las medidas que tomaron los emperadores para frenarla, analizar las oleadas de invasiones de los pueblos bárbaros que asolaron el imperio romano. Explicar el desmoronamiento del Imperio romano de Occidente conociendo las diferentes monarquías que se establecieron y qué ocurrió en el de Oriente. Analizar el caso del reino visigodo de </w:t>
      </w:r>
      <w:r w:rsidRPr="009F4E75">
        <w:rPr>
          <w:rFonts w:ascii="Times New Roman" w:eastAsia="Times New Roman" w:hAnsi="Times New Roman" w:cs="Times New Roman"/>
          <w:spacing w:val="-3"/>
          <w:kern w:val="3"/>
        </w:rPr>
        <w:t xml:space="preserve">Toledo, </w:t>
      </w:r>
      <w:r w:rsidRPr="009F4E75">
        <w:rPr>
          <w:rFonts w:ascii="Times New Roman" w:eastAsia="Times New Roman" w:hAnsi="Times New Roman" w:cs="Times New Roman"/>
          <w:kern w:val="3"/>
        </w:rPr>
        <w:t>describiendo la sociedad y las formas de vida en el reino</w:t>
      </w:r>
      <w:r w:rsidRPr="009F4E75">
        <w:rPr>
          <w:rFonts w:ascii="Times New Roman" w:eastAsia="Times New Roman" w:hAnsi="Times New Roman" w:cs="Times New Roman"/>
          <w:spacing w:val="-7"/>
          <w:kern w:val="3"/>
        </w:rPr>
        <w:t xml:space="preserve"> </w:t>
      </w:r>
      <w:r w:rsidRPr="009F4E75">
        <w:rPr>
          <w:rFonts w:ascii="Times New Roman" w:eastAsia="Times New Roman" w:hAnsi="Times New Roman" w:cs="Times New Roman"/>
          <w:kern w:val="3"/>
        </w:rPr>
        <w:t>visigodo.</w:t>
      </w:r>
    </w:p>
    <w:p w14:paraId="4C72A576" w14:textId="77777777" w:rsidR="00311C9D" w:rsidRPr="009F4E75" w:rsidRDefault="00311C9D" w:rsidP="00311C9D">
      <w:pPr>
        <w:widowControl w:val="0"/>
        <w:numPr>
          <w:ilvl w:val="0"/>
          <w:numId w:val="74"/>
        </w:numPr>
        <w:tabs>
          <w:tab w:val="left" w:pos="3826"/>
        </w:tabs>
        <w:suppressAutoHyphens/>
        <w:autoSpaceDN w:val="0"/>
        <w:spacing w:before="211" w:after="0" w:line="240" w:lineRule="auto"/>
        <w:jc w:val="both"/>
        <w:textAlignment w:val="baseline"/>
        <w:rPr>
          <w:rFonts w:ascii="Times New Roman" w:eastAsia="Times New Roman" w:hAnsi="Times New Roman" w:cs="Times New Roman"/>
          <w:b/>
          <w:bCs/>
          <w:kern w:val="3"/>
          <w:lang w:val="en-US"/>
        </w:rPr>
      </w:pPr>
      <w:bookmarkStart w:id="3" w:name="_TOC_250005"/>
      <w:bookmarkEnd w:id="3"/>
      <w:proofErr w:type="spellStart"/>
      <w:r w:rsidRPr="009F4E75">
        <w:rPr>
          <w:rFonts w:ascii="Times New Roman" w:eastAsia="Times New Roman" w:hAnsi="Times New Roman" w:cs="Times New Roman"/>
          <w:b/>
          <w:bCs/>
          <w:kern w:val="3"/>
          <w:lang w:val="en-US"/>
        </w:rPr>
        <w:t>Competencias</w:t>
      </w:r>
      <w:proofErr w:type="spellEnd"/>
      <w:r w:rsidRPr="009F4E75">
        <w:rPr>
          <w:rFonts w:ascii="Times New Roman" w:eastAsia="Times New Roman" w:hAnsi="Times New Roman" w:cs="Times New Roman"/>
          <w:b/>
          <w:bCs/>
          <w:kern w:val="3"/>
          <w:lang w:val="en-US"/>
        </w:rPr>
        <w:t xml:space="preserve"> Clave:</w:t>
      </w:r>
    </w:p>
    <w:p w14:paraId="65428911" w14:textId="77777777" w:rsidR="00311C9D" w:rsidRPr="00925F7D" w:rsidRDefault="00311C9D" w:rsidP="00311C9D">
      <w:pPr>
        <w:suppressAutoHyphens/>
        <w:autoSpaceDN w:val="0"/>
        <w:spacing w:after="0" w:line="360" w:lineRule="auto"/>
        <w:ind w:left="235" w:firstLine="70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Las competencias clave del Sistema Educativo Español se concretan a través de las siguientes estrategias y la materia de Geografía e Historia por su carácter integrador contribuye a su adquisición:</w:t>
      </w:r>
    </w:p>
    <w:p w14:paraId="44912BEA" w14:textId="77777777" w:rsidR="00311C9D" w:rsidRPr="00925F7D" w:rsidRDefault="00311C9D" w:rsidP="00311C9D">
      <w:pPr>
        <w:suppressAutoHyphens/>
        <w:autoSpaceDN w:val="0"/>
        <w:spacing w:after="0" w:line="360" w:lineRule="auto"/>
        <w:ind w:left="235" w:firstLine="706"/>
        <w:textAlignment w:val="baseline"/>
        <w:rPr>
          <w:rFonts w:ascii="Times New Roman" w:eastAsia="Times New Roman" w:hAnsi="Times New Roman" w:cs="Times New Roman"/>
          <w:kern w:val="3"/>
        </w:rPr>
      </w:pPr>
    </w:p>
    <w:p w14:paraId="104E8894" w14:textId="77777777" w:rsidR="00311C9D" w:rsidRPr="00925F7D" w:rsidRDefault="00311C9D" w:rsidP="00311C9D">
      <w:pPr>
        <w:widowControl w:val="0"/>
        <w:numPr>
          <w:ilvl w:val="0"/>
          <w:numId w:val="88"/>
        </w:numPr>
        <w:tabs>
          <w:tab w:val="left" w:pos="1475"/>
        </w:tabs>
        <w:suppressAutoHyphens/>
        <w:autoSpaceDN w:val="0"/>
        <w:spacing w:before="1" w:after="0" w:line="240" w:lineRule="auto"/>
        <w:jc w:val="both"/>
        <w:textAlignment w:val="baseline"/>
        <w:rPr>
          <w:rFonts w:ascii="Times New Roman" w:eastAsia="Times New Roman" w:hAnsi="Times New Roman" w:cs="Times New Roman"/>
          <w:b/>
          <w:bCs/>
          <w:kern w:val="3"/>
        </w:rPr>
      </w:pPr>
      <w:r w:rsidRPr="00925F7D">
        <w:rPr>
          <w:rFonts w:ascii="Times New Roman" w:eastAsia="Times New Roman" w:hAnsi="Times New Roman" w:cs="Times New Roman"/>
          <w:b/>
          <w:bCs/>
          <w:kern w:val="3"/>
        </w:rPr>
        <w:t>Competencia clave en Comunicación</w:t>
      </w:r>
      <w:r w:rsidRPr="00925F7D">
        <w:rPr>
          <w:rFonts w:ascii="Times New Roman" w:eastAsia="Times New Roman" w:hAnsi="Times New Roman" w:cs="Times New Roman"/>
          <w:b/>
          <w:bCs/>
          <w:spacing w:val="-3"/>
          <w:kern w:val="3"/>
        </w:rPr>
        <w:t xml:space="preserve"> </w:t>
      </w:r>
      <w:r w:rsidRPr="00925F7D">
        <w:rPr>
          <w:rFonts w:ascii="Times New Roman" w:eastAsia="Times New Roman" w:hAnsi="Times New Roman" w:cs="Times New Roman"/>
          <w:b/>
          <w:bCs/>
          <w:kern w:val="3"/>
        </w:rPr>
        <w:t xml:space="preserve">lingüística. </w:t>
      </w:r>
    </w:p>
    <w:p w14:paraId="2FDA3DB4" w14:textId="77777777" w:rsidR="00311C9D" w:rsidRPr="00925F7D" w:rsidRDefault="00311C9D" w:rsidP="00311C9D">
      <w:pPr>
        <w:suppressAutoHyphens/>
        <w:autoSpaceDN w:val="0"/>
        <w:spacing w:before="125" w:after="0" w:line="360" w:lineRule="auto"/>
        <w:ind w:left="956" w:right="197" w:firstLine="324"/>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La competencia en comunicación lingüística es el resultado de la acción comunicativa dentro de prácticas sociales determinadas, en las cuales la persona actúa con otros interlocutores y a través de textos en múltiples modalidades, formatos y soportes. Estas situaciones y prácticas pueden implicar el uso de una o varias lenguas, en diversos ámbitos y de manera individual o colectiva.</w:t>
      </w:r>
    </w:p>
    <w:p w14:paraId="627DF51C" w14:textId="77777777" w:rsidR="00311C9D" w:rsidRPr="00925F7D" w:rsidRDefault="00311C9D" w:rsidP="00311C9D">
      <w:pPr>
        <w:suppressAutoHyphens/>
        <w:autoSpaceDN w:val="0"/>
        <w:spacing w:before="3" w:after="0" w:line="360" w:lineRule="auto"/>
        <w:ind w:left="956" w:right="21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Para el adecuado desarrollo de esta competencia en la Geografía e Historia resulta necesario abordar el análisis y la consideración de distintos aspectos que intervienen en ella:</w:t>
      </w:r>
    </w:p>
    <w:p w14:paraId="15312165" w14:textId="77777777" w:rsidR="00311C9D" w:rsidRPr="00925F7D" w:rsidRDefault="00311C9D" w:rsidP="00311C9D">
      <w:pPr>
        <w:tabs>
          <w:tab w:val="left" w:pos="2126"/>
        </w:tabs>
        <w:suppressAutoHyphens/>
        <w:autoSpaceDN w:val="0"/>
        <w:spacing w:before="3" w:after="0" w:line="360" w:lineRule="auto"/>
        <w:ind w:left="956" w:right="195"/>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 El componente </w:t>
      </w:r>
      <w:proofErr w:type="gramStart"/>
      <w:r w:rsidRPr="009F4E75">
        <w:rPr>
          <w:rFonts w:ascii="Times New Roman" w:eastAsia="Times New Roman" w:hAnsi="Times New Roman" w:cs="Times New Roman"/>
          <w:kern w:val="3"/>
        </w:rPr>
        <w:t>socio-cultural</w:t>
      </w:r>
      <w:proofErr w:type="gramEnd"/>
      <w:r w:rsidRPr="009F4E75">
        <w:rPr>
          <w:rFonts w:ascii="Times New Roman" w:eastAsia="Times New Roman" w:hAnsi="Times New Roman" w:cs="Times New Roman"/>
          <w:kern w:val="3"/>
        </w:rPr>
        <w:t xml:space="preserve"> incluye dos dimensiones: la que se refiere al conocimiento del mundo y la dimensión</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intercultural.</w:t>
      </w:r>
    </w:p>
    <w:p w14:paraId="18DADA96" w14:textId="77777777" w:rsidR="00311C9D" w:rsidRPr="00925F7D" w:rsidRDefault="00311C9D" w:rsidP="00311C9D">
      <w:pPr>
        <w:tabs>
          <w:tab w:val="left" w:pos="2098"/>
        </w:tabs>
        <w:suppressAutoHyphens/>
        <w:autoSpaceDN w:val="0"/>
        <w:spacing w:before="3" w:after="0" w:line="360" w:lineRule="auto"/>
        <w:ind w:left="956" w:right="20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El componente estratégico permite al individuo superar las dificultades y resolver los problemas que surgen en el acto comunicativo. Incluye tanto destrezas y estrategias comunicativas para la lectura, la escritura, el habla, la escucha y la conversación, como destrezas vinculadas con el tratamiento de la información, la lectura multimodal y la producción de textos electrónicos en diferentes formatos.</w:t>
      </w:r>
    </w:p>
    <w:p w14:paraId="1F007D7E" w14:textId="77777777" w:rsidR="00311C9D" w:rsidRPr="00925F7D" w:rsidRDefault="00311C9D" w:rsidP="00311C9D">
      <w:pPr>
        <w:tabs>
          <w:tab w:val="left" w:pos="2126"/>
        </w:tabs>
        <w:suppressAutoHyphens/>
        <w:autoSpaceDN w:val="0"/>
        <w:spacing w:before="5" w:after="0" w:line="360" w:lineRule="auto"/>
        <w:ind w:left="956" w:right="193"/>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Por último, la competencia en comunicación lingüística incluye un componente personal que interviene en la interacción comunicativa en tres dimensiones: la actitud, la motivación y los rasgos de personalidad.</w:t>
      </w:r>
    </w:p>
    <w:p w14:paraId="70DB0BCF" w14:textId="77777777" w:rsidR="00311C9D" w:rsidRPr="00925F7D" w:rsidRDefault="00311C9D" w:rsidP="00311C9D">
      <w:pPr>
        <w:suppressAutoHyphens/>
        <w:autoSpaceDN w:val="0"/>
        <w:spacing w:after="0" w:line="360" w:lineRule="auto"/>
        <w:ind w:left="956" w:right="199"/>
        <w:jc w:val="both"/>
        <w:textAlignment w:val="baseline"/>
        <w:rPr>
          <w:rFonts w:ascii="Times New Roman" w:eastAsia="Times New Roman" w:hAnsi="Times New Roman" w:cs="Times New Roman"/>
          <w:kern w:val="3"/>
        </w:rPr>
        <w:sectPr w:rsidR="00311C9D" w:rsidRPr="00925F7D">
          <w:headerReference w:type="default" r:id="rId28"/>
          <w:footerReference w:type="default" r:id="rId29"/>
          <w:pgSz w:w="11906" w:h="16838"/>
          <w:pgMar w:top="1422" w:right="962" w:bottom="962" w:left="922" w:header="752" w:footer="766" w:gutter="0"/>
          <w:cols w:space="720"/>
        </w:sectPr>
      </w:pPr>
      <w:r w:rsidRPr="009F4E75">
        <w:rPr>
          <w:rFonts w:ascii="Times New Roman" w:eastAsia="Times New Roman" w:hAnsi="Times New Roman" w:cs="Times New Roman"/>
          <w:kern w:val="3"/>
        </w:rPr>
        <w:t>Se facilitará lograr habilidades para utilizar diferentes variantes del discurso, en especial, la descripción, la narración, la disertación y la argumentación y se colabora en la adquisición de vocabulario cuyo carácter básico habría de venir dado por aquellas palabras que, correspondiendo al vocabulario específico, debieran formar parte del lenguaje habitual del alumno o de aquellas otras que tienen un claro valor funcional en el aprendizaje de la propia materia.</w:t>
      </w:r>
    </w:p>
    <w:p w14:paraId="1E60F784" w14:textId="77777777" w:rsidR="00311C9D" w:rsidRPr="00925F7D" w:rsidRDefault="00311C9D" w:rsidP="00311C9D">
      <w:pPr>
        <w:suppressAutoHyphens/>
        <w:autoSpaceDN w:val="0"/>
        <w:spacing w:after="0" w:line="240" w:lineRule="auto"/>
        <w:textAlignment w:val="baseline"/>
        <w:rPr>
          <w:rFonts w:ascii="Times New Roman" w:eastAsia="Times New Roman" w:hAnsi="Times New Roman" w:cs="Times New Roman"/>
          <w:kern w:val="3"/>
          <w:sz w:val="24"/>
          <w:szCs w:val="24"/>
        </w:rPr>
      </w:pPr>
    </w:p>
    <w:p w14:paraId="09044B6A" w14:textId="77777777" w:rsidR="00311C9D" w:rsidRPr="00925F7D" w:rsidRDefault="00311C9D" w:rsidP="00311C9D">
      <w:pPr>
        <w:widowControl w:val="0"/>
        <w:numPr>
          <w:ilvl w:val="0"/>
          <w:numId w:val="73"/>
        </w:numPr>
        <w:tabs>
          <w:tab w:val="left" w:pos="1475"/>
        </w:tabs>
        <w:suppressAutoHyphens/>
        <w:autoSpaceDN w:val="0"/>
        <w:spacing w:after="0" w:line="240" w:lineRule="auto"/>
        <w:textAlignment w:val="baseline"/>
        <w:rPr>
          <w:rFonts w:ascii="Times New Roman" w:eastAsia="Times New Roman" w:hAnsi="Times New Roman" w:cs="Times New Roman"/>
          <w:b/>
          <w:bCs/>
          <w:kern w:val="3"/>
        </w:rPr>
      </w:pPr>
      <w:r w:rsidRPr="009F4E75">
        <w:rPr>
          <w:rFonts w:ascii="Times New Roman" w:eastAsia="Times New Roman" w:hAnsi="Times New Roman" w:cs="Times New Roman"/>
          <w:b/>
          <w:bCs/>
          <w:kern w:val="3"/>
        </w:rPr>
        <w:t>Competencia clave en matemática y competencia clave en ciencia y</w:t>
      </w:r>
      <w:r w:rsidRPr="009F4E75">
        <w:rPr>
          <w:rFonts w:ascii="Times New Roman" w:eastAsia="Times New Roman" w:hAnsi="Times New Roman" w:cs="Times New Roman"/>
          <w:b/>
          <w:bCs/>
          <w:spacing w:val="-13"/>
          <w:kern w:val="3"/>
        </w:rPr>
        <w:t xml:space="preserve"> </w:t>
      </w:r>
      <w:r w:rsidRPr="009F4E75">
        <w:rPr>
          <w:rFonts w:ascii="Times New Roman" w:eastAsia="Times New Roman" w:hAnsi="Times New Roman" w:cs="Times New Roman"/>
          <w:b/>
          <w:bCs/>
          <w:kern w:val="3"/>
        </w:rPr>
        <w:t>tecnología.</w:t>
      </w:r>
    </w:p>
    <w:p w14:paraId="04CDC76D" w14:textId="77777777" w:rsidR="00311C9D" w:rsidRPr="00925F7D" w:rsidRDefault="00311C9D" w:rsidP="00311C9D">
      <w:pPr>
        <w:suppressAutoHyphens/>
        <w:autoSpaceDN w:val="0"/>
        <w:spacing w:before="127" w:after="0" w:line="360" w:lineRule="auto"/>
        <w:ind w:left="956" w:right="196" w:firstLine="37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Se contribuye también a la adquisición de la competencia matemática. El conocimiento de los aspectos cuantitativos y espaciales de la realidad permite colaborar en su adquisición en aquella medida en que la materia incorpora operaciones sencillas, magnitudes, porcentajes y proporciones, nociones de estadística básica, uso de escalas numéricas y gráficas, sistemas de referencia o reconocimiento de formas geométricas, así como criterios de medición, codificación numérica de informaciones y su representación gráfica. La utilización de todas estas herramientas en la descripción y análisis de la realidad social amplían el conjunto de situaciones en las que los alumnos perciben su aplicabilidad y, con ello, hacen más funcionales los aprendizajes asociados a la competencia matemática.</w:t>
      </w:r>
    </w:p>
    <w:p w14:paraId="656850A0" w14:textId="77777777" w:rsidR="00311C9D" w:rsidRPr="00925F7D" w:rsidRDefault="00311C9D" w:rsidP="00311C9D">
      <w:pPr>
        <w:widowControl w:val="0"/>
        <w:numPr>
          <w:ilvl w:val="0"/>
          <w:numId w:val="89"/>
        </w:numPr>
        <w:tabs>
          <w:tab w:val="left" w:pos="1912"/>
        </w:tabs>
        <w:suppressAutoHyphens/>
        <w:autoSpaceDN w:val="0"/>
        <w:spacing w:before="5" w:after="0" w:line="348" w:lineRule="auto"/>
        <w:ind w:right="201"/>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Las competencias básicas en ciencia y tecnología son aquellas que proporcionan un acercamiento al mundo físico y a la interacción responsable con él desde acciones, tanto individuales como colectivas, orientadas a la conservación y mejora del medio natural, decisivas para la protección y mantenimiento de la calidad de vida y el progreso de los pueblos. Estas competencias contribuyen al desarrollo del pensamiento científico, pues incluyen la aplicación de los métodos propios de la racionalidad científica y las destrezas tecnológicas, que conducen a la adquisición de conocimientos, la contrastación de ideas y la aplicación de los descubrimientos al bienestar</w:t>
      </w:r>
      <w:r w:rsidRPr="009F4E75">
        <w:rPr>
          <w:rFonts w:ascii="Times New Roman" w:eastAsia="Times New Roman" w:hAnsi="Times New Roman" w:cs="Times New Roman"/>
          <w:spacing w:val="-12"/>
          <w:kern w:val="3"/>
        </w:rPr>
        <w:t xml:space="preserve"> </w:t>
      </w:r>
      <w:r w:rsidRPr="009F4E75">
        <w:rPr>
          <w:rFonts w:ascii="Times New Roman" w:eastAsia="Times New Roman" w:hAnsi="Times New Roman" w:cs="Times New Roman"/>
          <w:kern w:val="3"/>
        </w:rPr>
        <w:t>social.</w:t>
      </w:r>
    </w:p>
    <w:p w14:paraId="6DE9F485" w14:textId="77777777" w:rsidR="00311C9D" w:rsidRPr="00925F7D" w:rsidRDefault="00311C9D" w:rsidP="00311C9D">
      <w:pPr>
        <w:suppressAutoHyphens/>
        <w:autoSpaceDN w:val="0"/>
        <w:spacing w:before="5" w:after="0" w:line="360" w:lineRule="auto"/>
        <w:ind w:left="956"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Las competencias en ciencia y tecnología capacitan a ciudadanos responsables y respetuosos que desarrollan juicios críticos sobre los hechos científicos y tecnológicos que se suceden a lo largo de los tiempos, pasados y actuales. Estas competencias han de capacitar, básicamente, para identificar, plantear y resolver situaciones de la vida cotidiana –personal y social– análogamente a como se actúa frente a los retos y problemas propios de la actividades científicas y</w:t>
      </w:r>
      <w:r w:rsidRPr="009F4E75">
        <w:rPr>
          <w:rFonts w:ascii="Times New Roman" w:eastAsia="Times New Roman" w:hAnsi="Times New Roman" w:cs="Times New Roman"/>
          <w:spacing w:val="-17"/>
          <w:kern w:val="3"/>
        </w:rPr>
        <w:t xml:space="preserve"> </w:t>
      </w:r>
      <w:r w:rsidRPr="009F4E75">
        <w:rPr>
          <w:rFonts w:ascii="Times New Roman" w:eastAsia="Times New Roman" w:hAnsi="Times New Roman" w:cs="Times New Roman"/>
          <w:kern w:val="3"/>
        </w:rPr>
        <w:t>tecnológicas.</w:t>
      </w:r>
    </w:p>
    <w:p w14:paraId="43568FD2" w14:textId="77777777" w:rsidR="00311C9D" w:rsidRPr="009F4E75" w:rsidRDefault="00311C9D" w:rsidP="00311C9D">
      <w:pPr>
        <w:suppressAutoHyphens/>
        <w:autoSpaceDN w:val="0"/>
        <w:spacing w:after="0" w:line="240" w:lineRule="auto"/>
        <w:textAlignment w:val="baseline"/>
        <w:rPr>
          <w:rFonts w:ascii="Times New Roman" w:eastAsia="Times New Roman" w:hAnsi="Times New Roman" w:cs="Times New Roman"/>
          <w:kern w:val="3"/>
          <w:sz w:val="24"/>
          <w:szCs w:val="24"/>
        </w:rPr>
      </w:pPr>
    </w:p>
    <w:p w14:paraId="6AD84EB7" w14:textId="77777777" w:rsidR="00311C9D" w:rsidRPr="009F4E75" w:rsidRDefault="00311C9D" w:rsidP="00311C9D">
      <w:pPr>
        <w:widowControl w:val="0"/>
        <w:numPr>
          <w:ilvl w:val="0"/>
          <w:numId w:val="73"/>
        </w:numPr>
        <w:tabs>
          <w:tab w:val="left" w:pos="1666"/>
        </w:tabs>
        <w:suppressAutoHyphens/>
        <w:autoSpaceDN w:val="0"/>
        <w:spacing w:after="0" w:line="240" w:lineRule="auto"/>
        <w:textAlignment w:val="baseline"/>
        <w:rPr>
          <w:rFonts w:ascii="Times New Roman" w:eastAsia="Times New Roman" w:hAnsi="Times New Roman" w:cs="Times New Roman"/>
          <w:b/>
          <w:bCs/>
          <w:kern w:val="3"/>
          <w:lang w:val="en-US"/>
        </w:rPr>
      </w:pPr>
      <w:proofErr w:type="spellStart"/>
      <w:r w:rsidRPr="009F4E75">
        <w:rPr>
          <w:rFonts w:ascii="Times New Roman" w:eastAsia="Times New Roman" w:hAnsi="Times New Roman" w:cs="Times New Roman"/>
          <w:b/>
          <w:bCs/>
          <w:kern w:val="3"/>
          <w:lang w:val="en-US"/>
        </w:rPr>
        <w:t>Competencia</w:t>
      </w:r>
      <w:proofErr w:type="spellEnd"/>
      <w:r w:rsidRPr="009F4E75">
        <w:rPr>
          <w:rFonts w:ascii="Times New Roman" w:eastAsia="Times New Roman" w:hAnsi="Times New Roman" w:cs="Times New Roman"/>
          <w:b/>
          <w:bCs/>
          <w:spacing w:val="-3"/>
          <w:kern w:val="3"/>
          <w:lang w:val="en-US"/>
        </w:rPr>
        <w:t xml:space="preserve"> clave </w:t>
      </w:r>
      <w:r w:rsidRPr="009F4E75">
        <w:rPr>
          <w:rFonts w:ascii="Times New Roman" w:eastAsia="Times New Roman" w:hAnsi="Times New Roman" w:cs="Times New Roman"/>
          <w:b/>
          <w:bCs/>
          <w:kern w:val="3"/>
          <w:lang w:val="en-US"/>
        </w:rPr>
        <w:t>digital</w:t>
      </w:r>
    </w:p>
    <w:p w14:paraId="0750C41C" w14:textId="77777777" w:rsidR="00311C9D" w:rsidRPr="00925F7D" w:rsidRDefault="00311C9D" w:rsidP="00311C9D">
      <w:pPr>
        <w:suppressAutoHyphens/>
        <w:autoSpaceDN w:val="0"/>
        <w:spacing w:before="126" w:after="0" w:line="360" w:lineRule="auto"/>
        <w:ind w:left="941" w:right="198" w:firstLine="46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Precisa del desarrollo de diversas destrezas relacionadas con el acceso a la información, el procesamiento y uso para la comunicación, la creación de contenidos, la seguridad y la resolución de problemas, tanto en contextos formales como no formales e informales. La persona ha de ser capaz de hacer un uso habitual de los recursos tecnológicos disponibles con el fin de resolver los problemas reales de un modo eficiente, así como evaluar y seleccionar nuevas fuentes de información e innovaciones tecnológicas, a medida que van apareciendo, en función de su utilidad para acometer tareas u objetivos específicos.</w:t>
      </w:r>
    </w:p>
    <w:p w14:paraId="408022F0" w14:textId="77777777" w:rsidR="00311C9D" w:rsidRPr="00925F7D" w:rsidRDefault="00311C9D" w:rsidP="00311C9D">
      <w:pPr>
        <w:suppressAutoHyphens/>
        <w:autoSpaceDN w:val="0"/>
        <w:spacing w:before="2" w:after="0" w:line="360" w:lineRule="auto"/>
        <w:ind w:left="941" w:right="198"/>
        <w:jc w:val="both"/>
        <w:textAlignment w:val="baseline"/>
        <w:rPr>
          <w:rFonts w:ascii="Times New Roman" w:eastAsia="Times New Roman" w:hAnsi="Times New Roman" w:cs="Times New Roman"/>
          <w:kern w:val="3"/>
        </w:rPr>
        <w:sectPr w:rsidR="00311C9D" w:rsidRPr="00925F7D">
          <w:headerReference w:type="default" r:id="rId30"/>
          <w:footerReference w:type="default" r:id="rId31"/>
          <w:pgSz w:w="11906" w:h="16838"/>
          <w:pgMar w:top="1422" w:right="962" w:bottom="962" w:left="922" w:header="752" w:footer="766" w:gutter="0"/>
          <w:cols w:space="720"/>
        </w:sectPr>
      </w:pPr>
      <w:r w:rsidRPr="009F4E75">
        <w:rPr>
          <w:rFonts w:ascii="Times New Roman" w:eastAsia="Times New Roman" w:hAnsi="Times New Roman" w:cs="Times New Roman"/>
          <w:kern w:val="3"/>
        </w:rPr>
        <w:t>La adquisición de esta competencia requiere además actitudes y valores que permitan al usuario adaptarse a las nuevas necesidades establecidas por las tecnologías, su apropiación y adaptación a los propios fines y la capacidad de interaccionar socialmente en torno a ellas. Se trata de desarrollar una actitud activa, crítica y realista hacia las tecnologías y los medios tecnológicos, valorando sus fortalezas y debilidades y respetando principios éticos en su uso. Por otra parte, la competencia</w:t>
      </w:r>
    </w:p>
    <w:p w14:paraId="0EC936F2" w14:textId="77777777" w:rsidR="00311C9D" w:rsidRPr="009F4E75" w:rsidRDefault="00311C9D" w:rsidP="00311C9D">
      <w:pPr>
        <w:suppressAutoHyphens/>
        <w:autoSpaceDN w:val="0"/>
        <w:spacing w:before="7" w:after="0" w:line="240" w:lineRule="auto"/>
        <w:textAlignment w:val="baseline"/>
        <w:rPr>
          <w:rFonts w:ascii="Times New Roman" w:eastAsia="Times New Roman" w:hAnsi="Times New Roman" w:cs="Times New Roman"/>
          <w:kern w:val="3"/>
          <w:sz w:val="16"/>
        </w:rPr>
      </w:pPr>
    </w:p>
    <w:p w14:paraId="584D88A7" w14:textId="77777777" w:rsidR="00311C9D" w:rsidRPr="00925F7D" w:rsidRDefault="00311C9D" w:rsidP="00311C9D">
      <w:pPr>
        <w:suppressAutoHyphens/>
        <w:autoSpaceDN w:val="0"/>
        <w:spacing w:after="0" w:line="348" w:lineRule="auto"/>
        <w:ind w:left="941"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digital implica la participación y el trabajo colaborativo, así como la motivación y la curiosidad por el aprendizaje y la mejora en el uso de las</w:t>
      </w:r>
      <w:r w:rsidRPr="009F4E75">
        <w:rPr>
          <w:rFonts w:ascii="Times New Roman" w:eastAsia="Times New Roman" w:hAnsi="Times New Roman" w:cs="Times New Roman"/>
          <w:spacing w:val="-12"/>
          <w:kern w:val="3"/>
        </w:rPr>
        <w:t xml:space="preserve"> </w:t>
      </w:r>
      <w:r w:rsidRPr="009F4E75">
        <w:rPr>
          <w:rFonts w:ascii="Times New Roman" w:eastAsia="Times New Roman" w:hAnsi="Times New Roman" w:cs="Times New Roman"/>
          <w:kern w:val="3"/>
        </w:rPr>
        <w:t>tecnologías.</w:t>
      </w:r>
    </w:p>
    <w:p w14:paraId="318044FD" w14:textId="77777777" w:rsidR="00311C9D" w:rsidRPr="009F4E75" w:rsidRDefault="00311C9D" w:rsidP="00311C9D">
      <w:pPr>
        <w:suppressAutoHyphens/>
        <w:autoSpaceDN w:val="0"/>
        <w:spacing w:after="0" w:line="240" w:lineRule="auto"/>
        <w:textAlignment w:val="baseline"/>
        <w:rPr>
          <w:rFonts w:ascii="Times New Roman" w:eastAsia="Times New Roman" w:hAnsi="Times New Roman" w:cs="Times New Roman"/>
          <w:kern w:val="3"/>
          <w:sz w:val="24"/>
          <w:szCs w:val="24"/>
        </w:rPr>
      </w:pPr>
    </w:p>
    <w:p w14:paraId="20E35AFB" w14:textId="77777777" w:rsidR="00311C9D" w:rsidRPr="00925F7D" w:rsidRDefault="00311C9D" w:rsidP="00311C9D">
      <w:pPr>
        <w:widowControl w:val="0"/>
        <w:numPr>
          <w:ilvl w:val="0"/>
          <w:numId w:val="73"/>
        </w:numPr>
        <w:tabs>
          <w:tab w:val="left" w:pos="1642"/>
        </w:tabs>
        <w:suppressAutoHyphens/>
        <w:autoSpaceDN w:val="0"/>
        <w:spacing w:after="0" w:line="240" w:lineRule="auto"/>
        <w:textAlignment w:val="baseline"/>
        <w:rPr>
          <w:rFonts w:ascii="Times New Roman" w:eastAsia="Times New Roman" w:hAnsi="Times New Roman" w:cs="Times New Roman"/>
          <w:b/>
          <w:bCs/>
          <w:kern w:val="3"/>
        </w:rPr>
      </w:pPr>
      <w:r w:rsidRPr="00925F7D">
        <w:rPr>
          <w:rFonts w:ascii="Times New Roman" w:eastAsia="Times New Roman" w:hAnsi="Times New Roman" w:cs="Times New Roman"/>
          <w:b/>
          <w:bCs/>
          <w:kern w:val="3"/>
        </w:rPr>
        <w:t>Competencia clave en Aprender a</w:t>
      </w:r>
      <w:r w:rsidRPr="00925F7D">
        <w:rPr>
          <w:rFonts w:ascii="Times New Roman" w:eastAsia="Times New Roman" w:hAnsi="Times New Roman" w:cs="Times New Roman"/>
          <w:b/>
          <w:bCs/>
          <w:spacing w:val="-6"/>
          <w:kern w:val="3"/>
        </w:rPr>
        <w:t xml:space="preserve"> </w:t>
      </w:r>
      <w:r w:rsidRPr="00925F7D">
        <w:rPr>
          <w:rFonts w:ascii="Times New Roman" w:eastAsia="Times New Roman" w:hAnsi="Times New Roman" w:cs="Times New Roman"/>
          <w:b/>
          <w:bCs/>
          <w:kern w:val="3"/>
        </w:rPr>
        <w:t>Aprender</w:t>
      </w:r>
    </w:p>
    <w:p w14:paraId="4D260415" w14:textId="77777777" w:rsidR="00311C9D" w:rsidRPr="00925F7D" w:rsidRDefault="00311C9D" w:rsidP="00311C9D">
      <w:pPr>
        <w:suppressAutoHyphens/>
        <w:autoSpaceDN w:val="0"/>
        <w:spacing w:before="126" w:after="0" w:line="360" w:lineRule="auto"/>
        <w:ind w:left="941" w:right="198" w:firstLine="474"/>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Esta competencia se caracteriza por la habilidad para iniciar, organizar y persistir en el aprendizaje. Esto exige, en primer lugar, la capacidad para motivarse por aprender. Esta motivación depende de que se genere la curiosidad y la necesidad de aprender, de que el estudiante se sienta protagonista del proceso y del resultado de su aprendizaje y, finalmente, de que llegue a alcanzar las metas de aprendizaje propuestas y, con ello, que se produzca en él una percepción de </w:t>
      </w:r>
      <w:proofErr w:type="spellStart"/>
      <w:r w:rsidRPr="009F4E75">
        <w:rPr>
          <w:rFonts w:ascii="Times New Roman" w:eastAsia="Times New Roman" w:hAnsi="Times New Roman" w:cs="Times New Roman"/>
          <w:kern w:val="3"/>
        </w:rPr>
        <w:t>auto-eficacia</w:t>
      </w:r>
      <w:proofErr w:type="spellEnd"/>
      <w:r w:rsidRPr="009F4E75">
        <w:rPr>
          <w:rFonts w:ascii="Times New Roman" w:eastAsia="Times New Roman" w:hAnsi="Times New Roman" w:cs="Times New Roman"/>
          <w:kern w:val="3"/>
        </w:rPr>
        <w:t>. Todo lo anterior contribuye a motivarle para abordar futuras tareas de aprendizaje.</w:t>
      </w:r>
    </w:p>
    <w:p w14:paraId="46777C9C" w14:textId="77777777" w:rsidR="00311C9D" w:rsidRPr="00925F7D" w:rsidRDefault="00311C9D" w:rsidP="00311C9D">
      <w:pPr>
        <w:suppressAutoHyphens/>
        <w:autoSpaceDN w:val="0"/>
        <w:spacing w:after="0" w:line="360" w:lineRule="auto"/>
        <w:ind w:left="941" w:right="202"/>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En segundo lugar, en cuanto a la organización y gestión del aprendizaje, la competencia de aprender a aprender requiere conocer y controlar los propios procesos de aprendizaje para ajustarlos a los tiempos y las demandas de las tareas y actividades que conducen al aprendizaje. La competencia de aprender a aprender desemboca en un aprendizaje cada vez más eficaz y autónomo.</w:t>
      </w:r>
    </w:p>
    <w:p w14:paraId="70F4447C" w14:textId="77777777" w:rsidR="00311C9D" w:rsidRPr="009F4E75" w:rsidRDefault="00311C9D" w:rsidP="00311C9D">
      <w:pPr>
        <w:suppressAutoHyphens/>
        <w:autoSpaceDN w:val="0"/>
        <w:spacing w:after="0" w:line="240" w:lineRule="auto"/>
        <w:textAlignment w:val="baseline"/>
        <w:rPr>
          <w:rFonts w:ascii="Times New Roman" w:eastAsia="Times New Roman" w:hAnsi="Times New Roman" w:cs="Times New Roman"/>
          <w:kern w:val="3"/>
          <w:sz w:val="24"/>
          <w:szCs w:val="24"/>
        </w:rPr>
      </w:pPr>
    </w:p>
    <w:p w14:paraId="65F444C0" w14:textId="77777777" w:rsidR="00311C9D" w:rsidRPr="00925F7D" w:rsidRDefault="00311C9D" w:rsidP="00311C9D">
      <w:pPr>
        <w:widowControl w:val="0"/>
        <w:numPr>
          <w:ilvl w:val="0"/>
          <w:numId w:val="73"/>
        </w:numPr>
        <w:tabs>
          <w:tab w:val="left" w:pos="1667"/>
        </w:tabs>
        <w:suppressAutoHyphens/>
        <w:autoSpaceDN w:val="0"/>
        <w:spacing w:after="0" w:line="240" w:lineRule="auto"/>
        <w:textAlignment w:val="baseline"/>
        <w:rPr>
          <w:rFonts w:ascii="Times New Roman" w:eastAsia="Times New Roman" w:hAnsi="Times New Roman" w:cs="Times New Roman"/>
          <w:b/>
          <w:bCs/>
          <w:kern w:val="3"/>
        </w:rPr>
      </w:pPr>
      <w:r w:rsidRPr="00925F7D">
        <w:rPr>
          <w:rFonts w:ascii="Times New Roman" w:eastAsia="Times New Roman" w:hAnsi="Times New Roman" w:cs="Times New Roman"/>
          <w:b/>
          <w:bCs/>
          <w:kern w:val="3"/>
        </w:rPr>
        <w:t>Competencia clave sociales y</w:t>
      </w:r>
      <w:r w:rsidRPr="00925F7D">
        <w:rPr>
          <w:rFonts w:ascii="Times New Roman" w:eastAsia="Times New Roman" w:hAnsi="Times New Roman" w:cs="Times New Roman"/>
          <w:b/>
          <w:bCs/>
          <w:spacing w:val="-1"/>
          <w:kern w:val="3"/>
        </w:rPr>
        <w:t xml:space="preserve"> </w:t>
      </w:r>
      <w:r w:rsidRPr="00925F7D">
        <w:rPr>
          <w:rFonts w:ascii="Times New Roman" w:eastAsia="Times New Roman" w:hAnsi="Times New Roman" w:cs="Times New Roman"/>
          <w:b/>
          <w:bCs/>
          <w:kern w:val="3"/>
        </w:rPr>
        <w:t>cívicas.</w:t>
      </w:r>
    </w:p>
    <w:p w14:paraId="66FE75C1" w14:textId="77777777" w:rsidR="00311C9D" w:rsidRPr="00925F7D" w:rsidRDefault="00311C9D" w:rsidP="00311C9D">
      <w:pPr>
        <w:suppressAutoHyphens/>
        <w:autoSpaceDN w:val="0"/>
        <w:spacing w:before="127" w:after="0" w:line="360" w:lineRule="auto"/>
        <w:ind w:left="956" w:right="197" w:firstLine="389"/>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Está estrechamente vinculada al propio objeto de estudio. Puede decirse que todo el currículo contribuye a la adquisición de esta competencia, </w:t>
      </w:r>
      <w:r w:rsidRPr="009F4E75">
        <w:rPr>
          <w:rFonts w:ascii="Times New Roman" w:eastAsia="Times New Roman" w:hAnsi="Times New Roman" w:cs="Times New Roman"/>
          <w:spacing w:val="-3"/>
          <w:kern w:val="3"/>
        </w:rPr>
        <w:t xml:space="preserve">ya </w:t>
      </w:r>
      <w:r w:rsidRPr="009F4E75">
        <w:rPr>
          <w:rFonts w:ascii="Times New Roman" w:eastAsia="Times New Roman" w:hAnsi="Times New Roman" w:cs="Times New Roman"/>
          <w:kern w:val="3"/>
        </w:rPr>
        <w:t>que la comprensión de la realidad social, actual e histórica, es el propio objeto de aprendizaje, pero lo hará realmente si se tiene la perspectiva de que el conocimiento sobre la evolución y organización de las sociedades, de sus logros y de sus problemas, debe poder utilizarse por el alumnado para desenvolverse socialmente. Contribuye obviamente a entender los rasgos de las sociedades actuales, su pluralidad, los elementos e intereses comunes de la sociedad en que se vive, contribuyendo así a crear sentimientos comunes que favorecen la</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convivencia.</w:t>
      </w:r>
    </w:p>
    <w:p w14:paraId="4AF85E8E" w14:textId="77777777" w:rsidR="00311C9D" w:rsidRPr="00925F7D" w:rsidRDefault="00311C9D" w:rsidP="00311C9D">
      <w:pPr>
        <w:suppressAutoHyphens/>
        <w:autoSpaceDN w:val="0"/>
        <w:spacing w:before="5" w:after="0" w:line="360" w:lineRule="auto"/>
        <w:ind w:left="941" w:right="19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También ayuda a la adquisición de habilidades sociales. Por una parte, la comprensión de las acciones humanas del pasado o del presente, exige que éstas sean vistas por el alumnado desde la perspectiva de los propios agentes de su tiempo con lo que se favorece el desarrollo de la capacidad de ponerse en el lugar del otro, es decir, la empatía. Por otro lado, lo hace cuando dicha comprensión posibilita la valoración y el ejercicio del diálogo como vía necesaria para la solución de los problemas, o el respeto hacia las personas con opiniones que no coinciden con las propias, pero además prevé el ejercicio de esos valores al proponer un trabajo colaborativo o la realización de debates en los que se puedan expresar las propias ideas y escuchar y respetar las de los demás.</w:t>
      </w:r>
    </w:p>
    <w:p w14:paraId="35504793" w14:textId="77777777" w:rsidR="00311C9D" w:rsidRPr="00925F7D" w:rsidRDefault="00311C9D" w:rsidP="00311C9D">
      <w:pPr>
        <w:suppressAutoHyphens/>
        <w:autoSpaceDN w:val="0"/>
        <w:spacing w:after="0" w:line="360" w:lineRule="auto"/>
        <w:ind w:left="956" w:right="190"/>
        <w:jc w:val="both"/>
        <w:textAlignment w:val="baseline"/>
        <w:rPr>
          <w:rFonts w:ascii="Times New Roman" w:eastAsia="Times New Roman" w:hAnsi="Times New Roman" w:cs="Times New Roman"/>
          <w:kern w:val="3"/>
        </w:rPr>
        <w:sectPr w:rsidR="00311C9D" w:rsidRPr="00925F7D">
          <w:headerReference w:type="default" r:id="rId32"/>
          <w:footerReference w:type="default" r:id="rId33"/>
          <w:pgSz w:w="11906" w:h="16838"/>
          <w:pgMar w:top="1422" w:right="962" w:bottom="962" w:left="922" w:header="752" w:footer="766" w:gutter="0"/>
          <w:cols w:space="720"/>
        </w:sectPr>
      </w:pPr>
      <w:r w:rsidRPr="009F4E75">
        <w:rPr>
          <w:rFonts w:ascii="Times New Roman" w:eastAsia="Times New Roman" w:hAnsi="Times New Roman" w:cs="Times New Roman"/>
          <w:kern w:val="3"/>
        </w:rPr>
        <w:t>El acercamiento a diferentes realidades sociales, actuales o históricas, o la valoración de las aportaciones de diferentes culturas ayuda, aunque sea más indirectamente, al desarrollo de las habilidades de tipo social.</w:t>
      </w:r>
    </w:p>
    <w:p w14:paraId="63D6B202" w14:textId="77777777" w:rsidR="00311C9D" w:rsidRPr="009F4E75" w:rsidRDefault="00311C9D" w:rsidP="00311C9D">
      <w:pPr>
        <w:suppressAutoHyphens/>
        <w:autoSpaceDN w:val="0"/>
        <w:spacing w:after="0" w:line="240" w:lineRule="auto"/>
        <w:textAlignment w:val="baseline"/>
        <w:rPr>
          <w:rFonts w:ascii="Times New Roman" w:eastAsia="Times New Roman" w:hAnsi="Times New Roman" w:cs="Times New Roman"/>
          <w:kern w:val="3"/>
          <w:sz w:val="29"/>
        </w:rPr>
      </w:pPr>
    </w:p>
    <w:p w14:paraId="3E77EE3D" w14:textId="77777777" w:rsidR="00311C9D" w:rsidRPr="00925F7D" w:rsidRDefault="00311C9D" w:rsidP="00311C9D">
      <w:pPr>
        <w:widowControl w:val="0"/>
        <w:numPr>
          <w:ilvl w:val="0"/>
          <w:numId w:val="73"/>
        </w:numPr>
        <w:tabs>
          <w:tab w:val="left" w:pos="1667"/>
        </w:tabs>
        <w:suppressAutoHyphens/>
        <w:autoSpaceDN w:val="0"/>
        <w:spacing w:before="91" w:after="0" w:line="240" w:lineRule="auto"/>
        <w:textAlignment w:val="baseline"/>
        <w:rPr>
          <w:rFonts w:ascii="Times New Roman" w:eastAsia="Times New Roman" w:hAnsi="Times New Roman" w:cs="Times New Roman"/>
          <w:b/>
          <w:bCs/>
          <w:kern w:val="3"/>
        </w:rPr>
      </w:pPr>
      <w:r w:rsidRPr="009F4E75">
        <w:rPr>
          <w:rFonts w:ascii="Times New Roman" w:eastAsia="Times New Roman" w:hAnsi="Times New Roman" w:cs="Times New Roman"/>
          <w:b/>
          <w:bCs/>
          <w:kern w:val="3"/>
        </w:rPr>
        <w:t>Competencia clave en Sentido de iniciativa y espíritu</w:t>
      </w:r>
      <w:r w:rsidRPr="009F4E75">
        <w:rPr>
          <w:rFonts w:ascii="Times New Roman" w:eastAsia="Times New Roman" w:hAnsi="Times New Roman" w:cs="Times New Roman"/>
          <w:b/>
          <w:bCs/>
          <w:spacing w:val="-6"/>
          <w:kern w:val="3"/>
        </w:rPr>
        <w:t xml:space="preserve"> </w:t>
      </w:r>
      <w:r w:rsidRPr="009F4E75">
        <w:rPr>
          <w:rFonts w:ascii="Times New Roman" w:eastAsia="Times New Roman" w:hAnsi="Times New Roman" w:cs="Times New Roman"/>
          <w:b/>
          <w:bCs/>
          <w:kern w:val="3"/>
        </w:rPr>
        <w:t>emprendedor</w:t>
      </w:r>
    </w:p>
    <w:p w14:paraId="19FB6923" w14:textId="77777777" w:rsidR="00311C9D" w:rsidRPr="00925F7D" w:rsidRDefault="00311C9D" w:rsidP="00311C9D">
      <w:pPr>
        <w:suppressAutoHyphens/>
        <w:autoSpaceDN w:val="0"/>
        <w:spacing w:before="127" w:after="0" w:line="360" w:lineRule="auto"/>
        <w:ind w:left="956" w:right="204"/>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La </w:t>
      </w:r>
      <w:proofErr w:type="gramStart"/>
      <w:r w:rsidRPr="009F4E75">
        <w:rPr>
          <w:rFonts w:ascii="Times New Roman" w:eastAsia="Times New Roman" w:hAnsi="Times New Roman" w:cs="Times New Roman"/>
          <w:kern w:val="3"/>
        </w:rPr>
        <w:t>competencia sentido</w:t>
      </w:r>
      <w:proofErr w:type="gramEnd"/>
      <w:r w:rsidRPr="009F4E75">
        <w:rPr>
          <w:rFonts w:ascii="Times New Roman" w:eastAsia="Times New Roman" w:hAnsi="Times New Roman" w:cs="Times New Roman"/>
          <w:kern w:val="3"/>
        </w:rPr>
        <w:t xml:space="preserve"> de iniciativa y espíritu emprendedor implica la capacidad de transformar las ideas</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en</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actos.</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Ello</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significa</w:t>
      </w:r>
      <w:r w:rsidRPr="009F4E75">
        <w:rPr>
          <w:rFonts w:ascii="Times New Roman" w:eastAsia="Times New Roman" w:hAnsi="Times New Roman" w:cs="Times New Roman"/>
          <w:spacing w:val="-6"/>
          <w:kern w:val="3"/>
        </w:rPr>
        <w:t xml:space="preserve"> </w:t>
      </w:r>
      <w:r w:rsidRPr="009F4E75">
        <w:rPr>
          <w:rFonts w:ascii="Times New Roman" w:eastAsia="Times New Roman" w:hAnsi="Times New Roman" w:cs="Times New Roman"/>
          <w:kern w:val="3"/>
        </w:rPr>
        <w:t>adquirir</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conciencia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situación</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a</w:t>
      </w:r>
      <w:r w:rsidRPr="009F4E75">
        <w:rPr>
          <w:rFonts w:ascii="Times New Roman" w:eastAsia="Times New Roman" w:hAnsi="Times New Roman" w:cs="Times New Roman"/>
          <w:spacing w:val="-6"/>
          <w:kern w:val="3"/>
        </w:rPr>
        <w:t xml:space="preserve"> </w:t>
      </w:r>
      <w:r w:rsidRPr="009F4E75">
        <w:rPr>
          <w:rFonts w:ascii="Times New Roman" w:eastAsia="Times New Roman" w:hAnsi="Times New Roman" w:cs="Times New Roman"/>
          <w:kern w:val="3"/>
        </w:rPr>
        <w:t>intervenir</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o</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resolver,</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6"/>
          <w:kern w:val="3"/>
        </w:rPr>
        <w:t xml:space="preserve"> </w:t>
      </w:r>
      <w:r w:rsidRPr="009F4E75">
        <w:rPr>
          <w:rFonts w:ascii="Times New Roman" w:eastAsia="Times New Roman" w:hAnsi="Times New Roman" w:cs="Times New Roman"/>
          <w:kern w:val="3"/>
        </w:rPr>
        <w:t>saber</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elegir, planificar y gestionar los conocimientos, destrezas o habilidades y actitudes necesarios con criterio propio, con el fin de alcanzar el objetivo</w:t>
      </w:r>
      <w:r w:rsidRPr="009F4E75">
        <w:rPr>
          <w:rFonts w:ascii="Times New Roman" w:eastAsia="Times New Roman" w:hAnsi="Times New Roman" w:cs="Times New Roman"/>
          <w:spacing w:val="-12"/>
          <w:kern w:val="3"/>
        </w:rPr>
        <w:t xml:space="preserve"> </w:t>
      </w:r>
      <w:r w:rsidRPr="009F4E75">
        <w:rPr>
          <w:rFonts w:ascii="Times New Roman" w:eastAsia="Times New Roman" w:hAnsi="Times New Roman" w:cs="Times New Roman"/>
          <w:kern w:val="3"/>
        </w:rPr>
        <w:t>previsto.</w:t>
      </w:r>
    </w:p>
    <w:p w14:paraId="5CFD286C" w14:textId="77777777" w:rsidR="00311C9D" w:rsidRPr="00925F7D" w:rsidRDefault="00311C9D" w:rsidP="00311C9D">
      <w:pPr>
        <w:suppressAutoHyphens/>
        <w:autoSpaceDN w:val="0"/>
        <w:spacing w:before="5" w:after="0" w:line="348" w:lineRule="auto"/>
        <w:ind w:left="941" w:right="197"/>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Para el adecuado desarrollo de la competencia sentido de la iniciativa y espíritu emprendedor resulta necesario abordar:</w:t>
      </w:r>
    </w:p>
    <w:p w14:paraId="7704A6BA" w14:textId="77777777" w:rsidR="00311C9D" w:rsidRPr="00925F7D" w:rsidRDefault="00311C9D" w:rsidP="00311C9D">
      <w:pPr>
        <w:tabs>
          <w:tab w:val="left" w:pos="2064"/>
        </w:tabs>
        <w:suppressAutoHyphens/>
        <w:autoSpaceDN w:val="0"/>
        <w:spacing w:before="7" w:after="0" w:line="348" w:lineRule="auto"/>
        <w:ind w:left="956" w:right="19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La capacidad creadora y de innovación: creatividad e imaginación; autoconocimiento y autoestima; autonomía e independencia; interés y esfuerzo; espíritu emprendedor; iniciativa e</w:t>
      </w:r>
      <w:r w:rsidRPr="009F4E75">
        <w:rPr>
          <w:rFonts w:ascii="Times New Roman" w:eastAsia="Times New Roman" w:hAnsi="Times New Roman" w:cs="Times New Roman"/>
          <w:spacing w:val="-18"/>
          <w:kern w:val="3"/>
        </w:rPr>
        <w:t xml:space="preserve"> </w:t>
      </w:r>
      <w:r w:rsidRPr="009F4E75">
        <w:rPr>
          <w:rFonts w:ascii="Times New Roman" w:eastAsia="Times New Roman" w:hAnsi="Times New Roman" w:cs="Times New Roman"/>
          <w:kern w:val="3"/>
        </w:rPr>
        <w:t>innovación.</w:t>
      </w:r>
    </w:p>
    <w:p w14:paraId="087D1234" w14:textId="77777777" w:rsidR="00311C9D" w:rsidRPr="00925F7D" w:rsidRDefault="00311C9D" w:rsidP="00311C9D">
      <w:pPr>
        <w:tabs>
          <w:tab w:val="left" w:pos="2178"/>
        </w:tabs>
        <w:suppressAutoHyphens/>
        <w:autoSpaceDN w:val="0"/>
        <w:spacing w:before="7" w:after="0" w:line="360" w:lineRule="auto"/>
        <w:ind w:left="956" w:right="197"/>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 La capacidad </w:t>
      </w:r>
      <w:proofErr w:type="spellStart"/>
      <w:proofErr w:type="gramStart"/>
      <w:r w:rsidRPr="009F4E75">
        <w:rPr>
          <w:rFonts w:ascii="Times New Roman" w:eastAsia="Times New Roman" w:hAnsi="Times New Roman" w:cs="Times New Roman"/>
          <w:kern w:val="3"/>
        </w:rPr>
        <w:t>pro-activa</w:t>
      </w:r>
      <w:proofErr w:type="spellEnd"/>
      <w:proofErr w:type="gramEnd"/>
      <w:r w:rsidRPr="009F4E75">
        <w:rPr>
          <w:rFonts w:ascii="Times New Roman" w:eastAsia="Times New Roman" w:hAnsi="Times New Roman" w:cs="Times New Roman"/>
          <w:kern w:val="3"/>
        </w:rPr>
        <w:t xml:space="preserve"> para gestionar proyectos: capacidad de análisis; planificación, organización, gestión y toma de decisiones; resolución de problemas; habilidad para trabajar tanto individualmente como de manera colaborativa dentro de un equipo; sentido de la responsabilidad; evaluación y</w:t>
      </w:r>
      <w:r w:rsidRPr="009F4E75">
        <w:rPr>
          <w:rFonts w:ascii="Times New Roman" w:eastAsia="Times New Roman" w:hAnsi="Times New Roman" w:cs="Times New Roman"/>
          <w:spacing w:val="-3"/>
          <w:kern w:val="3"/>
        </w:rPr>
        <w:t xml:space="preserve"> </w:t>
      </w:r>
      <w:proofErr w:type="spellStart"/>
      <w:r w:rsidRPr="009F4E75">
        <w:rPr>
          <w:rFonts w:ascii="Times New Roman" w:eastAsia="Times New Roman" w:hAnsi="Times New Roman" w:cs="Times New Roman"/>
          <w:kern w:val="3"/>
        </w:rPr>
        <w:t>auto-evaluación</w:t>
      </w:r>
      <w:proofErr w:type="spellEnd"/>
      <w:r w:rsidRPr="009F4E75">
        <w:rPr>
          <w:rFonts w:ascii="Times New Roman" w:eastAsia="Times New Roman" w:hAnsi="Times New Roman" w:cs="Times New Roman"/>
          <w:kern w:val="3"/>
        </w:rPr>
        <w:t>.</w:t>
      </w:r>
    </w:p>
    <w:p w14:paraId="41300645" w14:textId="77777777" w:rsidR="00311C9D" w:rsidRPr="00925F7D" w:rsidRDefault="00311C9D" w:rsidP="00311C9D">
      <w:pPr>
        <w:tabs>
          <w:tab w:val="left" w:pos="2106"/>
        </w:tabs>
        <w:suppressAutoHyphens/>
        <w:autoSpaceDN w:val="0"/>
        <w:spacing w:before="5" w:after="0" w:line="348" w:lineRule="auto"/>
        <w:ind w:left="956" w:right="205"/>
        <w:jc w:val="both"/>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w:t>
      </w:r>
      <w:r w:rsidRPr="009F4E75">
        <w:rPr>
          <w:rFonts w:ascii="Times New Roman" w:eastAsia="Times New Roman" w:hAnsi="Times New Roman" w:cs="Times New Roman"/>
          <w:kern w:val="3"/>
        </w:rPr>
        <w:t>La capacidad de asunción y gestión de riesgos y manejo de la incertidumbre: comprensión y asunción de riesgos; capacidad para gestionar el riesgo y manejar la</w:t>
      </w:r>
      <w:r w:rsidRPr="009F4E75">
        <w:rPr>
          <w:rFonts w:ascii="Times New Roman" w:eastAsia="Times New Roman" w:hAnsi="Times New Roman" w:cs="Times New Roman"/>
          <w:spacing w:val="-15"/>
          <w:kern w:val="3"/>
        </w:rPr>
        <w:t xml:space="preserve"> </w:t>
      </w:r>
      <w:r w:rsidRPr="009F4E75">
        <w:rPr>
          <w:rFonts w:ascii="Times New Roman" w:eastAsia="Times New Roman" w:hAnsi="Times New Roman" w:cs="Times New Roman"/>
          <w:kern w:val="3"/>
        </w:rPr>
        <w:t>incertidumbre.</w:t>
      </w:r>
    </w:p>
    <w:p w14:paraId="6A6D5370" w14:textId="77777777" w:rsidR="00311C9D" w:rsidRPr="00925F7D" w:rsidRDefault="00311C9D" w:rsidP="00311C9D">
      <w:pPr>
        <w:tabs>
          <w:tab w:val="left" w:pos="2068"/>
        </w:tabs>
        <w:suppressAutoHyphens/>
        <w:autoSpaceDN w:val="0"/>
        <w:spacing w:before="7" w:after="0" w:line="348" w:lineRule="auto"/>
        <w:ind w:left="956" w:right="21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Las cualidades de liderazgo y trabajo individual y en equipo: capacidad de liderazgo y delegación; capacidad para trabajar individualmente y en equipo; capacidad de representación y</w:t>
      </w:r>
      <w:r w:rsidRPr="009F4E75">
        <w:rPr>
          <w:rFonts w:ascii="Times New Roman" w:eastAsia="Times New Roman" w:hAnsi="Times New Roman" w:cs="Times New Roman"/>
          <w:spacing w:val="-26"/>
          <w:kern w:val="3"/>
        </w:rPr>
        <w:t xml:space="preserve"> </w:t>
      </w:r>
      <w:r w:rsidRPr="009F4E75">
        <w:rPr>
          <w:rFonts w:ascii="Times New Roman" w:eastAsia="Times New Roman" w:hAnsi="Times New Roman" w:cs="Times New Roman"/>
          <w:kern w:val="3"/>
        </w:rPr>
        <w:t>negociación.</w:t>
      </w:r>
    </w:p>
    <w:p w14:paraId="7F26EFBD" w14:textId="77777777" w:rsidR="00311C9D" w:rsidRPr="00925F7D" w:rsidRDefault="00311C9D" w:rsidP="00311C9D">
      <w:pPr>
        <w:tabs>
          <w:tab w:val="left" w:pos="2188"/>
        </w:tabs>
        <w:suppressAutoHyphens/>
        <w:autoSpaceDN w:val="0"/>
        <w:spacing w:after="0" w:line="348" w:lineRule="auto"/>
        <w:ind w:left="956" w:right="194"/>
        <w:jc w:val="both"/>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w:t>
      </w:r>
      <w:r w:rsidRPr="009F4E75">
        <w:rPr>
          <w:rFonts w:ascii="Times New Roman" w:eastAsia="Times New Roman" w:hAnsi="Times New Roman" w:cs="Times New Roman"/>
          <w:kern w:val="3"/>
        </w:rPr>
        <w:t>Sentido crítico y de la responsabilidad: sentido y pensamiento crítico; sentido de la responsabilidad.</w:t>
      </w:r>
    </w:p>
    <w:p w14:paraId="13C80FC3" w14:textId="77777777" w:rsidR="00311C9D" w:rsidRPr="00925F7D" w:rsidRDefault="00311C9D" w:rsidP="00311C9D">
      <w:pPr>
        <w:suppressAutoHyphens/>
        <w:autoSpaceDN w:val="0"/>
        <w:spacing w:after="0" w:line="240" w:lineRule="auto"/>
        <w:textAlignment w:val="baseline"/>
        <w:rPr>
          <w:rFonts w:ascii="Times New Roman" w:eastAsia="Times New Roman" w:hAnsi="Times New Roman" w:cs="Times New Roman"/>
          <w:kern w:val="3"/>
          <w:sz w:val="24"/>
          <w:szCs w:val="24"/>
        </w:rPr>
      </w:pPr>
    </w:p>
    <w:p w14:paraId="7D11671B" w14:textId="77777777" w:rsidR="00311C9D" w:rsidRPr="00925F7D" w:rsidRDefault="00311C9D" w:rsidP="00311C9D">
      <w:pPr>
        <w:widowControl w:val="0"/>
        <w:numPr>
          <w:ilvl w:val="0"/>
          <w:numId w:val="73"/>
        </w:numPr>
        <w:tabs>
          <w:tab w:val="left" w:pos="1475"/>
        </w:tabs>
        <w:suppressAutoHyphens/>
        <w:autoSpaceDN w:val="0"/>
        <w:spacing w:after="0" w:line="240" w:lineRule="auto"/>
        <w:textAlignment w:val="baseline"/>
        <w:rPr>
          <w:rFonts w:ascii="Times New Roman" w:eastAsia="Times New Roman" w:hAnsi="Times New Roman" w:cs="Times New Roman"/>
          <w:b/>
          <w:bCs/>
          <w:kern w:val="3"/>
        </w:rPr>
      </w:pPr>
      <w:r w:rsidRPr="00925F7D">
        <w:rPr>
          <w:rFonts w:ascii="Times New Roman" w:eastAsia="Times New Roman" w:hAnsi="Times New Roman" w:cs="Times New Roman"/>
          <w:b/>
          <w:bCs/>
          <w:kern w:val="3"/>
        </w:rPr>
        <w:t>Competencia clave en Conciencia y expresiones</w:t>
      </w:r>
      <w:r w:rsidRPr="00925F7D">
        <w:rPr>
          <w:rFonts w:ascii="Times New Roman" w:eastAsia="Times New Roman" w:hAnsi="Times New Roman" w:cs="Times New Roman"/>
          <w:b/>
          <w:bCs/>
          <w:spacing w:val="-2"/>
          <w:kern w:val="3"/>
        </w:rPr>
        <w:t xml:space="preserve"> </w:t>
      </w:r>
      <w:r w:rsidRPr="00925F7D">
        <w:rPr>
          <w:rFonts w:ascii="Times New Roman" w:eastAsia="Times New Roman" w:hAnsi="Times New Roman" w:cs="Times New Roman"/>
          <w:b/>
          <w:bCs/>
          <w:kern w:val="3"/>
        </w:rPr>
        <w:t>culturales.</w:t>
      </w:r>
    </w:p>
    <w:p w14:paraId="1FAD6AA6" w14:textId="77777777" w:rsidR="00311C9D" w:rsidRPr="00925F7D" w:rsidRDefault="00311C9D" w:rsidP="00311C9D">
      <w:pPr>
        <w:suppressAutoHyphens/>
        <w:autoSpaceDN w:val="0"/>
        <w:spacing w:before="126" w:after="0" w:line="360" w:lineRule="auto"/>
        <w:ind w:left="941" w:right="192" w:firstLine="45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La competencia en conciencia y expresión cultural implica conocer, comprender, apreciar y valorar con espíritu crítico, con una actitud abierta y respetuosa, las diferentes manifestaciones culturales y artísticas, utilizarlas como fuente de enriquecimiento y disfrute personal y considerarlas como parte de la riqueza y patrimonio de los </w:t>
      </w:r>
      <w:proofErr w:type="spellStart"/>
      <w:proofErr w:type="gramStart"/>
      <w:r w:rsidRPr="009F4E75">
        <w:rPr>
          <w:rFonts w:ascii="Times New Roman" w:eastAsia="Times New Roman" w:hAnsi="Times New Roman" w:cs="Times New Roman"/>
          <w:kern w:val="3"/>
        </w:rPr>
        <w:t>pueblos.para</w:t>
      </w:r>
      <w:proofErr w:type="spellEnd"/>
      <w:proofErr w:type="gramEnd"/>
      <w:r w:rsidRPr="009F4E75">
        <w:rPr>
          <w:rFonts w:ascii="Times New Roman" w:eastAsia="Times New Roman" w:hAnsi="Times New Roman" w:cs="Times New Roman"/>
          <w:kern w:val="3"/>
        </w:rPr>
        <w:t xml:space="preserve"> el adecuado desarrollo de la competencia para la conciencia y expresión cultural resulta necesario abordar:</w:t>
      </w:r>
    </w:p>
    <w:p w14:paraId="5AE13540" w14:textId="77777777" w:rsidR="00311C9D" w:rsidRPr="00925F7D" w:rsidRDefault="00311C9D" w:rsidP="00311C9D">
      <w:pPr>
        <w:tabs>
          <w:tab w:val="left" w:pos="2074"/>
        </w:tabs>
        <w:suppressAutoHyphens/>
        <w:autoSpaceDN w:val="0"/>
        <w:spacing w:before="2" w:after="0" w:line="360" w:lineRule="auto"/>
        <w:ind w:left="956" w:right="197"/>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El conocimiento, estudio y comprensión tanto de los distintos estilos y géneros artísticos como de las principales obras y producciones del patrimonio cultural y artístico en distintos periodos históricos, sus características y sus relaciones con la sociedad en la que se crean, así como las características de las obras de arte producidas, todo ello mediante el contacto con las obras de arte. Está relacionada, igualmente, con la creación de la identidad cultural como ciudadano de un país o miembro de un</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grupo.</w:t>
      </w:r>
    </w:p>
    <w:p w14:paraId="0CC4B504" w14:textId="77777777" w:rsidR="00311C9D" w:rsidRPr="00925F7D" w:rsidRDefault="00311C9D" w:rsidP="00311C9D">
      <w:pPr>
        <w:tabs>
          <w:tab w:val="left" w:pos="2122"/>
        </w:tabs>
        <w:suppressAutoHyphens/>
        <w:autoSpaceDN w:val="0"/>
        <w:spacing w:before="2" w:after="0" w:line="360" w:lineRule="auto"/>
        <w:ind w:left="956" w:right="211"/>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El aprendizaje de las técnicas y recursos de los diferentes lenguajes artísticos y formas de expresión cultural, así como de la integración de distintos</w:t>
      </w:r>
      <w:r w:rsidRPr="009F4E75">
        <w:rPr>
          <w:rFonts w:ascii="Times New Roman" w:eastAsia="Times New Roman" w:hAnsi="Times New Roman" w:cs="Times New Roman"/>
          <w:spacing w:val="-9"/>
          <w:kern w:val="3"/>
        </w:rPr>
        <w:t xml:space="preserve"> </w:t>
      </w:r>
      <w:r w:rsidRPr="009F4E75">
        <w:rPr>
          <w:rFonts w:ascii="Times New Roman" w:eastAsia="Times New Roman" w:hAnsi="Times New Roman" w:cs="Times New Roman"/>
          <w:kern w:val="3"/>
        </w:rPr>
        <w:t>lenguajes.</w:t>
      </w:r>
    </w:p>
    <w:p w14:paraId="716108FB" w14:textId="77777777" w:rsidR="00311C9D" w:rsidRPr="00925F7D" w:rsidRDefault="00311C9D" w:rsidP="00311C9D">
      <w:pPr>
        <w:tabs>
          <w:tab w:val="left" w:pos="2128"/>
        </w:tabs>
        <w:suppressAutoHyphens/>
        <w:autoSpaceDN w:val="0"/>
        <w:spacing w:before="2" w:after="0" w:line="360" w:lineRule="auto"/>
        <w:ind w:left="956" w:right="207"/>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 El desarrollo de la capacidad e intención de expresarse y comunicar ideas, experiencias y emociones propias, partiendo de la identificación del potencial artístico personal (aptitud/talento). </w:t>
      </w:r>
      <w:proofErr w:type="spellStart"/>
      <w:r w:rsidRPr="00925F7D">
        <w:rPr>
          <w:rFonts w:ascii="Times New Roman" w:eastAsia="Times New Roman" w:hAnsi="Times New Roman" w:cs="Times New Roman"/>
          <w:kern w:val="3"/>
        </w:rPr>
        <w:t>Se</w:t>
      </w:r>
      <w:r w:rsidRPr="009F4E75">
        <w:rPr>
          <w:rFonts w:ascii="Times New Roman" w:eastAsia="Times New Roman" w:hAnsi="Times New Roman" w:cs="Times New Roman"/>
          <w:kern w:val="3"/>
        </w:rPr>
        <w:t>refiere</w:t>
      </w:r>
      <w:proofErr w:type="spellEnd"/>
      <w:r w:rsidRPr="009F4E75">
        <w:rPr>
          <w:rFonts w:ascii="Times New Roman" w:eastAsia="Times New Roman" w:hAnsi="Times New Roman" w:cs="Times New Roman"/>
          <w:kern w:val="3"/>
        </w:rPr>
        <w:t xml:space="preserve"> también a la capacidad de percibir, comprender y enriquecerse con las producciones del mundo del arte y de la cultura.</w:t>
      </w:r>
    </w:p>
    <w:p w14:paraId="32A27DAB" w14:textId="77777777" w:rsidR="00311C9D" w:rsidRPr="00925F7D" w:rsidRDefault="00311C9D" w:rsidP="00311C9D">
      <w:pPr>
        <w:tabs>
          <w:tab w:val="left" w:pos="2078"/>
        </w:tabs>
        <w:suppressAutoHyphens/>
        <w:autoSpaceDN w:val="0"/>
        <w:spacing w:before="7" w:after="0" w:line="360" w:lineRule="auto"/>
        <w:ind w:left="956" w:right="202"/>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lastRenderedPageBreak/>
        <w:t>- La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potenciación</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iniciativa,</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creatividad</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imaginación</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propias</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cada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individuo</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cara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a la expresión de las propias ideas y sentimientos. Es decir, la capacidad de imaginar y realizar producciones que supongan recreación, innovación y transformación. Implica el fomento de habilidades que permitan reelaborar ideas y sentimientos propios y ajenos y exige desarrollar el autoconocimiento y la autoestima, así como la capacidad de resolución de problemas y asunción de riesgos.</w:t>
      </w:r>
    </w:p>
    <w:p w14:paraId="1EBBE5F6" w14:textId="77777777" w:rsidR="00311C9D" w:rsidRPr="00925F7D" w:rsidRDefault="00311C9D" w:rsidP="00311C9D">
      <w:pPr>
        <w:tabs>
          <w:tab w:val="left" w:pos="2080"/>
        </w:tabs>
        <w:suppressAutoHyphens/>
        <w:autoSpaceDN w:val="0"/>
        <w:spacing w:before="5" w:after="0" w:line="348" w:lineRule="auto"/>
        <w:ind w:left="956" w:right="20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El interés, aprecio, respeto, disfrute y valoración crítica de las obras artísticas y culturales que se producen en la sociedad, con un espíritu abierto, positivo y</w:t>
      </w:r>
      <w:r w:rsidRPr="009F4E75">
        <w:rPr>
          <w:rFonts w:ascii="Times New Roman" w:eastAsia="Times New Roman" w:hAnsi="Times New Roman" w:cs="Times New Roman"/>
          <w:spacing w:val="-15"/>
          <w:kern w:val="3"/>
        </w:rPr>
        <w:t xml:space="preserve"> </w:t>
      </w:r>
      <w:r w:rsidRPr="009F4E75">
        <w:rPr>
          <w:rFonts w:ascii="Times New Roman" w:eastAsia="Times New Roman" w:hAnsi="Times New Roman" w:cs="Times New Roman"/>
          <w:kern w:val="3"/>
        </w:rPr>
        <w:t>solidario.</w:t>
      </w:r>
    </w:p>
    <w:p w14:paraId="2971C3DE" w14:textId="77777777" w:rsidR="00311C9D" w:rsidRPr="00925F7D" w:rsidRDefault="00311C9D" w:rsidP="00311C9D">
      <w:pPr>
        <w:tabs>
          <w:tab w:val="left" w:pos="2070"/>
        </w:tabs>
        <w:suppressAutoHyphens/>
        <w:autoSpaceDN w:val="0"/>
        <w:spacing w:before="7" w:after="0" w:line="348" w:lineRule="auto"/>
        <w:ind w:left="956" w:right="207"/>
        <w:jc w:val="both"/>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w:t>
      </w:r>
      <w:r w:rsidRPr="009F4E75">
        <w:rPr>
          <w:rFonts w:ascii="Times New Roman" w:eastAsia="Times New Roman" w:hAnsi="Times New Roman" w:cs="Times New Roman"/>
          <w:kern w:val="3"/>
        </w:rPr>
        <w:t xml:space="preserve">La promoción de la participación en la vida y la actividad cultural de la sociedad en que se vive, a lo largo de toda la vida. </w:t>
      </w:r>
      <w:r w:rsidRPr="00925F7D">
        <w:rPr>
          <w:rFonts w:ascii="Times New Roman" w:eastAsia="Times New Roman" w:hAnsi="Times New Roman" w:cs="Times New Roman"/>
          <w:kern w:val="3"/>
        </w:rPr>
        <w:t xml:space="preserve">Esto lleva implícitos comportamientos que favorecen la </w:t>
      </w:r>
      <w:proofErr w:type="gramStart"/>
      <w:r w:rsidRPr="00925F7D">
        <w:rPr>
          <w:rFonts w:ascii="Times New Roman" w:eastAsia="Times New Roman" w:hAnsi="Times New Roman" w:cs="Times New Roman"/>
          <w:kern w:val="3"/>
        </w:rPr>
        <w:t xml:space="preserve">convivencia </w:t>
      </w:r>
      <w:r w:rsidRPr="00925F7D">
        <w:rPr>
          <w:rFonts w:ascii="Times New Roman" w:eastAsia="Times New Roman" w:hAnsi="Times New Roman" w:cs="Times New Roman"/>
          <w:spacing w:val="-40"/>
          <w:kern w:val="3"/>
        </w:rPr>
        <w:t xml:space="preserve"> </w:t>
      </w:r>
      <w:r w:rsidRPr="00925F7D">
        <w:rPr>
          <w:rFonts w:ascii="Times New Roman" w:eastAsia="Times New Roman" w:hAnsi="Times New Roman" w:cs="Times New Roman"/>
          <w:kern w:val="3"/>
        </w:rPr>
        <w:t>social</w:t>
      </w:r>
      <w:proofErr w:type="gramEnd"/>
      <w:r w:rsidRPr="00925F7D">
        <w:rPr>
          <w:rFonts w:ascii="Times New Roman" w:eastAsia="Times New Roman" w:hAnsi="Times New Roman" w:cs="Times New Roman"/>
          <w:kern w:val="3"/>
        </w:rPr>
        <w:t>.</w:t>
      </w:r>
    </w:p>
    <w:p w14:paraId="0C73E9A7" w14:textId="77777777" w:rsidR="00311C9D" w:rsidRPr="00925F7D" w:rsidRDefault="00311C9D" w:rsidP="00311C9D">
      <w:pPr>
        <w:tabs>
          <w:tab w:val="left" w:pos="2076"/>
        </w:tabs>
        <w:suppressAutoHyphens/>
        <w:autoSpaceDN w:val="0"/>
        <w:spacing w:after="0" w:line="360" w:lineRule="auto"/>
        <w:ind w:left="956" w:right="199"/>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El desarrollo de la capacidad de esfuerzo, constancia y disciplina como requisitos necesarios para la creación de cualquier producción artística de calidad, así como habilidades de cooperación que permitan la realización de trabajos</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colectivos.</w:t>
      </w:r>
    </w:p>
    <w:p w14:paraId="55D76284" w14:textId="77777777" w:rsidR="00311C9D" w:rsidRPr="00925F7D" w:rsidRDefault="00311C9D" w:rsidP="00311C9D">
      <w:pPr>
        <w:tabs>
          <w:tab w:val="left" w:pos="2076"/>
        </w:tabs>
        <w:suppressAutoHyphens/>
        <w:autoSpaceDN w:val="0"/>
        <w:spacing w:after="0" w:line="360" w:lineRule="auto"/>
        <w:ind w:left="956" w:right="199"/>
        <w:jc w:val="both"/>
        <w:textAlignment w:val="baseline"/>
        <w:rPr>
          <w:rFonts w:ascii="Times New Roman" w:eastAsia="Times New Roman" w:hAnsi="Times New Roman" w:cs="Times New Roman"/>
          <w:kern w:val="3"/>
        </w:rPr>
      </w:pPr>
    </w:p>
    <w:p w14:paraId="42EB3A4B" w14:textId="77777777" w:rsidR="00311C9D" w:rsidRPr="00925F7D" w:rsidRDefault="00311C9D" w:rsidP="00311C9D">
      <w:pPr>
        <w:suppressAutoHyphens/>
        <w:autoSpaceDN w:val="0"/>
        <w:spacing w:after="0" w:line="360" w:lineRule="auto"/>
        <w:ind w:left="235" w:right="184" w:firstLine="706"/>
        <w:jc w:val="both"/>
        <w:textAlignment w:val="baseline"/>
        <w:rPr>
          <w:rFonts w:ascii="Times New Roman" w:eastAsia="Times New Roman" w:hAnsi="Times New Roman" w:cs="Times New Roman"/>
          <w:kern w:val="3"/>
        </w:rPr>
        <w:sectPr w:rsidR="00311C9D" w:rsidRPr="00925F7D">
          <w:headerReference w:type="default" r:id="rId34"/>
          <w:footerReference w:type="default" r:id="rId35"/>
          <w:pgSz w:w="11906" w:h="16838"/>
          <w:pgMar w:top="1422" w:right="962" w:bottom="962" w:left="922" w:header="752" w:footer="766" w:gutter="0"/>
          <w:cols w:space="720"/>
        </w:sectPr>
      </w:pPr>
      <w:r w:rsidRPr="009F4E75">
        <w:rPr>
          <w:rFonts w:ascii="Times New Roman" w:eastAsia="Times New Roman" w:hAnsi="Times New Roman" w:cs="Times New Roman"/>
          <w:kern w:val="3"/>
        </w:rPr>
        <w:t xml:space="preserve">Se integrarán las competencias clave por medio de la aportación de esta materia a través de las estas vías, entre otras, </w:t>
      </w:r>
      <w:r w:rsidRPr="009F4E75">
        <w:rPr>
          <w:rFonts w:ascii="Times New Roman" w:eastAsia="Times New Roman" w:hAnsi="Times New Roman" w:cs="Times New Roman"/>
          <w:b/>
          <w:kern w:val="3"/>
        </w:rPr>
        <w:t>la comunicación lingüística (CCL)</w:t>
      </w:r>
      <w:r w:rsidRPr="009F4E75">
        <w:rPr>
          <w:rFonts w:ascii="Times New Roman" w:eastAsia="Times New Roman" w:hAnsi="Times New Roman" w:cs="Times New Roman"/>
          <w:kern w:val="3"/>
        </w:rPr>
        <w:t xml:space="preserve">, por medio del trabajo en la comprensión y expresión oral y escrita mediante el análisis de fuente, la preparación de trabajos y la participación en debates; </w:t>
      </w:r>
      <w:r w:rsidRPr="009F4E75">
        <w:rPr>
          <w:rFonts w:ascii="Times New Roman" w:eastAsia="Times New Roman" w:hAnsi="Times New Roman" w:cs="Times New Roman"/>
          <w:b/>
          <w:kern w:val="3"/>
        </w:rPr>
        <w:t xml:space="preserve">la matemática y competencias básicas en ciencia y tecnología (CMCT) </w:t>
      </w:r>
      <w:r w:rsidRPr="009F4E75">
        <w:rPr>
          <w:rFonts w:ascii="Times New Roman" w:eastAsia="Times New Roman" w:hAnsi="Times New Roman" w:cs="Times New Roman"/>
          <w:kern w:val="3"/>
        </w:rPr>
        <w:t xml:space="preserve">por medio del manejo y análisis de información numérica así como en la valoración de los avances científicos-tecnológicos para el progreso social; </w:t>
      </w:r>
      <w:r w:rsidRPr="009F4E75">
        <w:rPr>
          <w:rFonts w:ascii="Times New Roman" w:eastAsia="Times New Roman" w:hAnsi="Times New Roman" w:cs="Times New Roman"/>
          <w:b/>
          <w:kern w:val="3"/>
        </w:rPr>
        <w:t xml:space="preserve">la competencia digital (CD) </w:t>
      </w:r>
      <w:r w:rsidRPr="009F4E75">
        <w:rPr>
          <w:rFonts w:ascii="Times New Roman" w:eastAsia="Times New Roman" w:hAnsi="Times New Roman" w:cs="Times New Roman"/>
          <w:kern w:val="3"/>
        </w:rPr>
        <w:t xml:space="preserve">por el uso de aplicaciones y programas que permitan la recopilación, organización y presentación y edición de información y conclusiones de contenidos y proyectos relativos a esta materia; </w:t>
      </w:r>
      <w:r w:rsidRPr="009F4E75">
        <w:rPr>
          <w:rFonts w:ascii="Times New Roman" w:eastAsia="Times New Roman" w:hAnsi="Times New Roman" w:cs="Times New Roman"/>
          <w:b/>
          <w:kern w:val="3"/>
        </w:rPr>
        <w:t xml:space="preserve">conciencia y expresiones culturales (CEC) </w:t>
      </w:r>
      <w:r w:rsidRPr="009F4E75">
        <w:rPr>
          <w:rFonts w:ascii="Times New Roman" w:eastAsia="Times New Roman" w:hAnsi="Times New Roman" w:cs="Times New Roman"/>
          <w:kern w:val="3"/>
        </w:rPr>
        <w:t xml:space="preserve">gracias a la comprensión del hecho cultural, su relación con la identidad personal y social, sus manifestaciones más destacadas y la importancia y beneficios de su conservación, difusión y puesta en valor; </w:t>
      </w:r>
      <w:r w:rsidRPr="009F4E75">
        <w:rPr>
          <w:rFonts w:ascii="Times New Roman" w:eastAsia="Times New Roman" w:hAnsi="Times New Roman" w:cs="Times New Roman"/>
          <w:b/>
          <w:kern w:val="3"/>
        </w:rPr>
        <w:t xml:space="preserve">aprender a aprender (CAA) </w:t>
      </w:r>
      <w:r w:rsidRPr="009F4E75">
        <w:rPr>
          <w:rFonts w:ascii="Times New Roman" w:eastAsia="Times New Roman" w:hAnsi="Times New Roman" w:cs="Times New Roman"/>
          <w:kern w:val="3"/>
        </w:rPr>
        <w:t xml:space="preserve">a través de la realización de estudios de caso, trabajos de investigación, proyectos y el empleo de habilidades cognitivas que implique la comparación, la organización y el análisis; </w:t>
      </w:r>
      <w:r w:rsidRPr="009F4E75">
        <w:rPr>
          <w:rFonts w:ascii="Times New Roman" w:eastAsia="Times New Roman" w:hAnsi="Times New Roman" w:cs="Times New Roman"/>
          <w:b/>
          <w:kern w:val="3"/>
        </w:rPr>
        <w:t xml:space="preserve">sentido de la iniciativa y el espíritu emprendedor (SIEP) </w:t>
      </w:r>
      <w:r w:rsidRPr="009F4E75">
        <w:rPr>
          <w:rFonts w:ascii="Times New Roman" w:eastAsia="Times New Roman" w:hAnsi="Times New Roman" w:cs="Times New Roman"/>
          <w:kern w:val="3"/>
        </w:rPr>
        <w:t xml:space="preserve">gracias al conocimiento del mundo de la economía, de la empresa y del funcionamiento de las sociedades y la política así como al desarrollo de habilidades personales y sociales en la realización de trabajos en grupo y finalmente, </w:t>
      </w:r>
      <w:r w:rsidRPr="009F4E75">
        <w:rPr>
          <w:rFonts w:ascii="Times New Roman" w:eastAsia="Times New Roman" w:hAnsi="Times New Roman" w:cs="Times New Roman"/>
          <w:b/>
          <w:kern w:val="3"/>
        </w:rPr>
        <w:t xml:space="preserve">sociales y cívicas (CSC) </w:t>
      </w:r>
      <w:r w:rsidRPr="009F4E75">
        <w:rPr>
          <w:rFonts w:ascii="Times New Roman" w:eastAsia="Times New Roman" w:hAnsi="Times New Roman" w:cs="Times New Roman"/>
          <w:kern w:val="3"/>
        </w:rPr>
        <w:t>con el conocimiento y las destrezas que favorezcan el bienestar personal y colectivo por medio de la asunción de los códigos de conducta, normas de funcionamiento y derechos y obligaciones de la ciudadanía que rigen en los Estados sociales y democráticos de</w:t>
      </w:r>
      <w:r w:rsidRPr="009F4E75">
        <w:rPr>
          <w:rFonts w:ascii="Times New Roman" w:eastAsia="Times New Roman" w:hAnsi="Times New Roman" w:cs="Times New Roman"/>
          <w:spacing w:val="-24"/>
          <w:kern w:val="3"/>
        </w:rPr>
        <w:t xml:space="preserve"> </w:t>
      </w:r>
      <w:r w:rsidRPr="009F4E75">
        <w:rPr>
          <w:rFonts w:ascii="Times New Roman" w:eastAsia="Times New Roman" w:hAnsi="Times New Roman" w:cs="Times New Roman"/>
          <w:kern w:val="3"/>
        </w:rPr>
        <w:t>Derecho.</w:t>
      </w:r>
    </w:p>
    <w:p w14:paraId="55282F01" w14:textId="77777777" w:rsidR="00311C9D" w:rsidRPr="00925F7D" w:rsidRDefault="00311C9D" w:rsidP="00311C9D">
      <w:pPr>
        <w:suppressAutoHyphens/>
        <w:autoSpaceDN w:val="0"/>
        <w:spacing w:after="0" w:line="240" w:lineRule="auto"/>
        <w:textAlignment w:val="baseline"/>
        <w:rPr>
          <w:rFonts w:ascii="Times New Roman" w:eastAsia="Times New Roman" w:hAnsi="Times New Roman" w:cs="Times New Roman"/>
          <w:kern w:val="3"/>
          <w:sz w:val="24"/>
          <w:szCs w:val="24"/>
        </w:rPr>
      </w:pPr>
    </w:p>
    <w:p w14:paraId="01A01874" w14:textId="77777777" w:rsidR="00311C9D" w:rsidRPr="009F4E75" w:rsidRDefault="00311C9D" w:rsidP="00311C9D">
      <w:pPr>
        <w:widowControl w:val="0"/>
        <w:numPr>
          <w:ilvl w:val="0"/>
          <w:numId w:val="90"/>
        </w:numPr>
        <w:tabs>
          <w:tab w:val="left" w:pos="2915"/>
        </w:tabs>
        <w:suppressAutoHyphens/>
        <w:autoSpaceDN w:val="0"/>
        <w:spacing w:after="0" w:line="240" w:lineRule="auto"/>
        <w:textAlignment w:val="baseline"/>
        <w:rPr>
          <w:rFonts w:ascii="Times New Roman" w:eastAsia="Times New Roman" w:hAnsi="Times New Roman" w:cs="Times New Roman"/>
          <w:b/>
          <w:bCs/>
          <w:kern w:val="3"/>
          <w:lang w:val="en-US"/>
        </w:rPr>
      </w:pPr>
      <w:bookmarkStart w:id="4" w:name="_TOC_250004"/>
      <w:proofErr w:type="spellStart"/>
      <w:r w:rsidRPr="009F4E75">
        <w:rPr>
          <w:rFonts w:ascii="Times New Roman" w:eastAsia="Times New Roman" w:hAnsi="Times New Roman" w:cs="Times New Roman"/>
          <w:b/>
          <w:bCs/>
          <w:kern w:val="3"/>
          <w:lang w:val="en-US"/>
        </w:rPr>
        <w:t>Elementos</w:t>
      </w:r>
      <w:proofErr w:type="spellEnd"/>
      <w:r w:rsidRPr="009F4E75">
        <w:rPr>
          <w:rFonts w:ascii="Times New Roman" w:eastAsia="Times New Roman" w:hAnsi="Times New Roman" w:cs="Times New Roman"/>
          <w:b/>
          <w:bCs/>
          <w:spacing w:val="-2"/>
          <w:kern w:val="3"/>
          <w:lang w:val="en-US"/>
        </w:rPr>
        <w:t xml:space="preserve"> </w:t>
      </w:r>
      <w:bookmarkEnd w:id="4"/>
      <w:proofErr w:type="spellStart"/>
      <w:r w:rsidRPr="009F4E75">
        <w:rPr>
          <w:rFonts w:ascii="Times New Roman" w:eastAsia="Times New Roman" w:hAnsi="Times New Roman" w:cs="Times New Roman"/>
          <w:b/>
          <w:bCs/>
          <w:kern w:val="3"/>
          <w:lang w:val="en-US"/>
        </w:rPr>
        <w:t>transversales</w:t>
      </w:r>
      <w:proofErr w:type="spellEnd"/>
      <w:r w:rsidRPr="009F4E75">
        <w:rPr>
          <w:rFonts w:ascii="Times New Roman" w:eastAsia="Times New Roman" w:hAnsi="Times New Roman" w:cs="Times New Roman"/>
          <w:b/>
          <w:bCs/>
          <w:kern w:val="3"/>
          <w:lang w:val="en-US"/>
        </w:rPr>
        <w:t>.</w:t>
      </w:r>
    </w:p>
    <w:p w14:paraId="75D6BA82" w14:textId="77777777" w:rsidR="00311C9D" w:rsidRPr="00925F7D" w:rsidRDefault="00311C9D" w:rsidP="00311C9D">
      <w:pPr>
        <w:suppressAutoHyphens/>
        <w:autoSpaceDN w:val="0"/>
        <w:spacing w:before="127" w:after="0" w:line="360" w:lineRule="auto"/>
        <w:ind w:left="235" w:right="196"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Aportaciones de esta materia a los siguientes elementos que de manera transversal se incluirán en el currículo, el respeto al Estado de derecho y a los derechos y libertades fundamentales, en el análisis de los elementos y evolución de los regímenes democráticos; el desarrollo de las competencias personales</w:t>
      </w:r>
      <w:r w:rsidRPr="009F4E75">
        <w:rPr>
          <w:rFonts w:ascii="Times New Roman" w:eastAsia="Times New Roman" w:hAnsi="Times New Roman" w:cs="Times New Roman"/>
          <w:spacing w:val="15"/>
          <w:kern w:val="3"/>
        </w:rPr>
        <w:t xml:space="preserve"> </w:t>
      </w:r>
      <w:r w:rsidRPr="009F4E75">
        <w:rPr>
          <w:rFonts w:ascii="Times New Roman" w:eastAsia="Times New Roman" w:hAnsi="Times New Roman" w:cs="Times New Roman"/>
          <w:kern w:val="3"/>
        </w:rPr>
        <w:t>y habilidades sociales para el ejercicio de la participación por medio de la valoración de los diversos cauces de acción y empoderamiento ciudadanos; la puesta en valor de la igualdad real y efectiva entre hombres y mujeres a través del estudio de la situación de la mujer y la lucha por su emancipación; la promoción de la cultura de paz por medio de la disección, en la historia y el presente, de las causas de los conflictos y la búsqueda de soluciones a los mismos; la difusión de los valores de tolerancia y respeto a la diversidad cultural, aceptando y valorando la naturaleza poliédrica de la sociedad y cultura andaluzas, exponiendo sus múltiples raíces y préstamos interculturales, y evidenciando cómo las políticas de inclusión se convierten en un remedio contra las tensiones sociales y la importancia del desarrollo sostenible y de la cultura emprendedora para combinar el crecimiento económico, la igualdad social y el respeto al medio ambiente gracias a una ciudadanía activa y participativa consciente del funcionamiento de la economía, los peligros del deterioro del entorno y de cómo hacer valer sus derechos y obligaciones dentro de un Estado de</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derecho.</w:t>
      </w:r>
    </w:p>
    <w:p w14:paraId="49BDF90D" w14:textId="77777777" w:rsidR="00311C9D" w:rsidRPr="009F4E75" w:rsidRDefault="00311C9D" w:rsidP="00311C9D">
      <w:pPr>
        <w:suppressAutoHyphens/>
        <w:autoSpaceDN w:val="0"/>
        <w:spacing w:before="5" w:after="0" w:line="348" w:lineRule="auto"/>
        <w:ind w:left="235" w:right="203" w:firstLine="706"/>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Dichos elementos transversales se plasmarán en los bloques de contenidos y criterios de evaluación que se organizan por cursos. </w:t>
      </w:r>
      <w:r w:rsidRPr="009F4E75">
        <w:rPr>
          <w:rFonts w:ascii="Times New Roman" w:eastAsia="Times New Roman" w:hAnsi="Times New Roman" w:cs="Times New Roman"/>
          <w:kern w:val="3"/>
          <w:lang w:val="en-US"/>
        </w:rPr>
        <w:t>Para 1º de ESO:</w:t>
      </w:r>
    </w:p>
    <w:p w14:paraId="1808356D" w14:textId="77777777" w:rsidR="00311C9D" w:rsidRPr="009F4E75" w:rsidRDefault="00311C9D" w:rsidP="00311C9D">
      <w:pPr>
        <w:widowControl w:val="0"/>
        <w:numPr>
          <w:ilvl w:val="1"/>
          <w:numId w:val="70"/>
        </w:numPr>
        <w:tabs>
          <w:tab w:val="left" w:pos="1911"/>
          <w:tab w:val="left" w:pos="1912"/>
        </w:tabs>
        <w:suppressAutoHyphens/>
        <w:autoSpaceDN w:val="0"/>
        <w:spacing w:before="7" w:after="0" w:line="240" w:lineRule="auto"/>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El deterioro medioambiental y la búsqueda de soluciones. </w:t>
      </w:r>
      <w:proofErr w:type="spellStart"/>
      <w:r w:rsidRPr="009F4E75">
        <w:rPr>
          <w:rFonts w:ascii="Times New Roman" w:eastAsia="Times New Roman" w:hAnsi="Times New Roman" w:cs="Times New Roman"/>
          <w:kern w:val="3"/>
          <w:lang w:val="en-US"/>
        </w:rPr>
        <w:t>Bloque</w:t>
      </w:r>
      <w:proofErr w:type="spellEnd"/>
      <w:r w:rsidRPr="009F4E75">
        <w:rPr>
          <w:rFonts w:ascii="Times New Roman" w:eastAsia="Times New Roman" w:hAnsi="Times New Roman" w:cs="Times New Roman"/>
          <w:kern w:val="3"/>
          <w:lang w:val="en-US"/>
        </w:rPr>
        <w:t xml:space="preserve"> 1. El Medio</w:t>
      </w:r>
      <w:r w:rsidRPr="009F4E75">
        <w:rPr>
          <w:rFonts w:ascii="Times New Roman" w:eastAsia="Times New Roman" w:hAnsi="Times New Roman" w:cs="Times New Roman"/>
          <w:spacing w:val="-11"/>
          <w:kern w:val="3"/>
          <w:lang w:val="en-US"/>
        </w:rPr>
        <w:t xml:space="preserve"> </w:t>
      </w:r>
      <w:proofErr w:type="spellStart"/>
      <w:r w:rsidRPr="009F4E75">
        <w:rPr>
          <w:rFonts w:ascii="Times New Roman" w:eastAsia="Times New Roman" w:hAnsi="Times New Roman" w:cs="Times New Roman"/>
          <w:kern w:val="3"/>
          <w:lang w:val="en-US"/>
        </w:rPr>
        <w:t>Físico</w:t>
      </w:r>
      <w:proofErr w:type="spellEnd"/>
      <w:r w:rsidRPr="009F4E75">
        <w:rPr>
          <w:rFonts w:ascii="Times New Roman" w:eastAsia="Times New Roman" w:hAnsi="Times New Roman" w:cs="Times New Roman"/>
          <w:kern w:val="3"/>
          <w:lang w:val="en-US"/>
        </w:rPr>
        <w:t>.</w:t>
      </w:r>
    </w:p>
    <w:p w14:paraId="0DF657F0" w14:textId="77777777" w:rsidR="00311C9D" w:rsidRPr="009F4E75" w:rsidRDefault="00311C9D" w:rsidP="00311C9D">
      <w:pPr>
        <w:widowControl w:val="0"/>
        <w:numPr>
          <w:ilvl w:val="1"/>
          <w:numId w:val="70"/>
        </w:numPr>
        <w:tabs>
          <w:tab w:val="left" w:pos="1911"/>
          <w:tab w:val="left" w:pos="1912"/>
        </w:tabs>
        <w:suppressAutoHyphens/>
        <w:autoSpaceDN w:val="0"/>
        <w:spacing w:before="122" w:after="0" w:line="240" w:lineRule="auto"/>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situación</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mujer</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lo</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largo</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historia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lucha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por</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el</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reconocimiento.</w:t>
      </w:r>
      <w:r w:rsidRPr="009F4E75">
        <w:rPr>
          <w:rFonts w:ascii="Times New Roman" w:eastAsia="Times New Roman" w:hAnsi="Times New Roman" w:cs="Times New Roman"/>
          <w:spacing w:val="-1"/>
          <w:kern w:val="3"/>
        </w:rPr>
        <w:t xml:space="preserve"> </w:t>
      </w:r>
      <w:proofErr w:type="spellStart"/>
      <w:r w:rsidRPr="009F4E75">
        <w:rPr>
          <w:rFonts w:ascii="Times New Roman" w:eastAsia="Times New Roman" w:hAnsi="Times New Roman" w:cs="Times New Roman"/>
          <w:kern w:val="3"/>
          <w:lang w:val="en-US"/>
        </w:rPr>
        <w:t>Bloque</w:t>
      </w:r>
      <w:proofErr w:type="spellEnd"/>
      <w:r w:rsidRPr="009F4E75">
        <w:rPr>
          <w:rFonts w:ascii="Times New Roman" w:eastAsia="Times New Roman" w:hAnsi="Times New Roman" w:cs="Times New Roman"/>
          <w:spacing w:val="-3"/>
          <w:kern w:val="3"/>
          <w:lang w:val="en-US"/>
        </w:rPr>
        <w:t xml:space="preserve"> </w:t>
      </w:r>
      <w:r w:rsidRPr="009F4E75">
        <w:rPr>
          <w:rFonts w:ascii="Times New Roman" w:eastAsia="Times New Roman" w:hAnsi="Times New Roman" w:cs="Times New Roman"/>
          <w:kern w:val="3"/>
          <w:lang w:val="en-US"/>
        </w:rPr>
        <w:t>3.</w:t>
      </w:r>
      <w:r w:rsidRPr="009F4E75">
        <w:rPr>
          <w:rFonts w:ascii="Times New Roman" w:eastAsia="Times New Roman" w:hAnsi="Times New Roman" w:cs="Times New Roman"/>
          <w:spacing w:val="-3"/>
          <w:kern w:val="3"/>
          <w:lang w:val="en-US"/>
        </w:rPr>
        <w:t xml:space="preserve"> </w:t>
      </w:r>
      <w:r w:rsidRPr="009F4E75">
        <w:rPr>
          <w:rFonts w:ascii="Times New Roman" w:eastAsia="Times New Roman" w:hAnsi="Times New Roman" w:cs="Times New Roman"/>
          <w:kern w:val="3"/>
          <w:lang w:val="en-US"/>
        </w:rPr>
        <w:t>Historia</w:t>
      </w:r>
    </w:p>
    <w:p w14:paraId="3E9854A6" w14:textId="77777777" w:rsidR="00311C9D" w:rsidRPr="009F4E75" w:rsidRDefault="00311C9D" w:rsidP="00311C9D">
      <w:pPr>
        <w:widowControl w:val="0"/>
        <w:numPr>
          <w:ilvl w:val="1"/>
          <w:numId w:val="70"/>
        </w:numPr>
        <w:tabs>
          <w:tab w:val="left" w:pos="1911"/>
          <w:tab w:val="left" w:pos="1912"/>
        </w:tabs>
        <w:suppressAutoHyphens/>
        <w:autoSpaceDN w:val="0"/>
        <w:spacing w:before="120" w:after="0" w:line="348" w:lineRule="auto"/>
        <w:ind w:right="210"/>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La identidad, proyección y espacio propio de la cultura de Andalucía en el resto de España y el mundo. </w:t>
      </w:r>
      <w:proofErr w:type="spellStart"/>
      <w:r w:rsidRPr="009F4E75">
        <w:rPr>
          <w:rFonts w:ascii="Times New Roman" w:eastAsia="Times New Roman" w:hAnsi="Times New Roman" w:cs="Times New Roman"/>
          <w:kern w:val="3"/>
          <w:lang w:val="en-US"/>
        </w:rPr>
        <w:t>Bloque</w:t>
      </w:r>
      <w:proofErr w:type="spellEnd"/>
      <w:r w:rsidRPr="009F4E75">
        <w:rPr>
          <w:rFonts w:ascii="Times New Roman" w:eastAsia="Times New Roman" w:hAnsi="Times New Roman" w:cs="Times New Roman"/>
          <w:kern w:val="3"/>
          <w:lang w:val="en-US"/>
        </w:rPr>
        <w:t xml:space="preserve"> 3. Historia</w:t>
      </w:r>
    </w:p>
    <w:p w14:paraId="74F44290" w14:textId="77777777" w:rsidR="00311C9D" w:rsidRPr="009F4E75" w:rsidRDefault="00311C9D" w:rsidP="00311C9D">
      <w:pPr>
        <w:widowControl w:val="0"/>
        <w:numPr>
          <w:ilvl w:val="1"/>
          <w:numId w:val="70"/>
        </w:numPr>
        <w:tabs>
          <w:tab w:val="left" w:pos="1911"/>
          <w:tab w:val="left" w:pos="1912"/>
        </w:tabs>
        <w:suppressAutoHyphens/>
        <w:autoSpaceDN w:val="0"/>
        <w:spacing w:before="12" w:after="0" w:line="240" w:lineRule="auto"/>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El crecimiento y desarrollo económicos de</w:t>
      </w:r>
      <w:r w:rsidRPr="009F4E75">
        <w:rPr>
          <w:rFonts w:ascii="Times New Roman" w:eastAsia="Times New Roman" w:hAnsi="Times New Roman" w:cs="Times New Roman"/>
          <w:spacing w:val="-43"/>
          <w:kern w:val="3"/>
        </w:rPr>
        <w:t xml:space="preserve"> </w:t>
      </w:r>
      <w:r w:rsidRPr="009F4E75">
        <w:rPr>
          <w:rFonts w:ascii="Times New Roman" w:eastAsia="Times New Roman" w:hAnsi="Times New Roman" w:cs="Times New Roman"/>
          <w:kern w:val="3"/>
        </w:rPr>
        <w:t xml:space="preserve">Andalucía en la historia y el presente. </w:t>
      </w:r>
      <w:proofErr w:type="spellStart"/>
      <w:r w:rsidRPr="009F4E75">
        <w:rPr>
          <w:rFonts w:ascii="Times New Roman" w:eastAsia="Times New Roman" w:hAnsi="Times New Roman" w:cs="Times New Roman"/>
          <w:kern w:val="3"/>
          <w:lang w:val="en-US"/>
        </w:rPr>
        <w:t>Bloque</w:t>
      </w:r>
      <w:proofErr w:type="spellEnd"/>
      <w:r w:rsidRPr="009F4E75">
        <w:rPr>
          <w:rFonts w:ascii="Times New Roman" w:eastAsia="Times New Roman" w:hAnsi="Times New Roman" w:cs="Times New Roman"/>
          <w:kern w:val="3"/>
          <w:lang w:val="en-US"/>
        </w:rPr>
        <w:t xml:space="preserve"> 3. Historia</w:t>
      </w:r>
    </w:p>
    <w:p w14:paraId="59AA7B7B" w14:textId="77777777" w:rsidR="00311C9D" w:rsidRPr="009F4E75" w:rsidRDefault="00311C9D" w:rsidP="00311C9D">
      <w:pPr>
        <w:suppressAutoHyphens/>
        <w:autoSpaceDN w:val="0"/>
        <w:spacing w:after="0" w:line="240" w:lineRule="auto"/>
        <w:textAlignment w:val="baseline"/>
        <w:rPr>
          <w:rFonts w:ascii="Times New Roman" w:eastAsia="Times New Roman" w:hAnsi="Times New Roman" w:cs="Times New Roman"/>
          <w:kern w:val="3"/>
          <w:sz w:val="26"/>
          <w:lang w:val="en-US"/>
        </w:rPr>
      </w:pPr>
    </w:p>
    <w:p w14:paraId="7C50108C" w14:textId="77777777" w:rsidR="00311C9D" w:rsidRPr="009F4E75" w:rsidRDefault="00311C9D" w:rsidP="00311C9D">
      <w:pPr>
        <w:widowControl w:val="0"/>
        <w:numPr>
          <w:ilvl w:val="0"/>
          <w:numId w:val="70"/>
        </w:numPr>
        <w:tabs>
          <w:tab w:val="left" w:pos="2915"/>
        </w:tabs>
        <w:suppressAutoHyphens/>
        <w:autoSpaceDN w:val="0"/>
        <w:spacing w:before="199" w:after="0" w:line="240" w:lineRule="auto"/>
        <w:textAlignment w:val="baseline"/>
        <w:rPr>
          <w:rFonts w:ascii="Times New Roman" w:eastAsia="Times New Roman" w:hAnsi="Times New Roman" w:cs="Times New Roman"/>
          <w:b/>
          <w:bCs/>
          <w:kern w:val="3"/>
          <w:lang w:val="en-US"/>
        </w:rPr>
      </w:pPr>
      <w:bookmarkStart w:id="5" w:name="_TOC_250003"/>
      <w:proofErr w:type="spellStart"/>
      <w:r w:rsidRPr="009F4E75">
        <w:rPr>
          <w:rFonts w:ascii="Times New Roman" w:eastAsia="Times New Roman" w:hAnsi="Times New Roman" w:cs="Times New Roman"/>
          <w:b/>
          <w:bCs/>
          <w:kern w:val="3"/>
          <w:lang w:val="en-US"/>
        </w:rPr>
        <w:t>Metodología</w:t>
      </w:r>
      <w:proofErr w:type="spellEnd"/>
      <w:r w:rsidRPr="009F4E75">
        <w:rPr>
          <w:rFonts w:ascii="Times New Roman" w:eastAsia="Times New Roman" w:hAnsi="Times New Roman" w:cs="Times New Roman"/>
          <w:b/>
          <w:bCs/>
          <w:spacing w:val="-1"/>
          <w:kern w:val="3"/>
          <w:lang w:val="en-US"/>
        </w:rPr>
        <w:t xml:space="preserve"> </w:t>
      </w:r>
      <w:bookmarkEnd w:id="5"/>
      <w:proofErr w:type="spellStart"/>
      <w:r w:rsidRPr="009F4E75">
        <w:rPr>
          <w:rFonts w:ascii="Times New Roman" w:eastAsia="Times New Roman" w:hAnsi="Times New Roman" w:cs="Times New Roman"/>
          <w:b/>
          <w:bCs/>
          <w:kern w:val="3"/>
          <w:lang w:val="en-US"/>
        </w:rPr>
        <w:t>Didáctica</w:t>
      </w:r>
      <w:proofErr w:type="spellEnd"/>
    </w:p>
    <w:p w14:paraId="2697B629" w14:textId="77777777" w:rsidR="00311C9D" w:rsidRPr="00925F7D" w:rsidRDefault="00311C9D" w:rsidP="00311C9D">
      <w:pPr>
        <w:suppressAutoHyphens/>
        <w:autoSpaceDN w:val="0"/>
        <w:spacing w:before="126" w:after="0" w:line="360" w:lineRule="auto"/>
        <w:ind w:left="235" w:right="195"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La materia de Geografía e Historia en la Educación Secundaria Obligatoria cuenta con un horizonte de posibilidades muy amplio y destacado para lograr un proceso de enseñanza-aprendizaje dinámico y efectivo, incorporando como rasgos sobresalientes la transversalidad y el enfoque integrador en torno a problemáticas comunes a las ciencias sociales.</w:t>
      </w:r>
    </w:p>
    <w:p w14:paraId="2533FA91" w14:textId="77777777" w:rsidR="00311C9D" w:rsidRPr="00925F7D" w:rsidRDefault="00311C9D" w:rsidP="00311C9D">
      <w:pPr>
        <w:suppressAutoHyphens/>
        <w:autoSpaceDN w:val="0"/>
        <w:spacing w:before="5" w:after="0" w:line="360" w:lineRule="auto"/>
        <w:ind w:left="235" w:right="203"/>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Para ello es preciso contar con una planificación detallada y sistemática donde se precisen las interrelaciones entre los diversos elementos del currículo, el nivel de partida del alumnado en cuanto a sus capacidades, conocimientos e intereses, las metas educativas establecidas para el curso, los mecanismos de evaluación específicos tanto para la actividad del alumnado y del profesorado, cómo se abordará la integración y tratamiento de las competencias clave y qué metodologías y recursos emplearemos.</w:t>
      </w:r>
    </w:p>
    <w:p w14:paraId="562064F1" w14:textId="77777777" w:rsidR="00311C9D" w:rsidRPr="00925F7D" w:rsidRDefault="00311C9D" w:rsidP="00311C9D">
      <w:pPr>
        <w:suppressAutoHyphens/>
        <w:autoSpaceDN w:val="0"/>
        <w:spacing w:before="3" w:after="0" w:line="360" w:lineRule="auto"/>
        <w:ind w:left="235" w:right="203" w:firstLine="706"/>
        <w:jc w:val="both"/>
        <w:textAlignment w:val="baseline"/>
        <w:rPr>
          <w:rFonts w:ascii="Times New Roman" w:eastAsia="Times New Roman" w:hAnsi="Times New Roman" w:cs="Times New Roman"/>
          <w:kern w:val="3"/>
        </w:rPr>
        <w:sectPr w:rsidR="00311C9D" w:rsidRPr="00925F7D">
          <w:headerReference w:type="default" r:id="rId36"/>
          <w:footerReference w:type="default" r:id="rId37"/>
          <w:pgSz w:w="11906" w:h="16838"/>
          <w:pgMar w:top="1422" w:right="962" w:bottom="962" w:left="922" w:header="752" w:footer="766" w:gutter="0"/>
          <w:cols w:space="720"/>
        </w:sectPr>
      </w:pPr>
      <w:r w:rsidRPr="009F4E75">
        <w:rPr>
          <w:rFonts w:ascii="Times New Roman" w:eastAsia="Times New Roman" w:hAnsi="Times New Roman" w:cs="Times New Roman"/>
          <w:kern w:val="3"/>
        </w:rPr>
        <w:t>La orientación metodológica surge del docente, que adopta la decisión sobre los recursos educativos que se van a utilizar que adecuará dicho enfoque metodológico según las necesidades del alumnado y los objetivos previamente establecidos para el proceso de enseñanza-aprendizaje. Es necesario favorecer las</w:t>
      </w:r>
    </w:p>
    <w:p w14:paraId="33CD4A58" w14:textId="77777777" w:rsidR="00311C9D" w:rsidRPr="009F4E75" w:rsidRDefault="00311C9D" w:rsidP="00311C9D">
      <w:pPr>
        <w:suppressAutoHyphens/>
        <w:autoSpaceDN w:val="0"/>
        <w:spacing w:before="7" w:after="0" w:line="240" w:lineRule="auto"/>
        <w:textAlignment w:val="baseline"/>
        <w:rPr>
          <w:rFonts w:ascii="Times New Roman" w:eastAsia="Times New Roman" w:hAnsi="Times New Roman" w:cs="Times New Roman"/>
          <w:kern w:val="3"/>
          <w:sz w:val="16"/>
        </w:rPr>
      </w:pPr>
    </w:p>
    <w:p w14:paraId="65A9CECF" w14:textId="77777777" w:rsidR="00311C9D" w:rsidRPr="00925F7D" w:rsidRDefault="00311C9D" w:rsidP="00311C9D">
      <w:pPr>
        <w:suppressAutoHyphens/>
        <w:autoSpaceDN w:val="0"/>
        <w:spacing w:before="91" w:after="0" w:line="360" w:lineRule="auto"/>
        <w:ind w:left="235" w:right="197"/>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metodologías interactivas, que faciliten los procesos de construcción del conocimiento y verbalización e intercambio de ideas; dinámicas, que permitan la combinación de variedad de recursos y escenarios didácticos; motivadoras, que incorporen al alumnado al proceso de enseñanza-aprendizaje haciéndole protagonista del mismo y a través de la presentación de temáticas cercanas a sus intereses y experiencias y resolutivas, centradas en el análisis y estudio de casos vinculados a problemáticas sociales relevantes y en la búsqueda de mecanismos de prevención y de soluciones para aquellas. De esta manera, se procurará que el alumnado desarrolle interés por la investigación y el conocimiento; adquiera hábitos de reflexión, pensamiento crítico y autocrítico, estudio y habilidades para el trabajo en equipo y sea capaz de un aprendizaje autónomo basado en el desarrollo de las competencias clave, la iniciativa personal, la conciencia de sus capacidades, intereses, deberes y límites.</w:t>
      </w:r>
    </w:p>
    <w:p w14:paraId="3E6FC7EC" w14:textId="77777777" w:rsidR="00311C9D" w:rsidRPr="00925F7D" w:rsidRDefault="00311C9D" w:rsidP="00311C9D">
      <w:pPr>
        <w:suppressAutoHyphens/>
        <w:autoSpaceDN w:val="0"/>
        <w:spacing w:before="4" w:after="0" w:line="360" w:lineRule="auto"/>
        <w:ind w:left="235" w:right="198"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Para ello contaremos con una amplia y variada gama de estrategias, líneas y elementos metodológicos fomentando, entre muchas otras opciones, los debates, con los que aprenda los principios básicos de la recopilación, organización y exposición de la información para la construcción de esquemas argumentativos, alternando el análisis de las opiniones ajenas con la presentación de las conclusiones propias alcanzadas; las exposiciones orales y las disertaciones como oportunidad para asimilar las reglas de construcción de un discurso fundamentado en una investigación y análisis de acuerdo a los principios metodológicos de trabajo de las ciencias sociales; los trabajos de investigación para manejar las destrezas básicas de recopilación, organización, análisis y exposición de la información; la combinación de aplicaciones informáticas junto con medios analógicos para la elaboración de documentos de comunicación científica (guías, posters, etc.) en soportes digitales y de otra naturaleza; el uso del portfolio, consolidando los hábitos de evaluación continua, autoevaluación y la comunicación de los resultados del</w:t>
      </w:r>
      <w:r w:rsidRPr="009F4E75">
        <w:rPr>
          <w:rFonts w:ascii="Times New Roman" w:eastAsia="Times New Roman" w:hAnsi="Times New Roman" w:cs="Times New Roman"/>
          <w:spacing w:val="-23"/>
          <w:kern w:val="3"/>
        </w:rPr>
        <w:t xml:space="preserve"> </w:t>
      </w:r>
      <w:r w:rsidRPr="009F4E75">
        <w:rPr>
          <w:rFonts w:ascii="Times New Roman" w:eastAsia="Times New Roman" w:hAnsi="Times New Roman" w:cs="Times New Roman"/>
          <w:kern w:val="3"/>
        </w:rPr>
        <w:t>aprendizaje.</w:t>
      </w:r>
    </w:p>
    <w:p w14:paraId="615571B6" w14:textId="77777777" w:rsidR="00311C9D" w:rsidRPr="00925F7D" w:rsidRDefault="00311C9D" w:rsidP="00311C9D">
      <w:pPr>
        <w:suppressAutoHyphens/>
        <w:autoSpaceDN w:val="0"/>
        <w:spacing w:before="2" w:after="0" w:line="360" w:lineRule="auto"/>
        <w:ind w:left="235" w:right="204"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spacing w:val="-4"/>
          <w:kern w:val="3"/>
        </w:rPr>
        <w:t xml:space="preserve">Todas </w:t>
      </w:r>
      <w:r w:rsidRPr="009F4E75">
        <w:rPr>
          <w:rFonts w:ascii="Times New Roman" w:eastAsia="Times New Roman" w:hAnsi="Times New Roman" w:cs="Times New Roman"/>
          <w:kern w:val="3"/>
        </w:rPr>
        <w:t>estas estrategias, líneas y elementos metodológicos deben centrarse en el análisis, discusión y búsqueda de soluciones para problemáticas relevantes tales como el deterioro medioambiental; la desigualdad entre mujeres y hombres; el perfeccionamiento de las sociedades democráticas; las causas</w:t>
      </w:r>
      <w:r w:rsidRPr="009F4E75">
        <w:rPr>
          <w:rFonts w:ascii="Times New Roman" w:eastAsia="Times New Roman" w:hAnsi="Times New Roman" w:cs="Times New Roman"/>
          <w:spacing w:val="-27"/>
          <w:kern w:val="3"/>
        </w:rPr>
        <w:t xml:space="preserve"> </w:t>
      </w:r>
      <w:r w:rsidRPr="009F4E75">
        <w:rPr>
          <w:rFonts w:ascii="Times New Roman" w:eastAsia="Times New Roman" w:hAnsi="Times New Roman" w:cs="Times New Roman"/>
          <w:kern w:val="3"/>
        </w:rPr>
        <w:t>de</w:t>
      </w:r>
    </w:p>
    <w:p w14:paraId="25F8502D" w14:textId="77777777" w:rsidR="00311C9D" w:rsidRPr="00925F7D" w:rsidRDefault="00311C9D" w:rsidP="00311C9D">
      <w:pPr>
        <w:suppressAutoHyphens/>
        <w:autoSpaceDN w:val="0"/>
        <w:spacing w:before="4" w:after="0" w:line="360" w:lineRule="auto"/>
        <w:ind w:left="235" w:right="150"/>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las crisis económicas; el estallido y dinámica de conflictos bélicos y sociales; las variadas manifestaciones de discriminación y exclusión </w:t>
      </w:r>
      <w:proofErr w:type="gramStart"/>
      <w:r w:rsidRPr="009F4E75">
        <w:rPr>
          <w:rFonts w:ascii="Times New Roman" w:eastAsia="Times New Roman" w:hAnsi="Times New Roman" w:cs="Times New Roman"/>
          <w:kern w:val="3"/>
        </w:rPr>
        <w:t>sociales</w:t>
      </w:r>
      <w:proofErr w:type="gramEnd"/>
      <w:r w:rsidRPr="009F4E75">
        <w:rPr>
          <w:rFonts w:ascii="Times New Roman" w:eastAsia="Times New Roman" w:hAnsi="Times New Roman" w:cs="Times New Roman"/>
          <w:kern w:val="3"/>
        </w:rPr>
        <w:t xml:space="preserve"> así como de intolerancia; el papel de la ciudadanía ante cualquier forma de injusticia; la proyección internacional de Andalucía y las fuentes de su identidad.</w:t>
      </w:r>
    </w:p>
    <w:p w14:paraId="422887E5" w14:textId="77777777" w:rsidR="00311C9D" w:rsidRPr="00925F7D" w:rsidRDefault="00311C9D" w:rsidP="00311C9D">
      <w:pPr>
        <w:suppressAutoHyphens/>
        <w:autoSpaceDN w:val="0"/>
        <w:spacing w:before="2" w:after="0" w:line="360" w:lineRule="auto"/>
        <w:ind w:left="235" w:right="201"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Estas estrategias, líneas y elementos metodológicos requerirán del uso intensivo de las tecnologías</w:t>
      </w:r>
      <w:r w:rsidRPr="009F4E75">
        <w:rPr>
          <w:rFonts w:ascii="Times New Roman" w:eastAsia="Times New Roman" w:hAnsi="Times New Roman" w:cs="Times New Roman"/>
          <w:spacing w:val="-37"/>
          <w:kern w:val="3"/>
        </w:rPr>
        <w:t xml:space="preserve"> </w:t>
      </w:r>
      <w:r w:rsidRPr="009F4E75">
        <w:rPr>
          <w:rFonts w:ascii="Times New Roman" w:eastAsia="Times New Roman" w:hAnsi="Times New Roman" w:cs="Times New Roman"/>
          <w:kern w:val="3"/>
        </w:rPr>
        <w:t>de la información y de la comunicación, del diálogo interdisciplinar y la colaboración entre equipos docentes formados por profesionales de diversos departamentos didácticos, ámbitos de conocimiento y materias y de la apertura del entorno y trabajo académicos a otros escenarios didácticos y a los agentes sociales e institucionales más</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cercanos.</w:t>
      </w:r>
    </w:p>
    <w:p w14:paraId="27F222DA" w14:textId="77777777" w:rsidR="00311C9D" w:rsidRPr="00925F7D" w:rsidRDefault="00311C9D" w:rsidP="00311C9D">
      <w:pPr>
        <w:widowControl w:val="0"/>
        <w:numPr>
          <w:ilvl w:val="1"/>
          <w:numId w:val="70"/>
        </w:numPr>
        <w:tabs>
          <w:tab w:val="left" w:pos="1911"/>
          <w:tab w:val="left" w:pos="1912"/>
        </w:tabs>
        <w:suppressAutoHyphens/>
        <w:autoSpaceDN w:val="0"/>
        <w:spacing w:after="0" w:line="348" w:lineRule="auto"/>
        <w:ind w:right="205"/>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Se incidirá en aspectos organizativos del trabajo diario y de comunicación con las familias.</w:t>
      </w:r>
    </w:p>
    <w:p w14:paraId="0F2FC3B0" w14:textId="77777777" w:rsidR="00311C9D" w:rsidRPr="00925F7D" w:rsidRDefault="00311C9D" w:rsidP="00311C9D">
      <w:pPr>
        <w:widowControl w:val="0"/>
        <w:numPr>
          <w:ilvl w:val="1"/>
          <w:numId w:val="70"/>
        </w:numPr>
        <w:tabs>
          <w:tab w:val="left" w:pos="1911"/>
          <w:tab w:val="left" w:pos="1912"/>
        </w:tabs>
        <w:suppressAutoHyphens/>
        <w:autoSpaceDN w:val="0"/>
        <w:spacing w:before="15"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spacing w:val="-3"/>
          <w:kern w:val="3"/>
        </w:rPr>
        <w:t xml:space="preserve">Tendrá </w:t>
      </w:r>
      <w:r w:rsidRPr="009F4E75">
        <w:rPr>
          <w:rFonts w:ascii="Times New Roman" w:eastAsia="Times New Roman" w:hAnsi="Times New Roman" w:cs="Times New Roman"/>
          <w:kern w:val="3"/>
        </w:rPr>
        <w:t>un valor esencial la elaboración y corrección de las tareas</w:t>
      </w:r>
      <w:r w:rsidRPr="009F4E75">
        <w:rPr>
          <w:rFonts w:ascii="Times New Roman" w:eastAsia="Times New Roman" w:hAnsi="Times New Roman" w:cs="Times New Roman"/>
          <w:spacing w:val="-8"/>
          <w:kern w:val="3"/>
        </w:rPr>
        <w:t xml:space="preserve"> </w:t>
      </w:r>
      <w:r w:rsidRPr="009F4E75">
        <w:rPr>
          <w:rFonts w:ascii="Times New Roman" w:eastAsia="Times New Roman" w:hAnsi="Times New Roman" w:cs="Times New Roman"/>
          <w:kern w:val="3"/>
        </w:rPr>
        <w:t>encomendadas.</w:t>
      </w:r>
    </w:p>
    <w:p w14:paraId="3672FD25" w14:textId="77777777" w:rsidR="00311C9D" w:rsidRPr="00925F7D" w:rsidRDefault="00311C9D" w:rsidP="00311C9D">
      <w:pPr>
        <w:widowControl w:val="0"/>
        <w:numPr>
          <w:ilvl w:val="1"/>
          <w:numId w:val="70"/>
        </w:numPr>
        <w:tabs>
          <w:tab w:val="left" w:pos="1911"/>
          <w:tab w:val="left" w:pos="1912"/>
        </w:tabs>
        <w:suppressAutoHyphens/>
        <w:autoSpaceDN w:val="0"/>
        <w:spacing w:before="123" w:after="0" w:line="240" w:lineRule="auto"/>
        <w:textAlignment w:val="baseline"/>
        <w:rPr>
          <w:rFonts w:ascii="Times New Roman" w:eastAsia="Times New Roman" w:hAnsi="Times New Roman" w:cs="Times New Roman"/>
          <w:kern w:val="3"/>
        </w:rPr>
        <w:sectPr w:rsidR="00311C9D" w:rsidRPr="00925F7D">
          <w:headerReference w:type="default" r:id="rId38"/>
          <w:footerReference w:type="default" r:id="rId39"/>
          <w:pgSz w:w="11906" w:h="16838"/>
          <w:pgMar w:top="1422" w:right="962" w:bottom="962" w:left="922" w:header="752" w:footer="766" w:gutter="0"/>
          <w:cols w:space="720"/>
        </w:sectPr>
      </w:pPr>
      <w:r w:rsidRPr="009F4E75">
        <w:rPr>
          <w:rFonts w:ascii="Times New Roman" w:eastAsia="Times New Roman" w:hAnsi="Times New Roman" w:cs="Times New Roman"/>
          <w:kern w:val="3"/>
        </w:rPr>
        <w:t>Se</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fomentará</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el</w:t>
      </w:r>
      <w:r w:rsidRPr="009F4E75">
        <w:rPr>
          <w:rFonts w:ascii="Times New Roman" w:eastAsia="Times New Roman" w:hAnsi="Times New Roman" w:cs="Times New Roman"/>
          <w:spacing w:val="21"/>
          <w:kern w:val="3"/>
        </w:rPr>
        <w:t xml:space="preserve"> </w:t>
      </w:r>
      <w:r w:rsidRPr="009F4E75">
        <w:rPr>
          <w:rFonts w:ascii="Times New Roman" w:eastAsia="Times New Roman" w:hAnsi="Times New Roman" w:cs="Times New Roman"/>
          <w:kern w:val="3"/>
        </w:rPr>
        <w:t>uso</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las</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Nuevas</w:t>
      </w:r>
      <w:r w:rsidRPr="009F4E75">
        <w:rPr>
          <w:rFonts w:ascii="Times New Roman" w:eastAsia="Times New Roman" w:hAnsi="Times New Roman" w:cs="Times New Roman"/>
          <w:spacing w:val="16"/>
          <w:kern w:val="3"/>
        </w:rPr>
        <w:t xml:space="preserve"> </w:t>
      </w:r>
      <w:r w:rsidRPr="009F4E75">
        <w:rPr>
          <w:rFonts w:ascii="Times New Roman" w:eastAsia="Times New Roman" w:hAnsi="Times New Roman" w:cs="Times New Roman"/>
          <w:kern w:val="3"/>
        </w:rPr>
        <w:t>Tecnologías</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los</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recursos</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multimedia</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en</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exposición</w:t>
      </w:r>
      <w:r w:rsidRPr="009F4E75">
        <w:rPr>
          <w:rFonts w:ascii="Times New Roman" w:eastAsia="Times New Roman" w:hAnsi="Times New Roman" w:cs="Times New Roman"/>
          <w:spacing w:val="20"/>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21"/>
          <w:kern w:val="3"/>
        </w:rPr>
        <w:t xml:space="preserve"> </w:t>
      </w:r>
      <w:r w:rsidRPr="009F4E75">
        <w:rPr>
          <w:rFonts w:ascii="Times New Roman" w:eastAsia="Times New Roman" w:hAnsi="Times New Roman" w:cs="Times New Roman"/>
          <w:kern w:val="3"/>
        </w:rPr>
        <w:t>los</w:t>
      </w:r>
    </w:p>
    <w:p w14:paraId="746655D8" w14:textId="77777777" w:rsidR="00311C9D" w:rsidRPr="009F4E75" w:rsidRDefault="00311C9D" w:rsidP="00311C9D">
      <w:pPr>
        <w:suppressAutoHyphens/>
        <w:autoSpaceDN w:val="0"/>
        <w:spacing w:before="7" w:after="0" w:line="240" w:lineRule="auto"/>
        <w:textAlignment w:val="baseline"/>
        <w:rPr>
          <w:rFonts w:ascii="Times New Roman" w:eastAsia="Times New Roman" w:hAnsi="Times New Roman" w:cs="Times New Roman"/>
          <w:kern w:val="3"/>
          <w:sz w:val="16"/>
        </w:rPr>
      </w:pPr>
    </w:p>
    <w:p w14:paraId="14F844C5" w14:textId="77777777" w:rsidR="00311C9D" w:rsidRPr="00925F7D" w:rsidRDefault="00311C9D" w:rsidP="00311C9D">
      <w:pPr>
        <w:suppressAutoHyphens/>
        <w:autoSpaceDN w:val="0"/>
        <w:spacing w:before="91" w:after="0" w:line="348" w:lineRule="auto"/>
        <w:ind w:left="956" w:right="227"/>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conocimientos. Para ello, el departamento posee un Blog de la Materia, en el que se ha organizado un banco de recursos organizados por unidades</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didácticas.</w:t>
      </w:r>
    </w:p>
    <w:p w14:paraId="1372F271" w14:textId="77777777" w:rsidR="00311C9D" w:rsidRPr="00925F7D" w:rsidRDefault="00311C9D" w:rsidP="00311C9D">
      <w:pPr>
        <w:widowControl w:val="0"/>
        <w:numPr>
          <w:ilvl w:val="1"/>
          <w:numId w:val="70"/>
        </w:numPr>
        <w:tabs>
          <w:tab w:val="left" w:pos="1912"/>
        </w:tabs>
        <w:suppressAutoHyphens/>
        <w:autoSpaceDN w:val="0"/>
        <w:spacing w:before="7" w:after="0" w:line="348" w:lineRule="auto"/>
        <w:ind w:right="203"/>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spacing w:val="-4"/>
          <w:kern w:val="3"/>
        </w:rPr>
        <w:t xml:space="preserve">Todos </w:t>
      </w:r>
      <w:r w:rsidRPr="009F4E75">
        <w:rPr>
          <w:rFonts w:ascii="Times New Roman" w:eastAsia="Times New Roman" w:hAnsi="Times New Roman" w:cs="Times New Roman"/>
          <w:kern w:val="3"/>
        </w:rPr>
        <w:t xml:space="preserve">los aspectos relacionados con la organización, temporalización y evaluación de la materia se harán públicos y serán el punto de partida para la presentación de la materia a trabajar durante el curso académico. En el Blog de la materia están presentes en formato </w:t>
      </w:r>
      <w:proofErr w:type="spellStart"/>
      <w:r w:rsidRPr="009F4E75">
        <w:rPr>
          <w:rFonts w:ascii="Times New Roman" w:eastAsia="Times New Roman" w:hAnsi="Times New Roman" w:cs="Times New Roman"/>
          <w:kern w:val="3"/>
        </w:rPr>
        <w:t>pdf</w:t>
      </w:r>
      <w:proofErr w:type="spellEnd"/>
      <w:r w:rsidRPr="009F4E75">
        <w:rPr>
          <w:rFonts w:ascii="Times New Roman" w:eastAsia="Times New Roman" w:hAnsi="Times New Roman" w:cs="Times New Roman"/>
          <w:kern w:val="3"/>
        </w:rPr>
        <w:t xml:space="preserve"> las Orientaciones para el alumnado en la</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materia.</w:t>
      </w:r>
    </w:p>
    <w:p w14:paraId="3BCB875B" w14:textId="77777777" w:rsidR="00311C9D" w:rsidRPr="009F4E75" w:rsidRDefault="00311C9D" w:rsidP="00311C9D">
      <w:pPr>
        <w:suppressAutoHyphens/>
        <w:autoSpaceDN w:val="0"/>
        <w:spacing w:before="6" w:after="0" w:line="240" w:lineRule="auto"/>
        <w:textAlignment w:val="baseline"/>
        <w:rPr>
          <w:rFonts w:ascii="Times New Roman" w:eastAsia="Times New Roman" w:hAnsi="Times New Roman" w:cs="Times New Roman"/>
          <w:kern w:val="3"/>
          <w:sz w:val="24"/>
          <w:szCs w:val="24"/>
        </w:rPr>
      </w:pPr>
    </w:p>
    <w:p w14:paraId="0A1491A4" w14:textId="77777777" w:rsidR="00311C9D" w:rsidRPr="00925F7D" w:rsidRDefault="00311C9D" w:rsidP="00311C9D">
      <w:pPr>
        <w:suppressAutoHyphens/>
        <w:autoSpaceDN w:val="0"/>
        <w:spacing w:after="0" w:line="240" w:lineRule="auto"/>
        <w:ind w:left="941"/>
        <w:textAlignment w:val="baseline"/>
        <w:rPr>
          <w:rFonts w:ascii="Times New Roman" w:eastAsia="Times New Roman" w:hAnsi="Times New Roman" w:cs="Times New Roman"/>
          <w:b/>
          <w:bCs/>
          <w:kern w:val="3"/>
        </w:rPr>
      </w:pPr>
      <w:r w:rsidRPr="009F4E75">
        <w:rPr>
          <w:rFonts w:ascii="Times New Roman" w:eastAsia="Times New Roman" w:hAnsi="Times New Roman" w:cs="Times New Roman"/>
          <w:b/>
          <w:bCs/>
          <w:kern w:val="3"/>
        </w:rPr>
        <w:t>Metodología de clase (método de trabajo en el aula).</w:t>
      </w:r>
    </w:p>
    <w:p w14:paraId="5224036A" w14:textId="77777777" w:rsidR="00311C9D" w:rsidRPr="00925F7D" w:rsidRDefault="00311C9D" w:rsidP="00311C9D">
      <w:pPr>
        <w:widowControl w:val="0"/>
        <w:numPr>
          <w:ilvl w:val="2"/>
          <w:numId w:val="70"/>
        </w:numPr>
        <w:tabs>
          <w:tab w:val="left" w:pos="499"/>
          <w:tab w:val="left" w:pos="500"/>
        </w:tabs>
        <w:suppressAutoHyphens/>
        <w:autoSpaceDN w:val="0"/>
        <w:spacing w:before="127"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En cada unidad didáctica se procederá de la siguiente</w:t>
      </w:r>
      <w:r w:rsidRPr="009F4E75">
        <w:rPr>
          <w:rFonts w:ascii="Times New Roman" w:eastAsia="Times New Roman" w:hAnsi="Times New Roman" w:cs="Times New Roman"/>
          <w:spacing w:val="-10"/>
          <w:kern w:val="3"/>
        </w:rPr>
        <w:t xml:space="preserve"> </w:t>
      </w:r>
      <w:r w:rsidRPr="009F4E75">
        <w:rPr>
          <w:rFonts w:ascii="Times New Roman" w:eastAsia="Times New Roman" w:hAnsi="Times New Roman" w:cs="Times New Roman"/>
          <w:kern w:val="3"/>
        </w:rPr>
        <w:t>manera:</w:t>
      </w:r>
    </w:p>
    <w:p w14:paraId="4AA3D43F" w14:textId="77777777" w:rsidR="00311C9D" w:rsidRPr="00925F7D" w:rsidRDefault="00311C9D" w:rsidP="00311C9D">
      <w:pPr>
        <w:widowControl w:val="0"/>
        <w:numPr>
          <w:ilvl w:val="0"/>
          <w:numId w:val="91"/>
        </w:numPr>
        <w:tabs>
          <w:tab w:val="left" w:pos="3310"/>
        </w:tabs>
        <w:suppressAutoHyphens/>
        <w:autoSpaceDN w:val="0"/>
        <w:spacing w:before="121" w:after="0" w:line="360" w:lineRule="auto"/>
        <w:ind w:left="956" w:right="187"/>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Se iniciará cada unidad didáctica con una actividad de presentación-motivación. Se sondearán las ideas previas. Se realizará una introducción. </w:t>
      </w:r>
      <w:r w:rsidRPr="009F4E75">
        <w:rPr>
          <w:rFonts w:ascii="Times New Roman" w:eastAsia="Times New Roman" w:hAnsi="Times New Roman" w:cs="Times New Roman"/>
          <w:spacing w:val="5"/>
          <w:kern w:val="3"/>
        </w:rPr>
        <w:t xml:space="preserve">Se </w:t>
      </w:r>
      <w:r w:rsidRPr="009F4E75">
        <w:rPr>
          <w:rFonts w:ascii="Times New Roman" w:eastAsia="Times New Roman" w:hAnsi="Times New Roman" w:cs="Times New Roman"/>
          <w:kern w:val="3"/>
        </w:rPr>
        <w:t>marcarán los objetivos de la unidad</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didáctica.</w:t>
      </w:r>
    </w:p>
    <w:p w14:paraId="0A124D75" w14:textId="77777777" w:rsidR="00311C9D" w:rsidRPr="00925F7D" w:rsidRDefault="00311C9D" w:rsidP="00311C9D">
      <w:pPr>
        <w:widowControl w:val="0"/>
        <w:numPr>
          <w:ilvl w:val="0"/>
          <w:numId w:val="69"/>
        </w:numPr>
        <w:tabs>
          <w:tab w:val="left" w:pos="3310"/>
        </w:tabs>
        <w:suppressAutoHyphens/>
        <w:autoSpaceDN w:val="0"/>
        <w:spacing w:before="3" w:after="0" w:line="360" w:lineRule="auto"/>
        <w:ind w:left="956" w:right="20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Los/as alumnos/as iniciarán, con la orientación del profesor/a, el estudio analítico de los contenidos conceptuales y procedimentales y realizarán las actividades que se consideren oportunas para la consecución de los objetivos</w:t>
      </w:r>
      <w:r w:rsidRPr="009F4E75">
        <w:rPr>
          <w:rFonts w:ascii="Times New Roman" w:eastAsia="Times New Roman" w:hAnsi="Times New Roman" w:cs="Times New Roman"/>
          <w:spacing w:val="-10"/>
          <w:kern w:val="3"/>
        </w:rPr>
        <w:t xml:space="preserve"> </w:t>
      </w:r>
      <w:r w:rsidRPr="009F4E75">
        <w:rPr>
          <w:rFonts w:ascii="Times New Roman" w:eastAsia="Times New Roman" w:hAnsi="Times New Roman" w:cs="Times New Roman"/>
          <w:kern w:val="3"/>
        </w:rPr>
        <w:t>previstos.</w:t>
      </w:r>
    </w:p>
    <w:p w14:paraId="7B322970" w14:textId="77777777" w:rsidR="00311C9D" w:rsidRPr="00925F7D" w:rsidRDefault="00311C9D" w:rsidP="00311C9D">
      <w:pPr>
        <w:widowControl w:val="0"/>
        <w:numPr>
          <w:ilvl w:val="0"/>
          <w:numId w:val="69"/>
        </w:numPr>
        <w:tabs>
          <w:tab w:val="left" w:pos="3310"/>
        </w:tabs>
        <w:suppressAutoHyphens/>
        <w:autoSpaceDN w:val="0"/>
        <w:spacing w:before="5" w:after="0" w:line="348" w:lineRule="auto"/>
        <w:ind w:left="956" w:right="202"/>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spacing w:val="-5"/>
          <w:kern w:val="3"/>
        </w:rPr>
        <w:t xml:space="preserve">Toda </w:t>
      </w:r>
      <w:r w:rsidRPr="009F4E75">
        <w:rPr>
          <w:rFonts w:ascii="Times New Roman" w:eastAsia="Times New Roman" w:hAnsi="Times New Roman" w:cs="Times New Roman"/>
          <w:kern w:val="3"/>
        </w:rPr>
        <w:t>unidad didáctica deberá ser trabajada en los cuadernos siguiendo la misma estructura:</w:t>
      </w:r>
    </w:p>
    <w:p w14:paraId="4E6CA6C5" w14:textId="77777777" w:rsidR="00311C9D" w:rsidRPr="009F4E75" w:rsidRDefault="00311C9D" w:rsidP="00311C9D">
      <w:pPr>
        <w:widowControl w:val="0"/>
        <w:numPr>
          <w:ilvl w:val="1"/>
          <w:numId w:val="69"/>
        </w:numPr>
        <w:tabs>
          <w:tab w:val="left" w:pos="-2325"/>
          <w:tab w:val="left" w:pos="-2324"/>
        </w:tabs>
        <w:suppressAutoHyphens/>
        <w:autoSpaceDN w:val="0"/>
        <w:spacing w:before="7"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Portada</w:t>
      </w:r>
      <w:proofErr w:type="spellEnd"/>
    </w:p>
    <w:p w14:paraId="3946C1C9" w14:textId="77777777" w:rsidR="00311C9D" w:rsidRPr="009F4E75" w:rsidRDefault="00311C9D" w:rsidP="00311C9D">
      <w:pPr>
        <w:widowControl w:val="0"/>
        <w:numPr>
          <w:ilvl w:val="1"/>
          <w:numId w:val="69"/>
        </w:numPr>
        <w:tabs>
          <w:tab w:val="left" w:pos="-2325"/>
          <w:tab w:val="left" w:pos="-2324"/>
        </w:tabs>
        <w:suppressAutoHyphens/>
        <w:autoSpaceDN w:val="0"/>
        <w:spacing w:before="122"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Indice</w:t>
      </w:r>
      <w:proofErr w:type="spellEnd"/>
      <w:r w:rsidRPr="009F4E75">
        <w:rPr>
          <w:rFonts w:ascii="Times New Roman" w:eastAsia="Times New Roman" w:hAnsi="Times New Roman" w:cs="Times New Roman"/>
          <w:kern w:val="3"/>
          <w:lang w:val="en-US"/>
        </w:rPr>
        <w:t xml:space="preserve"> de</w:t>
      </w:r>
      <w:r w:rsidRPr="009F4E75">
        <w:rPr>
          <w:rFonts w:ascii="Times New Roman" w:eastAsia="Times New Roman" w:hAnsi="Times New Roman" w:cs="Times New Roman"/>
          <w:spacing w:val="-2"/>
          <w:kern w:val="3"/>
          <w:lang w:val="en-US"/>
        </w:rPr>
        <w:t xml:space="preserve"> </w:t>
      </w:r>
      <w:proofErr w:type="spellStart"/>
      <w:r w:rsidRPr="009F4E75">
        <w:rPr>
          <w:rFonts w:ascii="Times New Roman" w:eastAsia="Times New Roman" w:hAnsi="Times New Roman" w:cs="Times New Roman"/>
          <w:kern w:val="3"/>
          <w:lang w:val="en-US"/>
        </w:rPr>
        <w:t>contenidos</w:t>
      </w:r>
      <w:proofErr w:type="spellEnd"/>
    </w:p>
    <w:p w14:paraId="6A851D46" w14:textId="77777777" w:rsidR="00311C9D" w:rsidRPr="009F4E75" w:rsidRDefault="00311C9D" w:rsidP="00311C9D">
      <w:pPr>
        <w:widowControl w:val="0"/>
        <w:numPr>
          <w:ilvl w:val="1"/>
          <w:numId w:val="69"/>
        </w:numPr>
        <w:tabs>
          <w:tab w:val="left" w:pos="-2325"/>
          <w:tab w:val="left" w:pos="-2324"/>
        </w:tabs>
        <w:suppressAutoHyphens/>
        <w:autoSpaceDN w:val="0"/>
        <w:spacing w:before="120"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Eje</w:t>
      </w:r>
      <w:proofErr w:type="spellEnd"/>
      <w:r w:rsidRPr="009F4E75">
        <w:rPr>
          <w:rFonts w:ascii="Times New Roman" w:eastAsia="Times New Roman" w:hAnsi="Times New Roman" w:cs="Times New Roman"/>
          <w:spacing w:val="-1"/>
          <w:kern w:val="3"/>
          <w:lang w:val="en-US"/>
        </w:rPr>
        <w:t xml:space="preserve"> </w:t>
      </w:r>
      <w:proofErr w:type="spellStart"/>
      <w:r w:rsidRPr="009F4E75">
        <w:rPr>
          <w:rFonts w:ascii="Times New Roman" w:eastAsia="Times New Roman" w:hAnsi="Times New Roman" w:cs="Times New Roman"/>
          <w:kern w:val="3"/>
          <w:lang w:val="en-US"/>
        </w:rPr>
        <w:t>cronológico</w:t>
      </w:r>
      <w:proofErr w:type="spellEnd"/>
    </w:p>
    <w:p w14:paraId="0FC0FDCB" w14:textId="77777777" w:rsidR="00311C9D" w:rsidRPr="009F4E75" w:rsidRDefault="00311C9D" w:rsidP="00311C9D">
      <w:pPr>
        <w:widowControl w:val="0"/>
        <w:numPr>
          <w:ilvl w:val="1"/>
          <w:numId w:val="69"/>
        </w:numPr>
        <w:tabs>
          <w:tab w:val="left" w:pos="-2325"/>
          <w:tab w:val="left" w:pos="-2324"/>
        </w:tabs>
        <w:suppressAutoHyphens/>
        <w:autoSpaceDN w:val="0"/>
        <w:spacing w:before="122"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Resúmenes</w:t>
      </w:r>
      <w:proofErr w:type="spellEnd"/>
    </w:p>
    <w:p w14:paraId="79D515C8" w14:textId="77777777" w:rsidR="00311C9D" w:rsidRPr="009F4E75" w:rsidRDefault="00311C9D" w:rsidP="00311C9D">
      <w:pPr>
        <w:widowControl w:val="0"/>
        <w:numPr>
          <w:ilvl w:val="1"/>
          <w:numId w:val="69"/>
        </w:numPr>
        <w:tabs>
          <w:tab w:val="left" w:pos="-2325"/>
          <w:tab w:val="left" w:pos="-2324"/>
        </w:tabs>
        <w:suppressAutoHyphens/>
        <w:autoSpaceDN w:val="0"/>
        <w:spacing w:before="120"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Actividades</w:t>
      </w:r>
      <w:proofErr w:type="spellEnd"/>
    </w:p>
    <w:p w14:paraId="7EB18CF8" w14:textId="77777777" w:rsidR="00311C9D" w:rsidRPr="009F4E75" w:rsidRDefault="00311C9D" w:rsidP="00311C9D">
      <w:pPr>
        <w:widowControl w:val="0"/>
        <w:numPr>
          <w:ilvl w:val="1"/>
          <w:numId w:val="69"/>
        </w:numPr>
        <w:tabs>
          <w:tab w:val="left" w:pos="-2325"/>
          <w:tab w:val="left" w:pos="-2324"/>
        </w:tabs>
        <w:suppressAutoHyphens/>
        <w:autoSpaceDN w:val="0"/>
        <w:spacing w:before="122"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Glosario</w:t>
      </w:r>
      <w:proofErr w:type="spellEnd"/>
      <w:r w:rsidRPr="009F4E75">
        <w:rPr>
          <w:rFonts w:ascii="Times New Roman" w:eastAsia="Times New Roman" w:hAnsi="Times New Roman" w:cs="Times New Roman"/>
          <w:kern w:val="3"/>
          <w:lang w:val="en-US"/>
        </w:rPr>
        <w:t xml:space="preserve"> de</w:t>
      </w:r>
      <w:r w:rsidRPr="009F4E75">
        <w:rPr>
          <w:rFonts w:ascii="Times New Roman" w:eastAsia="Times New Roman" w:hAnsi="Times New Roman" w:cs="Times New Roman"/>
          <w:spacing w:val="-2"/>
          <w:kern w:val="3"/>
          <w:lang w:val="en-US"/>
        </w:rPr>
        <w:t xml:space="preserve"> </w:t>
      </w:r>
      <w:proofErr w:type="spellStart"/>
      <w:r w:rsidRPr="009F4E75">
        <w:rPr>
          <w:rFonts w:ascii="Times New Roman" w:eastAsia="Times New Roman" w:hAnsi="Times New Roman" w:cs="Times New Roman"/>
          <w:kern w:val="3"/>
          <w:lang w:val="en-US"/>
        </w:rPr>
        <w:t>términos</w:t>
      </w:r>
      <w:proofErr w:type="spellEnd"/>
    </w:p>
    <w:p w14:paraId="7C79F4E9" w14:textId="77777777" w:rsidR="00311C9D" w:rsidRPr="00925F7D" w:rsidRDefault="00311C9D" w:rsidP="00311C9D">
      <w:pPr>
        <w:widowControl w:val="0"/>
        <w:numPr>
          <w:ilvl w:val="0"/>
          <w:numId w:val="69"/>
        </w:numPr>
        <w:tabs>
          <w:tab w:val="left" w:pos="3310"/>
        </w:tabs>
        <w:suppressAutoHyphens/>
        <w:autoSpaceDN w:val="0"/>
        <w:spacing w:before="120" w:after="0" w:line="360" w:lineRule="auto"/>
        <w:ind w:left="956" w:right="20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Periódicamente se realizarán controles (revisión del cuaderno, preguntas de clase, resolución de problemas, debates sobre el estado de la cuestión, controles escritos, exámenes...) que permitan evaluar el proceso de enseñanza –</w:t>
      </w:r>
      <w:r w:rsidRPr="009F4E75">
        <w:rPr>
          <w:rFonts w:ascii="Times New Roman" w:eastAsia="Times New Roman" w:hAnsi="Times New Roman" w:cs="Times New Roman"/>
          <w:spacing w:val="-14"/>
          <w:kern w:val="3"/>
        </w:rPr>
        <w:t xml:space="preserve"> </w:t>
      </w:r>
      <w:r w:rsidRPr="009F4E75">
        <w:rPr>
          <w:rFonts w:ascii="Times New Roman" w:eastAsia="Times New Roman" w:hAnsi="Times New Roman" w:cs="Times New Roman"/>
          <w:kern w:val="3"/>
        </w:rPr>
        <w:t>aprendizaje.</w:t>
      </w:r>
    </w:p>
    <w:p w14:paraId="6DB5815B" w14:textId="77777777" w:rsidR="00311C9D" w:rsidRPr="00925F7D" w:rsidRDefault="00311C9D" w:rsidP="00311C9D">
      <w:pPr>
        <w:widowControl w:val="0"/>
        <w:numPr>
          <w:ilvl w:val="0"/>
          <w:numId w:val="69"/>
        </w:numPr>
        <w:tabs>
          <w:tab w:val="left" w:pos="3310"/>
        </w:tabs>
        <w:suppressAutoHyphens/>
        <w:autoSpaceDN w:val="0"/>
        <w:spacing w:after="0" w:line="360" w:lineRule="auto"/>
        <w:ind w:left="956"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En cuanto a las actividades de enseñanza y aprendizaje, se diferencian por la finalidad de </w:t>
      </w:r>
      <w:proofErr w:type="gramStart"/>
      <w:r w:rsidRPr="009F4E75">
        <w:rPr>
          <w:rFonts w:ascii="Times New Roman" w:eastAsia="Times New Roman" w:hAnsi="Times New Roman" w:cs="Times New Roman"/>
          <w:kern w:val="3"/>
        </w:rPr>
        <w:t>las mismas</w:t>
      </w:r>
      <w:proofErr w:type="gramEnd"/>
      <w:r w:rsidRPr="009F4E75">
        <w:rPr>
          <w:rFonts w:ascii="Times New Roman" w:eastAsia="Times New Roman" w:hAnsi="Times New Roman" w:cs="Times New Roman"/>
          <w:kern w:val="3"/>
        </w:rPr>
        <w:t xml:space="preserve"> entre iniciales, de consolidación, de síntesis, de refuerzo, ampliación y</w:t>
      </w:r>
      <w:r w:rsidRPr="009F4E75">
        <w:rPr>
          <w:rFonts w:ascii="Times New Roman" w:eastAsia="Times New Roman" w:hAnsi="Times New Roman" w:cs="Times New Roman"/>
          <w:spacing w:val="-6"/>
          <w:kern w:val="3"/>
        </w:rPr>
        <w:t xml:space="preserve"> </w:t>
      </w:r>
      <w:r w:rsidRPr="009F4E75">
        <w:rPr>
          <w:rFonts w:ascii="Times New Roman" w:eastAsia="Times New Roman" w:hAnsi="Times New Roman" w:cs="Times New Roman"/>
          <w:kern w:val="3"/>
        </w:rPr>
        <w:t>apoyo.</w:t>
      </w:r>
    </w:p>
    <w:p w14:paraId="673083DB" w14:textId="77777777" w:rsidR="00311C9D" w:rsidRPr="00925F7D" w:rsidRDefault="00311C9D" w:rsidP="00311C9D">
      <w:pPr>
        <w:suppressAutoHyphens/>
        <w:autoSpaceDN w:val="0"/>
        <w:spacing w:after="0" w:line="24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Con esta organización del trabajo de aula nos proponemos:</w:t>
      </w:r>
    </w:p>
    <w:p w14:paraId="4B3F55E1" w14:textId="77777777" w:rsidR="00311C9D" w:rsidRPr="00925F7D" w:rsidRDefault="00311C9D" w:rsidP="00311C9D">
      <w:pPr>
        <w:widowControl w:val="0"/>
        <w:numPr>
          <w:ilvl w:val="1"/>
          <w:numId w:val="70"/>
        </w:numPr>
        <w:tabs>
          <w:tab w:val="left" w:pos="1911"/>
          <w:tab w:val="left" w:pos="1912"/>
        </w:tabs>
        <w:suppressAutoHyphens/>
        <w:autoSpaceDN w:val="0"/>
        <w:spacing w:before="126"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Mejorar la atención a la diversidad dentro de la</w:t>
      </w:r>
      <w:r w:rsidRPr="009F4E75">
        <w:rPr>
          <w:rFonts w:ascii="Times New Roman" w:eastAsia="Times New Roman" w:hAnsi="Times New Roman" w:cs="Times New Roman"/>
          <w:spacing w:val="-7"/>
          <w:kern w:val="3"/>
        </w:rPr>
        <w:t xml:space="preserve"> </w:t>
      </w:r>
      <w:r w:rsidRPr="009F4E75">
        <w:rPr>
          <w:rFonts w:ascii="Times New Roman" w:eastAsia="Times New Roman" w:hAnsi="Times New Roman" w:cs="Times New Roman"/>
          <w:kern w:val="3"/>
        </w:rPr>
        <w:t>misma.</w:t>
      </w:r>
    </w:p>
    <w:p w14:paraId="57CE731A" w14:textId="77777777" w:rsidR="00311C9D" w:rsidRPr="00925F7D" w:rsidRDefault="00311C9D" w:rsidP="00311C9D">
      <w:pPr>
        <w:widowControl w:val="0"/>
        <w:numPr>
          <w:ilvl w:val="1"/>
          <w:numId w:val="70"/>
        </w:numPr>
        <w:tabs>
          <w:tab w:val="left" w:pos="1911"/>
          <w:tab w:val="left" w:pos="1912"/>
        </w:tabs>
        <w:suppressAutoHyphens/>
        <w:autoSpaceDN w:val="0"/>
        <w:spacing w:before="120"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Respetar el ritmo de aprendizaje de los/as</w:t>
      </w:r>
      <w:r w:rsidRPr="009F4E75">
        <w:rPr>
          <w:rFonts w:ascii="Times New Roman" w:eastAsia="Times New Roman" w:hAnsi="Times New Roman" w:cs="Times New Roman"/>
          <w:spacing w:val="-7"/>
          <w:kern w:val="3"/>
        </w:rPr>
        <w:t xml:space="preserve"> </w:t>
      </w:r>
      <w:r w:rsidRPr="009F4E75">
        <w:rPr>
          <w:rFonts w:ascii="Times New Roman" w:eastAsia="Times New Roman" w:hAnsi="Times New Roman" w:cs="Times New Roman"/>
          <w:kern w:val="3"/>
        </w:rPr>
        <w:t>alumnos/as.</w:t>
      </w:r>
    </w:p>
    <w:p w14:paraId="26228889" w14:textId="77777777" w:rsidR="00311C9D" w:rsidRPr="009F4E75" w:rsidRDefault="00311C9D" w:rsidP="00311C9D">
      <w:pPr>
        <w:widowControl w:val="0"/>
        <w:numPr>
          <w:ilvl w:val="1"/>
          <w:numId w:val="70"/>
        </w:numPr>
        <w:tabs>
          <w:tab w:val="left" w:pos="1911"/>
          <w:tab w:val="left" w:pos="1912"/>
        </w:tabs>
        <w:suppressAutoHyphens/>
        <w:autoSpaceDN w:val="0"/>
        <w:spacing w:before="122"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Favorecer</w:t>
      </w:r>
      <w:proofErr w:type="spellEnd"/>
      <w:r w:rsidRPr="009F4E75">
        <w:rPr>
          <w:rFonts w:ascii="Times New Roman" w:eastAsia="Times New Roman" w:hAnsi="Times New Roman" w:cs="Times New Roman"/>
          <w:kern w:val="3"/>
          <w:lang w:val="en-US"/>
        </w:rPr>
        <w:t xml:space="preserve"> la</w:t>
      </w:r>
      <w:r w:rsidRPr="009F4E75">
        <w:rPr>
          <w:rFonts w:ascii="Times New Roman" w:eastAsia="Times New Roman" w:hAnsi="Times New Roman" w:cs="Times New Roman"/>
          <w:spacing w:val="-4"/>
          <w:kern w:val="3"/>
          <w:lang w:val="en-US"/>
        </w:rPr>
        <w:t xml:space="preserve"> </w:t>
      </w:r>
      <w:proofErr w:type="spellStart"/>
      <w:r w:rsidRPr="009F4E75">
        <w:rPr>
          <w:rFonts w:ascii="Times New Roman" w:eastAsia="Times New Roman" w:hAnsi="Times New Roman" w:cs="Times New Roman"/>
          <w:kern w:val="3"/>
          <w:lang w:val="en-US"/>
        </w:rPr>
        <w:t>cooperación</w:t>
      </w:r>
      <w:proofErr w:type="spellEnd"/>
      <w:r w:rsidRPr="009F4E75">
        <w:rPr>
          <w:rFonts w:ascii="Times New Roman" w:eastAsia="Times New Roman" w:hAnsi="Times New Roman" w:cs="Times New Roman"/>
          <w:kern w:val="3"/>
          <w:lang w:val="en-US"/>
        </w:rPr>
        <w:t>.</w:t>
      </w:r>
    </w:p>
    <w:p w14:paraId="15DCAC51" w14:textId="77777777" w:rsidR="00311C9D" w:rsidRPr="00925F7D" w:rsidRDefault="00311C9D" w:rsidP="00311C9D">
      <w:pPr>
        <w:widowControl w:val="0"/>
        <w:numPr>
          <w:ilvl w:val="1"/>
          <w:numId w:val="70"/>
        </w:numPr>
        <w:tabs>
          <w:tab w:val="left" w:pos="1911"/>
          <w:tab w:val="left" w:pos="1912"/>
        </w:tabs>
        <w:suppressAutoHyphens/>
        <w:autoSpaceDN w:val="0"/>
        <w:spacing w:before="120" w:after="0" w:line="240" w:lineRule="auto"/>
        <w:textAlignment w:val="baseline"/>
        <w:rPr>
          <w:rFonts w:ascii="Times New Roman" w:eastAsia="Times New Roman" w:hAnsi="Times New Roman" w:cs="Times New Roman"/>
          <w:kern w:val="3"/>
        </w:rPr>
        <w:sectPr w:rsidR="00311C9D" w:rsidRPr="00925F7D">
          <w:headerReference w:type="default" r:id="rId40"/>
          <w:footerReference w:type="default" r:id="rId41"/>
          <w:pgSz w:w="11906" w:h="16838"/>
          <w:pgMar w:top="1422" w:right="962" w:bottom="962" w:left="922" w:header="752" w:footer="766" w:gutter="0"/>
          <w:cols w:space="720"/>
        </w:sectPr>
      </w:pPr>
      <w:r w:rsidRPr="00925F7D">
        <w:rPr>
          <w:rFonts w:ascii="Times New Roman" w:eastAsia="Times New Roman" w:hAnsi="Times New Roman" w:cs="Times New Roman"/>
          <w:kern w:val="3"/>
        </w:rPr>
        <w:t>Estimular progresivamente una mayor</w:t>
      </w:r>
      <w:r w:rsidRPr="00925F7D">
        <w:rPr>
          <w:rFonts w:ascii="Times New Roman" w:eastAsia="Times New Roman" w:hAnsi="Times New Roman" w:cs="Times New Roman"/>
          <w:spacing w:val="-2"/>
          <w:kern w:val="3"/>
        </w:rPr>
        <w:t xml:space="preserve"> </w:t>
      </w:r>
      <w:r w:rsidRPr="00925F7D">
        <w:rPr>
          <w:rFonts w:ascii="Times New Roman" w:eastAsia="Times New Roman" w:hAnsi="Times New Roman" w:cs="Times New Roman"/>
          <w:kern w:val="3"/>
        </w:rPr>
        <w:t>autonomía.</w:t>
      </w:r>
    </w:p>
    <w:p w14:paraId="4DCB49E9" w14:textId="77777777" w:rsidR="00311C9D" w:rsidRPr="00925F7D" w:rsidRDefault="00311C9D" w:rsidP="00311C9D">
      <w:pPr>
        <w:suppressAutoHyphens/>
        <w:autoSpaceDN w:val="0"/>
        <w:spacing w:after="0" w:line="240" w:lineRule="auto"/>
        <w:textAlignment w:val="baseline"/>
        <w:rPr>
          <w:rFonts w:ascii="Times New Roman" w:eastAsia="Times New Roman" w:hAnsi="Times New Roman" w:cs="Times New Roman"/>
          <w:kern w:val="3"/>
          <w:sz w:val="24"/>
          <w:szCs w:val="24"/>
        </w:rPr>
      </w:pPr>
    </w:p>
    <w:p w14:paraId="0ADF491D" w14:textId="77777777" w:rsidR="00311C9D" w:rsidRPr="009F4E75" w:rsidRDefault="00311C9D" w:rsidP="00311C9D">
      <w:pPr>
        <w:widowControl w:val="0"/>
        <w:numPr>
          <w:ilvl w:val="0"/>
          <w:numId w:val="70"/>
        </w:numPr>
        <w:tabs>
          <w:tab w:val="left" w:pos="2915"/>
        </w:tabs>
        <w:suppressAutoHyphens/>
        <w:autoSpaceDN w:val="0"/>
        <w:spacing w:after="0" w:line="240" w:lineRule="auto"/>
        <w:textAlignment w:val="baseline"/>
        <w:rPr>
          <w:rFonts w:ascii="Times New Roman" w:eastAsia="Times New Roman" w:hAnsi="Times New Roman" w:cs="Times New Roman"/>
          <w:b/>
          <w:bCs/>
          <w:kern w:val="3"/>
          <w:lang w:val="en-US"/>
        </w:rPr>
      </w:pPr>
      <w:bookmarkStart w:id="6" w:name="_TOC_250002"/>
      <w:bookmarkEnd w:id="6"/>
      <w:r w:rsidRPr="009F4E75">
        <w:rPr>
          <w:rFonts w:ascii="Times New Roman" w:eastAsia="Times New Roman" w:hAnsi="Times New Roman" w:cs="Times New Roman"/>
          <w:b/>
          <w:bCs/>
          <w:kern w:val="3"/>
          <w:lang w:val="en-US"/>
        </w:rPr>
        <w:t xml:space="preserve">Los </w:t>
      </w:r>
      <w:proofErr w:type="spellStart"/>
      <w:r w:rsidRPr="009F4E75">
        <w:rPr>
          <w:rFonts w:ascii="Times New Roman" w:eastAsia="Times New Roman" w:hAnsi="Times New Roman" w:cs="Times New Roman"/>
          <w:b/>
          <w:bCs/>
          <w:kern w:val="3"/>
          <w:lang w:val="en-US"/>
        </w:rPr>
        <w:t>contenidos</w:t>
      </w:r>
      <w:proofErr w:type="spellEnd"/>
    </w:p>
    <w:p w14:paraId="33048C5E" w14:textId="77777777" w:rsidR="00311C9D" w:rsidRPr="00925F7D" w:rsidRDefault="00311C9D" w:rsidP="00311C9D">
      <w:pPr>
        <w:suppressAutoHyphens/>
        <w:autoSpaceDN w:val="0"/>
        <w:spacing w:before="124" w:after="0" w:line="240" w:lineRule="auto"/>
        <w:ind w:left="235"/>
        <w:textAlignment w:val="baseline"/>
        <w:rPr>
          <w:rFonts w:ascii="Times New Roman" w:eastAsia="Times New Roman" w:hAnsi="Times New Roman" w:cs="Times New Roman"/>
          <w:kern w:val="3"/>
        </w:rPr>
      </w:pPr>
      <w:r w:rsidRPr="009F4E75">
        <w:rPr>
          <w:rFonts w:ascii="Times New Roman" w:eastAsia="Times New Roman" w:hAnsi="Times New Roman" w:cs="Times New Roman"/>
          <w:b/>
          <w:kern w:val="3"/>
        </w:rPr>
        <w:t>BLOQUE DE CONTENIIDOS 1: EL MEDIO FÍSICO</w:t>
      </w:r>
    </w:p>
    <w:p w14:paraId="5089B9C7" w14:textId="77777777" w:rsidR="00311C9D" w:rsidRPr="00925F7D" w:rsidRDefault="00311C9D" w:rsidP="00311C9D">
      <w:pPr>
        <w:widowControl w:val="0"/>
        <w:tabs>
          <w:tab w:val="left" w:pos="1911"/>
          <w:tab w:val="left" w:pos="1912"/>
        </w:tabs>
        <w:suppressAutoHyphens/>
        <w:autoSpaceDN w:val="0"/>
        <w:spacing w:before="126" w:after="0" w:line="276" w:lineRule="auto"/>
        <w:textAlignment w:val="baseline"/>
        <w:rPr>
          <w:rFonts w:ascii="Times New Roman" w:eastAsia="SimSun" w:hAnsi="Times New Roman" w:cs="Times New Roman"/>
          <w:kern w:val="3"/>
          <w:sz w:val="24"/>
          <w:szCs w:val="24"/>
        </w:rPr>
      </w:pPr>
      <w:r w:rsidRPr="00925F7D">
        <w:rPr>
          <w:rFonts w:ascii="Times New Roman" w:eastAsia="SimSun" w:hAnsi="Times New Roman" w:cs="Times New Roman"/>
          <w:kern w:val="3"/>
          <w:sz w:val="24"/>
          <w:szCs w:val="24"/>
        </w:rPr>
        <w:t xml:space="preserve">Tema 0. Introducción a la </w:t>
      </w:r>
      <w:proofErr w:type="spellStart"/>
      <w:r w:rsidRPr="00925F7D">
        <w:rPr>
          <w:rFonts w:ascii="Times New Roman" w:eastAsia="SimSun" w:hAnsi="Times New Roman" w:cs="Times New Roman"/>
          <w:kern w:val="3"/>
          <w:sz w:val="24"/>
          <w:szCs w:val="24"/>
        </w:rPr>
        <w:t>geografia</w:t>
      </w:r>
      <w:proofErr w:type="spellEnd"/>
      <w:r w:rsidRPr="00925F7D">
        <w:rPr>
          <w:rFonts w:ascii="Times New Roman" w:eastAsia="SimSun" w:hAnsi="Times New Roman" w:cs="Times New Roman"/>
          <w:kern w:val="3"/>
          <w:sz w:val="24"/>
          <w:szCs w:val="24"/>
        </w:rPr>
        <w:t>.</w:t>
      </w:r>
    </w:p>
    <w:p w14:paraId="4EA8FA02" w14:textId="77777777" w:rsidR="00311C9D" w:rsidRPr="00925F7D" w:rsidRDefault="00311C9D" w:rsidP="00311C9D">
      <w:pPr>
        <w:widowControl w:val="0"/>
        <w:tabs>
          <w:tab w:val="left" w:pos="1911"/>
          <w:tab w:val="left" w:pos="1912"/>
        </w:tabs>
        <w:suppressAutoHyphens/>
        <w:autoSpaceDN w:val="0"/>
        <w:spacing w:after="0" w:line="276" w:lineRule="auto"/>
        <w:textAlignment w:val="baseline"/>
        <w:rPr>
          <w:rFonts w:ascii="Times New Roman" w:eastAsia="SimSun" w:hAnsi="Times New Roman" w:cs="Times New Roman"/>
          <w:kern w:val="3"/>
          <w:sz w:val="24"/>
          <w:szCs w:val="24"/>
        </w:rPr>
      </w:pPr>
      <w:r w:rsidRPr="00925F7D">
        <w:rPr>
          <w:rFonts w:ascii="Times New Roman" w:eastAsia="SimSun" w:hAnsi="Times New Roman" w:cs="Times New Roman"/>
          <w:kern w:val="3"/>
          <w:sz w:val="24"/>
          <w:szCs w:val="24"/>
        </w:rPr>
        <w:t>Tema 1.  La Tierra y su representación.</w:t>
      </w:r>
    </w:p>
    <w:p w14:paraId="438BFC16" w14:textId="77777777" w:rsidR="00311C9D" w:rsidRPr="00925F7D" w:rsidRDefault="00311C9D" w:rsidP="00311C9D">
      <w:pPr>
        <w:widowControl w:val="0"/>
        <w:tabs>
          <w:tab w:val="left" w:pos="1911"/>
          <w:tab w:val="left" w:pos="1912"/>
        </w:tabs>
        <w:suppressAutoHyphens/>
        <w:autoSpaceDN w:val="0"/>
        <w:spacing w:after="0" w:line="276" w:lineRule="auto"/>
        <w:textAlignment w:val="baseline"/>
        <w:rPr>
          <w:rFonts w:ascii="Times New Roman" w:eastAsia="SimSun" w:hAnsi="Times New Roman" w:cs="Times New Roman"/>
          <w:kern w:val="3"/>
          <w:sz w:val="24"/>
          <w:szCs w:val="24"/>
        </w:rPr>
      </w:pPr>
      <w:r w:rsidRPr="00925F7D">
        <w:rPr>
          <w:rFonts w:ascii="Times New Roman" w:eastAsia="SimSun" w:hAnsi="Times New Roman" w:cs="Times New Roman"/>
          <w:kern w:val="3"/>
          <w:sz w:val="24"/>
          <w:szCs w:val="24"/>
        </w:rPr>
        <w:t>Tema 2. El relieve terrestre.</w:t>
      </w:r>
    </w:p>
    <w:p w14:paraId="6C52BE44" w14:textId="77777777" w:rsidR="00311C9D" w:rsidRPr="00925F7D" w:rsidRDefault="00311C9D" w:rsidP="00311C9D">
      <w:pPr>
        <w:widowControl w:val="0"/>
        <w:tabs>
          <w:tab w:val="left" w:pos="1911"/>
          <w:tab w:val="left" w:pos="1912"/>
        </w:tabs>
        <w:suppressAutoHyphens/>
        <w:autoSpaceDN w:val="0"/>
        <w:spacing w:after="0" w:line="276" w:lineRule="auto"/>
        <w:textAlignment w:val="baseline"/>
        <w:rPr>
          <w:rFonts w:ascii="Times New Roman" w:eastAsia="SimSun" w:hAnsi="Times New Roman" w:cs="Times New Roman"/>
          <w:kern w:val="3"/>
          <w:sz w:val="24"/>
          <w:szCs w:val="24"/>
        </w:rPr>
      </w:pPr>
      <w:r w:rsidRPr="00925F7D">
        <w:rPr>
          <w:rFonts w:ascii="Times New Roman" w:eastAsia="SimSun" w:hAnsi="Times New Roman" w:cs="Times New Roman"/>
          <w:kern w:val="3"/>
          <w:sz w:val="24"/>
          <w:szCs w:val="24"/>
        </w:rPr>
        <w:t>Tema 3. El agua en la naturaleza.</w:t>
      </w:r>
    </w:p>
    <w:p w14:paraId="3D5A3495" w14:textId="77777777" w:rsidR="00311C9D" w:rsidRPr="00925F7D" w:rsidRDefault="00311C9D" w:rsidP="00311C9D">
      <w:pPr>
        <w:widowControl w:val="0"/>
        <w:tabs>
          <w:tab w:val="left" w:pos="1911"/>
          <w:tab w:val="left" w:pos="1912"/>
        </w:tabs>
        <w:suppressAutoHyphens/>
        <w:autoSpaceDN w:val="0"/>
        <w:spacing w:after="0" w:line="276" w:lineRule="auto"/>
        <w:textAlignment w:val="baseline"/>
        <w:rPr>
          <w:rFonts w:ascii="Times New Roman" w:eastAsia="SimSun" w:hAnsi="Times New Roman" w:cs="Times New Roman"/>
          <w:kern w:val="3"/>
          <w:sz w:val="24"/>
          <w:szCs w:val="24"/>
        </w:rPr>
      </w:pPr>
      <w:r w:rsidRPr="00925F7D">
        <w:rPr>
          <w:rFonts w:ascii="Times New Roman" w:eastAsia="SimSun" w:hAnsi="Times New Roman" w:cs="Times New Roman"/>
          <w:kern w:val="3"/>
          <w:sz w:val="24"/>
          <w:szCs w:val="24"/>
        </w:rPr>
        <w:t>Tema 4. El clima.</w:t>
      </w:r>
    </w:p>
    <w:p w14:paraId="48A017F6" w14:textId="77777777" w:rsidR="00311C9D" w:rsidRPr="00925F7D" w:rsidRDefault="00311C9D" w:rsidP="00311C9D">
      <w:pPr>
        <w:widowControl w:val="0"/>
        <w:tabs>
          <w:tab w:val="left" w:pos="1911"/>
          <w:tab w:val="left" w:pos="1912"/>
        </w:tabs>
        <w:suppressAutoHyphens/>
        <w:autoSpaceDN w:val="0"/>
        <w:spacing w:after="0" w:line="276" w:lineRule="auto"/>
        <w:textAlignment w:val="baseline"/>
        <w:rPr>
          <w:rFonts w:ascii="Times New Roman" w:eastAsia="SimSun" w:hAnsi="Times New Roman" w:cs="Times New Roman"/>
          <w:kern w:val="3"/>
          <w:sz w:val="24"/>
          <w:szCs w:val="24"/>
        </w:rPr>
      </w:pPr>
      <w:r w:rsidRPr="00925F7D">
        <w:rPr>
          <w:rFonts w:ascii="Times New Roman" w:eastAsia="SimSun" w:hAnsi="Times New Roman" w:cs="Times New Roman"/>
          <w:kern w:val="3"/>
          <w:sz w:val="24"/>
          <w:szCs w:val="24"/>
        </w:rPr>
        <w:t>Tema 5. Los paisajes de la Tierra.</w:t>
      </w:r>
    </w:p>
    <w:p w14:paraId="40C41E6B" w14:textId="77777777" w:rsidR="00311C9D" w:rsidRPr="00925F7D" w:rsidRDefault="00311C9D" w:rsidP="00311C9D">
      <w:pPr>
        <w:widowControl w:val="0"/>
        <w:tabs>
          <w:tab w:val="left" w:pos="1911"/>
          <w:tab w:val="left" w:pos="1912"/>
        </w:tabs>
        <w:suppressAutoHyphens/>
        <w:autoSpaceDN w:val="0"/>
        <w:spacing w:after="0" w:line="276" w:lineRule="auto"/>
        <w:textAlignment w:val="baseline"/>
        <w:rPr>
          <w:rFonts w:ascii="Times New Roman" w:eastAsia="SimSun" w:hAnsi="Times New Roman" w:cs="Times New Roman"/>
          <w:kern w:val="3"/>
          <w:sz w:val="24"/>
          <w:szCs w:val="24"/>
        </w:rPr>
      </w:pPr>
      <w:r w:rsidRPr="00925F7D">
        <w:rPr>
          <w:rFonts w:ascii="Times New Roman" w:eastAsia="SimSun" w:hAnsi="Times New Roman" w:cs="Times New Roman"/>
          <w:kern w:val="3"/>
          <w:sz w:val="24"/>
          <w:szCs w:val="24"/>
        </w:rPr>
        <w:t>Tema 6. Atlas de los continentes.</w:t>
      </w:r>
    </w:p>
    <w:p w14:paraId="3ECFD7D9" w14:textId="77777777" w:rsidR="00311C9D" w:rsidRPr="00925F7D" w:rsidRDefault="00311C9D" w:rsidP="00311C9D">
      <w:pPr>
        <w:widowControl w:val="0"/>
        <w:tabs>
          <w:tab w:val="left" w:pos="1911"/>
          <w:tab w:val="left" w:pos="1912"/>
        </w:tabs>
        <w:suppressAutoHyphens/>
        <w:autoSpaceDN w:val="0"/>
        <w:spacing w:after="0" w:line="276" w:lineRule="auto"/>
        <w:textAlignment w:val="baseline"/>
        <w:rPr>
          <w:rFonts w:ascii="Times New Roman" w:eastAsia="SimSun" w:hAnsi="Times New Roman" w:cs="Times New Roman"/>
          <w:kern w:val="3"/>
          <w:sz w:val="24"/>
          <w:szCs w:val="24"/>
        </w:rPr>
      </w:pPr>
      <w:r w:rsidRPr="00925F7D">
        <w:rPr>
          <w:rFonts w:ascii="Times New Roman" w:eastAsia="SimSun" w:hAnsi="Times New Roman" w:cs="Times New Roman"/>
          <w:kern w:val="3"/>
          <w:sz w:val="24"/>
          <w:szCs w:val="24"/>
        </w:rPr>
        <w:t xml:space="preserve">Tema 7. El </w:t>
      </w:r>
      <w:proofErr w:type="spellStart"/>
      <w:r w:rsidRPr="00925F7D">
        <w:rPr>
          <w:rFonts w:ascii="Times New Roman" w:eastAsia="SimSun" w:hAnsi="Times New Roman" w:cs="Times New Roman"/>
          <w:kern w:val="3"/>
          <w:sz w:val="24"/>
          <w:szCs w:val="24"/>
        </w:rPr>
        <w:t>studio</w:t>
      </w:r>
      <w:proofErr w:type="spellEnd"/>
      <w:r w:rsidRPr="00925F7D">
        <w:rPr>
          <w:rFonts w:ascii="Times New Roman" w:eastAsia="SimSun" w:hAnsi="Times New Roman" w:cs="Times New Roman"/>
          <w:kern w:val="3"/>
          <w:sz w:val="24"/>
          <w:szCs w:val="24"/>
        </w:rPr>
        <w:t xml:space="preserve"> físico de España. </w:t>
      </w:r>
    </w:p>
    <w:p w14:paraId="469865AA" w14:textId="77777777" w:rsidR="00311C9D" w:rsidRPr="00925F7D" w:rsidRDefault="00311C9D" w:rsidP="00311C9D">
      <w:pPr>
        <w:widowControl w:val="0"/>
        <w:tabs>
          <w:tab w:val="left" w:pos="1911"/>
          <w:tab w:val="left" w:pos="1912"/>
        </w:tabs>
        <w:suppressAutoHyphens/>
        <w:autoSpaceDN w:val="0"/>
        <w:spacing w:after="0" w:line="276" w:lineRule="auto"/>
        <w:textAlignment w:val="baseline"/>
        <w:rPr>
          <w:rFonts w:ascii="Times New Roman" w:eastAsia="SimSun" w:hAnsi="Times New Roman" w:cs="Times New Roman"/>
          <w:kern w:val="3"/>
          <w:sz w:val="24"/>
          <w:szCs w:val="24"/>
        </w:rPr>
      </w:pPr>
      <w:r w:rsidRPr="00925F7D">
        <w:rPr>
          <w:rFonts w:ascii="Times New Roman" w:eastAsia="SimSun" w:hAnsi="Times New Roman" w:cs="Times New Roman"/>
          <w:kern w:val="3"/>
          <w:sz w:val="24"/>
          <w:szCs w:val="24"/>
        </w:rPr>
        <w:t xml:space="preserve">Tema 8. El </w:t>
      </w:r>
      <w:proofErr w:type="spellStart"/>
      <w:r w:rsidRPr="00925F7D">
        <w:rPr>
          <w:rFonts w:ascii="Times New Roman" w:eastAsia="SimSun" w:hAnsi="Times New Roman" w:cs="Times New Roman"/>
          <w:kern w:val="3"/>
          <w:sz w:val="24"/>
          <w:szCs w:val="24"/>
        </w:rPr>
        <w:t>studio</w:t>
      </w:r>
      <w:proofErr w:type="spellEnd"/>
      <w:r w:rsidRPr="00925F7D">
        <w:rPr>
          <w:rFonts w:ascii="Times New Roman" w:eastAsia="SimSun" w:hAnsi="Times New Roman" w:cs="Times New Roman"/>
          <w:kern w:val="3"/>
          <w:sz w:val="24"/>
          <w:szCs w:val="24"/>
        </w:rPr>
        <w:t xml:space="preserve"> físico de Andalucía.</w:t>
      </w:r>
    </w:p>
    <w:p w14:paraId="5F810FAF" w14:textId="77777777" w:rsidR="00311C9D" w:rsidRPr="009F4E75" w:rsidRDefault="00311C9D" w:rsidP="00311C9D">
      <w:pPr>
        <w:suppressAutoHyphens/>
        <w:autoSpaceDN w:val="0"/>
        <w:spacing w:before="10" w:after="0" w:line="240" w:lineRule="auto"/>
        <w:textAlignment w:val="baseline"/>
        <w:rPr>
          <w:rFonts w:ascii="Times New Roman" w:eastAsia="Times New Roman" w:hAnsi="Times New Roman" w:cs="Times New Roman"/>
          <w:kern w:val="3"/>
          <w:sz w:val="24"/>
          <w:szCs w:val="24"/>
        </w:rPr>
      </w:pPr>
    </w:p>
    <w:p w14:paraId="7543A01C" w14:textId="77777777" w:rsidR="00311C9D" w:rsidRPr="00925F7D" w:rsidRDefault="00311C9D" w:rsidP="00311C9D">
      <w:pPr>
        <w:suppressAutoHyphens/>
        <w:autoSpaceDN w:val="0"/>
        <w:spacing w:after="0" w:line="240" w:lineRule="auto"/>
        <w:ind w:left="235"/>
        <w:textAlignment w:val="baseline"/>
        <w:rPr>
          <w:rFonts w:ascii="Times New Roman" w:eastAsia="Times New Roman" w:hAnsi="Times New Roman" w:cs="Times New Roman"/>
          <w:b/>
          <w:bCs/>
          <w:kern w:val="3"/>
        </w:rPr>
      </w:pPr>
      <w:r w:rsidRPr="00925F7D">
        <w:rPr>
          <w:rFonts w:ascii="Times New Roman" w:eastAsia="Times New Roman" w:hAnsi="Times New Roman" w:cs="Times New Roman"/>
          <w:b/>
          <w:bCs/>
          <w:kern w:val="3"/>
        </w:rPr>
        <w:t>BLOQUE DE CONTENIDOS 2: LA HISTORIA.</w:t>
      </w:r>
    </w:p>
    <w:p w14:paraId="3E6255D2" w14:textId="77777777" w:rsidR="00311C9D" w:rsidRPr="00925F7D" w:rsidRDefault="00311C9D" w:rsidP="00311C9D">
      <w:pPr>
        <w:suppressAutoHyphens/>
        <w:autoSpaceDN w:val="0"/>
        <w:spacing w:after="0" w:line="276" w:lineRule="auto"/>
        <w:ind w:left="235"/>
        <w:textAlignment w:val="baseline"/>
        <w:rPr>
          <w:rFonts w:ascii="Times New Roman" w:eastAsia="Times New Roman" w:hAnsi="Times New Roman" w:cs="Times New Roman"/>
          <w:bCs/>
          <w:kern w:val="3"/>
          <w:sz w:val="24"/>
          <w:szCs w:val="24"/>
        </w:rPr>
      </w:pPr>
      <w:r w:rsidRPr="00925F7D">
        <w:rPr>
          <w:rFonts w:ascii="Times New Roman" w:eastAsia="Times New Roman" w:hAnsi="Times New Roman" w:cs="Times New Roman"/>
          <w:bCs/>
          <w:kern w:val="3"/>
          <w:sz w:val="24"/>
          <w:szCs w:val="24"/>
        </w:rPr>
        <w:t>Tema 9. La Prehistoria.</w:t>
      </w:r>
    </w:p>
    <w:p w14:paraId="5D8338AC" w14:textId="77777777" w:rsidR="00311C9D" w:rsidRPr="00925F7D" w:rsidRDefault="00311C9D" w:rsidP="00311C9D">
      <w:pPr>
        <w:suppressAutoHyphens/>
        <w:autoSpaceDN w:val="0"/>
        <w:spacing w:after="0" w:line="276" w:lineRule="auto"/>
        <w:ind w:left="235"/>
        <w:textAlignment w:val="baseline"/>
        <w:rPr>
          <w:rFonts w:ascii="Times New Roman" w:eastAsia="Times New Roman" w:hAnsi="Times New Roman" w:cs="Times New Roman"/>
          <w:bCs/>
          <w:kern w:val="3"/>
          <w:sz w:val="24"/>
          <w:szCs w:val="24"/>
        </w:rPr>
      </w:pPr>
      <w:r w:rsidRPr="00925F7D">
        <w:rPr>
          <w:rFonts w:ascii="Times New Roman" w:eastAsia="Times New Roman" w:hAnsi="Times New Roman" w:cs="Times New Roman"/>
          <w:bCs/>
          <w:kern w:val="3"/>
          <w:sz w:val="24"/>
          <w:szCs w:val="24"/>
        </w:rPr>
        <w:t>Tema 10. Las civilizaciones fluviales: Mesopotamia y Egipto.</w:t>
      </w:r>
    </w:p>
    <w:p w14:paraId="0E220118" w14:textId="77777777" w:rsidR="00311C9D" w:rsidRPr="00925F7D" w:rsidRDefault="00311C9D" w:rsidP="00311C9D">
      <w:pPr>
        <w:suppressAutoHyphens/>
        <w:autoSpaceDN w:val="0"/>
        <w:spacing w:after="0" w:line="276" w:lineRule="auto"/>
        <w:ind w:left="235"/>
        <w:textAlignment w:val="baseline"/>
        <w:rPr>
          <w:rFonts w:ascii="Times New Roman" w:eastAsia="Times New Roman" w:hAnsi="Times New Roman" w:cs="Times New Roman"/>
          <w:bCs/>
          <w:kern w:val="3"/>
          <w:sz w:val="24"/>
          <w:szCs w:val="24"/>
        </w:rPr>
      </w:pPr>
      <w:r w:rsidRPr="00925F7D">
        <w:rPr>
          <w:rFonts w:ascii="Times New Roman" w:eastAsia="Times New Roman" w:hAnsi="Times New Roman" w:cs="Times New Roman"/>
          <w:bCs/>
          <w:kern w:val="3"/>
          <w:sz w:val="24"/>
          <w:szCs w:val="24"/>
        </w:rPr>
        <w:t>Tema 11. La civilización griega.</w:t>
      </w:r>
    </w:p>
    <w:p w14:paraId="4990AAB1" w14:textId="77777777" w:rsidR="00311C9D" w:rsidRPr="00925F7D" w:rsidRDefault="00311C9D" w:rsidP="00311C9D">
      <w:pPr>
        <w:suppressAutoHyphens/>
        <w:autoSpaceDN w:val="0"/>
        <w:spacing w:after="0" w:line="276" w:lineRule="auto"/>
        <w:ind w:left="235"/>
        <w:textAlignment w:val="baseline"/>
        <w:rPr>
          <w:rFonts w:ascii="Times New Roman" w:eastAsia="Times New Roman" w:hAnsi="Times New Roman" w:cs="Times New Roman"/>
          <w:bCs/>
          <w:kern w:val="3"/>
          <w:sz w:val="24"/>
          <w:szCs w:val="24"/>
        </w:rPr>
      </w:pPr>
      <w:r w:rsidRPr="00925F7D">
        <w:rPr>
          <w:rFonts w:ascii="Times New Roman" w:eastAsia="Times New Roman" w:hAnsi="Times New Roman" w:cs="Times New Roman"/>
          <w:bCs/>
          <w:kern w:val="3"/>
          <w:sz w:val="24"/>
          <w:szCs w:val="24"/>
        </w:rPr>
        <w:t>Tema 12. La civilización romana.</w:t>
      </w:r>
    </w:p>
    <w:p w14:paraId="4DF13240" w14:textId="77777777" w:rsidR="00311C9D" w:rsidRPr="00925F7D" w:rsidRDefault="00311C9D" w:rsidP="00311C9D">
      <w:pPr>
        <w:suppressAutoHyphens/>
        <w:autoSpaceDN w:val="0"/>
        <w:spacing w:after="0" w:line="276" w:lineRule="auto"/>
        <w:ind w:left="235"/>
        <w:textAlignment w:val="baseline"/>
        <w:rPr>
          <w:rFonts w:ascii="Times New Roman" w:eastAsia="Times New Roman" w:hAnsi="Times New Roman" w:cs="Times New Roman"/>
          <w:bCs/>
          <w:kern w:val="3"/>
          <w:sz w:val="24"/>
          <w:szCs w:val="24"/>
        </w:rPr>
      </w:pPr>
      <w:r w:rsidRPr="00925F7D">
        <w:rPr>
          <w:rFonts w:ascii="Times New Roman" w:eastAsia="Times New Roman" w:hAnsi="Times New Roman" w:cs="Times New Roman"/>
          <w:bCs/>
          <w:kern w:val="3"/>
          <w:sz w:val="24"/>
          <w:szCs w:val="24"/>
        </w:rPr>
        <w:t xml:space="preserve">Tema 13. El territorio de España y Andalucía en la Antigüedad. </w:t>
      </w:r>
    </w:p>
    <w:p w14:paraId="392194F2" w14:textId="77777777" w:rsidR="00311C9D" w:rsidRPr="009F4E75" w:rsidRDefault="00311C9D" w:rsidP="00311C9D">
      <w:pPr>
        <w:suppressAutoHyphens/>
        <w:autoSpaceDN w:val="0"/>
        <w:spacing w:before="8" w:after="0" w:line="240" w:lineRule="auto"/>
        <w:textAlignment w:val="baseline"/>
        <w:rPr>
          <w:rFonts w:ascii="Times New Roman" w:eastAsia="Times New Roman" w:hAnsi="Times New Roman" w:cs="Times New Roman"/>
          <w:kern w:val="3"/>
          <w:sz w:val="24"/>
          <w:szCs w:val="24"/>
        </w:rPr>
      </w:pPr>
    </w:p>
    <w:p w14:paraId="585BDDA2" w14:textId="77777777" w:rsidR="00311C9D" w:rsidRPr="00925F7D" w:rsidRDefault="00311C9D" w:rsidP="00311C9D">
      <w:pPr>
        <w:widowControl w:val="0"/>
        <w:numPr>
          <w:ilvl w:val="0"/>
          <w:numId w:val="70"/>
        </w:numPr>
        <w:tabs>
          <w:tab w:val="left" w:pos="2915"/>
        </w:tabs>
        <w:suppressAutoHyphens/>
        <w:autoSpaceDN w:val="0"/>
        <w:spacing w:after="0" w:line="240" w:lineRule="auto"/>
        <w:textAlignment w:val="baseline"/>
        <w:rPr>
          <w:rFonts w:ascii="Times New Roman" w:eastAsia="Times New Roman" w:hAnsi="Times New Roman" w:cs="Times New Roman"/>
          <w:b/>
          <w:bCs/>
          <w:kern w:val="3"/>
        </w:rPr>
      </w:pPr>
      <w:bookmarkStart w:id="7" w:name="_TOC_250001"/>
      <w:r w:rsidRPr="009F4E75">
        <w:rPr>
          <w:rFonts w:ascii="Times New Roman" w:eastAsia="Times New Roman" w:hAnsi="Times New Roman" w:cs="Times New Roman"/>
          <w:b/>
          <w:bCs/>
          <w:kern w:val="3"/>
        </w:rPr>
        <w:t>Las Unidades Didácticas y su</w:t>
      </w:r>
      <w:r w:rsidRPr="009F4E75">
        <w:rPr>
          <w:rFonts w:ascii="Times New Roman" w:eastAsia="Times New Roman" w:hAnsi="Times New Roman" w:cs="Times New Roman"/>
          <w:b/>
          <w:bCs/>
          <w:spacing w:val="-9"/>
          <w:kern w:val="3"/>
        </w:rPr>
        <w:t xml:space="preserve"> </w:t>
      </w:r>
      <w:bookmarkEnd w:id="7"/>
      <w:r w:rsidRPr="009F4E75">
        <w:rPr>
          <w:rFonts w:ascii="Times New Roman" w:eastAsia="Times New Roman" w:hAnsi="Times New Roman" w:cs="Times New Roman"/>
          <w:b/>
          <w:bCs/>
          <w:kern w:val="3"/>
        </w:rPr>
        <w:t>Temporalización.</w:t>
      </w:r>
    </w:p>
    <w:p w14:paraId="575261E6" w14:textId="77777777" w:rsidR="00311C9D" w:rsidRPr="00925F7D" w:rsidRDefault="00311C9D" w:rsidP="00311C9D">
      <w:pPr>
        <w:suppressAutoHyphens/>
        <w:autoSpaceDN w:val="0"/>
        <w:spacing w:before="6" w:after="0" w:line="276" w:lineRule="auto"/>
        <w:textAlignment w:val="baseline"/>
        <w:rPr>
          <w:rFonts w:ascii="Times New Roman" w:eastAsia="Times New Roman" w:hAnsi="Times New Roman" w:cs="Times New Roman"/>
          <w:kern w:val="3"/>
          <w:sz w:val="24"/>
          <w:szCs w:val="24"/>
        </w:rPr>
      </w:pPr>
      <w:r w:rsidRPr="00925F7D">
        <w:rPr>
          <w:rFonts w:ascii="Times New Roman" w:eastAsia="Times New Roman" w:hAnsi="Times New Roman" w:cs="Times New Roman"/>
          <w:kern w:val="3"/>
          <w:sz w:val="24"/>
          <w:szCs w:val="24"/>
        </w:rPr>
        <w:t>1. Primer trimestre: temas del 1 al 4.</w:t>
      </w:r>
    </w:p>
    <w:p w14:paraId="0E828A6D" w14:textId="77777777" w:rsidR="00311C9D" w:rsidRPr="00925F7D" w:rsidRDefault="00311C9D" w:rsidP="00311C9D">
      <w:pPr>
        <w:suppressAutoHyphens/>
        <w:autoSpaceDN w:val="0"/>
        <w:spacing w:before="6" w:after="0" w:line="276" w:lineRule="auto"/>
        <w:textAlignment w:val="baseline"/>
        <w:rPr>
          <w:rFonts w:ascii="Times New Roman" w:eastAsia="Times New Roman" w:hAnsi="Times New Roman" w:cs="Times New Roman"/>
          <w:kern w:val="3"/>
          <w:sz w:val="24"/>
          <w:szCs w:val="24"/>
        </w:rPr>
      </w:pPr>
      <w:r w:rsidRPr="00925F7D">
        <w:rPr>
          <w:rFonts w:ascii="Times New Roman" w:eastAsia="Times New Roman" w:hAnsi="Times New Roman" w:cs="Times New Roman"/>
          <w:kern w:val="3"/>
          <w:sz w:val="24"/>
          <w:szCs w:val="24"/>
        </w:rPr>
        <w:t>2. Segundo trimestre: temas del 5 al 8.</w:t>
      </w:r>
    </w:p>
    <w:p w14:paraId="41053138" w14:textId="77777777" w:rsidR="00311C9D" w:rsidRPr="00925F7D" w:rsidRDefault="00311C9D" w:rsidP="00311C9D">
      <w:pPr>
        <w:suppressAutoHyphens/>
        <w:autoSpaceDN w:val="0"/>
        <w:spacing w:before="6" w:after="0" w:line="276" w:lineRule="auto"/>
        <w:textAlignment w:val="baseline"/>
        <w:rPr>
          <w:rFonts w:ascii="Times New Roman" w:eastAsia="Times New Roman" w:hAnsi="Times New Roman" w:cs="Times New Roman"/>
          <w:kern w:val="3"/>
          <w:sz w:val="24"/>
          <w:szCs w:val="24"/>
        </w:rPr>
      </w:pPr>
      <w:r w:rsidRPr="00925F7D">
        <w:rPr>
          <w:rFonts w:ascii="Times New Roman" w:eastAsia="Times New Roman" w:hAnsi="Times New Roman" w:cs="Times New Roman"/>
          <w:kern w:val="3"/>
          <w:sz w:val="24"/>
          <w:szCs w:val="24"/>
        </w:rPr>
        <w:t xml:space="preserve">3. Tercer trimestre: temas del 9 al 13.   </w:t>
      </w:r>
    </w:p>
    <w:p w14:paraId="7F3DFEF7" w14:textId="77777777" w:rsidR="00311C9D" w:rsidRPr="00925F7D" w:rsidRDefault="00311C9D" w:rsidP="00311C9D">
      <w:pPr>
        <w:suppressAutoHyphens/>
        <w:autoSpaceDN w:val="0"/>
        <w:spacing w:after="0" w:line="276" w:lineRule="auto"/>
        <w:textAlignment w:val="baseline"/>
        <w:rPr>
          <w:rFonts w:ascii="Times New Roman" w:eastAsia="Times New Roman" w:hAnsi="Times New Roman" w:cs="Times New Roman"/>
          <w:kern w:val="3"/>
          <w:sz w:val="24"/>
          <w:szCs w:val="24"/>
        </w:rPr>
      </w:pPr>
    </w:p>
    <w:p w14:paraId="086B50D4" w14:textId="77777777" w:rsidR="00311C9D" w:rsidRPr="00925F7D" w:rsidRDefault="00311C9D" w:rsidP="00311C9D">
      <w:pPr>
        <w:suppressAutoHyphens/>
        <w:autoSpaceDN w:val="0"/>
        <w:spacing w:after="0" w:line="276" w:lineRule="auto"/>
        <w:jc w:val="both"/>
        <w:textAlignment w:val="baseline"/>
        <w:rPr>
          <w:rFonts w:ascii="Times New Roman" w:eastAsia="Times New Roman" w:hAnsi="Times New Roman" w:cs="Times New Roman"/>
          <w:kern w:val="3"/>
          <w:sz w:val="24"/>
          <w:szCs w:val="24"/>
        </w:rPr>
      </w:pPr>
      <w:r w:rsidRPr="00925F7D">
        <w:rPr>
          <w:rFonts w:ascii="Times New Roman" w:eastAsia="Times New Roman" w:hAnsi="Times New Roman" w:cs="Times New Roman"/>
          <w:kern w:val="3"/>
          <w:sz w:val="24"/>
          <w:szCs w:val="24"/>
        </w:rPr>
        <w:t xml:space="preserve">La temporización propuesta estará sujeta a posibles modificaciones motivadas por las características del grupo de estudiantes y por las circunstancias propias del momento. Su </w:t>
      </w:r>
      <w:proofErr w:type="spellStart"/>
      <w:r w:rsidRPr="00925F7D">
        <w:rPr>
          <w:rFonts w:ascii="Times New Roman" w:eastAsia="Times New Roman" w:hAnsi="Times New Roman" w:cs="Times New Roman"/>
          <w:kern w:val="3"/>
          <w:sz w:val="24"/>
          <w:szCs w:val="24"/>
        </w:rPr>
        <w:t>revision</w:t>
      </w:r>
      <w:proofErr w:type="spellEnd"/>
      <w:r w:rsidRPr="00925F7D">
        <w:rPr>
          <w:rFonts w:ascii="Times New Roman" w:eastAsia="Times New Roman" w:hAnsi="Times New Roman" w:cs="Times New Roman"/>
          <w:kern w:val="3"/>
          <w:sz w:val="24"/>
          <w:szCs w:val="24"/>
        </w:rPr>
        <w:t xml:space="preserve"> y adaptación a las necesidades que puedan surgir se hará en función de la actual situación de pandemia, y de los resultados de la prueba de Evaluación </w:t>
      </w:r>
      <w:proofErr w:type="gramStart"/>
      <w:r w:rsidRPr="00925F7D">
        <w:rPr>
          <w:rFonts w:ascii="Times New Roman" w:eastAsia="Times New Roman" w:hAnsi="Times New Roman" w:cs="Times New Roman"/>
          <w:kern w:val="3"/>
          <w:sz w:val="24"/>
          <w:szCs w:val="24"/>
        </w:rPr>
        <w:t>Inicial  y</w:t>
      </w:r>
      <w:proofErr w:type="gramEnd"/>
      <w:r w:rsidRPr="00925F7D">
        <w:rPr>
          <w:rFonts w:ascii="Times New Roman" w:eastAsia="Times New Roman" w:hAnsi="Times New Roman" w:cs="Times New Roman"/>
          <w:kern w:val="3"/>
          <w:sz w:val="24"/>
          <w:szCs w:val="24"/>
        </w:rPr>
        <w:t xml:space="preserve"> de los resultados de cada evaluación.  </w:t>
      </w:r>
    </w:p>
    <w:p w14:paraId="18089BAD" w14:textId="77777777" w:rsidR="00311C9D" w:rsidRPr="009F4E75" w:rsidRDefault="00311C9D" w:rsidP="00311C9D">
      <w:pPr>
        <w:suppressAutoHyphens/>
        <w:autoSpaceDN w:val="0"/>
        <w:spacing w:after="0" w:line="240" w:lineRule="auto"/>
        <w:textAlignment w:val="baseline"/>
        <w:rPr>
          <w:rFonts w:ascii="Times New Roman" w:eastAsia="Times New Roman" w:hAnsi="Times New Roman" w:cs="Times New Roman"/>
          <w:kern w:val="3"/>
          <w:sz w:val="26"/>
        </w:rPr>
      </w:pPr>
    </w:p>
    <w:p w14:paraId="1D48FA57" w14:textId="77777777" w:rsidR="00311C9D" w:rsidRPr="009F4E75" w:rsidRDefault="00311C9D" w:rsidP="00311C9D">
      <w:pPr>
        <w:widowControl w:val="0"/>
        <w:numPr>
          <w:ilvl w:val="0"/>
          <w:numId w:val="70"/>
        </w:numPr>
        <w:tabs>
          <w:tab w:val="left" w:pos="2915"/>
        </w:tabs>
        <w:suppressAutoHyphens/>
        <w:autoSpaceDN w:val="0"/>
        <w:spacing w:after="0" w:line="240" w:lineRule="auto"/>
        <w:textAlignment w:val="baseline"/>
        <w:rPr>
          <w:rFonts w:ascii="Times New Roman" w:eastAsia="Times New Roman" w:hAnsi="Times New Roman" w:cs="Times New Roman"/>
          <w:b/>
          <w:bCs/>
          <w:kern w:val="3"/>
          <w:lang w:val="en-US"/>
        </w:rPr>
      </w:pPr>
      <w:bookmarkStart w:id="8" w:name="_TOC_250000"/>
      <w:r w:rsidRPr="009F4E75">
        <w:rPr>
          <w:rFonts w:ascii="Times New Roman" w:eastAsia="Times New Roman" w:hAnsi="Times New Roman" w:cs="Times New Roman"/>
          <w:b/>
          <w:bCs/>
          <w:kern w:val="3"/>
          <w:lang w:val="en-US"/>
        </w:rPr>
        <w:t>La</w:t>
      </w:r>
      <w:r w:rsidRPr="009F4E75">
        <w:rPr>
          <w:rFonts w:ascii="Times New Roman" w:eastAsia="Times New Roman" w:hAnsi="Times New Roman" w:cs="Times New Roman"/>
          <w:b/>
          <w:bCs/>
          <w:spacing w:val="-1"/>
          <w:kern w:val="3"/>
          <w:lang w:val="en-US"/>
        </w:rPr>
        <w:t xml:space="preserve"> </w:t>
      </w:r>
      <w:bookmarkEnd w:id="8"/>
      <w:proofErr w:type="spellStart"/>
      <w:r w:rsidRPr="009F4E75">
        <w:rPr>
          <w:rFonts w:ascii="Times New Roman" w:eastAsia="Times New Roman" w:hAnsi="Times New Roman" w:cs="Times New Roman"/>
          <w:b/>
          <w:bCs/>
          <w:kern w:val="3"/>
          <w:lang w:val="en-US"/>
        </w:rPr>
        <w:t>Evaluación</w:t>
      </w:r>
      <w:proofErr w:type="spellEnd"/>
    </w:p>
    <w:p w14:paraId="13B8A1D1" w14:textId="77777777" w:rsidR="00311C9D" w:rsidRPr="009F4E75" w:rsidRDefault="00311C9D" w:rsidP="00311C9D">
      <w:pPr>
        <w:widowControl w:val="0"/>
        <w:numPr>
          <w:ilvl w:val="1"/>
          <w:numId w:val="48"/>
        </w:numPr>
        <w:tabs>
          <w:tab w:val="left" w:pos="1150"/>
        </w:tabs>
        <w:suppressAutoHyphens/>
        <w:autoSpaceDN w:val="0"/>
        <w:spacing w:before="127"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b/>
          <w:kern w:val="3"/>
          <w:lang w:val="en-US"/>
        </w:rPr>
        <w:t>Contenidos</w:t>
      </w:r>
      <w:proofErr w:type="spellEnd"/>
      <w:r w:rsidRPr="009F4E75">
        <w:rPr>
          <w:rFonts w:ascii="Times New Roman" w:eastAsia="Times New Roman" w:hAnsi="Times New Roman" w:cs="Times New Roman"/>
          <w:b/>
          <w:kern w:val="3"/>
          <w:lang w:val="en-US"/>
        </w:rPr>
        <w:t xml:space="preserve"> y </w:t>
      </w:r>
      <w:proofErr w:type="spellStart"/>
      <w:r w:rsidRPr="009F4E75">
        <w:rPr>
          <w:rFonts w:ascii="Times New Roman" w:eastAsia="Times New Roman" w:hAnsi="Times New Roman" w:cs="Times New Roman"/>
          <w:b/>
          <w:kern w:val="3"/>
          <w:lang w:val="en-US"/>
        </w:rPr>
        <w:t>criterios</w:t>
      </w:r>
      <w:proofErr w:type="spellEnd"/>
      <w:r w:rsidRPr="009F4E75">
        <w:rPr>
          <w:rFonts w:ascii="Times New Roman" w:eastAsia="Times New Roman" w:hAnsi="Times New Roman" w:cs="Times New Roman"/>
          <w:b/>
          <w:kern w:val="3"/>
          <w:lang w:val="en-US"/>
        </w:rPr>
        <w:t xml:space="preserve"> de</w:t>
      </w:r>
      <w:r w:rsidRPr="009F4E75">
        <w:rPr>
          <w:rFonts w:ascii="Times New Roman" w:eastAsia="Times New Roman" w:hAnsi="Times New Roman" w:cs="Times New Roman"/>
          <w:b/>
          <w:spacing w:val="-3"/>
          <w:kern w:val="3"/>
          <w:lang w:val="en-US"/>
        </w:rPr>
        <w:t xml:space="preserve"> </w:t>
      </w:r>
      <w:proofErr w:type="spellStart"/>
      <w:r w:rsidRPr="009F4E75">
        <w:rPr>
          <w:rFonts w:ascii="Times New Roman" w:eastAsia="Times New Roman" w:hAnsi="Times New Roman" w:cs="Times New Roman"/>
          <w:b/>
          <w:kern w:val="3"/>
          <w:lang w:val="en-US"/>
        </w:rPr>
        <w:t>evaluación</w:t>
      </w:r>
      <w:proofErr w:type="spellEnd"/>
    </w:p>
    <w:p w14:paraId="2D2489F9" w14:textId="77777777" w:rsidR="00311C9D" w:rsidRPr="00925F7D" w:rsidRDefault="00311C9D" w:rsidP="00311C9D">
      <w:pPr>
        <w:suppressAutoHyphens/>
        <w:autoSpaceDN w:val="0"/>
        <w:spacing w:before="125" w:after="0" w:line="360" w:lineRule="auto"/>
        <w:ind w:left="941" w:right="3108"/>
        <w:textAlignment w:val="baseline"/>
        <w:rPr>
          <w:rFonts w:ascii="Times New Roman" w:eastAsia="Times New Roman" w:hAnsi="Times New Roman" w:cs="Times New Roman"/>
          <w:kern w:val="3"/>
        </w:rPr>
      </w:pPr>
      <w:r w:rsidRPr="009F4E75">
        <w:rPr>
          <w:rFonts w:ascii="Times New Roman" w:eastAsia="Times New Roman" w:hAnsi="Times New Roman" w:cs="Times New Roman"/>
          <w:b/>
          <w:kern w:val="3"/>
        </w:rPr>
        <w:t>Geografía e Historia. 1.º ESO Bloque 1. El medio físico. Criterios de evaluación</w:t>
      </w:r>
    </w:p>
    <w:p w14:paraId="6DCDCE07" w14:textId="77777777" w:rsidR="00311C9D" w:rsidRPr="009F4E75" w:rsidRDefault="00311C9D" w:rsidP="00311C9D">
      <w:pPr>
        <w:tabs>
          <w:tab w:val="left" w:pos="2162"/>
        </w:tabs>
        <w:suppressAutoHyphens/>
        <w:autoSpaceDN w:val="0"/>
        <w:spacing w:before="3" w:after="0" w:line="360" w:lineRule="auto"/>
        <w:ind w:left="956" w:right="205"/>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9.1. Analizar e identificar las formas de representación de nuestro planeta: el mapa, y localizar espacios geográficos y lugares en un mapa utilizando datos de coordenadas geográficas. </w:t>
      </w:r>
      <w:r w:rsidRPr="009F4E75">
        <w:rPr>
          <w:rFonts w:ascii="Times New Roman" w:eastAsia="Times New Roman" w:hAnsi="Times New Roman" w:cs="Times New Roman"/>
          <w:spacing w:val="-4"/>
          <w:kern w:val="3"/>
          <w:lang w:val="en-US"/>
        </w:rPr>
        <w:t>CMCT,</w:t>
      </w:r>
      <w:r w:rsidRPr="009F4E75">
        <w:rPr>
          <w:rFonts w:ascii="Times New Roman" w:eastAsia="Times New Roman" w:hAnsi="Times New Roman" w:cs="Times New Roman"/>
          <w:spacing w:val="-28"/>
          <w:kern w:val="3"/>
          <w:lang w:val="en-US"/>
        </w:rPr>
        <w:t xml:space="preserve"> </w:t>
      </w:r>
      <w:r w:rsidRPr="009F4E75">
        <w:rPr>
          <w:rFonts w:ascii="Times New Roman" w:eastAsia="Times New Roman" w:hAnsi="Times New Roman" w:cs="Times New Roman"/>
          <w:kern w:val="3"/>
          <w:lang w:val="en-US"/>
        </w:rPr>
        <w:t>CD.</w:t>
      </w:r>
    </w:p>
    <w:p w14:paraId="0B65C1B5" w14:textId="77777777" w:rsidR="00311C9D" w:rsidRPr="009F4E75" w:rsidRDefault="00311C9D" w:rsidP="00311C9D">
      <w:pPr>
        <w:widowControl w:val="0"/>
        <w:numPr>
          <w:ilvl w:val="1"/>
          <w:numId w:val="92"/>
        </w:numPr>
        <w:tabs>
          <w:tab w:val="left" w:pos="1048"/>
        </w:tabs>
        <w:suppressAutoHyphens/>
        <w:autoSpaceDN w:val="0"/>
        <w:spacing w:after="0" w:line="348" w:lineRule="auto"/>
        <w:ind w:right="206"/>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spacing w:val="-4"/>
          <w:kern w:val="3"/>
        </w:rPr>
        <w:t xml:space="preserve">Tener </w:t>
      </w:r>
      <w:r w:rsidRPr="009F4E75">
        <w:rPr>
          <w:rFonts w:ascii="Times New Roman" w:eastAsia="Times New Roman" w:hAnsi="Times New Roman" w:cs="Times New Roman"/>
          <w:kern w:val="3"/>
        </w:rPr>
        <w:t xml:space="preserve">una visión global del medio físico español, europeo y mundial, así como andaluz, y de sus características generales. </w:t>
      </w:r>
      <w:r w:rsidRPr="009F4E75">
        <w:rPr>
          <w:rFonts w:ascii="Times New Roman" w:eastAsia="Times New Roman" w:hAnsi="Times New Roman" w:cs="Times New Roman"/>
          <w:kern w:val="3"/>
          <w:lang w:val="en-US"/>
        </w:rPr>
        <w:t xml:space="preserve">CCL, </w:t>
      </w:r>
      <w:r w:rsidRPr="009F4E75">
        <w:rPr>
          <w:rFonts w:ascii="Times New Roman" w:eastAsia="Times New Roman" w:hAnsi="Times New Roman" w:cs="Times New Roman"/>
          <w:spacing w:val="-4"/>
          <w:kern w:val="3"/>
          <w:lang w:val="en-US"/>
        </w:rPr>
        <w:t xml:space="preserve">CMCT, </w:t>
      </w:r>
      <w:r w:rsidRPr="009F4E75">
        <w:rPr>
          <w:rFonts w:ascii="Times New Roman" w:eastAsia="Times New Roman" w:hAnsi="Times New Roman" w:cs="Times New Roman"/>
          <w:kern w:val="3"/>
          <w:lang w:val="en-US"/>
        </w:rPr>
        <w:t>CAA,</w:t>
      </w:r>
      <w:r w:rsidRPr="009F4E75">
        <w:rPr>
          <w:rFonts w:ascii="Times New Roman" w:eastAsia="Times New Roman" w:hAnsi="Times New Roman" w:cs="Times New Roman"/>
          <w:spacing w:val="2"/>
          <w:kern w:val="3"/>
          <w:lang w:val="en-US"/>
        </w:rPr>
        <w:t xml:space="preserve"> </w:t>
      </w:r>
      <w:r w:rsidRPr="009F4E75">
        <w:rPr>
          <w:rFonts w:ascii="Times New Roman" w:eastAsia="Times New Roman" w:hAnsi="Times New Roman" w:cs="Times New Roman"/>
          <w:kern w:val="3"/>
          <w:lang w:val="en-US"/>
        </w:rPr>
        <w:t>CSC.</w:t>
      </w:r>
    </w:p>
    <w:p w14:paraId="59C4E43D" w14:textId="77777777" w:rsidR="00311C9D" w:rsidRPr="009F4E75" w:rsidRDefault="00311C9D" w:rsidP="00311C9D">
      <w:pPr>
        <w:tabs>
          <w:tab w:val="left" w:pos="2323"/>
        </w:tabs>
        <w:suppressAutoHyphens/>
        <w:autoSpaceDN w:val="0"/>
        <w:spacing w:after="0" w:line="240" w:lineRule="auto"/>
        <w:ind w:left="1161"/>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9.3. Describir las peculiaridades de este medio físico. </w:t>
      </w:r>
      <w:r w:rsidRPr="009F4E75">
        <w:rPr>
          <w:rFonts w:ascii="Times New Roman" w:eastAsia="Times New Roman" w:hAnsi="Times New Roman" w:cs="Times New Roman"/>
          <w:kern w:val="3"/>
          <w:lang w:val="en-US"/>
        </w:rPr>
        <w:t>CCL,</w:t>
      </w:r>
      <w:r w:rsidRPr="009F4E75">
        <w:rPr>
          <w:rFonts w:ascii="Times New Roman" w:eastAsia="Times New Roman" w:hAnsi="Times New Roman" w:cs="Times New Roman"/>
          <w:spacing w:val="-1"/>
          <w:kern w:val="3"/>
          <w:lang w:val="en-US"/>
        </w:rPr>
        <w:t xml:space="preserve"> </w:t>
      </w:r>
      <w:r w:rsidRPr="009F4E75">
        <w:rPr>
          <w:rFonts w:ascii="Times New Roman" w:eastAsia="Times New Roman" w:hAnsi="Times New Roman" w:cs="Times New Roman"/>
          <w:spacing w:val="-4"/>
          <w:kern w:val="3"/>
          <w:lang w:val="en-US"/>
        </w:rPr>
        <w:t>CMCT.</w:t>
      </w:r>
    </w:p>
    <w:p w14:paraId="7174EDCB" w14:textId="77777777" w:rsidR="00311C9D" w:rsidRPr="009F4E75" w:rsidRDefault="00311C9D" w:rsidP="00311C9D">
      <w:pPr>
        <w:suppressAutoHyphens/>
        <w:autoSpaceDN w:val="0"/>
        <w:spacing w:before="10" w:after="0" w:line="240" w:lineRule="auto"/>
        <w:textAlignment w:val="baseline"/>
        <w:rPr>
          <w:rFonts w:ascii="Times New Roman" w:eastAsia="Times New Roman" w:hAnsi="Times New Roman" w:cs="Times New Roman"/>
          <w:kern w:val="3"/>
          <w:sz w:val="19"/>
          <w:lang w:val="en-US"/>
        </w:rPr>
      </w:pPr>
    </w:p>
    <w:p w14:paraId="2DD38BB2" w14:textId="77777777" w:rsidR="00311C9D" w:rsidRPr="009F4E75" w:rsidRDefault="00311C9D" w:rsidP="00311C9D">
      <w:pPr>
        <w:tabs>
          <w:tab w:val="left" w:pos="2118"/>
        </w:tabs>
        <w:suppressAutoHyphens/>
        <w:autoSpaceDN w:val="0"/>
        <w:spacing w:after="0" w:line="360" w:lineRule="auto"/>
        <w:ind w:left="956" w:right="272"/>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9.4. Situar</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en</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el</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mapa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España,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al</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igual</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que</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en</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el</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13"/>
          <w:kern w:val="3"/>
        </w:rPr>
        <w:t xml:space="preserve"> </w:t>
      </w:r>
      <w:r w:rsidRPr="009F4E75">
        <w:rPr>
          <w:rFonts w:ascii="Times New Roman" w:eastAsia="Times New Roman" w:hAnsi="Times New Roman" w:cs="Times New Roman"/>
          <w:kern w:val="3"/>
        </w:rPr>
        <w:t>Andalucía,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las</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principales</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unidades</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 xml:space="preserve">elementos del relieve </w:t>
      </w:r>
      <w:proofErr w:type="gramStart"/>
      <w:r w:rsidRPr="009F4E75">
        <w:rPr>
          <w:rFonts w:ascii="Times New Roman" w:eastAsia="Times New Roman" w:hAnsi="Times New Roman" w:cs="Times New Roman"/>
          <w:kern w:val="3"/>
        </w:rPr>
        <w:t>peninsular</w:t>
      </w:r>
      <w:proofErr w:type="gramEnd"/>
      <w:r w:rsidRPr="009F4E75">
        <w:rPr>
          <w:rFonts w:ascii="Times New Roman" w:eastAsia="Times New Roman" w:hAnsi="Times New Roman" w:cs="Times New Roman"/>
          <w:kern w:val="3"/>
        </w:rPr>
        <w:t xml:space="preserve"> así como los grandes conjuntos o espacios bioclimáticos. </w:t>
      </w:r>
      <w:r w:rsidRPr="009F4E75">
        <w:rPr>
          <w:rFonts w:ascii="Times New Roman" w:eastAsia="Times New Roman" w:hAnsi="Times New Roman" w:cs="Times New Roman"/>
          <w:spacing w:val="-4"/>
          <w:kern w:val="3"/>
          <w:lang w:val="en-US"/>
        </w:rPr>
        <w:t>CMCT,</w:t>
      </w:r>
      <w:r w:rsidRPr="009F4E75">
        <w:rPr>
          <w:rFonts w:ascii="Times New Roman" w:eastAsia="Times New Roman" w:hAnsi="Times New Roman" w:cs="Times New Roman"/>
          <w:spacing w:val="-14"/>
          <w:kern w:val="3"/>
          <w:lang w:val="en-US"/>
        </w:rPr>
        <w:t xml:space="preserve"> </w:t>
      </w:r>
      <w:r w:rsidRPr="009F4E75">
        <w:rPr>
          <w:rFonts w:ascii="Times New Roman" w:eastAsia="Times New Roman" w:hAnsi="Times New Roman" w:cs="Times New Roman"/>
          <w:kern w:val="3"/>
          <w:lang w:val="en-US"/>
        </w:rPr>
        <w:t>CD.</w:t>
      </w:r>
    </w:p>
    <w:p w14:paraId="27A2E463" w14:textId="77777777" w:rsidR="00311C9D" w:rsidRPr="009F4E75" w:rsidRDefault="00311C9D" w:rsidP="00311C9D">
      <w:pPr>
        <w:widowControl w:val="0"/>
        <w:numPr>
          <w:ilvl w:val="1"/>
          <w:numId w:val="93"/>
        </w:numPr>
        <w:tabs>
          <w:tab w:val="left" w:pos="1078"/>
        </w:tabs>
        <w:suppressAutoHyphens/>
        <w:autoSpaceDN w:val="0"/>
        <w:spacing w:after="0" w:line="348" w:lineRule="auto"/>
        <w:ind w:right="196"/>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Conocer y describir los grandes conjuntos bioclimáticos que conforman el espacio geográfico </w:t>
      </w:r>
      <w:r w:rsidRPr="009F4E75">
        <w:rPr>
          <w:rFonts w:ascii="Times New Roman" w:eastAsia="Times New Roman" w:hAnsi="Times New Roman" w:cs="Times New Roman"/>
          <w:kern w:val="3"/>
        </w:rPr>
        <w:lastRenderedPageBreak/>
        <w:t xml:space="preserve">español y el andaluz. </w:t>
      </w:r>
      <w:r w:rsidRPr="009F4E75">
        <w:rPr>
          <w:rFonts w:ascii="Times New Roman" w:eastAsia="Times New Roman" w:hAnsi="Times New Roman" w:cs="Times New Roman"/>
          <w:kern w:val="3"/>
          <w:lang w:val="en-US"/>
        </w:rPr>
        <w:t>CCL,</w:t>
      </w:r>
      <w:r w:rsidRPr="009F4E75">
        <w:rPr>
          <w:rFonts w:ascii="Times New Roman" w:eastAsia="Times New Roman" w:hAnsi="Times New Roman" w:cs="Times New Roman"/>
          <w:spacing w:val="-5"/>
          <w:kern w:val="3"/>
          <w:lang w:val="en-US"/>
        </w:rPr>
        <w:t xml:space="preserve"> </w:t>
      </w:r>
      <w:r w:rsidRPr="009F4E75">
        <w:rPr>
          <w:rFonts w:ascii="Times New Roman" w:eastAsia="Times New Roman" w:hAnsi="Times New Roman" w:cs="Times New Roman"/>
          <w:spacing w:val="-4"/>
          <w:kern w:val="3"/>
          <w:lang w:val="en-US"/>
        </w:rPr>
        <w:t>CMCT.</w:t>
      </w:r>
    </w:p>
    <w:p w14:paraId="2F2070B3" w14:textId="77777777" w:rsidR="00311C9D" w:rsidRPr="009F4E75" w:rsidRDefault="00311C9D" w:rsidP="00311C9D">
      <w:pPr>
        <w:tabs>
          <w:tab w:val="left" w:pos="2142"/>
        </w:tabs>
        <w:suppressAutoHyphens/>
        <w:autoSpaceDN w:val="0"/>
        <w:spacing w:after="0" w:line="360" w:lineRule="auto"/>
        <w:ind w:left="956" w:right="212"/>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9.6. Ser capaz de describir las peculiaridades del medio físico europeo y del andaluz, señalando sus rasgos particulares frente a los del resto de España, Europa y el mundo. </w:t>
      </w:r>
      <w:r w:rsidRPr="009F4E75">
        <w:rPr>
          <w:rFonts w:ascii="Times New Roman" w:eastAsia="Times New Roman" w:hAnsi="Times New Roman" w:cs="Times New Roman"/>
          <w:spacing w:val="-4"/>
          <w:kern w:val="3"/>
          <w:lang w:val="en-US"/>
        </w:rPr>
        <w:t xml:space="preserve">CMCT, </w:t>
      </w:r>
      <w:r w:rsidRPr="009F4E75">
        <w:rPr>
          <w:rFonts w:ascii="Times New Roman" w:eastAsia="Times New Roman" w:hAnsi="Times New Roman" w:cs="Times New Roman"/>
          <w:kern w:val="3"/>
          <w:lang w:val="en-US"/>
        </w:rPr>
        <w:t>CCL,</w:t>
      </w:r>
      <w:r w:rsidRPr="009F4E75">
        <w:rPr>
          <w:rFonts w:ascii="Times New Roman" w:eastAsia="Times New Roman" w:hAnsi="Times New Roman" w:cs="Times New Roman"/>
          <w:spacing w:val="-9"/>
          <w:kern w:val="3"/>
          <w:lang w:val="en-US"/>
        </w:rPr>
        <w:t xml:space="preserve"> </w:t>
      </w:r>
      <w:r w:rsidRPr="009F4E75">
        <w:rPr>
          <w:rFonts w:ascii="Times New Roman" w:eastAsia="Times New Roman" w:hAnsi="Times New Roman" w:cs="Times New Roman"/>
          <w:kern w:val="3"/>
          <w:lang w:val="en-US"/>
        </w:rPr>
        <w:t>CAA.</w:t>
      </w:r>
    </w:p>
    <w:p w14:paraId="0A90487D" w14:textId="77777777" w:rsidR="00311C9D" w:rsidRPr="009F4E75" w:rsidRDefault="00311C9D" w:rsidP="00311C9D">
      <w:pPr>
        <w:tabs>
          <w:tab w:val="left" w:pos="2118"/>
        </w:tabs>
        <w:suppressAutoHyphens/>
        <w:autoSpaceDN w:val="0"/>
        <w:spacing w:after="0" w:line="348" w:lineRule="auto"/>
        <w:ind w:left="956" w:right="298"/>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9.7. Situar en el mapa de Europa las principales unidades y elementos del relieve </w:t>
      </w:r>
      <w:proofErr w:type="gramStart"/>
      <w:r w:rsidRPr="009F4E75">
        <w:rPr>
          <w:rFonts w:ascii="Times New Roman" w:eastAsia="Times New Roman" w:hAnsi="Times New Roman" w:cs="Times New Roman"/>
          <w:kern w:val="3"/>
        </w:rPr>
        <w:t>continental</w:t>
      </w:r>
      <w:proofErr w:type="gramEnd"/>
      <w:r w:rsidRPr="009F4E75">
        <w:rPr>
          <w:rFonts w:ascii="Times New Roman" w:eastAsia="Times New Roman" w:hAnsi="Times New Roman" w:cs="Times New Roman"/>
          <w:kern w:val="3"/>
        </w:rPr>
        <w:t xml:space="preserve"> así</w:t>
      </w:r>
      <w:r w:rsidRPr="009F4E75">
        <w:rPr>
          <w:rFonts w:ascii="Times New Roman" w:eastAsia="Times New Roman" w:hAnsi="Times New Roman" w:cs="Times New Roman"/>
          <w:spacing w:val="-38"/>
          <w:kern w:val="3"/>
        </w:rPr>
        <w:t xml:space="preserve"> </w:t>
      </w:r>
      <w:r w:rsidRPr="009F4E75">
        <w:rPr>
          <w:rFonts w:ascii="Times New Roman" w:eastAsia="Times New Roman" w:hAnsi="Times New Roman" w:cs="Times New Roman"/>
          <w:kern w:val="3"/>
        </w:rPr>
        <w:t xml:space="preserve">como los grandes conjuntos o espacios bioclimáticos. </w:t>
      </w:r>
      <w:r w:rsidRPr="009F4E75">
        <w:rPr>
          <w:rFonts w:ascii="Times New Roman" w:eastAsia="Times New Roman" w:hAnsi="Times New Roman" w:cs="Times New Roman"/>
          <w:spacing w:val="-4"/>
          <w:kern w:val="3"/>
          <w:lang w:val="en-US"/>
        </w:rPr>
        <w:t>CMCT,</w:t>
      </w:r>
      <w:r w:rsidRPr="009F4E75">
        <w:rPr>
          <w:rFonts w:ascii="Times New Roman" w:eastAsia="Times New Roman" w:hAnsi="Times New Roman" w:cs="Times New Roman"/>
          <w:spacing w:val="-2"/>
          <w:kern w:val="3"/>
          <w:lang w:val="en-US"/>
        </w:rPr>
        <w:t xml:space="preserve"> </w:t>
      </w:r>
      <w:r w:rsidRPr="009F4E75">
        <w:rPr>
          <w:rFonts w:ascii="Times New Roman" w:eastAsia="Times New Roman" w:hAnsi="Times New Roman" w:cs="Times New Roman"/>
          <w:kern w:val="3"/>
          <w:lang w:val="en-US"/>
        </w:rPr>
        <w:t>CD.</w:t>
      </w:r>
    </w:p>
    <w:p w14:paraId="5C39A57F" w14:textId="77777777" w:rsidR="00311C9D" w:rsidRPr="009F4E75" w:rsidRDefault="00311C9D" w:rsidP="00311C9D">
      <w:pPr>
        <w:widowControl w:val="0"/>
        <w:numPr>
          <w:ilvl w:val="1"/>
          <w:numId w:val="94"/>
        </w:numPr>
        <w:tabs>
          <w:tab w:val="left" w:pos="1082"/>
        </w:tabs>
        <w:suppressAutoHyphens/>
        <w:autoSpaceDN w:val="0"/>
        <w:spacing w:after="0" w:line="348" w:lineRule="auto"/>
        <w:ind w:right="200"/>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Conocer, comparar y describir los grandes conjuntos bioclimáticos que conforman el espacio geográfico europeo, español y andaluz. </w:t>
      </w:r>
      <w:r w:rsidRPr="009F4E75">
        <w:rPr>
          <w:rFonts w:ascii="Times New Roman" w:eastAsia="Times New Roman" w:hAnsi="Times New Roman" w:cs="Times New Roman"/>
          <w:kern w:val="3"/>
          <w:lang w:val="en-US"/>
        </w:rPr>
        <w:t xml:space="preserve">CCL, </w:t>
      </w:r>
      <w:r w:rsidRPr="009F4E75">
        <w:rPr>
          <w:rFonts w:ascii="Times New Roman" w:eastAsia="Times New Roman" w:hAnsi="Times New Roman" w:cs="Times New Roman"/>
          <w:spacing w:val="-4"/>
          <w:kern w:val="3"/>
          <w:lang w:val="en-US"/>
        </w:rPr>
        <w:t>CMCT,</w:t>
      </w:r>
      <w:r w:rsidRPr="009F4E75">
        <w:rPr>
          <w:rFonts w:ascii="Times New Roman" w:eastAsia="Times New Roman" w:hAnsi="Times New Roman" w:cs="Times New Roman"/>
          <w:spacing w:val="-5"/>
          <w:kern w:val="3"/>
          <w:lang w:val="en-US"/>
        </w:rPr>
        <w:t xml:space="preserve"> </w:t>
      </w:r>
      <w:r w:rsidRPr="009F4E75">
        <w:rPr>
          <w:rFonts w:ascii="Times New Roman" w:eastAsia="Times New Roman" w:hAnsi="Times New Roman" w:cs="Times New Roman"/>
          <w:kern w:val="3"/>
          <w:lang w:val="en-US"/>
        </w:rPr>
        <w:t>CAA.</w:t>
      </w:r>
    </w:p>
    <w:p w14:paraId="2A8EDAEB" w14:textId="77777777" w:rsidR="00311C9D" w:rsidRPr="00925F7D" w:rsidRDefault="00311C9D" w:rsidP="00311C9D">
      <w:pPr>
        <w:tabs>
          <w:tab w:val="left" w:pos="2124"/>
        </w:tabs>
        <w:suppressAutoHyphens/>
        <w:autoSpaceDN w:val="0"/>
        <w:spacing w:after="0" w:line="276" w:lineRule="auto"/>
        <w:ind w:left="956" w:right="20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9.9. Conocer los principales espacios naturales de nuestro continente y localizar en el mapa de España y Andalucía sus espacios naturales más importantes, valorando la importancia de su conservación. </w:t>
      </w:r>
      <w:r w:rsidRPr="00925F7D">
        <w:rPr>
          <w:rFonts w:ascii="Times New Roman" w:eastAsia="Times New Roman" w:hAnsi="Times New Roman" w:cs="Times New Roman"/>
          <w:spacing w:val="-4"/>
          <w:kern w:val="3"/>
        </w:rPr>
        <w:t xml:space="preserve">CMCT, </w:t>
      </w:r>
      <w:r w:rsidRPr="00925F7D">
        <w:rPr>
          <w:rFonts w:ascii="Times New Roman" w:eastAsia="Times New Roman" w:hAnsi="Times New Roman" w:cs="Times New Roman"/>
          <w:kern w:val="3"/>
        </w:rPr>
        <w:t>CCL, CSC.</w:t>
      </w:r>
    </w:p>
    <w:p w14:paraId="457144C9" w14:textId="77777777" w:rsidR="00311C9D" w:rsidRPr="00925F7D" w:rsidRDefault="00311C9D" w:rsidP="00311C9D">
      <w:pPr>
        <w:widowControl w:val="0"/>
        <w:tabs>
          <w:tab w:val="left" w:pos="2543"/>
        </w:tabs>
        <w:suppressAutoHyphens/>
        <w:autoSpaceDN w:val="0"/>
        <w:spacing w:after="0" w:line="276" w:lineRule="auto"/>
        <w:ind w:left="678"/>
        <w:jc w:val="both"/>
        <w:textAlignment w:val="baseline"/>
        <w:rPr>
          <w:rFonts w:ascii="Times New Roman" w:eastAsia="SimSun" w:hAnsi="Times New Roman" w:cs="Times New Roman"/>
          <w:kern w:val="3"/>
        </w:rPr>
      </w:pPr>
      <w:r w:rsidRPr="009F4E75">
        <w:rPr>
          <w:rFonts w:ascii="Times New Roman" w:eastAsia="SimSun" w:hAnsi="Times New Roman" w:cs="Times New Roman"/>
          <w:kern w:val="3"/>
        </w:rPr>
        <w:t xml:space="preserve">9. 10. Identificar y distinguir las diferentes representaciones cartográficas y sus escalas. </w:t>
      </w:r>
      <w:r w:rsidRPr="00925F7D">
        <w:rPr>
          <w:rFonts w:ascii="Times New Roman" w:eastAsia="SimSun" w:hAnsi="Times New Roman" w:cs="Times New Roman"/>
          <w:spacing w:val="-4"/>
          <w:kern w:val="3"/>
        </w:rPr>
        <w:t>CMCT,</w:t>
      </w:r>
      <w:r w:rsidRPr="00925F7D">
        <w:rPr>
          <w:rFonts w:ascii="Times New Roman" w:eastAsia="SimSun" w:hAnsi="Times New Roman" w:cs="Times New Roman"/>
          <w:spacing w:val="-20"/>
          <w:kern w:val="3"/>
        </w:rPr>
        <w:t xml:space="preserve"> </w:t>
      </w:r>
      <w:r w:rsidRPr="00925F7D">
        <w:rPr>
          <w:rFonts w:ascii="Times New Roman" w:eastAsia="SimSun" w:hAnsi="Times New Roman" w:cs="Times New Roman"/>
          <w:kern w:val="3"/>
        </w:rPr>
        <w:t>CD.</w:t>
      </w:r>
    </w:p>
    <w:p w14:paraId="25689D93" w14:textId="77777777" w:rsidR="00311C9D" w:rsidRPr="00925F7D" w:rsidRDefault="00311C9D" w:rsidP="00311C9D">
      <w:pPr>
        <w:tabs>
          <w:tab w:val="left" w:pos="2244"/>
        </w:tabs>
        <w:suppressAutoHyphens/>
        <w:autoSpaceDN w:val="0"/>
        <w:spacing w:after="0" w:line="276" w:lineRule="auto"/>
        <w:ind w:left="956" w:right="204"/>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9.11. Localizar en el mapamundi físico las principales unidades del relieve mundiales y los grandes ríos. Localizar en el globo terráqueo las grandes zonas climáticas e identificar sus características. </w:t>
      </w:r>
      <w:r w:rsidRPr="00925F7D">
        <w:rPr>
          <w:rFonts w:ascii="Times New Roman" w:eastAsia="Times New Roman" w:hAnsi="Times New Roman" w:cs="Times New Roman"/>
          <w:kern w:val="3"/>
        </w:rPr>
        <w:t xml:space="preserve">CCL, </w:t>
      </w:r>
      <w:r w:rsidRPr="00925F7D">
        <w:rPr>
          <w:rFonts w:ascii="Times New Roman" w:eastAsia="Times New Roman" w:hAnsi="Times New Roman" w:cs="Times New Roman"/>
          <w:spacing w:val="-4"/>
          <w:kern w:val="3"/>
        </w:rPr>
        <w:t>CMCT,</w:t>
      </w:r>
      <w:r w:rsidRPr="00925F7D">
        <w:rPr>
          <w:rFonts w:ascii="Times New Roman" w:eastAsia="Times New Roman" w:hAnsi="Times New Roman" w:cs="Times New Roman"/>
          <w:spacing w:val="-1"/>
          <w:kern w:val="3"/>
        </w:rPr>
        <w:t xml:space="preserve"> </w:t>
      </w:r>
      <w:r w:rsidRPr="00925F7D">
        <w:rPr>
          <w:rFonts w:ascii="Times New Roman" w:eastAsia="Times New Roman" w:hAnsi="Times New Roman" w:cs="Times New Roman"/>
          <w:kern w:val="3"/>
        </w:rPr>
        <w:t>CD.</w:t>
      </w:r>
    </w:p>
    <w:p w14:paraId="3971DFFA" w14:textId="77777777" w:rsidR="00311C9D" w:rsidRPr="00925F7D" w:rsidRDefault="00311C9D" w:rsidP="00311C9D">
      <w:pPr>
        <w:tabs>
          <w:tab w:val="left" w:pos="2238"/>
        </w:tabs>
        <w:suppressAutoHyphens/>
        <w:autoSpaceDN w:val="0"/>
        <w:spacing w:after="0" w:line="360" w:lineRule="auto"/>
        <w:ind w:left="956" w:right="198"/>
        <w:jc w:val="both"/>
        <w:textAlignment w:val="baseline"/>
        <w:rPr>
          <w:rFonts w:ascii="Times New Roman" w:eastAsia="Times New Roman" w:hAnsi="Times New Roman" w:cs="Times New Roman"/>
          <w:kern w:val="3"/>
        </w:rPr>
        <w:sectPr w:rsidR="00311C9D" w:rsidRPr="00925F7D">
          <w:headerReference w:type="default" r:id="rId42"/>
          <w:footerReference w:type="default" r:id="rId43"/>
          <w:pgSz w:w="11906" w:h="16838"/>
          <w:pgMar w:top="1422" w:right="962" w:bottom="962" w:left="922" w:header="752" w:footer="766" w:gutter="0"/>
          <w:cols w:space="720"/>
        </w:sectPr>
      </w:pPr>
      <w:r w:rsidRPr="009F4E75">
        <w:rPr>
          <w:rFonts w:ascii="Times New Roman" w:eastAsia="Times New Roman" w:hAnsi="Times New Roman" w:cs="Times New Roman"/>
          <w:kern w:val="3"/>
        </w:rPr>
        <w:t xml:space="preserve">9.11. Conocer, describir y valorar la acción del hombre sobre el medio ambiente y sus consecuencias, por medio de la realización, ya de manera individual o en grupo, y aprovechando las posibilidades que ofrecen las tecnologías de la información y la comunicación, para su elaboración y exposición, de un trabajo de análisis sobre esta temática centrado en Andalucía, y presentando al resto del alumnado del grupo las principales conclusiones alcanzadas mediante el empleo de fuentes diversas, una adecuada organización y un vocabulario técnico y correcto. </w:t>
      </w:r>
      <w:r w:rsidRPr="00925F7D">
        <w:rPr>
          <w:rFonts w:ascii="Times New Roman" w:eastAsia="Times New Roman" w:hAnsi="Times New Roman" w:cs="Times New Roman"/>
          <w:kern w:val="3"/>
        </w:rPr>
        <w:t xml:space="preserve">CSC, CCL, </w:t>
      </w:r>
      <w:r w:rsidRPr="00925F7D">
        <w:rPr>
          <w:rFonts w:ascii="Times New Roman" w:eastAsia="Times New Roman" w:hAnsi="Times New Roman" w:cs="Times New Roman"/>
          <w:spacing w:val="-4"/>
          <w:kern w:val="3"/>
        </w:rPr>
        <w:t xml:space="preserve">CMCT, </w:t>
      </w:r>
      <w:r w:rsidRPr="00925F7D">
        <w:rPr>
          <w:rFonts w:ascii="Times New Roman" w:eastAsia="Times New Roman" w:hAnsi="Times New Roman" w:cs="Times New Roman"/>
          <w:kern w:val="3"/>
        </w:rPr>
        <w:t>CD, CAA,</w:t>
      </w:r>
      <w:r w:rsidRPr="00925F7D">
        <w:rPr>
          <w:rFonts w:ascii="Times New Roman" w:eastAsia="Times New Roman" w:hAnsi="Times New Roman" w:cs="Times New Roman"/>
          <w:spacing w:val="-26"/>
          <w:kern w:val="3"/>
        </w:rPr>
        <w:t xml:space="preserve"> </w:t>
      </w:r>
      <w:r w:rsidRPr="00925F7D">
        <w:rPr>
          <w:rFonts w:ascii="Times New Roman" w:eastAsia="Times New Roman" w:hAnsi="Times New Roman" w:cs="Times New Roman"/>
          <w:spacing w:val="-6"/>
          <w:kern w:val="3"/>
        </w:rPr>
        <w:t>SIEP.</w:t>
      </w:r>
    </w:p>
    <w:p w14:paraId="60AA4FE9" w14:textId="77777777" w:rsidR="00311C9D" w:rsidRPr="00925F7D" w:rsidRDefault="00311C9D" w:rsidP="00311C9D">
      <w:pPr>
        <w:suppressAutoHyphens/>
        <w:autoSpaceDN w:val="0"/>
        <w:spacing w:after="0" w:line="240" w:lineRule="auto"/>
        <w:textAlignment w:val="baseline"/>
        <w:rPr>
          <w:rFonts w:ascii="Times New Roman" w:eastAsia="Times New Roman" w:hAnsi="Times New Roman" w:cs="Times New Roman"/>
          <w:kern w:val="3"/>
          <w:sz w:val="24"/>
          <w:szCs w:val="24"/>
        </w:rPr>
      </w:pPr>
    </w:p>
    <w:p w14:paraId="00C89289" w14:textId="77777777" w:rsidR="00311C9D" w:rsidRPr="00925F7D" w:rsidRDefault="00311C9D" w:rsidP="00311C9D">
      <w:pPr>
        <w:suppressAutoHyphens/>
        <w:autoSpaceDN w:val="0"/>
        <w:spacing w:after="0" w:line="240" w:lineRule="auto"/>
        <w:ind w:left="941" w:right="6943"/>
        <w:textAlignment w:val="baseline"/>
        <w:rPr>
          <w:rFonts w:ascii="Times New Roman" w:eastAsia="Times New Roman" w:hAnsi="Times New Roman" w:cs="Times New Roman"/>
          <w:b/>
          <w:bCs/>
          <w:kern w:val="3"/>
        </w:rPr>
      </w:pPr>
      <w:r w:rsidRPr="00925F7D">
        <w:rPr>
          <w:rFonts w:ascii="Times New Roman" w:eastAsia="Times New Roman" w:hAnsi="Times New Roman" w:cs="Times New Roman"/>
          <w:b/>
          <w:bCs/>
          <w:kern w:val="3"/>
        </w:rPr>
        <w:t>Bloque 3. La Historia.</w:t>
      </w:r>
    </w:p>
    <w:p w14:paraId="29AA5309" w14:textId="77777777" w:rsidR="00311C9D" w:rsidRPr="00925F7D" w:rsidRDefault="00311C9D" w:rsidP="00311C9D">
      <w:pPr>
        <w:suppressAutoHyphens/>
        <w:autoSpaceDN w:val="0"/>
        <w:spacing w:before="124" w:after="0" w:line="240" w:lineRule="auto"/>
        <w:ind w:left="941" w:right="6943"/>
        <w:textAlignment w:val="baseline"/>
        <w:rPr>
          <w:rFonts w:ascii="Times New Roman" w:eastAsia="Times New Roman" w:hAnsi="Times New Roman" w:cs="Times New Roman"/>
          <w:kern w:val="3"/>
        </w:rPr>
      </w:pPr>
      <w:r w:rsidRPr="00925F7D">
        <w:rPr>
          <w:rFonts w:ascii="Times New Roman" w:eastAsia="Times New Roman" w:hAnsi="Times New Roman" w:cs="Times New Roman"/>
          <w:b/>
          <w:kern w:val="3"/>
        </w:rPr>
        <w:t>Criterios de evaluación</w:t>
      </w:r>
    </w:p>
    <w:p w14:paraId="06403BC5" w14:textId="77777777" w:rsidR="00311C9D" w:rsidRPr="009F4E75" w:rsidRDefault="00311C9D" w:rsidP="00311C9D">
      <w:pPr>
        <w:widowControl w:val="0"/>
        <w:numPr>
          <w:ilvl w:val="0"/>
          <w:numId w:val="95"/>
        </w:numPr>
        <w:tabs>
          <w:tab w:val="left" w:pos="2180"/>
        </w:tabs>
        <w:suppressAutoHyphens/>
        <w:autoSpaceDN w:val="0"/>
        <w:spacing w:before="126" w:after="0" w:line="348" w:lineRule="auto"/>
        <w:ind w:left="956" w:right="202"/>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Entender el proceso de hominización, localizando en el mapa y describiendo los primeros testimonios de presencia humana en Andalucía. </w:t>
      </w:r>
      <w:r w:rsidRPr="009F4E75">
        <w:rPr>
          <w:rFonts w:ascii="Times New Roman" w:eastAsia="Times New Roman" w:hAnsi="Times New Roman" w:cs="Times New Roman"/>
          <w:kern w:val="3"/>
          <w:lang w:val="en-US"/>
        </w:rPr>
        <w:t xml:space="preserve">CSC, CCL, </w:t>
      </w:r>
      <w:r w:rsidRPr="009F4E75">
        <w:rPr>
          <w:rFonts w:ascii="Times New Roman" w:eastAsia="Times New Roman" w:hAnsi="Times New Roman" w:cs="Times New Roman"/>
          <w:spacing w:val="-4"/>
          <w:kern w:val="3"/>
          <w:lang w:val="en-US"/>
        </w:rPr>
        <w:t xml:space="preserve">CMCT, </w:t>
      </w:r>
      <w:r w:rsidRPr="009F4E75">
        <w:rPr>
          <w:rFonts w:ascii="Times New Roman" w:eastAsia="Times New Roman" w:hAnsi="Times New Roman" w:cs="Times New Roman"/>
          <w:kern w:val="3"/>
          <w:lang w:val="en-US"/>
        </w:rPr>
        <w:t>CD,</w:t>
      </w:r>
      <w:r w:rsidRPr="009F4E75">
        <w:rPr>
          <w:rFonts w:ascii="Times New Roman" w:eastAsia="Times New Roman" w:hAnsi="Times New Roman" w:cs="Times New Roman"/>
          <w:spacing w:val="-13"/>
          <w:kern w:val="3"/>
          <w:lang w:val="en-US"/>
        </w:rPr>
        <w:t xml:space="preserve"> </w:t>
      </w:r>
      <w:r w:rsidRPr="009F4E75">
        <w:rPr>
          <w:rFonts w:ascii="Times New Roman" w:eastAsia="Times New Roman" w:hAnsi="Times New Roman" w:cs="Times New Roman"/>
          <w:kern w:val="3"/>
          <w:lang w:val="en-US"/>
        </w:rPr>
        <w:t>CSC.</w:t>
      </w:r>
    </w:p>
    <w:p w14:paraId="694195B8" w14:textId="77777777" w:rsidR="00311C9D" w:rsidRPr="009F4E75" w:rsidRDefault="00311C9D" w:rsidP="00311C9D">
      <w:pPr>
        <w:widowControl w:val="0"/>
        <w:numPr>
          <w:ilvl w:val="0"/>
          <w:numId w:val="47"/>
        </w:numPr>
        <w:tabs>
          <w:tab w:val="left" w:pos="2323"/>
        </w:tabs>
        <w:suppressAutoHyphens/>
        <w:autoSpaceDN w:val="0"/>
        <w:spacing w:after="0" w:line="240" w:lineRule="auto"/>
        <w:ind w:left="1161" w:hanging="219"/>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Identificar, nombrar y clasificar fuentes históricas. </w:t>
      </w:r>
      <w:r w:rsidRPr="009F4E75">
        <w:rPr>
          <w:rFonts w:ascii="Times New Roman" w:eastAsia="Times New Roman" w:hAnsi="Times New Roman" w:cs="Times New Roman"/>
          <w:kern w:val="3"/>
          <w:lang w:val="en-US"/>
        </w:rPr>
        <w:t>CSC, CAA,</w:t>
      </w:r>
      <w:r w:rsidRPr="009F4E75">
        <w:rPr>
          <w:rFonts w:ascii="Times New Roman" w:eastAsia="Times New Roman" w:hAnsi="Times New Roman" w:cs="Times New Roman"/>
          <w:spacing w:val="-9"/>
          <w:kern w:val="3"/>
          <w:lang w:val="en-US"/>
        </w:rPr>
        <w:t xml:space="preserve"> </w:t>
      </w:r>
      <w:r w:rsidRPr="009F4E75">
        <w:rPr>
          <w:rFonts w:ascii="Times New Roman" w:eastAsia="Times New Roman" w:hAnsi="Times New Roman" w:cs="Times New Roman"/>
          <w:kern w:val="3"/>
          <w:lang w:val="en-US"/>
        </w:rPr>
        <w:t>CCL.</w:t>
      </w:r>
    </w:p>
    <w:p w14:paraId="1419AF4B" w14:textId="77777777" w:rsidR="00311C9D" w:rsidRPr="009F4E75" w:rsidRDefault="00311C9D" w:rsidP="00311C9D">
      <w:pPr>
        <w:suppressAutoHyphens/>
        <w:autoSpaceDN w:val="0"/>
        <w:spacing w:before="9" w:after="0" w:line="240" w:lineRule="auto"/>
        <w:textAlignment w:val="baseline"/>
        <w:rPr>
          <w:rFonts w:ascii="Times New Roman" w:eastAsia="Times New Roman" w:hAnsi="Times New Roman" w:cs="Times New Roman"/>
          <w:kern w:val="3"/>
          <w:sz w:val="19"/>
          <w:lang w:val="en-US"/>
        </w:rPr>
      </w:pPr>
    </w:p>
    <w:p w14:paraId="38667A35" w14:textId="77777777" w:rsidR="00311C9D" w:rsidRPr="009F4E75" w:rsidRDefault="00311C9D" w:rsidP="00311C9D">
      <w:pPr>
        <w:widowControl w:val="0"/>
        <w:numPr>
          <w:ilvl w:val="0"/>
          <w:numId w:val="47"/>
        </w:numPr>
        <w:tabs>
          <w:tab w:val="left" w:pos="2210"/>
        </w:tabs>
        <w:suppressAutoHyphens/>
        <w:autoSpaceDN w:val="0"/>
        <w:spacing w:after="0" w:line="360" w:lineRule="auto"/>
        <w:ind w:left="956" w:right="197"/>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Explicar las características de cada tiempo histórico y ciertos acontecimientos que han determinado cambios fundamentales en el rumbo de la historia, diferenciando períodos que facilitan su estudio e interpretación. </w:t>
      </w:r>
      <w:r w:rsidRPr="009F4E75">
        <w:rPr>
          <w:rFonts w:ascii="Times New Roman" w:eastAsia="Times New Roman" w:hAnsi="Times New Roman" w:cs="Times New Roman"/>
          <w:kern w:val="3"/>
          <w:lang w:val="en-US"/>
        </w:rPr>
        <w:t>CSC, CCL,</w:t>
      </w:r>
      <w:r w:rsidRPr="009F4E75">
        <w:rPr>
          <w:rFonts w:ascii="Times New Roman" w:eastAsia="Times New Roman" w:hAnsi="Times New Roman" w:cs="Times New Roman"/>
          <w:spacing w:val="-5"/>
          <w:kern w:val="3"/>
          <w:lang w:val="en-US"/>
        </w:rPr>
        <w:t xml:space="preserve"> </w:t>
      </w:r>
      <w:r w:rsidRPr="009F4E75">
        <w:rPr>
          <w:rFonts w:ascii="Times New Roman" w:eastAsia="Times New Roman" w:hAnsi="Times New Roman" w:cs="Times New Roman"/>
          <w:kern w:val="3"/>
          <w:lang w:val="en-US"/>
        </w:rPr>
        <w:t>CAA.</w:t>
      </w:r>
    </w:p>
    <w:p w14:paraId="4E6B124D" w14:textId="77777777" w:rsidR="00311C9D" w:rsidRPr="009F4E75" w:rsidRDefault="00311C9D" w:rsidP="00311C9D">
      <w:pPr>
        <w:widowControl w:val="0"/>
        <w:numPr>
          <w:ilvl w:val="0"/>
          <w:numId w:val="47"/>
        </w:numPr>
        <w:tabs>
          <w:tab w:val="left" w:pos="2118"/>
        </w:tabs>
        <w:suppressAutoHyphens/>
        <w:autoSpaceDN w:val="0"/>
        <w:spacing w:before="1" w:after="0" w:line="360" w:lineRule="auto"/>
        <w:ind w:left="956" w:right="237"/>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Distinguir</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diferente</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escala</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temporal</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etapas</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como</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Prehistoria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Historia</w:t>
      </w:r>
      <w:r w:rsidRPr="009F4E75">
        <w:rPr>
          <w:rFonts w:ascii="Times New Roman" w:eastAsia="Times New Roman" w:hAnsi="Times New Roman" w:cs="Times New Roman"/>
          <w:spacing w:val="-15"/>
          <w:kern w:val="3"/>
        </w:rPr>
        <w:t xml:space="preserve"> </w:t>
      </w:r>
      <w:r w:rsidRPr="009F4E75">
        <w:rPr>
          <w:rFonts w:ascii="Times New Roman" w:eastAsia="Times New Roman" w:hAnsi="Times New Roman" w:cs="Times New Roman"/>
          <w:kern w:val="3"/>
        </w:rPr>
        <w:t>Antigua.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spacing w:val="-4"/>
          <w:kern w:val="3"/>
          <w:lang w:val="en-US"/>
        </w:rPr>
        <w:t xml:space="preserve">CMCT, </w:t>
      </w:r>
      <w:r w:rsidRPr="009F4E75">
        <w:rPr>
          <w:rFonts w:ascii="Times New Roman" w:eastAsia="Times New Roman" w:hAnsi="Times New Roman" w:cs="Times New Roman"/>
          <w:kern w:val="3"/>
          <w:lang w:val="en-US"/>
        </w:rPr>
        <w:t>CSC, CAA.</w:t>
      </w:r>
    </w:p>
    <w:p w14:paraId="7CAA0603" w14:textId="77777777" w:rsidR="00311C9D" w:rsidRPr="009F4E75" w:rsidRDefault="00311C9D" w:rsidP="00311C9D">
      <w:pPr>
        <w:widowControl w:val="0"/>
        <w:numPr>
          <w:ilvl w:val="0"/>
          <w:numId w:val="47"/>
        </w:numPr>
        <w:tabs>
          <w:tab w:val="left" w:pos="2130"/>
        </w:tabs>
        <w:suppressAutoHyphens/>
        <w:autoSpaceDN w:val="0"/>
        <w:spacing w:after="0" w:line="360" w:lineRule="auto"/>
        <w:ind w:left="956" w:right="206"/>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Identificar y localizar en el tiempo y en el espacio los procesos y acontecimientos históricos más relevantes de la Prehistoria y la Edad Antigua para adquirir una perspectiva global de su evolución. </w:t>
      </w:r>
      <w:r w:rsidRPr="009F4E75">
        <w:rPr>
          <w:rFonts w:ascii="Times New Roman" w:eastAsia="Times New Roman" w:hAnsi="Times New Roman" w:cs="Times New Roman"/>
          <w:kern w:val="3"/>
          <w:lang w:val="en-US"/>
        </w:rPr>
        <w:t xml:space="preserve">CSC, </w:t>
      </w:r>
      <w:r w:rsidRPr="009F4E75">
        <w:rPr>
          <w:rFonts w:ascii="Times New Roman" w:eastAsia="Times New Roman" w:hAnsi="Times New Roman" w:cs="Times New Roman"/>
          <w:spacing w:val="-4"/>
          <w:kern w:val="3"/>
          <w:lang w:val="en-US"/>
        </w:rPr>
        <w:t xml:space="preserve">CMCT, </w:t>
      </w:r>
      <w:r w:rsidRPr="009F4E75">
        <w:rPr>
          <w:rFonts w:ascii="Times New Roman" w:eastAsia="Times New Roman" w:hAnsi="Times New Roman" w:cs="Times New Roman"/>
          <w:kern w:val="3"/>
          <w:lang w:val="en-US"/>
        </w:rPr>
        <w:t>CD,</w:t>
      </w:r>
      <w:r w:rsidRPr="009F4E75">
        <w:rPr>
          <w:rFonts w:ascii="Times New Roman" w:eastAsia="Times New Roman" w:hAnsi="Times New Roman" w:cs="Times New Roman"/>
          <w:spacing w:val="3"/>
          <w:kern w:val="3"/>
          <w:lang w:val="en-US"/>
        </w:rPr>
        <w:t xml:space="preserve"> </w:t>
      </w:r>
      <w:r w:rsidRPr="009F4E75">
        <w:rPr>
          <w:rFonts w:ascii="Times New Roman" w:eastAsia="Times New Roman" w:hAnsi="Times New Roman" w:cs="Times New Roman"/>
          <w:kern w:val="3"/>
          <w:lang w:val="en-US"/>
        </w:rPr>
        <w:t>CAA.</w:t>
      </w:r>
    </w:p>
    <w:p w14:paraId="21B58C77" w14:textId="77777777" w:rsidR="00311C9D" w:rsidRPr="009F4E75" w:rsidRDefault="00311C9D" w:rsidP="00311C9D">
      <w:pPr>
        <w:widowControl w:val="0"/>
        <w:numPr>
          <w:ilvl w:val="0"/>
          <w:numId w:val="47"/>
        </w:numPr>
        <w:tabs>
          <w:tab w:val="left" w:pos="2148"/>
        </w:tabs>
        <w:suppressAutoHyphens/>
        <w:autoSpaceDN w:val="0"/>
        <w:spacing w:before="91" w:after="0" w:line="360" w:lineRule="auto"/>
        <w:ind w:left="956" w:right="196"/>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Datar la Prehistoria y conocer las características de la vida humana correspondientes a los dos períodos en que se divide: Paleolítico y Neolítico, caracterizando y situando geográficamente </w:t>
      </w:r>
      <w:proofErr w:type="spellStart"/>
      <w:r w:rsidRPr="009F4E75">
        <w:rPr>
          <w:rFonts w:ascii="Times New Roman" w:eastAsia="Times New Roman" w:hAnsi="Times New Roman" w:cs="Times New Roman"/>
          <w:kern w:val="3"/>
        </w:rPr>
        <w:t>geográficamente</w:t>
      </w:r>
      <w:proofErr w:type="spellEnd"/>
      <w:r w:rsidRPr="009F4E75">
        <w:rPr>
          <w:rFonts w:ascii="Times New Roman" w:eastAsia="Times New Roman" w:hAnsi="Times New Roman" w:cs="Times New Roman"/>
          <w:kern w:val="3"/>
        </w:rPr>
        <w:t xml:space="preserve"> los principales ejemplos de arte rupestre andaluz y comparando los rasgos principales de las culturas de Almería, Los Millares y El Argar con los modelos de organización política y socioeconómica de las culturas del Neolítico y de la Edad de los Metales. </w:t>
      </w:r>
      <w:r w:rsidRPr="009F4E75">
        <w:rPr>
          <w:rFonts w:ascii="Times New Roman" w:eastAsia="Times New Roman" w:hAnsi="Times New Roman" w:cs="Times New Roman"/>
          <w:kern w:val="3"/>
          <w:lang w:val="en-US"/>
        </w:rPr>
        <w:t xml:space="preserve">CSC, </w:t>
      </w:r>
      <w:r w:rsidRPr="009F4E75">
        <w:rPr>
          <w:rFonts w:ascii="Times New Roman" w:eastAsia="Times New Roman" w:hAnsi="Times New Roman" w:cs="Times New Roman"/>
          <w:spacing w:val="-4"/>
          <w:kern w:val="3"/>
          <w:lang w:val="en-US"/>
        </w:rPr>
        <w:t xml:space="preserve">CMCT, </w:t>
      </w:r>
      <w:r w:rsidRPr="009F4E75">
        <w:rPr>
          <w:rFonts w:ascii="Times New Roman" w:eastAsia="Times New Roman" w:hAnsi="Times New Roman" w:cs="Times New Roman"/>
          <w:kern w:val="3"/>
          <w:lang w:val="en-US"/>
        </w:rPr>
        <w:t>CEC, CCL,</w:t>
      </w:r>
      <w:r w:rsidRPr="009F4E75">
        <w:rPr>
          <w:rFonts w:ascii="Times New Roman" w:eastAsia="Times New Roman" w:hAnsi="Times New Roman" w:cs="Times New Roman"/>
          <w:spacing w:val="-1"/>
          <w:kern w:val="3"/>
          <w:lang w:val="en-US"/>
        </w:rPr>
        <w:t xml:space="preserve"> </w:t>
      </w:r>
      <w:r w:rsidRPr="009F4E75">
        <w:rPr>
          <w:rFonts w:ascii="Times New Roman" w:eastAsia="Times New Roman" w:hAnsi="Times New Roman" w:cs="Times New Roman"/>
          <w:kern w:val="3"/>
          <w:lang w:val="en-US"/>
        </w:rPr>
        <w:t>CAA.</w:t>
      </w:r>
    </w:p>
    <w:p w14:paraId="4CDA6FF2" w14:textId="77777777" w:rsidR="00311C9D" w:rsidRPr="009F4E75" w:rsidRDefault="00311C9D" w:rsidP="00311C9D">
      <w:pPr>
        <w:widowControl w:val="0"/>
        <w:numPr>
          <w:ilvl w:val="0"/>
          <w:numId w:val="47"/>
        </w:numPr>
        <w:tabs>
          <w:tab w:val="left" w:pos="2323"/>
        </w:tabs>
        <w:suppressAutoHyphens/>
        <w:autoSpaceDN w:val="0"/>
        <w:spacing w:after="0" w:line="240" w:lineRule="auto"/>
        <w:ind w:left="1161" w:hanging="219"/>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Identificar los primeros ritos religiosos. </w:t>
      </w:r>
      <w:r w:rsidRPr="009F4E75">
        <w:rPr>
          <w:rFonts w:ascii="Times New Roman" w:eastAsia="Times New Roman" w:hAnsi="Times New Roman" w:cs="Times New Roman"/>
          <w:kern w:val="3"/>
          <w:lang w:val="en-US"/>
        </w:rPr>
        <w:t>CSC,</w:t>
      </w:r>
      <w:r w:rsidRPr="009F4E75">
        <w:rPr>
          <w:rFonts w:ascii="Times New Roman" w:eastAsia="Times New Roman" w:hAnsi="Times New Roman" w:cs="Times New Roman"/>
          <w:spacing w:val="1"/>
          <w:kern w:val="3"/>
          <w:lang w:val="en-US"/>
        </w:rPr>
        <w:t xml:space="preserve"> </w:t>
      </w:r>
      <w:r w:rsidRPr="009F4E75">
        <w:rPr>
          <w:rFonts w:ascii="Times New Roman" w:eastAsia="Times New Roman" w:hAnsi="Times New Roman" w:cs="Times New Roman"/>
          <w:kern w:val="3"/>
          <w:lang w:val="en-US"/>
        </w:rPr>
        <w:t>CEC.</w:t>
      </w:r>
    </w:p>
    <w:p w14:paraId="73057206" w14:textId="77777777" w:rsidR="00311C9D" w:rsidRPr="009F4E75" w:rsidRDefault="00311C9D" w:rsidP="00311C9D">
      <w:pPr>
        <w:suppressAutoHyphens/>
        <w:autoSpaceDN w:val="0"/>
        <w:spacing w:before="10" w:after="0" w:line="240" w:lineRule="auto"/>
        <w:textAlignment w:val="baseline"/>
        <w:rPr>
          <w:rFonts w:ascii="Times New Roman" w:eastAsia="Times New Roman" w:hAnsi="Times New Roman" w:cs="Times New Roman"/>
          <w:kern w:val="3"/>
          <w:sz w:val="19"/>
          <w:lang w:val="en-US"/>
        </w:rPr>
      </w:pPr>
    </w:p>
    <w:p w14:paraId="32F44B96" w14:textId="77777777" w:rsidR="00311C9D" w:rsidRPr="009F4E75" w:rsidRDefault="00311C9D" w:rsidP="00311C9D">
      <w:pPr>
        <w:widowControl w:val="0"/>
        <w:numPr>
          <w:ilvl w:val="0"/>
          <w:numId w:val="47"/>
        </w:numPr>
        <w:tabs>
          <w:tab w:val="left" w:pos="2118"/>
        </w:tabs>
        <w:suppressAutoHyphens/>
        <w:autoSpaceDN w:val="0"/>
        <w:spacing w:after="0" w:line="360" w:lineRule="auto"/>
        <w:ind w:left="956" w:right="372"/>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Datar</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Edad</w:t>
      </w:r>
      <w:r w:rsidRPr="009F4E75">
        <w:rPr>
          <w:rFonts w:ascii="Times New Roman" w:eastAsia="Times New Roman" w:hAnsi="Times New Roman" w:cs="Times New Roman"/>
          <w:spacing w:val="-15"/>
          <w:kern w:val="3"/>
        </w:rPr>
        <w:t xml:space="preserve"> </w:t>
      </w:r>
      <w:r w:rsidRPr="009F4E75">
        <w:rPr>
          <w:rFonts w:ascii="Times New Roman" w:eastAsia="Times New Roman" w:hAnsi="Times New Roman" w:cs="Times New Roman"/>
          <w:kern w:val="3"/>
        </w:rPr>
        <w:t>Antigua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conocer</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algunas</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características</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vida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humana</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en</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este</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período.</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lang w:val="en-US"/>
        </w:rPr>
        <w:t xml:space="preserve">CSC, </w:t>
      </w:r>
      <w:r w:rsidRPr="009F4E75">
        <w:rPr>
          <w:rFonts w:ascii="Times New Roman" w:eastAsia="Times New Roman" w:hAnsi="Times New Roman" w:cs="Times New Roman"/>
          <w:spacing w:val="-4"/>
          <w:kern w:val="3"/>
          <w:lang w:val="en-US"/>
        </w:rPr>
        <w:t>CMCT,</w:t>
      </w:r>
      <w:r w:rsidRPr="009F4E75">
        <w:rPr>
          <w:rFonts w:ascii="Times New Roman" w:eastAsia="Times New Roman" w:hAnsi="Times New Roman" w:cs="Times New Roman"/>
          <w:kern w:val="3"/>
          <w:lang w:val="en-US"/>
        </w:rPr>
        <w:t xml:space="preserve"> CCL.</w:t>
      </w:r>
    </w:p>
    <w:p w14:paraId="610499A0" w14:textId="77777777" w:rsidR="00311C9D" w:rsidRPr="009F4E75" w:rsidRDefault="00311C9D" w:rsidP="00311C9D">
      <w:pPr>
        <w:widowControl w:val="0"/>
        <w:numPr>
          <w:ilvl w:val="0"/>
          <w:numId w:val="47"/>
        </w:numPr>
        <w:tabs>
          <w:tab w:val="left" w:pos="2154"/>
        </w:tabs>
        <w:suppressAutoHyphens/>
        <w:autoSpaceDN w:val="0"/>
        <w:spacing w:after="0" w:line="348" w:lineRule="auto"/>
        <w:ind w:left="956" w:right="204"/>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Conocer el establecimiento y la difusión de diferentes culturas urbanas, después del neolítico. </w:t>
      </w:r>
      <w:r w:rsidRPr="009F4E75">
        <w:rPr>
          <w:rFonts w:ascii="Times New Roman" w:eastAsia="Times New Roman" w:hAnsi="Times New Roman" w:cs="Times New Roman"/>
          <w:kern w:val="3"/>
          <w:lang w:val="en-US"/>
        </w:rPr>
        <w:t>CSC,</w:t>
      </w:r>
      <w:r w:rsidRPr="009F4E75">
        <w:rPr>
          <w:rFonts w:ascii="Times New Roman" w:eastAsia="Times New Roman" w:hAnsi="Times New Roman" w:cs="Times New Roman"/>
          <w:spacing w:val="-2"/>
          <w:kern w:val="3"/>
          <w:lang w:val="en-US"/>
        </w:rPr>
        <w:t xml:space="preserve"> </w:t>
      </w:r>
      <w:r w:rsidRPr="009F4E75">
        <w:rPr>
          <w:rFonts w:ascii="Times New Roman" w:eastAsia="Times New Roman" w:hAnsi="Times New Roman" w:cs="Times New Roman"/>
          <w:kern w:val="3"/>
          <w:lang w:val="en-US"/>
        </w:rPr>
        <w:t>CCL.</w:t>
      </w:r>
    </w:p>
    <w:p w14:paraId="08866AB1" w14:textId="77777777" w:rsidR="00311C9D" w:rsidRPr="009F4E75" w:rsidRDefault="00311C9D" w:rsidP="00311C9D">
      <w:pPr>
        <w:widowControl w:val="0"/>
        <w:numPr>
          <w:ilvl w:val="0"/>
          <w:numId w:val="47"/>
        </w:numPr>
        <w:tabs>
          <w:tab w:val="left" w:pos="2228"/>
        </w:tabs>
        <w:suppressAutoHyphens/>
        <w:autoSpaceDN w:val="0"/>
        <w:spacing w:before="1" w:after="0" w:line="360" w:lineRule="auto"/>
        <w:ind w:left="956" w:right="210"/>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Entender</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que</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los</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acontecimientos</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procesos</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ocurren</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lo</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largo</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del</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tiempo</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vez</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en</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el</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 xml:space="preserve">tiempo (diacronía y sincronía). </w:t>
      </w:r>
      <w:r w:rsidRPr="009F4E75">
        <w:rPr>
          <w:rFonts w:ascii="Times New Roman" w:eastAsia="Times New Roman" w:hAnsi="Times New Roman" w:cs="Times New Roman"/>
          <w:spacing w:val="-4"/>
          <w:kern w:val="3"/>
          <w:lang w:val="en-US"/>
        </w:rPr>
        <w:t>CMCT,</w:t>
      </w:r>
      <w:r w:rsidRPr="009F4E75">
        <w:rPr>
          <w:rFonts w:ascii="Times New Roman" w:eastAsia="Times New Roman" w:hAnsi="Times New Roman" w:cs="Times New Roman"/>
          <w:spacing w:val="-3"/>
          <w:kern w:val="3"/>
          <w:lang w:val="en-US"/>
        </w:rPr>
        <w:t xml:space="preserve"> </w:t>
      </w:r>
      <w:r w:rsidRPr="009F4E75">
        <w:rPr>
          <w:rFonts w:ascii="Times New Roman" w:eastAsia="Times New Roman" w:hAnsi="Times New Roman" w:cs="Times New Roman"/>
          <w:kern w:val="3"/>
          <w:lang w:val="en-US"/>
        </w:rPr>
        <w:t>CAA.</w:t>
      </w:r>
    </w:p>
    <w:p w14:paraId="27B7BA6E" w14:textId="77777777" w:rsidR="00311C9D" w:rsidRPr="009F4E75" w:rsidRDefault="00311C9D" w:rsidP="00311C9D">
      <w:pPr>
        <w:widowControl w:val="0"/>
        <w:numPr>
          <w:ilvl w:val="0"/>
          <w:numId w:val="47"/>
        </w:numPr>
        <w:tabs>
          <w:tab w:val="left" w:pos="2527"/>
        </w:tabs>
        <w:suppressAutoHyphens/>
        <w:autoSpaceDN w:val="0"/>
        <w:spacing w:before="1" w:after="0" w:line="240" w:lineRule="auto"/>
        <w:ind w:left="1263" w:hanging="321"/>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Reconocer la importancia del descubrimiento de la escritura. </w:t>
      </w:r>
      <w:r w:rsidRPr="009F4E75">
        <w:rPr>
          <w:rFonts w:ascii="Times New Roman" w:eastAsia="Times New Roman" w:hAnsi="Times New Roman" w:cs="Times New Roman"/>
          <w:kern w:val="3"/>
          <w:lang w:val="en-US"/>
        </w:rPr>
        <w:t>CSC, CCL,</w:t>
      </w:r>
      <w:r w:rsidRPr="009F4E75">
        <w:rPr>
          <w:rFonts w:ascii="Times New Roman" w:eastAsia="Times New Roman" w:hAnsi="Times New Roman" w:cs="Times New Roman"/>
          <w:spacing w:val="-9"/>
          <w:kern w:val="3"/>
          <w:lang w:val="en-US"/>
        </w:rPr>
        <w:t xml:space="preserve"> </w:t>
      </w:r>
      <w:r w:rsidRPr="009F4E75">
        <w:rPr>
          <w:rFonts w:ascii="Times New Roman" w:eastAsia="Times New Roman" w:hAnsi="Times New Roman" w:cs="Times New Roman"/>
          <w:kern w:val="3"/>
          <w:lang w:val="en-US"/>
        </w:rPr>
        <w:t>CEC.</w:t>
      </w:r>
    </w:p>
    <w:p w14:paraId="4E77D54B" w14:textId="77777777" w:rsidR="00311C9D" w:rsidRPr="009F4E75" w:rsidRDefault="00311C9D" w:rsidP="00311C9D">
      <w:pPr>
        <w:suppressAutoHyphens/>
        <w:autoSpaceDN w:val="0"/>
        <w:spacing w:before="10" w:after="0" w:line="240" w:lineRule="auto"/>
        <w:textAlignment w:val="baseline"/>
        <w:rPr>
          <w:rFonts w:ascii="Times New Roman" w:eastAsia="Times New Roman" w:hAnsi="Times New Roman" w:cs="Times New Roman"/>
          <w:kern w:val="3"/>
          <w:sz w:val="19"/>
          <w:lang w:val="en-US"/>
        </w:rPr>
      </w:pPr>
    </w:p>
    <w:p w14:paraId="663E7516" w14:textId="77777777" w:rsidR="00311C9D" w:rsidRPr="009F4E75" w:rsidRDefault="00311C9D" w:rsidP="00311C9D">
      <w:pPr>
        <w:widowControl w:val="0"/>
        <w:numPr>
          <w:ilvl w:val="0"/>
          <w:numId w:val="47"/>
        </w:numPr>
        <w:tabs>
          <w:tab w:val="left" w:pos="2543"/>
        </w:tabs>
        <w:suppressAutoHyphens/>
        <w:autoSpaceDN w:val="0"/>
        <w:spacing w:after="0" w:line="240" w:lineRule="auto"/>
        <w:ind w:left="1271" w:hanging="329"/>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Explicar las etapas en las que se divide la historia de Egipto. </w:t>
      </w:r>
      <w:r w:rsidRPr="009F4E75">
        <w:rPr>
          <w:rFonts w:ascii="Times New Roman" w:eastAsia="Times New Roman" w:hAnsi="Times New Roman" w:cs="Times New Roman"/>
          <w:kern w:val="3"/>
          <w:lang w:val="en-US"/>
        </w:rPr>
        <w:t>CSC,</w:t>
      </w:r>
      <w:r w:rsidRPr="009F4E75">
        <w:rPr>
          <w:rFonts w:ascii="Times New Roman" w:eastAsia="Times New Roman" w:hAnsi="Times New Roman" w:cs="Times New Roman"/>
          <w:spacing w:val="-8"/>
          <w:kern w:val="3"/>
          <w:lang w:val="en-US"/>
        </w:rPr>
        <w:t xml:space="preserve"> </w:t>
      </w:r>
      <w:r w:rsidRPr="009F4E75">
        <w:rPr>
          <w:rFonts w:ascii="Times New Roman" w:eastAsia="Times New Roman" w:hAnsi="Times New Roman" w:cs="Times New Roman"/>
          <w:kern w:val="3"/>
          <w:lang w:val="en-US"/>
        </w:rPr>
        <w:t>CCL.</w:t>
      </w:r>
    </w:p>
    <w:p w14:paraId="051EBAD7" w14:textId="77777777" w:rsidR="00311C9D" w:rsidRPr="009F4E75" w:rsidRDefault="00311C9D" w:rsidP="00311C9D">
      <w:pPr>
        <w:suppressAutoHyphens/>
        <w:autoSpaceDN w:val="0"/>
        <w:spacing w:before="9" w:after="0" w:line="240" w:lineRule="auto"/>
        <w:textAlignment w:val="baseline"/>
        <w:rPr>
          <w:rFonts w:ascii="Times New Roman" w:eastAsia="Times New Roman" w:hAnsi="Times New Roman" w:cs="Times New Roman"/>
          <w:kern w:val="3"/>
          <w:sz w:val="19"/>
          <w:lang w:val="en-US"/>
        </w:rPr>
      </w:pPr>
    </w:p>
    <w:p w14:paraId="06F28886" w14:textId="77777777" w:rsidR="00311C9D" w:rsidRPr="009F4E75" w:rsidRDefault="00311C9D" w:rsidP="00311C9D">
      <w:pPr>
        <w:widowControl w:val="0"/>
        <w:numPr>
          <w:ilvl w:val="0"/>
          <w:numId w:val="47"/>
        </w:numPr>
        <w:tabs>
          <w:tab w:val="left" w:pos="2543"/>
        </w:tabs>
        <w:suppressAutoHyphens/>
        <w:autoSpaceDN w:val="0"/>
        <w:spacing w:before="1" w:after="0" w:line="240" w:lineRule="auto"/>
        <w:ind w:left="1271" w:hanging="329"/>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Identificar las principales características de la religión egipcia. </w:t>
      </w:r>
      <w:r w:rsidRPr="009F4E75">
        <w:rPr>
          <w:rFonts w:ascii="Times New Roman" w:eastAsia="Times New Roman" w:hAnsi="Times New Roman" w:cs="Times New Roman"/>
          <w:kern w:val="3"/>
          <w:lang w:val="en-US"/>
        </w:rPr>
        <w:t>CSC, CCL,</w:t>
      </w:r>
      <w:r w:rsidRPr="009F4E75">
        <w:rPr>
          <w:rFonts w:ascii="Times New Roman" w:eastAsia="Times New Roman" w:hAnsi="Times New Roman" w:cs="Times New Roman"/>
          <w:spacing w:val="-13"/>
          <w:kern w:val="3"/>
          <w:lang w:val="en-US"/>
        </w:rPr>
        <w:t xml:space="preserve"> </w:t>
      </w:r>
      <w:r w:rsidRPr="009F4E75">
        <w:rPr>
          <w:rFonts w:ascii="Times New Roman" w:eastAsia="Times New Roman" w:hAnsi="Times New Roman" w:cs="Times New Roman"/>
          <w:kern w:val="3"/>
          <w:lang w:val="en-US"/>
        </w:rPr>
        <w:t>CEYE.</w:t>
      </w:r>
    </w:p>
    <w:p w14:paraId="216C3BEC" w14:textId="77777777" w:rsidR="00311C9D" w:rsidRPr="009F4E75" w:rsidRDefault="00311C9D" w:rsidP="00311C9D">
      <w:pPr>
        <w:suppressAutoHyphens/>
        <w:autoSpaceDN w:val="0"/>
        <w:spacing w:before="10" w:after="0" w:line="240" w:lineRule="auto"/>
        <w:textAlignment w:val="baseline"/>
        <w:rPr>
          <w:rFonts w:ascii="Times New Roman" w:eastAsia="Times New Roman" w:hAnsi="Times New Roman" w:cs="Times New Roman"/>
          <w:kern w:val="3"/>
          <w:sz w:val="19"/>
          <w:lang w:val="en-US"/>
        </w:rPr>
      </w:pPr>
    </w:p>
    <w:p w14:paraId="50438BE6" w14:textId="77777777" w:rsidR="00311C9D" w:rsidRPr="009F4E75" w:rsidRDefault="00311C9D" w:rsidP="00311C9D">
      <w:pPr>
        <w:widowControl w:val="0"/>
        <w:numPr>
          <w:ilvl w:val="0"/>
          <w:numId w:val="47"/>
        </w:numPr>
        <w:tabs>
          <w:tab w:val="left" w:pos="2543"/>
        </w:tabs>
        <w:suppressAutoHyphens/>
        <w:autoSpaceDN w:val="0"/>
        <w:spacing w:after="0" w:line="240" w:lineRule="auto"/>
        <w:ind w:left="1271" w:hanging="329"/>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Describir algunos ejemplos arquitectónicos de Egipto y de Mesopotamia. </w:t>
      </w:r>
      <w:r w:rsidRPr="009F4E75">
        <w:rPr>
          <w:rFonts w:ascii="Times New Roman" w:eastAsia="Times New Roman" w:hAnsi="Times New Roman" w:cs="Times New Roman"/>
          <w:kern w:val="3"/>
          <w:lang w:val="en-US"/>
        </w:rPr>
        <w:t>CSC, CCL,</w:t>
      </w:r>
      <w:r w:rsidRPr="009F4E75">
        <w:rPr>
          <w:rFonts w:ascii="Times New Roman" w:eastAsia="Times New Roman" w:hAnsi="Times New Roman" w:cs="Times New Roman"/>
          <w:spacing w:val="-17"/>
          <w:kern w:val="3"/>
          <w:lang w:val="en-US"/>
        </w:rPr>
        <w:t xml:space="preserve"> </w:t>
      </w:r>
      <w:r w:rsidRPr="009F4E75">
        <w:rPr>
          <w:rFonts w:ascii="Times New Roman" w:eastAsia="Times New Roman" w:hAnsi="Times New Roman" w:cs="Times New Roman"/>
          <w:kern w:val="3"/>
          <w:lang w:val="en-US"/>
        </w:rPr>
        <w:t>CEYE.</w:t>
      </w:r>
    </w:p>
    <w:p w14:paraId="4A5AD51D" w14:textId="77777777" w:rsidR="00311C9D" w:rsidRPr="009F4E75" w:rsidRDefault="00311C9D" w:rsidP="00311C9D">
      <w:pPr>
        <w:suppressAutoHyphens/>
        <w:autoSpaceDN w:val="0"/>
        <w:spacing w:before="9" w:after="0" w:line="240" w:lineRule="auto"/>
        <w:textAlignment w:val="baseline"/>
        <w:rPr>
          <w:rFonts w:ascii="Times New Roman" w:eastAsia="Times New Roman" w:hAnsi="Times New Roman" w:cs="Times New Roman"/>
          <w:kern w:val="3"/>
          <w:sz w:val="19"/>
          <w:lang w:val="en-US"/>
        </w:rPr>
      </w:pPr>
    </w:p>
    <w:p w14:paraId="19AE9C38" w14:textId="77777777" w:rsidR="00311C9D" w:rsidRPr="009F4E75" w:rsidRDefault="00311C9D" w:rsidP="00311C9D">
      <w:pPr>
        <w:widowControl w:val="0"/>
        <w:numPr>
          <w:ilvl w:val="0"/>
          <w:numId w:val="47"/>
        </w:numPr>
        <w:tabs>
          <w:tab w:val="left" w:pos="2543"/>
        </w:tabs>
        <w:suppressAutoHyphens/>
        <w:autoSpaceDN w:val="0"/>
        <w:spacing w:before="1" w:after="0" w:line="240" w:lineRule="auto"/>
        <w:ind w:left="1271" w:hanging="329"/>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Conocer los rasgos principales de las «polis» griegas. </w:t>
      </w:r>
      <w:r w:rsidRPr="009F4E75">
        <w:rPr>
          <w:rFonts w:ascii="Times New Roman" w:eastAsia="Times New Roman" w:hAnsi="Times New Roman" w:cs="Times New Roman"/>
          <w:kern w:val="3"/>
          <w:lang w:val="en-US"/>
        </w:rPr>
        <w:t>CSC,</w:t>
      </w:r>
      <w:r w:rsidRPr="009F4E75">
        <w:rPr>
          <w:rFonts w:ascii="Times New Roman" w:eastAsia="Times New Roman" w:hAnsi="Times New Roman" w:cs="Times New Roman"/>
          <w:spacing w:val="-9"/>
          <w:kern w:val="3"/>
          <w:lang w:val="en-US"/>
        </w:rPr>
        <w:t xml:space="preserve"> </w:t>
      </w:r>
      <w:proofErr w:type="gramStart"/>
      <w:r w:rsidRPr="009F4E75">
        <w:rPr>
          <w:rFonts w:ascii="Times New Roman" w:eastAsia="Times New Roman" w:hAnsi="Times New Roman" w:cs="Times New Roman"/>
          <w:kern w:val="3"/>
          <w:lang w:val="en-US"/>
        </w:rPr>
        <w:t>CCL..</w:t>
      </w:r>
      <w:proofErr w:type="gramEnd"/>
    </w:p>
    <w:p w14:paraId="5AABCC49" w14:textId="77777777" w:rsidR="00311C9D" w:rsidRPr="009F4E75" w:rsidRDefault="00311C9D" w:rsidP="00311C9D">
      <w:pPr>
        <w:suppressAutoHyphens/>
        <w:autoSpaceDN w:val="0"/>
        <w:spacing w:before="10" w:after="0" w:line="240" w:lineRule="auto"/>
        <w:textAlignment w:val="baseline"/>
        <w:rPr>
          <w:rFonts w:ascii="Times New Roman" w:eastAsia="Times New Roman" w:hAnsi="Times New Roman" w:cs="Times New Roman"/>
          <w:kern w:val="3"/>
          <w:sz w:val="19"/>
          <w:lang w:val="en-US"/>
        </w:rPr>
      </w:pPr>
    </w:p>
    <w:p w14:paraId="0BC8F25A" w14:textId="77777777" w:rsidR="00311C9D" w:rsidRPr="009F4E75" w:rsidRDefault="00311C9D" w:rsidP="00311C9D">
      <w:pPr>
        <w:widowControl w:val="0"/>
        <w:numPr>
          <w:ilvl w:val="0"/>
          <w:numId w:val="47"/>
        </w:numPr>
        <w:tabs>
          <w:tab w:val="left" w:pos="2276"/>
        </w:tabs>
        <w:suppressAutoHyphens/>
        <w:autoSpaceDN w:val="0"/>
        <w:spacing w:after="0" w:line="360" w:lineRule="auto"/>
        <w:ind w:left="956" w:right="196"/>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Entender la trascendencia de los conceptos «Democracia» y «Colonización», exponiendo el surgimiento de los regímenes democráticos y centrándose en la organización y funcionamiento de las instituciones y el papel de la ciudadanía y situando en el tiempo y el espacio los centros de la colonización fenicia y griega en Andalucía, valorando al mismo tiempo la relevancia histórica de </w:t>
      </w:r>
      <w:r w:rsidRPr="009F4E75">
        <w:rPr>
          <w:rFonts w:ascii="Times New Roman" w:eastAsia="Times New Roman" w:hAnsi="Times New Roman" w:cs="Times New Roman"/>
          <w:spacing w:val="-3"/>
          <w:kern w:val="3"/>
        </w:rPr>
        <w:lastRenderedPageBreak/>
        <w:t xml:space="preserve">Tartessos </w:t>
      </w:r>
      <w:r w:rsidRPr="009F4E75">
        <w:rPr>
          <w:rFonts w:ascii="Times New Roman" w:eastAsia="Times New Roman" w:hAnsi="Times New Roman" w:cs="Times New Roman"/>
          <w:kern w:val="3"/>
        </w:rPr>
        <w:t xml:space="preserve">y de qué forma ayudó a la proyección de Andalucía en el espacio mediterráneo de la época. </w:t>
      </w:r>
      <w:r w:rsidRPr="009F4E75">
        <w:rPr>
          <w:rFonts w:ascii="Times New Roman" w:eastAsia="Times New Roman" w:hAnsi="Times New Roman" w:cs="Times New Roman"/>
          <w:kern w:val="3"/>
          <w:lang w:val="en-US"/>
        </w:rPr>
        <w:t xml:space="preserve">CSC, CCL, CEYE, </w:t>
      </w:r>
      <w:r w:rsidRPr="009F4E75">
        <w:rPr>
          <w:rFonts w:ascii="Times New Roman" w:eastAsia="Times New Roman" w:hAnsi="Times New Roman" w:cs="Times New Roman"/>
          <w:spacing w:val="-4"/>
          <w:kern w:val="3"/>
          <w:lang w:val="en-US"/>
        </w:rPr>
        <w:t>CMCT,</w:t>
      </w:r>
      <w:r w:rsidRPr="009F4E75">
        <w:rPr>
          <w:rFonts w:ascii="Times New Roman" w:eastAsia="Times New Roman" w:hAnsi="Times New Roman" w:cs="Times New Roman"/>
          <w:spacing w:val="-1"/>
          <w:kern w:val="3"/>
          <w:lang w:val="en-US"/>
        </w:rPr>
        <w:t xml:space="preserve"> </w:t>
      </w:r>
      <w:r w:rsidRPr="009F4E75">
        <w:rPr>
          <w:rFonts w:ascii="Times New Roman" w:eastAsia="Times New Roman" w:hAnsi="Times New Roman" w:cs="Times New Roman"/>
          <w:kern w:val="3"/>
          <w:lang w:val="en-US"/>
        </w:rPr>
        <w:t>CD.</w:t>
      </w:r>
    </w:p>
    <w:p w14:paraId="37061467" w14:textId="77777777" w:rsidR="00311C9D" w:rsidRPr="009F4E75" w:rsidRDefault="00311C9D" w:rsidP="00311C9D">
      <w:pPr>
        <w:widowControl w:val="0"/>
        <w:numPr>
          <w:ilvl w:val="0"/>
          <w:numId w:val="47"/>
        </w:numPr>
        <w:tabs>
          <w:tab w:val="left" w:pos="2543"/>
        </w:tabs>
        <w:suppressAutoHyphens/>
        <w:autoSpaceDN w:val="0"/>
        <w:spacing w:after="0" w:line="240" w:lineRule="auto"/>
        <w:ind w:left="1271" w:hanging="329"/>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Distinguir entre el sistema político griego y el helenístico. </w:t>
      </w:r>
      <w:r w:rsidRPr="009F4E75">
        <w:rPr>
          <w:rFonts w:ascii="Times New Roman" w:eastAsia="Times New Roman" w:hAnsi="Times New Roman" w:cs="Times New Roman"/>
          <w:kern w:val="3"/>
          <w:lang w:val="en-US"/>
        </w:rPr>
        <w:t>CSC, CCL,</w:t>
      </w:r>
      <w:r w:rsidRPr="009F4E75">
        <w:rPr>
          <w:rFonts w:ascii="Times New Roman" w:eastAsia="Times New Roman" w:hAnsi="Times New Roman" w:cs="Times New Roman"/>
          <w:spacing w:val="-13"/>
          <w:kern w:val="3"/>
          <w:lang w:val="en-US"/>
        </w:rPr>
        <w:t xml:space="preserve"> </w:t>
      </w:r>
      <w:r w:rsidRPr="009F4E75">
        <w:rPr>
          <w:rFonts w:ascii="Times New Roman" w:eastAsia="Times New Roman" w:hAnsi="Times New Roman" w:cs="Times New Roman"/>
          <w:kern w:val="3"/>
          <w:lang w:val="en-US"/>
        </w:rPr>
        <w:t>CAA.</w:t>
      </w:r>
    </w:p>
    <w:p w14:paraId="7F49859C" w14:textId="77777777" w:rsidR="00311C9D" w:rsidRPr="009F4E75" w:rsidRDefault="00311C9D" w:rsidP="00311C9D">
      <w:pPr>
        <w:widowControl w:val="0"/>
        <w:numPr>
          <w:ilvl w:val="0"/>
          <w:numId w:val="47"/>
        </w:numPr>
        <w:tabs>
          <w:tab w:val="left" w:pos="2270"/>
        </w:tabs>
        <w:suppressAutoHyphens/>
        <w:autoSpaceDN w:val="0"/>
        <w:spacing w:before="91" w:after="0" w:line="348" w:lineRule="auto"/>
        <w:ind w:left="956" w:right="199"/>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Identificar y explicar diferencias entre interpretaciones de fuentes diversas. </w:t>
      </w:r>
      <w:r w:rsidRPr="009F4E75">
        <w:rPr>
          <w:rFonts w:ascii="Times New Roman" w:eastAsia="Times New Roman" w:hAnsi="Times New Roman" w:cs="Times New Roman"/>
          <w:kern w:val="3"/>
          <w:lang w:val="en-US"/>
        </w:rPr>
        <w:t>CSC, CCL, CD, CAA.</w:t>
      </w:r>
    </w:p>
    <w:p w14:paraId="4297BBD7" w14:textId="77777777" w:rsidR="00311C9D" w:rsidRPr="009F4E75" w:rsidRDefault="00311C9D" w:rsidP="00311C9D">
      <w:pPr>
        <w:widowControl w:val="0"/>
        <w:numPr>
          <w:ilvl w:val="0"/>
          <w:numId w:val="47"/>
        </w:numPr>
        <w:tabs>
          <w:tab w:val="left" w:pos="2543"/>
        </w:tabs>
        <w:suppressAutoHyphens/>
        <w:autoSpaceDN w:val="0"/>
        <w:spacing w:after="0" w:line="240" w:lineRule="auto"/>
        <w:ind w:left="1271" w:hanging="329"/>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Entender el alcance de «lo clásico» en el arte occidental. </w:t>
      </w:r>
      <w:r w:rsidRPr="009F4E75">
        <w:rPr>
          <w:rFonts w:ascii="Times New Roman" w:eastAsia="Times New Roman" w:hAnsi="Times New Roman" w:cs="Times New Roman"/>
          <w:kern w:val="3"/>
          <w:lang w:val="en-US"/>
        </w:rPr>
        <w:t>CSC, CCL,</w:t>
      </w:r>
      <w:r w:rsidRPr="009F4E75">
        <w:rPr>
          <w:rFonts w:ascii="Times New Roman" w:eastAsia="Times New Roman" w:hAnsi="Times New Roman" w:cs="Times New Roman"/>
          <w:spacing w:val="-12"/>
          <w:kern w:val="3"/>
          <w:lang w:val="en-US"/>
        </w:rPr>
        <w:t xml:space="preserve"> </w:t>
      </w:r>
      <w:r w:rsidRPr="009F4E75">
        <w:rPr>
          <w:rFonts w:ascii="Times New Roman" w:eastAsia="Times New Roman" w:hAnsi="Times New Roman" w:cs="Times New Roman"/>
          <w:kern w:val="3"/>
          <w:lang w:val="en-US"/>
        </w:rPr>
        <w:t>CEC.</w:t>
      </w:r>
    </w:p>
    <w:p w14:paraId="520DFED9" w14:textId="77777777" w:rsidR="00311C9D" w:rsidRPr="009F4E75" w:rsidRDefault="00311C9D" w:rsidP="00311C9D">
      <w:pPr>
        <w:suppressAutoHyphens/>
        <w:autoSpaceDN w:val="0"/>
        <w:spacing w:before="10" w:after="0" w:line="240" w:lineRule="auto"/>
        <w:textAlignment w:val="baseline"/>
        <w:rPr>
          <w:rFonts w:ascii="Times New Roman" w:eastAsia="Times New Roman" w:hAnsi="Times New Roman" w:cs="Times New Roman"/>
          <w:kern w:val="3"/>
          <w:sz w:val="19"/>
          <w:lang w:val="en-US"/>
        </w:rPr>
      </w:pPr>
    </w:p>
    <w:p w14:paraId="7DF69934" w14:textId="77777777" w:rsidR="00311C9D" w:rsidRPr="009F4E75" w:rsidRDefault="00311C9D" w:rsidP="00311C9D">
      <w:pPr>
        <w:widowControl w:val="0"/>
        <w:numPr>
          <w:ilvl w:val="0"/>
          <w:numId w:val="47"/>
        </w:numPr>
        <w:tabs>
          <w:tab w:val="left" w:pos="2228"/>
        </w:tabs>
        <w:suppressAutoHyphens/>
        <w:autoSpaceDN w:val="0"/>
        <w:spacing w:after="0" w:line="360" w:lineRule="auto"/>
        <w:ind w:left="956" w:right="206"/>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Caracterizar los rasgos principales de la sociedad, economía y cultura romanas, identificando las aportaciones más destacadas de la Bética a la organización política, socioeconómica y cultural romanas. </w:t>
      </w:r>
      <w:r w:rsidRPr="009F4E75">
        <w:rPr>
          <w:rFonts w:ascii="Times New Roman" w:eastAsia="Times New Roman" w:hAnsi="Times New Roman" w:cs="Times New Roman"/>
          <w:kern w:val="3"/>
          <w:lang w:val="en-US"/>
        </w:rPr>
        <w:t>CSC, CCL, CEC,</w:t>
      </w:r>
      <w:r w:rsidRPr="009F4E75">
        <w:rPr>
          <w:rFonts w:ascii="Times New Roman" w:eastAsia="Times New Roman" w:hAnsi="Times New Roman" w:cs="Times New Roman"/>
          <w:spacing w:val="-3"/>
          <w:kern w:val="3"/>
          <w:lang w:val="en-US"/>
        </w:rPr>
        <w:t xml:space="preserve"> </w:t>
      </w:r>
      <w:r w:rsidRPr="009F4E75">
        <w:rPr>
          <w:rFonts w:ascii="Times New Roman" w:eastAsia="Times New Roman" w:hAnsi="Times New Roman" w:cs="Times New Roman"/>
          <w:kern w:val="3"/>
          <w:lang w:val="en-US"/>
        </w:rPr>
        <w:t>CAA.</w:t>
      </w:r>
    </w:p>
    <w:p w14:paraId="78605FF1" w14:textId="77777777" w:rsidR="00311C9D" w:rsidRPr="009F4E75" w:rsidRDefault="00311C9D" w:rsidP="00311C9D">
      <w:pPr>
        <w:widowControl w:val="0"/>
        <w:numPr>
          <w:ilvl w:val="0"/>
          <w:numId w:val="47"/>
        </w:numPr>
        <w:tabs>
          <w:tab w:val="left" w:pos="2236"/>
        </w:tabs>
        <w:suppressAutoHyphens/>
        <w:autoSpaceDN w:val="0"/>
        <w:spacing w:after="0" w:line="360" w:lineRule="auto"/>
        <w:ind w:left="956" w:right="208"/>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Identificar y describir los rasgos característicos de obras del arte griego y romano, diferenciando entre los que son específicos. </w:t>
      </w:r>
      <w:r w:rsidRPr="009F4E75">
        <w:rPr>
          <w:rFonts w:ascii="Times New Roman" w:eastAsia="Times New Roman" w:hAnsi="Times New Roman" w:cs="Times New Roman"/>
          <w:kern w:val="3"/>
          <w:lang w:val="en-US"/>
        </w:rPr>
        <w:t>CSC, CCL,</w:t>
      </w:r>
      <w:r w:rsidRPr="009F4E75">
        <w:rPr>
          <w:rFonts w:ascii="Times New Roman" w:eastAsia="Times New Roman" w:hAnsi="Times New Roman" w:cs="Times New Roman"/>
          <w:spacing w:val="-6"/>
          <w:kern w:val="3"/>
          <w:lang w:val="en-US"/>
        </w:rPr>
        <w:t xml:space="preserve"> </w:t>
      </w:r>
      <w:r w:rsidRPr="009F4E75">
        <w:rPr>
          <w:rFonts w:ascii="Times New Roman" w:eastAsia="Times New Roman" w:hAnsi="Times New Roman" w:cs="Times New Roman"/>
          <w:kern w:val="3"/>
          <w:lang w:val="en-US"/>
        </w:rPr>
        <w:t>CEC.</w:t>
      </w:r>
    </w:p>
    <w:p w14:paraId="244D8ABA" w14:textId="77777777" w:rsidR="00311C9D" w:rsidRPr="009F4E75" w:rsidRDefault="00311C9D" w:rsidP="00311C9D">
      <w:pPr>
        <w:widowControl w:val="0"/>
        <w:numPr>
          <w:ilvl w:val="0"/>
          <w:numId w:val="47"/>
        </w:numPr>
        <w:tabs>
          <w:tab w:val="left" w:pos="2266"/>
        </w:tabs>
        <w:suppressAutoHyphens/>
        <w:autoSpaceDN w:val="0"/>
        <w:spacing w:after="0" w:line="360" w:lineRule="auto"/>
        <w:ind w:left="956" w:right="197"/>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Establecer conexiones entre el pasado de la Hispania romana y el presente, describiendo las variadas formas de discriminación y exclusión sociales existentes y vinculándolas con el surgimiento de focos de tensión política y social, e identificando los principales hitos de la evolución de la situación de la </w:t>
      </w:r>
      <w:r w:rsidRPr="009F4E75">
        <w:rPr>
          <w:rFonts w:ascii="Times New Roman" w:eastAsia="Times New Roman" w:hAnsi="Times New Roman" w:cs="Times New Roman"/>
          <w:spacing w:val="-2"/>
          <w:kern w:val="3"/>
        </w:rPr>
        <w:t xml:space="preserve">mujer, </w:t>
      </w:r>
      <w:r w:rsidRPr="009F4E75">
        <w:rPr>
          <w:rFonts w:ascii="Times New Roman" w:eastAsia="Times New Roman" w:hAnsi="Times New Roman" w:cs="Times New Roman"/>
          <w:kern w:val="3"/>
        </w:rPr>
        <w:t xml:space="preserve">exponiendo sus condiciones de vida, sus esquemas de relación con el sexo masculino y sus aportaciones a los planos político, económico, social y cultural. </w:t>
      </w:r>
      <w:r w:rsidRPr="009F4E75">
        <w:rPr>
          <w:rFonts w:ascii="Times New Roman" w:eastAsia="Times New Roman" w:hAnsi="Times New Roman" w:cs="Times New Roman"/>
          <w:kern w:val="3"/>
          <w:lang w:val="en-US"/>
        </w:rPr>
        <w:t xml:space="preserve">CSC, CCL, CD, CAA, </w:t>
      </w:r>
      <w:r w:rsidRPr="009F4E75">
        <w:rPr>
          <w:rFonts w:ascii="Times New Roman" w:eastAsia="Times New Roman" w:hAnsi="Times New Roman" w:cs="Times New Roman"/>
          <w:spacing w:val="-6"/>
          <w:kern w:val="3"/>
          <w:lang w:val="en-US"/>
        </w:rPr>
        <w:t>SIEP.</w:t>
      </w:r>
    </w:p>
    <w:p w14:paraId="4DCFC3E2" w14:textId="77777777" w:rsidR="00311C9D" w:rsidRPr="009F4E75" w:rsidRDefault="00311C9D" w:rsidP="00311C9D">
      <w:pPr>
        <w:widowControl w:val="0"/>
        <w:numPr>
          <w:ilvl w:val="0"/>
          <w:numId w:val="47"/>
        </w:numPr>
        <w:tabs>
          <w:tab w:val="left" w:pos="2228"/>
        </w:tabs>
        <w:suppressAutoHyphens/>
        <w:autoSpaceDN w:val="0"/>
        <w:spacing w:after="0" w:line="360" w:lineRule="auto"/>
        <w:ind w:left="956" w:right="199"/>
        <w:jc w:val="both"/>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Reconocer los conceptos de cambio y continuidad en la historia de la Roma antigua por medio de la realización, ya de manera individual o en grupo, y aprovechando las posibilidades que ofrecen las tecnologías de la información y la comunicación, para su confección, de breves y sencillos trabajos descriptivos con ayuda del docente sobre esta temática, utilizando diversidad de fuentes y plasmando de manera adecuada las principales ideas al respecto. </w:t>
      </w:r>
      <w:r w:rsidRPr="009F4E75">
        <w:rPr>
          <w:rFonts w:ascii="Times New Roman" w:eastAsia="Times New Roman" w:hAnsi="Times New Roman" w:cs="Times New Roman"/>
          <w:kern w:val="3"/>
          <w:lang w:val="en-US"/>
        </w:rPr>
        <w:t>CSC, CCL, CD, CAA, CCL,</w:t>
      </w:r>
      <w:r w:rsidRPr="009F4E75">
        <w:rPr>
          <w:rFonts w:ascii="Times New Roman" w:eastAsia="Times New Roman" w:hAnsi="Times New Roman" w:cs="Times New Roman"/>
          <w:spacing w:val="-10"/>
          <w:kern w:val="3"/>
          <w:lang w:val="en-US"/>
        </w:rPr>
        <w:t xml:space="preserve"> </w:t>
      </w:r>
      <w:r w:rsidRPr="009F4E75">
        <w:rPr>
          <w:rFonts w:ascii="Times New Roman" w:eastAsia="Times New Roman" w:hAnsi="Times New Roman" w:cs="Times New Roman"/>
          <w:spacing w:val="-6"/>
          <w:kern w:val="3"/>
          <w:lang w:val="en-US"/>
        </w:rPr>
        <w:t>SIEP.</w:t>
      </w:r>
    </w:p>
    <w:p w14:paraId="369A856D" w14:textId="77777777" w:rsidR="00311C9D" w:rsidRPr="009F4E75" w:rsidRDefault="00311C9D" w:rsidP="00311C9D">
      <w:pPr>
        <w:widowControl w:val="0"/>
        <w:numPr>
          <w:ilvl w:val="0"/>
          <w:numId w:val="47"/>
        </w:numPr>
        <w:tabs>
          <w:tab w:val="left" w:pos="2228"/>
        </w:tabs>
        <w:suppressAutoHyphens/>
        <w:autoSpaceDN w:val="0"/>
        <w:spacing w:after="0" w:line="360" w:lineRule="auto"/>
        <w:ind w:left="956" w:right="199"/>
        <w:jc w:val="both"/>
        <w:textAlignment w:val="baseline"/>
        <w:rPr>
          <w:rFonts w:ascii="Times New Roman" w:eastAsia="Times New Roman" w:hAnsi="Times New Roman" w:cs="Times New Roman"/>
          <w:kern w:val="3"/>
          <w:lang w:val="en-US"/>
        </w:rPr>
      </w:pPr>
    </w:p>
    <w:p w14:paraId="60FD75A5" w14:textId="77777777" w:rsidR="00311C9D" w:rsidRPr="009F4E75" w:rsidRDefault="00311C9D" w:rsidP="00311C9D">
      <w:pPr>
        <w:widowControl w:val="0"/>
        <w:numPr>
          <w:ilvl w:val="1"/>
          <w:numId w:val="48"/>
        </w:numPr>
        <w:tabs>
          <w:tab w:val="left" w:pos="759"/>
        </w:tabs>
        <w:suppressAutoHyphens/>
        <w:autoSpaceDN w:val="0"/>
        <w:spacing w:after="0" w:line="240" w:lineRule="auto"/>
        <w:textAlignment w:val="baseline"/>
        <w:rPr>
          <w:rFonts w:ascii="Times New Roman" w:eastAsia="Times New Roman" w:hAnsi="Times New Roman" w:cs="Times New Roman"/>
          <w:b/>
          <w:bCs/>
          <w:kern w:val="3"/>
          <w:lang w:val="en-US"/>
        </w:rPr>
      </w:pPr>
      <w:proofErr w:type="spellStart"/>
      <w:r w:rsidRPr="009F4E75">
        <w:rPr>
          <w:rFonts w:ascii="Times New Roman" w:eastAsia="Times New Roman" w:hAnsi="Times New Roman" w:cs="Times New Roman"/>
          <w:b/>
          <w:bCs/>
          <w:kern w:val="3"/>
          <w:lang w:val="en-US"/>
        </w:rPr>
        <w:t>Estándares</w:t>
      </w:r>
      <w:proofErr w:type="spellEnd"/>
      <w:r w:rsidRPr="009F4E75">
        <w:rPr>
          <w:rFonts w:ascii="Times New Roman" w:eastAsia="Times New Roman" w:hAnsi="Times New Roman" w:cs="Times New Roman"/>
          <w:b/>
          <w:bCs/>
          <w:kern w:val="3"/>
          <w:lang w:val="en-US"/>
        </w:rPr>
        <w:t xml:space="preserve"> de </w:t>
      </w:r>
      <w:proofErr w:type="spellStart"/>
      <w:r w:rsidRPr="009F4E75">
        <w:rPr>
          <w:rFonts w:ascii="Times New Roman" w:eastAsia="Times New Roman" w:hAnsi="Times New Roman" w:cs="Times New Roman"/>
          <w:b/>
          <w:bCs/>
          <w:kern w:val="3"/>
          <w:lang w:val="en-US"/>
        </w:rPr>
        <w:t>aprendizaje</w:t>
      </w:r>
      <w:proofErr w:type="spellEnd"/>
      <w:r w:rsidRPr="009F4E75">
        <w:rPr>
          <w:rFonts w:ascii="Times New Roman" w:eastAsia="Times New Roman" w:hAnsi="Times New Roman" w:cs="Times New Roman"/>
          <w:b/>
          <w:bCs/>
          <w:spacing w:val="-4"/>
          <w:kern w:val="3"/>
          <w:lang w:val="en-US"/>
        </w:rPr>
        <w:t xml:space="preserve"> </w:t>
      </w:r>
      <w:proofErr w:type="spellStart"/>
      <w:r w:rsidRPr="009F4E75">
        <w:rPr>
          <w:rFonts w:ascii="Times New Roman" w:eastAsia="Times New Roman" w:hAnsi="Times New Roman" w:cs="Times New Roman"/>
          <w:b/>
          <w:bCs/>
          <w:kern w:val="3"/>
          <w:lang w:val="en-US"/>
        </w:rPr>
        <w:t>evaluables</w:t>
      </w:r>
      <w:proofErr w:type="spellEnd"/>
    </w:p>
    <w:p w14:paraId="76972CFB" w14:textId="77777777" w:rsidR="00311C9D" w:rsidRPr="009F4E75" w:rsidRDefault="00311C9D" w:rsidP="00311C9D">
      <w:pPr>
        <w:widowControl w:val="0"/>
        <w:numPr>
          <w:ilvl w:val="2"/>
          <w:numId w:val="46"/>
        </w:numPr>
        <w:tabs>
          <w:tab w:val="left" w:pos="2831"/>
        </w:tabs>
        <w:suppressAutoHyphens/>
        <w:autoSpaceDN w:val="0"/>
        <w:spacing w:before="125" w:after="0" w:line="240" w:lineRule="auto"/>
        <w:ind w:left="956" w:hanging="493"/>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b/>
          <w:kern w:val="3"/>
          <w:lang w:val="en-US"/>
        </w:rPr>
        <w:t>El medio</w:t>
      </w:r>
      <w:r w:rsidRPr="009F4E75">
        <w:rPr>
          <w:rFonts w:ascii="Times New Roman" w:eastAsia="Times New Roman" w:hAnsi="Times New Roman" w:cs="Times New Roman"/>
          <w:b/>
          <w:spacing w:val="-2"/>
          <w:kern w:val="3"/>
          <w:lang w:val="en-US"/>
        </w:rPr>
        <w:t xml:space="preserve"> </w:t>
      </w:r>
      <w:proofErr w:type="spellStart"/>
      <w:r w:rsidRPr="009F4E75">
        <w:rPr>
          <w:rFonts w:ascii="Times New Roman" w:eastAsia="Times New Roman" w:hAnsi="Times New Roman" w:cs="Times New Roman"/>
          <w:b/>
          <w:kern w:val="3"/>
          <w:lang w:val="en-US"/>
        </w:rPr>
        <w:t>físico</w:t>
      </w:r>
      <w:proofErr w:type="spellEnd"/>
    </w:p>
    <w:p w14:paraId="20A5848F" w14:textId="77777777" w:rsidR="00311C9D" w:rsidRPr="00925F7D" w:rsidRDefault="00311C9D" w:rsidP="00311C9D">
      <w:pPr>
        <w:widowControl w:val="0"/>
        <w:numPr>
          <w:ilvl w:val="1"/>
          <w:numId w:val="45"/>
        </w:numPr>
        <w:tabs>
          <w:tab w:val="left" w:pos="2670"/>
        </w:tabs>
        <w:suppressAutoHyphens/>
        <w:autoSpaceDN w:val="0"/>
        <w:spacing w:before="127" w:after="0" w:line="240" w:lineRule="auto"/>
        <w:ind w:left="956" w:hanging="22"/>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Clasifica y distingue tipos de mapas y distintas</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proyecciones.</w:t>
      </w:r>
    </w:p>
    <w:p w14:paraId="08DB20AB" w14:textId="77777777" w:rsidR="00311C9D" w:rsidRPr="00925F7D" w:rsidRDefault="00311C9D" w:rsidP="00311C9D">
      <w:pPr>
        <w:widowControl w:val="0"/>
        <w:numPr>
          <w:ilvl w:val="1"/>
          <w:numId w:val="45"/>
        </w:numPr>
        <w:tabs>
          <w:tab w:val="left" w:pos="3472"/>
        </w:tabs>
        <w:suppressAutoHyphens/>
        <w:autoSpaceDN w:val="0"/>
        <w:spacing w:before="125" w:after="0" w:line="240" w:lineRule="auto"/>
        <w:ind w:left="1736" w:hanging="388"/>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Analiza un mapa de husos horarios y diferencia zonas del planeta de similares</w:t>
      </w:r>
      <w:r w:rsidRPr="009F4E75">
        <w:rPr>
          <w:rFonts w:ascii="Times New Roman" w:eastAsia="Times New Roman" w:hAnsi="Times New Roman" w:cs="Times New Roman"/>
          <w:spacing w:val="-21"/>
          <w:kern w:val="3"/>
        </w:rPr>
        <w:t xml:space="preserve"> </w:t>
      </w:r>
      <w:r w:rsidRPr="009F4E75">
        <w:rPr>
          <w:rFonts w:ascii="Times New Roman" w:eastAsia="Times New Roman" w:hAnsi="Times New Roman" w:cs="Times New Roman"/>
          <w:kern w:val="3"/>
        </w:rPr>
        <w:t>horas.</w:t>
      </w:r>
    </w:p>
    <w:p w14:paraId="5980F4DF" w14:textId="77777777" w:rsidR="00311C9D" w:rsidRPr="00925F7D" w:rsidRDefault="00311C9D" w:rsidP="00311C9D">
      <w:pPr>
        <w:widowControl w:val="0"/>
        <w:numPr>
          <w:ilvl w:val="1"/>
          <w:numId w:val="45"/>
        </w:numPr>
        <w:tabs>
          <w:tab w:val="left" w:pos="2704"/>
        </w:tabs>
        <w:suppressAutoHyphens/>
        <w:autoSpaceDN w:val="0"/>
        <w:spacing w:before="127" w:after="0" w:line="348" w:lineRule="auto"/>
        <w:ind w:left="956" w:right="22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Localiza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un</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punto</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geográfico</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en</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un</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planisferio</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distingue</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los</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hemisferios</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8"/>
          <w:kern w:val="3"/>
        </w:rPr>
        <w:t xml:space="preserve"> </w:t>
      </w:r>
      <w:r w:rsidRPr="009F4E75">
        <w:rPr>
          <w:rFonts w:ascii="Times New Roman" w:eastAsia="Times New Roman" w:hAnsi="Times New Roman" w:cs="Times New Roman"/>
          <w:kern w:val="3"/>
        </w:rPr>
        <w:t>Tierra</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sus principales características.</w:t>
      </w:r>
    </w:p>
    <w:p w14:paraId="433EE40E" w14:textId="77777777" w:rsidR="00311C9D" w:rsidRPr="00925F7D" w:rsidRDefault="00311C9D" w:rsidP="00311C9D">
      <w:pPr>
        <w:widowControl w:val="0"/>
        <w:numPr>
          <w:ilvl w:val="1"/>
          <w:numId w:val="45"/>
        </w:numPr>
        <w:tabs>
          <w:tab w:val="left" w:pos="2704"/>
        </w:tabs>
        <w:suppressAutoHyphens/>
        <w:autoSpaceDN w:val="0"/>
        <w:spacing w:before="7" w:after="0" w:line="348" w:lineRule="auto"/>
        <w:ind w:left="956" w:right="204"/>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Localiza espacios geográficos y lugares en un mapa utilizando datos de coordenadas geográficas</w:t>
      </w:r>
    </w:p>
    <w:p w14:paraId="5EBFCD24" w14:textId="77777777" w:rsidR="00311C9D" w:rsidRPr="00925F7D" w:rsidRDefault="00311C9D" w:rsidP="00311C9D">
      <w:pPr>
        <w:suppressAutoHyphens/>
        <w:autoSpaceDN w:val="0"/>
        <w:spacing w:before="7" w:after="0" w:line="240" w:lineRule="auto"/>
        <w:ind w:left="131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2.1. Sitúa en un mapa físico las principales unidades del relieve español, europeo y mundial.</w:t>
      </w:r>
    </w:p>
    <w:p w14:paraId="7F2DD908" w14:textId="77777777" w:rsidR="00311C9D" w:rsidRPr="00925F7D" w:rsidRDefault="00311C9D" w:rsidP="00311C9D">
      <w:pPr>
        <w:suppressAutoHyphens/>
        <w:autoSpaceDN w:val="0"/>
        <w:spacing w:before="125" w:after="0" w:line="240" w:lineRule="auto"/>
        <w:ind w:left="131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3.1. Enumera y describe las peculiaridades del medio físico español.</w:t>
      </w:r>
    </w:p>
    <w:p w14:paraId="1CEC0AE2" w14:textId="77777777" w:rsidR="00311C9D" w:rsidRPr="00925F7D" w:rsidRDefault="00311C9D" w:rsidP="00311C9D">
      <w:pPr>
        <w:suppressAutoHyphens/>
        <w:autoSpaceDN w:val="0"/>
        <w:spacing w:before="127" w:after="0" w:line="240" w:lineRule="auto"/>
        <w:ind w:left="1316"/>
        <w:textAlignment w:val="baseline"/>
        <w:rPr>
          <w:rFonts w:ascii="Times New Roman" w:eastAsia="Times New Roman" w:hAnsi="Times New Roman" w:cs="Times New Roman"/>
          <w:kern w:val="3"/>
        </w:rPr>
        <w:sectPr w:rsidR="00311C9D" w:rsidRPr="00925F7D">
          <w:headerReference w:type="default" r:id="rId44"/>
          <w:footerReference w:type="default" r:id="rId45"/>
          <w:pgSz w:w="11906" w:h="16838"/>
          <w:pgMar w:top="1422" w:right="962" w:bottom="962" w:left="922" w:header="752" w:footer="766" w:gutter="0"/>
          <w:cols w:space="720"/>
        </w:sectPr>
      </w:pPr>
      <w:r w:rsidRPr="009F4E75">
        <w:rPr>
          <w:rFonts w:ascii="Times New Roman" w:eastAsia="Times New Roman" w:hAnsi="Times New Roman" w:cs="Times New Roman"/>
          <w:kern w:val="3"/>
        </w:rPr>
        <w:t>4.1. Describe las diferentes unidades de relieve con ayuda del mapa físico de España.</w:t>
      </w:r>
    </w:p>
    <w:p w14:paraId="266A470F" w14:textId="77777777" w:rsidR="00311C9D" w:rsidRPr="009F4E75" w:rsidRDefault="00311C9D" w:rsidP="00311C9D">
      <w:pPr>
        <w:suppressAutoHyphens/>
        <w:autoSpaceDN w:val="0"/>
        <w:spacing w:before="7" w:after="0" w:line="240" w:lineRule="auto"/>
        <w:textAlignment w:val="baseline"/>
        <w:rPr>
          <w:rFonts w:ascii="Times New Roman" w:eastAsia="Times New Roman" w:hAnsi="Times New Roman" w:cs="Times New Roman"/>
          <w:kern w:val="3"/>
          <w:sz w:val="16"/>
        </w:rPr>
      </w:pPr>
    </w:p>
    <w:p w14:paraId="5634E4D0" w14:textId="77777777" w:rsidR="00311C9D" w:rsidRPr="00925F7D" w:rsidRDefault="00311C9D" w:rsidP="00311C9D">
      <w:pPr>
        <w:widowControl w:val="0"/>
        <w:numPr>
          <w:ilvl w:val="1"/>
          <w:numId w:val="44"/>
        </w:numPr>
        <w:tabs>
          <w:tab w:val="left" w:pos="2658"/>
        </w:tabs>
        <w:suppressAutoHyphens/>
        <w:autoSpaceDN w:val="0"/>
        <w:spacing w:before="91" w:after="0" w:line="240" w:lineRule="auto"/>
        <w:ind w:left="956" w:hanging="385"/>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Localiza en un mapa los grandes conjuntos o espacios bioclimáticos de</w:t>
      </w:r>
      <w:r w:rsidRPr="009F4E75">
        <w:rPr>
          <w:rFonts w:ascii="Times New Roman" w:eastAsia="Times New Roman" w:hAnsi="Times New Roman" w:cs="Times New Roman"/>
          <w:spacing w:val="-13"/>
          <w:kern w:val="3"/>
        </w:rPr>
        <w:t xml:space="preserve"> </w:t>
      </w:r>
      <w:r w:rsidRPr="009F4E75">
        <w:rPr>
          <w:rFonts w:ascii="Times New Roman" w:eastAsia="Times New Roman" w:hAnsi="Times New Roman" w:cs="Times New Roman"/>
          <w:kern w:val="3"/>
        </w:rPr>
        <w:t>España.</w:t>
      </w:r>
    </w:p>
    <w:p w14:paraId="463ADBA6" w14:textId="77777777" w:rsidR="00311C9D" w:rsidRPr="00925F7D" w:rsidRDefault="00311C9D" w:rsidP="00311C9D">
      <w:pPr>
        <w:widowControl w:val="0"/>
        <w:numPr>
          <w:ilvl w:val="1"/>
          <w:numId w:val="44"/>
        </w:numPr>
        <w:tabs>
          <w:tab w:val="left" w:pos="3379"/>
        </w:tabs>
        <w:suppressAutoHyphens/>
        <w:autoSpaceDN w:val="0"/>
        <w:spacing w:before="124" w:after="0" w:line="240" w:lineRule="auto"/>
        <w:ind w:left="1689" w:hanging="373"/>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Analiza y compara las zonas bioclimáticas españolas utilizando gráficos e</w:t>
      </w:r>
      <w:r w:rsidRPr="009F4E75">
        <w:rPr>
          <w:rFonts w:ascii="Times New Roman" w:eastAsia="Times New Roman" w:hAnsi="Times New Roman" w:cs="Times New Roman"/>
          <w:spacing w:val="-14"/>
          <w:kern w:val="3"/>
        </w:rPr>
        <w:t xml:space="preserve"> </w:t>
      </w:r>
      <w:r w:rsidRPr="009F4E75">
        <w:rPr>
          <w:rFonts w:ascii="Times New Roman" w:eastAsia="Times New Roman" w:hAnsi="Times New Roman" w:cs="Times New Roman"/>
          <w:kern w:val="3"/>
        </w:rPr>
        <w:t>imágenes.</w:t>
      </w:r>
    </w:p>
    <w:p w14:paraId="5B095235" w14:textId="77777777" w:rsidR="00311C9D" w:rsidRPr="00925F7D" w:rsidRDefault="00311C9D" w:rsidP="00311C9D">
      <w:pPr>
        <w:suppressAutoHyphens/>
        <w:autoSpaceDN w:val="0"/>
        <w:spacing w:before="126" w:after="0" w:line="240" w:lineRule="auto"/>
        <w:ind w:left="131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6.1. Explica las características del relieve europeo.</w:t>
      </w:r>
    </w:p>
    <w:p w14:paraId="0FA3B278" w14:textId="77777777" w:rsidR="00311C9D" w:rsidRPr="00925F7D" w:rsidRDefault="00311C9D" w:rsidP="00311C9D">
      <w:pPr>
        <w:suppressAutoHyphens/>
        <w:autoSpaceDN w:val="0"/>
        <w:spacing w:before="124" w:after="0" w:line="240" w:lineRule="auto"/>
        <w:ind w:left="131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7.1. Localiza en el mapa las principales unidades y elementos del relieve europeo.</w:t>
      </w:r>
    </w:p>
    <w:p w14:paraId="160258B3" w14:textId="77777777" w:rsidR="00311C9D" w:rsidRPr="00925F7D" w:rsidRDefault="00311C9D" w:rsidP="00311C9D">
      <w:pPr>
        <w:suppressAutoHyphens/>
        <w:autoSpaceDN w:val="0"/>
        <w:spacing w:before="126" w:after="0" w:line="240" w:lineRule="auto"/>
        <w:ind w:left="131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8.1. Clasifica y localiza en un mapa los distintos tipos de clima de Europa.</w:t>
      </w:r>
    </w:p>
    <w:p w14:paraId="731179DB" w14:textId="77777777" w:rsidR="00311C9D" w:rsidRPr="00925F7D" w:rsidRDefault="00311C9D" w:rsidP="00311C9D">
      <w:pPr>
        <w:suppressAutoHyphens/>
        <w:autoSpaceDN w:val="0"/>
        <w:spacing w:before="124" w:after="0" w:line="240" w:lineRule="auto"/>
        <w:ind w:left="131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9.1. Distingue y localiza en un mapa las zonas bioclimáticas de nuestro continente.</w:t>
      </w:r>
    </w:p>
    <w:p w14:paraId="007CB48F" w14:textId="77777777" w:rsidR="00311C9D" w:rsidRPr="00925F7D" w:rsidRDefault="00311C9D" w:rsidP="00311C9D">
      <w:pPr>
        <w:suppressAutoHyphens/>
        <w:autoSpaceDN w:val="0"/>
        <w:spacing w:before="126" w:after="0" w:line="240" w:lineRule="auto"/>
        <w:ind w:left="131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10.1. Compara una proyección de Mercator con una de Peters.</w:t>
      </w:r>
    </w:p>
    <w:p w14:paraId="4B2777F0" w14:textId="77777777" w:rsidR="00311C9D" w:rsidRPr="00925F7D" w:rsidRDefault="00311C9D" w:rsidP="00311C9D">
      <w:pPr>
        <w:widowControl w:val="0"/>
        <w:numPr>
          <w:ilvl w:val="1"/>
          <w:numId w:val="43"/>
        </w:numPr>
        <w:tabs>
          <w:tab w:val="left" w:pos="2760"/>
        </w:tabs>
        <w:suppressAutoHyphens/>
        <w:autoSpaceDN w:val="0"/>
        <w:spacing w:before="124" w:after="0" w:line="360" w:lineRule="auto"/>
        <w:ind w:left="956" w:right="230"/>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Localiza en un mapa físico mundial los principales elementos y referencias físicas: mares</w:t>
      </w:r>
      <w:r w:rsidRPr="009F4E75">
        <w:rPr>
          <w:rFonts w:ascii="Times New Roman" w:eastAsia="Times New Roman" w:hAnsi="Times New Roman" w:cs="Times New Roman"/>
          <w:spacing w:val="-38"/>
          <w:kern w:val="3"/>
        </w:rPr>
        <w:t xml:space="preserve"> </w:t>
      </w:r>
      <w:r w:rsidRPr="009F4E75">
        <w:rPr>
          <w:rFonts w:ascii="Times New Roman" w:eastAsia="Times New Roman" w:hAnsi="Times New Roman" w:cs="Times New Roman"/>
          <w:kern w:val="3"/>
        </w:rPr>
        <w:t>y océanos, continentes, islas y archipiélagos más importantes, además de los ríos y las principales cadenas montañosas.</w:t>
      </w:r>
    </w:p>
    <w:p w14:paraId="44310F8D" w14:textId="77777777" w:rsidR="00311C9D" w:rsidRPr="00925F7D" w:rsidRDefault="00311C9D" w:rsidP="00311C9D">
      <w:pPr>
        <w:widowControl w:val="0"/>
        <w:numPr>
          <w:ilvl w:val="1"/>
          <w:numId w:val="43"/>
        </w:numPr>
        <w:tabs>
          <w:tab w:val="left" w:pos="2760"/>
        </w:tabs>
        <w:suppressAutoHyphens/>
        <w:autoSpaceDN w:val="0"/>
        <w:spacing w:before="5" w:after="0" w:line="348" w:lineRule="auto"/>
        <w:ind w:left="956" w:right="735"/>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Elabora climogramas y mapas que sitúen los climas del mundo en los que reflejen</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los elementos más</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importantes.</w:t>
      </w:r>
    </w:p>
    <w:p w14:paraId="292E5F9A" w14:textId="77777777" w:rsidR="00311C9D" w:rsidRPr="00925F7D" w:rsidRDefault="00311C9D" w:rsidP="00311C9D">
      <w:pPr>
        <w:suppressAutoHyphens/>
        <w:autoSpaceDN w:val="0"/>
        <w:spacing w:before="8" w:after="0" w:line="348" w:lineRule="auto"/>
        <w:ind w:left="131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12.1. Realiza búsquedas en medios impresos y digitales referidas a problemas medioambientales actuales y localiza páginas y recursos web directamente relacionados con ellos.</w:t>
      </w:r>
    </w:p>
    <w:p w14:paraId="73166671" w14:textId="77777777" w:rsidR="00311C9D" w:rsidRPr="009F4E75" w:rsidRDefault="00311C9D" w:rsidP="00311C9D">
      <w:pPr>
        <w:suppressAutoHyphens/>
        <w:autoSpaceDN w:val="0"/>
        <w:spacing w:before="6" w:after="0" w:line="240" w:lineRule="auto"/>
        <w:textAlignment w:val="baseline"/>
        <w:rPr>
          <w:rFonts w:ascii="Times New Roman" w:eastAsia="Times New Roman" w:hAnsi="Times New Roman" w:cs="Times New Roman"/>
          <w:kern w:val="3"/>
          <w:sz w:val="33"/>
        </w:rPr>
      </w:pPr>
    </w:p>
    <w:p w14:paraId="3D64F28A" w14:textId="77777777" w:rsidR="00311C9D" w:rsidRPr="009F4E75" w:rsidRDefault="00311C9D" w:rsidP="00311C9D">
      <w:pPr>
        <w:widowControl w:val="0"/>
        <w:numPr>
          <w:ilvl w:val="2"/>
          <w:numId w:val="46"/>
        </w:numPr>
        <w:tabs>
          <w:tab w:val="left" w:pos="1423"/>
        </w:tabs>
        <w:suppressAutoHyphens/>
        <w:autoSpaceDN w:val="0"/>
        <w:spacing w:after="0" w:line="240" w:lineRule="auto"/>
        <w:textAlignment w:val="baseline"/>
        <w:rPr>
          <w:rFonts w:ascii="Times New Roman" w:eastAsia="Times New Roman" w:hAnsi="Times New Roman" w:cs="Times New Roman"/>
          <w:b/>
          <w:bCs/>
          <w:kern w:val="3"/>
          <w:lang w:val="en-US"/>
        </w:rPr>
      </w:pPr>
      <w:r w:rsidRPr="009F4E75">
        <w:rPr>
          <w:rFonts w:ascii="Times New Roman" w:eastAsia="Times New Roman" w:hAnsi="Times New Roman" w:cs="Times New Roman"/>
          <w:b/>
          <w:bCs/>
          <w:kern w:val="3"/>
          <w:lang w:val="en-US"/>
        </w:rPr>
        <w:t>La</w:t>
      </w:r>
      <w:r w:rsidRPr="009F4E75">
        <w:rPr>
          <w:rFonts w:ascii="Times New Roman" w:eastAsia="Times New Roman" w:hAnsi="Times New Roman" w:cs="Times New Roman"/>
          <w:b/>
          <w:bCs/>
          <w:spacing w:val="-1"/>
          <w:kern w:val="3"/>
          <w:lang w:val="en-US"/>
        </w:rPr>
        <w:t xml:space="preserve"> </w:t>
      </w:r>
      <w:r w:rsidRPr="009F4E75">
        <w:rPr>
          <w:rFonts w:ascii="Times New Roman" w:eastAsia="Times New Roman" w:hAnsi="Times New Roman" w:cs="Times New Roman"/>
          <w:b/>
          <w:bCs/>
          <w:kern w:val="3"/>
          <w:lang w:val="en-US"/>
        </w:rPr>
        <w:t>Historia</w:t>
      </w:r>
    </w:p>
    <w:p w14:paraId="64B96AC7" w14:textId="77777777" w:rsidR="00311C9D" w:rsidRPr="00925F7D" w:rsidRDefault="00311C9D" w:rsidP="00311C9D">
      <w:pPr>
        <w:suppressAutoHyphens/>
        <w:autoSpaceDN w:val="0"/>
        <w:spacing w:before="126" w:after="0" w:line="24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sz w:val="20"/>
        </w:rPr>
        <w:t xml:space="preserve">1.1. </w:t>
      </w:r>
      <w:r w:rsidRPr="009F4E75">
        <w:rPr>
          <w:rFonts w:ascii="Times New Roman" w:eastAsia="Times New Roman" w:hAnsi="Times New Roman" w:cs="Times New Roman"/>
          <w:kern w:val="3"/>
        </w:rPr>
        <w:t>Reconoce los cambios evolutivos hasta llegar a la especie humana.</w:t>
      </w:r>
    </w:p>
    <w:p w14:paraId="38423B8C" w14:textId="77777777" w:rsidR="00311C9D" w:rsidRPr="009F4E75" w:rsidRDefault="00311C9D" w:rsidP="00311C9D">
      <w:pPr>
        <w:suppressAutoHyphens/>
        <w:autoSpaceDN w:val="0"/>
        <w:spacing w:before="2" w:after="0" w:line="240" w:lineRule="auto"/>
        <w:textAlignment w:val="baseline"/>
        <w:rPr>
          <w:rFonts w:ascii="Times New Roman" w:eastAsia="Times New Roman" w:hAnsi="Times New Roman" w:cs="Times New Roman"/>
          <w:kern w:val="3"/>
          <w:sz w:val="21"/>
        </w:rPr>
      </w:pPr>
    </w:p>
    <w:p w14:paraId="5FF328DF" w14:textId="77777777" w:rsidR="00311C9D" w:rsidRPr="00925F7D" w:rsidRDefault="00311C9D" w:rsidP="00311C9D">
      <w:pPr>
        <w:widowControl w:val="0"/>
        <w:numPr>
          <w:ilvl w:val="1"/>
          <w:numId w:val="42"/>
        </w:numPr>
        <w:tabs>
          <w:tab w:val="left" w:pos="1900"/>
        </w:tabs>
        <w:suppressAutoHyphens/>
        <w:autoSpaceDN w:val="0"/>
        <w:spacing w:before="1"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Nombra e identifica cuatro clases de fuentes</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históricas.</w:t>
      </w:r>
    </w:p>
    <w:p w14:paraId="0E73EA00" w14:textId="77777777" w:rsidR="00311C9D" w:rsidRPr="009F4E75" w:rsidRDefault="00311C9D" w:rsidP="00311C9D">
      <w:pPr>
        <w:suppressAutoHyphens/>
        <w:autoSpaceDN w:val="0"/>
        <w:spacing w:before="5" w:after="0" w:line="240" w:lineRule="auto"/>
        <w:textAlignment w:val="baseline"/>
        <w:rPr>
          <w:rFonts w:ascii="Times New Roman" w:eastAsia="Times New Roman" w:hAnsi="Times New Roman" w:cs="Times New Roman"/>
          <w:kern w:val="3"/>
          <w:sz w:val="21"/>
        </w:rPr>
      </w:pPr>
    </w:p>
    <w:p w14:paraId="0FE4C690" w14:textId="77777777" w:rsidR="00311C9D" w:rsidRPr="00925F7D" w:rsidRDefault="00311C9D" w:rsidP="00311C9D">
      <w:pPr>
        <w:widowControl w:val="0"/>
        <w:numPr>
          <w:ilvl w:val="1"/>
          <w:numId w:val="42"/>
        </w:numPr>
        <w:tabs>
          <w:tab w:val="left" w:pos="1900"/>
        </w:tabs>
        <w:suppressAutoHyphens/>
        <w:autoSpaceDN w:val="0"/>
        <w:spacing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Comprende que la historia no se puede escribir sin fuentes, ya sean restos materiales o</w:t>
      </w:r>
      <w:r w:rsidRPr="009F4E75">
        <w:rPr>
          <w:rFonts w:ascii="Times New Roman" w:eastAsia="Times New Roman" w:hAnsi="Times New Roman" w:cs="Times New Roman"/>
          <w:spacing w:val="30"/>
          <w:kern w:val="3"/>
        </w:rPr>
        <w:t xml:space="preserve"> </w:t>
      </w:r>
      <w:r w:rsidRPr="009F4E75">
        <w:rPr>
          <w:rFonts w:ascii="Times New Roman" w:eastAsia="Times New Roman" w:hAnsi="Times New Roman" w:cs="Times New Roman"/>
          <w:kern w:val="3"/>
        </w:rPr>
        <w:t>textuales.</w:t>
      </w:r>
    </w:p>
    <w:p w14:paraId="56A23D81" w14:textId="77777777" w:rsidR="00311C9D" w:rsidRPr="009F4E75" w:rsidRDefault="00311C9D" w:rsidP="00311C9D">
      <w:pPr>
        <w:tabs>
          <w:tab w:val="left" w:pos="2272"/>
        </w:tabs>
        <w:suppressAutoHyphens/>
        <w:autoSpaceDN w:val="0"/>
        <w:spacing w:after="0" w:line="240" w:lineRule="auto"/>
        <w:ind w:left="956"/>
        <w:textAlignment w:val="baseline"/>
        <w:rPr>
          <w:rFonts w:ascii="Times New Roman" w:eastAsia="Times New Roman" w:hAnsi="Times New Roman" w:cs="Times New Roman"/>
          <w:kern w:val="3"/>
        </w:rPr>
      </w:pPr>
    </w:p>
    <w:p w14:paraId="291E6ABC" w14:textId="77777777" w:rsidR="00311C9D" w:rsidRPr="00925F7D" w:rsidRDefault="00311C9D" w:rsidP="00311C9D">
      <w:pPr>
        <w:suppressAutoHyphens/>
        <w:autoSpaceDN w:val="0"/>
        <w:spacing w:before="124" w:after="0" w:line="360" w:lineRule="auto"/>
        <w:ind w:left="941" w:right="150"/>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3.1. Ordena temporalmente algunos hechos históricos y otros hechos relevantes utilizando para ello las nociones básicas de sucesión, duración y simultaneidad.</w:t>
      </w:r>
    </w:p>
    <w:p w14:paraId="0EF18538" w14:textId="77777777" w:rsidR="00311C9D" w:rsidRPr="00925F7D" w:rsidRDefault="00311C9D" w:rsidP="00311C9D">
      <w:pPr>
        <w:suppressAutoHyphens/>
        <w:autoSpaceDN w:val="0"/>
        <w:spacing w:before="123" w:after="0" w:line="24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sz w:val="20"/>
        </w:rPr>
        <w:t xml:space="preserve">4.1. </w:t>
      </w:r>
      <w:r w:rsidRPr="009F4E75">
        <w:rPr>
          <w:rFonts w:ascii="Times New Roman" w:eastAsia="Times New Roman" w:hAnsi="Times New Roman" w:cs="Times New Roman"/>
          <w:kern w:val="3"/>
        </w:rPr>
        <w:t>Realiza diversos tipos de ejes cronológicos.</w:t>
      </w:r>
    </w:p>
    <w:p w14:paraId="62905D6E" w14:textId="77777777" w:rsidR="00311C9D" w:rsidRPr="009F4E75" w:rsidRDefault="00311C9D" w:rsidP="00311C9D">
      <w:pPr>
        <w:suppressAutoHyphens/>
        <w:autoSpaceDN w:val="0"/>
        <w:spacing w:before="5" w:after="0" w:line="240" w:lineRule="auto"/>
        <w:textAlignment w:val="baseline"/>
        <w:rPr>
          <w:rFonts w:ascii="Times New Roman" w:eastAsia="Times New Roman" w:hAnsi="Times New Roman" w:cs="Times New Roman"/>
          <w:kern w:val="3"/>
          <w:sz w:val="21"/>
        </w:rPr>
      </w:pPr>
    </w:p>
    <w:p w14:paraId="575D259E" w14:textId="77777777" w:rsidR="00311C9D" w:rsidRPr="00925F7D" w:rsidRDefault="00311C9D" w:rsidP="00311C9D">
      <w:pPr>
        <w:suppressAutoHyphens/>
        <w:autoSpaceDN w:val="0"/>
        <w:spacing w:after="0" w:line="24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sz w:val="20"/>
        </w:rPr>
        <w:t xml:space="preserve">5.1. </w:t>
      </w:r>
      <w:r w:rsidRPr="009F4E75">
        <w:rPr>
          <w:rFonts w:ascii="Times New Roman" w:eastAsia="Times New Roman" w:hAnsi="Times New Roman" w:cs="Times New Roman"/>
          <w:kern w:val="3"/>
        </w:rPr>
        <w:t>Analiza la trascendencia de la revolución neolítica y el papel de la mujer en ella.</w:t>
      </w:r>
    </w:p>
    <w:p w14:paraId="2B790461" w14:textId="77777777" w:rsidR="00311C9D" w:rsidRPr="009F4E75" w:rsidRDefault="00311C9D" w:rsidP="00311C9D">
      <w:pPr>
        <w:suppressAutoHyphens/>
        <w:autoSpaceDN w:val="0"/>
        <w:spacing w:before="2" w:after="0" w:line="240" w:lineRule="auto"/>
        <w:textAlignment w:val="baseline"/>
        <w:rPr>
          <w:rFonts w:ascii="Times New Roman" w:eastAsia="Times New Roman" w:hAnsi="Times New Roman" w:cs="Times New Roman"/>
          <w:kern w:val="3"/>
          <w:sz w:val="21"/>
        </w:rPr>
      </w:pPr>
    </w:p>
    <w:p w14:paraId="5CA9B8E1" w14:textId="77777777" w:rsidR="00311C9D" w:rsidRPr="00925F7D" w:rsidRDefault="00311C9D" w:rsidP="00311C9D">
      <w:pPr>
        <w:suppressAutoHyphens/>
        <w:autoSpaceDN w:val="0"/>
        <w:spacing w:before="1" w:after="0" w:line="36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sz w:val="20"/>
        </w:rPr>
        <w:t xml:space="preserve">6.1. </w:t>
      </w:r>
      <w:r w:rsidRPr="009F4E75">
        <w:rPr>
          <w:rFonts w:ascii="Times New Roman" w:eastAsia="Times New Roman" w:hAnsi="Times New Roman" w:cs="Times New Roman"/>
          <w:kern w:val="3"/>
        </w:rPr>
        <w:t>Explica la diferencia de los dos períodos en los que se divide la prehistoria y describe las características básicas de la vida en cada uno de los periodos.</w:t>
      </w:r>
    </w:p>
    <w:p w14:paraId="7626800E" w14:textId="77777777" w:rsidR="00311C9D" w:rsidRPr="00925F7D" w:rsidRDefault="00311C9D" w:rsidP="00311C9D">
      <w:pPr>
        <w:suppressAutoHyphens/>
        <w:autoSpaceDN w:val="0"/>
        <w:spacing w:before="123" w:after="0" w:line="360" w:lineRule="auto"/>
        <w:ind w:left="941" w:right="227"/>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sz w:val="20"/>
        </w:rPr>
        <w:t xml:space="preserve">7.1. </w:t>
      </w:r>
      <w:r w:rsidRPr="009F4E75">
        <w:rPr>
          <w:rFonts w:ascii="Times New Roman" w:eastAsia="Times New Roman" w:hAnsi="Times New Roman" w:cs="Times New Roman"/>
          <w:kern w:val="3"/>
        </w:rPr>
        <w:t>Reconoce las funciones de los primeros ritos religiosos como los de la diosa madre. 8.1. Distingue etapas dentro de la Historia Antigua.</w:t>
      </w:r>
    </w:p>
    <w:p w14:paraId="3E0B7DA4" w14:textId="77777777" w:rsidR="00311C9D" w:rsidRPr="00925F7D" w:rsidRDefault="00311C9D" w:rsidP="00311C9D">
      <w:pPr>
        <w:suppressAutoHyphens/>
        <w:autoSpaceDN w:val="0"/>
        <w:spacing w:before="123" w:after="0" w:line="36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sz w:val="20"/>
        </w:rPr>
        <w:t xml:space="preserve">9.1. </w:t>
      </w:r>
      <w:r w:rsidRPr="009F4E75">
        <w:rPr>
          <w:rFonts w:ascii="Times New Roman" w:eastAsia="Times New Roman" w:hAnsi="Times New Roman" w:cs="Times New Roman"/>
          <w:kern w:val="3"/>
        </w:rPr>
        <w:t xml:space="preserve">Describe formas de organización </w:t>
      </w:r>
      <w:proofErr w:type="gramStart"/>
      <w:r w:rsidRPr="009F4E75">
        <w:rPr>
          <w:rFonts w:ascii="Times New Roman" w:eastAsia="Times New Roman" w:hAnsi="Times New Roman" w:cs="Times New Roman"/>
          <w:kern w:val="3"/>
        </w:rPr>
        <w:t>socio-económica</w:t>
      </w:r>
      <w:proofErr w:type="gramEnd"/>
      <w:r w:rsidRPr="009F4E75">
        <w:rPr>
          <w:rFonts w:ascii="Times New Roman" w:eastAsia="Times New Roman" w:hAnsi="Times New Roman" w:cs="Times New Roman"/>
          <w:kern w:val="3"/>
        </w:rPr>
        <w:t xml:space="preserve"> y política, nuevas hasta entonces, como los diversos imperios de Mesopotamia y de Egipto.</w:t>
      </w:r>
    </w:p>
    <w:p w14:paraId="59DFCD6D" w14:textId="77777777" w:rsidR="00311C9D" w:rsidRPr="00925F7D" w:rsidRDefault="00311C9D" w:rsidP="00311C9D">
      <w:pPr>
        <w:suppressAutoHyphens/>
        <w:autoSpaceDN w:val="0"/>
        <w:spacing w:before="123" w:after="0" w:line="24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10.1. Entiende que varias culturas convivían a la vez en diferentes enclaves geográficos.</w:t>
      </w:r>
    </w:p>
    <w:p w14:paraId="79D8A80F" w14:textId="77777777" w:rsidR="00311C9D" w:rsidRPr="009F4E75" w:rsidRDefault="00311C9D" w:rsidP="00311C9D">
      <w:pPr>
        <w:suppressAutoHyphens/>
        <w:autoSpaceDN w:val="0"/>
        <w:spacing w:before="5" w:after="0" w:line="240" w:lineRule="auto"/>
        <w:textAlignment w:val="baseline"/>
        <w:rPr>
          <w:rFonts w:ascii="Times New Roman" w:eastAsia="Times New Roman" w:hAnsi="Times New Roman" w:cs="Times New Roman"/>
          <w:kern w:val="3"/>
          <w:sz w:val="21"/>
        </w:rPr>
      </w:pPr>
    </w:p>
    <w:p w14:paraId="07B44302" w14:textId="77777777" w:rsidR="00311C9D" w:rsidRPr="00925F7D" w:rsidRDefault="00311C9D" w:rsidP="00311C9D">
      <w:pPr>
        <w:suppressAutoHyphens/>
        <w:autoSpaceDN w:val="0"/>
        <w:spacing w:after="0" w:line="348"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11.1. Diferencia entre las fuentes prehistóricas (restos materiales, ágrafos) y las fuentes históricas (textos).</w:t>
      </w:r>
    </w:p>
    <w:p w14:paraId="297B6B6F" w14:textId="77777777" w:rsidR="00311C9D" w:rsidRPr="00925F7D" w:rsidRDefault="00311C9D" w:rsidP="00311C9D">
      <w:pPr>
        <w:widowControl w:val="0"/>
        <w:numPr>
          <w:ilvl w:val="1"/>
          <w:numId w:val="41"/>
        </w:numPr>
        <w:tabs>
          <w:tab w:val="left" w:pos="2394"/>
        </w:tabs>
        <w:suppressAutoHyphens/>
        <w:autoSpaceDN w:val="0"/>
        <w:spacing w:before="127" w:after="0" w:line="240" w:lineRule="auto"/>
        <w:ind w:left="956"/>
        <w:textAlignment w:val="baseline"/>
        <w:rPr>
          <w:rFonts w:ascii="Times New Roman" w:eastAsia="Times New Roman" w:hAnsi="Times New Roman" w:cs="Times New Roman"/>
          <w:kern w:val="3"/>
        </w:rPr>
        <w:sectPr w:rsidR="00311C9D" w:rsidRPr="00925F7D">
          <w:headerReference w:type="default" r:id="rId46"/>
          <w:footerReference w:type="default" r:id="rId47"/>
          <w:pgSz w:w="11906" w:h="16838"/>
          <w:pgMar w:top="1422" w:right="962" w:bottom="962" w:left="922" w:header="752" w:footer="766" w:gutter="0"/>
          <w:cols w:space="720"/>
        </w:sectPr>
      </w:pPr>
      <w:r w:rsidRPr="009F4E75">
        <w:rPr>
          <w:rFonts w:ascii="Times New Roman" w:eastAsia="Times New Roman" w:hAnsi="Times New Roman" w:cs="Times New Roman"/>
          <w:kern w:val="3"/>
        </w:rPr>
        <w:t>Interpreta un mapa cronológico- geográfico de la expansión</w:t>
      </w:r>
      <w:r w:rsidRPr="009F4E75">
        <w:rPr>
          <w:rFonts w:ascii="Times New Roman" w:eastAsia="Times New Roman" w:hAnsi="Times New Roman" w:cs="Times New Roman"/>
          <w:spacing w:val="-7"/>
          <w:kern w:val="3"/>
        </w:rPr>
        <w:t xml:space="preserve"> </w:t>
      </w:r>
      <w:r w:rsidRPr="009F4E75">
        <w:rPr>
          <w:rFonts w:ascii="Times New Roman" w:eastAsia="Times New Roman" w:hAnsi="Times New Roman" w:cs="Times New Roman"/>
          <w:kern w:val="3"/>
        </w:rPr>
        <w:t>egipcia.</w:t>
      </w:r>
    </w:p>
    <w:p w14:paraId="7ED554A4" w14:textId="77777777" w:rsidR="00311C9D" w:rsidRPr="009F4E75" w:rsidRDefault="00311C9D" w:rsidP="00311C9D">
      <w:pPr>
        <w:suppressAutoHyphens/>
        <w:autoSpaceDN w:val="0"/>
        <w:spacing w:before="7" w:after="0" w:line="240" w:lineRule="auto"/>
        <w:textAlignment w:val="baseline"/>
        <w:rPr>
          <w:rFonts w:ascii="Times New Roman" w:eastAsia="Times New Roman" w:hAnsi="Times New Roman" w:cs="Times New Roman"/>
          <w:kern w:val="3"/>
          <w:sz w:val="16"/>
        </w:rPr>
      </w:pPr>
    </w:p>
    <w:p w14:paraId="591D172E" w14:textId="77777777" w:rsidR="00311C9D" w:rsidRPr="00925F7D" w:rsidRDefault="00311C9D" w:rsidP="00311C9D">
      <w:pPr>
        <w:widowControl w:val="0"/>
        <w:numPr>
          <w:ilvl w:val="1"/>
          <w:numId w:val="41"/>
        </w:numPr>
        <w:tabs>
          <w:tab w:val="left" w:pos="2426"/>
        </w:tabs>
        <w:suppressAutoHyphens/>
        <w:autoSpaceDN w:val="0"/>
        <w:spacing w:before="91" w:after="0" w:line="348" w:lineRule="auto"/>
        <w:ind w:left="956" w:right="210"/>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Describe las principales características de las etapas históricas en las que se divide Egipto: reinas y</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faraones.</w:t>
      </w:r>
    </w:p>
    <w:p w14:paraId="4C0F2670" w14:textId="77777777" w:rsidR="00311C9D" w:rsidRPr="00925F7D" w:rsidRDefault="00311C9D" w:rsidP="00311C9D">
      <w:pPr>
        <w:widowControl w:val="0"/>
        <w:numPr>
          <w:ilvl w:val="1"/>
          <w:numId w:val="40"/>
        </w:numPr>
        <w:tabs>
          <w:tab w:val="left" w:pos="2392"/>
        </w:tabs>
        <w:suppressAutoHyphens/>
        <w:autoSpaceDN w:val="0"/>
        <w:spacing w:before="127" w:after="0" w:line="240" w:lineRule="auto"/>
        <w:ind w:left="956" w:hanging="493"/>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Explica cómo materializaban los egipcios su creencia en la vida del más</w:t>
      </w:r>
      <w:r w:rsidRPr="009F4E75">
        <w:rPr>
          <w:rFonts w:ascii="Times New Roman" w:eastAsia="Times New Roman" w:hAnsi="Times New Roman" w:cs="Times New Roman"/>
          <w:spacing w:val="-13"/>
          <w:kern w:val="3"/>
        </w:rPr>
        <w:t xml:space="preserve"> </w:t>
      </w:r>
      <w:r w:rsidRPr="009F4E75">
        <w:rPr>
          <w:rFonts w:ascii="Times New Roman" w:eastAsia="Times New Roman" w:hAnsi="Times New Roman" w:cs="Times New Roman"/>
          <w:kern w:val="3"/>
        </w:rPr>
        <w:t>allá.</w:t>
      </w:r>
    </w:p>
    <w:p w14:paraId="7C4271A6" w14:textId="77777777" w:rsidR="00311C9D" w:rsidRPr="009F4E75" w:rsidRDefault="00311C9D" w:rsidP="00311C9D">
      <w:pPr>
        <w:suppressAutoHyphens/>
        <w:autoSpaceDN w:val="0"/>
        <w:spacing w:before="3" w:after="0" w:line="240" w:lineRule="auto"/>
        <w:textAlignment w:val="baseline"/>
        <w:rPr>
          <w:rFonts w:ascii="Times New Roman" w:eastAsia="Times New Roman" w:hAnsi="Times New Roman" w:cs="Times New Roman"/>
          <w:kern w:val="3"/>
          <w:sz w:val="21"/>
        </w:rPr>
      </w:pPr>
    </w:p>
    <w:p w14:paraId="1C0EDAC7" w14:textId="77777777" w:rsidR="00311C9D" w:rsidRPr="00925F7D" w:rsidRDefault="00311C9D" w:rsidP="00311C9D">
      <w:pPr>
        <w:widowControl w:val="0"/>
        <w:numPr>
          <w:ilvl w:val="1"/>
          <w:numId w:val="40"/>
        </w:numPr>
        <w:tabs>
          <w:tab w:val="left" w:pos="2392"/>
        </w:tabs>
        <w:suppressAutoHyphens/>
        <w:autoSpaceDN w:val="0"/>
        <w:spacing w:after="0" w:line="240" w:lineRule="auto"/>
        <w:ind w:left="956" w:hanging="493"/>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Realiza un mapa conceptual con los principales dioses del panteón</w:t>
      </w:r>
      <w:r w:rsidRPr="009F4E75">
        <w:rPr>
          <w:rFonts w:ascii="Times New Roman" w:eastAsia="Times New Roman" w:hAnsi="Times New Roman" w:cs="Times New Roman"/>
          <w:spacing w:val="-7"/>
          <w:kern w:val="3"/>
        </w:rPr>
        <w:t xml:space="preserve"> </w:t>
      </w:r>
      <w:r w:rsidRPr="009F4E75">
        <w:rPr>
          <w:rFonts w:ascii="Times New Roman" w:eastAsia="Times New Roman" w:hAnsi="Times New Roman" w:cs="Times New Roman"/>
          <w:kern w:val="3"/>
        </w:rPr>
        <w:t>egipcio.</w:t>
      </w:r>
    </w:p>
    <w:p w14:paraId="00EBC64F" w14:textId="77777777" w:rsidR="00311C9D" w:rsidRPr="009F4E75" w:rsidRDefault="00311C9D" w:rsidP="00311C9D">
      <w:pPr>
        <w:suppressAutoHyphens/>
        <w:autoSpaceDN w:val="0"/>
        <w:spacing w:before="5" w:after="0" w:line="240" w:lineRule="auto"/>
        <w:textAlignment w:val="baseline"/>
        <w:rPr>
          <w:rFonts w:ascii="Times New Roman" w:eastAsia="Times New Roman" w:hAnsi="Times New Roman" w:cs="Times New Roman"/>
          <w:kern w:val="3"/>
          <w:sz w:val="21"/>
        </w:rPr>
      </w:pPr>
    </w:p>
    <w:p w14:paraId="70237925" w14:textId="77777777" w:rsidR="00311C9D" w:rsidRPr="00925F7D" w:rsidRDefault="00311C9D" w:rsidP="00311C9D">
      <w:pPr>
        <w:suppressAutoHyphens/>
        <w:autoSpaceDN w:val="0"/>
        <w:spacing w:after="0" w:line="24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14.1. Localiza en un mapa los principales ejemplos de la arquitectura egipcia y de la mesopotámica.</w:t>
      </w:r>
    </w:p>
    <w:p w14:paraId="1BEB8658" w14:textId="77777777" w:rsidR="00311C9D" w:rsidRPr="009F4E75" w:rsidRDefault="00311C9D" w:rsidP="00311C9D">
      <w:pPr>
        <w:suppressAutoHyphens/>
        <w:autoSpaceDN w:val="0"/>
        <w:spacing w:before="3" w:after="0" w:line="240" w:lineRule="auto"/>
        <w:textAlignment w:val="baseline"/>
        <w:rPr>
          <w:rFonts w:ascii="Times New Roman" w:eastAsia="Times New Roman" w:hAnsi="Times New Roman" w:cs="Times New Roman"/>
          <w:kern w:val="3"/>
          <w:sz w:val="21"/>
        </w:rPr>
      </w:pPr>
    </w:p>
    <w:p w14:paraId="358D8D66" w14:textId="77777777" w:rsidR="00311C9D" w:rsidRPr="00925F7D" w:rsidRDefault="00311C9D" w:rsidP="00311C9D">
      <w:pPr>
        <w:suppressAutoHyphens/>
        <w:autoSpaceDN w:val="0"/>
        <w:spacing w:after="0" w:line="36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15.1. Identifica distintos rasgos de la organización </w:t>
      </w:r>
      <w:proofErr w:type="gramStart"/>
      <w:r w:rsidRPr="009F4E75">
        <w:rPr>
          <w:rFonts w:ascii="Times New Roman" w:eastAsia="Times New Roman" w:hAnsi="Times New Roman" w:cs="Times New Roman"/>
          <w:kern w:val="3"/>
        </w:rPr>
        <w:t>socio-política</w:t>
      </w:r>
      <w:proofErr w:type="gramEnd"/>
      <w:r w:rsidRPr="009F4E75">
        <w:rPr>
          <w:rFonts w:ascii="Times New Roman" w:eastAsia="Times New Roman" w:hAnsi="Times New Roman" w:cs="Times New Roman"/>
          <w:kern w:val="3"/>
        </w:rPr>
        <w:t xml:space="preserve"> y económica de las polis griegas a partir de diferente tipo de fuentes históricas.</w:t>
      </w:r>
    </w:p>
    <w:p w14:paraId="12765B13" w14:textId="77777777" w:rsidR="00311C9D" w:rsidRPr="00925F7D" w:rsidRDefault="00311C9D" w:rsidP="00311C9D">
      <w:pPr>
        <w:widowControl w:val="0"/>
        <w:numPr>
          <w:ilvl w:val="1"/>
          <w:numId w:val="39"/>
        </w:numPr>
        <w:tabs>
          <w:tab w:val="left" w:pos="2392"/>
        </w:tabs>
        <w:suppressAutoHyphens/>
        <w:autoSpaceDN w:val="0"/>
        <w:spacing w:before="122" w:after="0" w:line="240" w:lineRule="auto"/>
        <w:ind w:left="956" w:hanging="493"/>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Describe algunas de las diferencias entre la democracia griega y las democracias</w:t>
      </w:r>
      <w:r w:rsidRPr="009F4E75">
        <w:rPr>
          <w:rFonts w:ascii="Times New Roman" w:eastAsia="Times New Roman" w:hAnsi="Times New Roman" w:cs="Times New Roman"/>
          <w:spacing w:val="-21"/>
          <w:kern w:val="3"/>
        </w:rPr>
        <w:t xml:space="preserve"> </w:t>
      </w:r>
      <w:r w:rsidRPr="009F4E75">
        <w:rPr>
          <w:rFonts w:ascii="Times New Roman" w:eastAsia="Times New Roman" w:hAnsi="Times New Roman" w:cs="Times New Roman"/>
          <w:kern w:val="3"/>
        </w:rPr>
        <w:t>actuales.</w:t>
      </w:r>
    </w:p>
    <w:p w14:paraId="61909349" w14:textId="77777777" w:rsidR="00311C9D" w:rsidRPr="009F4E75" w:rsidRDefault="00311C9D" w:rsidP="00311C9D">
      <w:pPr>
        <w:suppressAutoHyphens/>
        <w:autoSpaceDN w:val="0"/>
        <w:spacing w:before="4" w:after="0" w:line="240" w:lineRule="auto"/>
        <w:textAlignment w:val="baseline"/>
        <w:rPr>
          <w:rFonts w:ascii="Times New Roman" w:eastAsia="Times New Roman" w:hAnsi="Times New Roman" w:cs="Times New Roman"/>
          <w:kern w:val="3"/>
          <w:sz w:val="21"/>
        </w:rPr>
      </w:pPr>
    </w:p>
    <w:p w14:paraId="026F37E2" w14:textId="77777777" w:rsidR="00311C9D" w:rsidRPr="00925F7D" w:rsidRDefault="00311C9D" w:rsidP="00311C9D">
      <w:pPr>
        <w:widowControl w:val="0"/>
        <w:numPr>
          <w:ilvl w:val="1"/>
          <w:numId w:val="39"/>
        </w:numPr>
        <w:tabs>
          <w:tab w:val="left" w:pos="2392"/>
        </w:tabs>
        <w:suppressAutoHyphens/>
        <w:autoSpaceDN w:val="0"/>
        <w:spacing w:before="1" w:after="0" w:line="240" w:lineRule="auto"/>
        <w:ind w:left="956" w:hanging="493"/>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Localiza en un mapa histórico las colonias griegas del</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Mediterráneo.</w:t>
      </w:r>
    </w:p>
    <w:p w14:paraId="7FBF7CD7" w14:textId="77777777" w:rsidR="00311C9D" w:rsidRPr="009F4E75" w:rsidRDefault="00311C9D" w:rsidP="00311C9D">
      <w:pPr>
        <w:suppressAutoHyphens/>
        <w:autoSpaceDN w:val="0"/>
        <w:spacing w:before="3" w:after="0" w:line="240" w:lineRule="auto"/>
        <w:textAlignment w:val="baseline"/>
        <w:rPr>
          <w:rFonts w:ascii="Times New Roman" w:eastAsia="Times New Roman" w:hAnsi="Times New Roman" w:cs="Times New Roman"/>
          <w:kern w:val="3"/>
          <w:sz w:val="21"/>
        </w:rPr>
      </w:pPr>
    </w:p>
    <w:p w14:paraId="70253698" w14:textId="77777777" w:rsidR="00311C9D" w:rsidRPr="00925F7D" w:rsidRDefault="00311C9D" w:rsidP="00311C9D">
      <w:pPr>
        <w:widowControl w:val="0"/>
        <w:numPr>
          <w:ilvl w:val="1"/>
          <w:numId w:val="38"/>
        </w:numPr>
        <w:tabs>
          <w:tab w:val="left" w:pos="2392"/>
        </w:tabs>
        <w:suppressAutoHyphens/>
        <w:autoSpaceDN w:val="0"/>
        <w:spacing w:after="0" w:line="240" w:lineRule="auto"/>
        <w:ind w:left="956" w:hanging="493"/>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Contrasta</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las</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acciones</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políticas de</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14"/>
          <w:kern w:val="3"/>
        </w:rPr>
        <w:t xml:space="preserve"> </w:t>
      </w:r>
      <w:r w:rsidRPr="009F4E75">
        <w:rPr>
          <w:rFonts w:ascii="Times New Roman" w:eastAsia="Times New Roman" w:hAnsi="Times New Roman" w:cs="Times New Roman"/>
          <w:kern w:val="3"/>
        </w:rPr>
        <w:t>Atenas de</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Pericles</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con</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el</w:t>
      </w:r>
      <w:r w:rsidRPr="009F4E75">
        <w:rPr>
          <w:rFonts w:ascii="Times New Roman" w:eastAsia="Times New Roman" w:hAnsi="Times New Roman" w:cs="Times New Roman"/>
          <w:spacing w:val="-2"/>
          <w:kern w:val="3"/>
        </w:rPr>
        <w:t xml:space="preserve"> </w:t>
      </w:r>
      <w:r w:rsidRPr="009F4E75">
        <w:rPr>
          <w:rFonts w:ascii="Times New Roman" w:eastAsia="Times New Roman" w:hAnsi="Times New Roman" w:cs="Times New Roman"/>
          <w:kern w:val="3"/>
        </w:rPr>
        <w:t>Imperio</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de</w:t>
      </w:r>
      <w:r w:rsidRPr="009F4E75">
        <w:rPr>
          <w:rFonts w:ascii="Times New Roman" w:eastAsia="Times New Roman" w:hAnsi="Times New Roman" w:cs="Times New Roman"/>
          <w:spacing w:val="-14"/>
          <w:kern w:val="3"/>
        </w:rPr>
        <w:t xml:space="preserve"> </w:t>
      </w:r>
      <w:r w:rsidRPr="009F4E75">
        <w:rPr>
          <w:rFonts w:ascii="Times New Roman" w:eastAsia="Times New Roman" w:hAnsi="Times New Roman" w:cs="Times New Roman"/>
          <w:kern w:val="3"/>
        </w:rPr>
        <w:t>Alejandro</w:t>
      </w:r>
      <w:r w:rsidRPr="009F4E75">
        <w:rPr>
          <w:rFonts w:ascii="Times New Roman" w:eastAsia="Times New Roman" w:hAnsi="Times New Roman" w:cs="Times New Roman"/>
          <w:spacing w:val="-1"/>
          <w:kern w:val="3"/>
        </w:rPr>
        <w:t xml:space="preserve"> </w:t>
      </w:r>
      <w:r w:rsidRPr="009F4E75">
        <w:rPr>
          <w:rFonts w:ascii="Times New Roman" w:eastAsia="Times New Roman" w:hAnsi="Times New Roman" w:cs="Times New Roman"/>
          <w:kern w:val="3"/>
        </w:rPr>
        <w:t>Magno.</w:t>
      </w:r>
    </w:p>
    <w:p w14:paraId="5EAC6B1D" w14:textId="77777777" w:rsidR="00311C9D" w:rsidRPr="009F4E75" w:rsidRDefault="00311C9D" w:rsidP="00311C9D">
      <w:pPr>
        <w:suppressAutoHyphens/>
        <w:autoSpaceDN w:val="0"/>
        <w:spacing w:before="4" w:after="0" w:line="240" w:lineRule="auto"/>
        <w:textAlignment w:val="baseline"/>
        <w:rPr>
          <w:rFonts w:ascii="Times New Roman" w:eastAsia="Times New Roman" w:hAnsi="Times New Roman" w:cs="Times New Roman"/>
          <w:kern w:val="3"/>
          <w:sz w:val="21"/>
        </w:rPr>
      </w:pPr>
    </w:p>
    <w:p w14:paraId="17962828" w14:textId="77777777" w:rsidR="00311C9D" w:rsidRPr="00925F7D" w:rsidRDefault="00311C9D" w:rsidP="00311C9D">
      <w:pPr>
        <w:widowControl w:val="0"/>
        <w:numPr>
          <w:ilvl w:val="1"/>
          <w:numId w:val="38"/>
        </w:numPr>
        <w:tabs>
          <w:tab w:val="left" w:pos="2392"/>
        </w:tabs>
        <w:suppressAutoHyphens/>
        <w:autoSpaceDN w:val="0"/>
        <w:spacing w:before="1" w:after="0" w:line="240" w:lineRule="auto"/>
        <w:ind w:left="956" w:hanging="493"/>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Elabora un mapa del Imperio de</w:t>
      </w:r>
      <w:r w:rsidRPr="009F4E75">
        <w:rPr>
          <w:rFonts w:ascii="Times New Roman" w:eastAsia="Times New Roman" w:hAnsi="Times New Roman" w:cs="Times New Roman"/>
          <w:spacing w:val="-16"/>
          <w:kern w:val="3"/>
        </w:rPr>
        <w:t xml:space="preserve"> </w:t>
      </w:r>
      <w:r w:rsidRPr="009F4E75">
        <w:rPr>
          <w:rFonts w:ascii="Times New Roman" w:eastAsia="Times New Roman" w:hAnsi="Times New Roman" w:cs="Times New Roman"/>
          <w:kern w:val="3"/>
        </w:rPr>
        <w:t>Alejandro.</w:t>
      </w:r>
    </w:p>
    <w:p w14:paraId="768F3A3B" w14:textId="77777777" w:rsidR="00311C9D" w:rsidRPr="009F4E75" w:rsidRDefault="00311C9D" w:rsidP="00311C9D">
      <w:pPr>
        <w:suppressAutoHyphens/>
        <w:autoSpaceDN w:val="0"/>
        <w:spacing w:before="3" w:after="0" w:line="240" w:lineRule="auto"/>
        <w:textAlignment w:val="baseline"/>
        <w:rPr>
          <w:rFonts w:ascii="Times New Roman" w:eastAsia="Times New Roman" w:hAnsi="Times New Roman" w:cs="Times New Roman"/>
          <w:kern w:val="3"/>
          <w:sz w:val="21"/>
        </w:rPr>
      </w:pPr>
    </w:p>
    <w:p w14:paraId="6FB9D002" w14:textId="77777777" w:rsidR="00311C9D" w:rsidRPr="00925F7D" w:rsidRDefault="00311C9D" w:rsidP="00311C9D">
      <w:pPr>
        <w:suppressAutoHyphens/>
        <w:autoSpaceDN w:val="0"/>
        <w:spacing w:after="0" w:line="24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18.1. Compara dos relatos a distintas escalas temporales sobre las conquistas de Alejandro.</w:t>
      </w:r>
    </w:p>
    <w:p w14:paraId="466DD031" w14:textId="77777777" w:rsidR="00311C9D" w:rsidRPr="009F4E75" w:rsidRDefault="00311C9D" w:rsidP="00311C9D">
      <w:pPr>
        <w:suppressAutoHyphens/>
        <w:autoSpaceDN w:val="0"/>
        <w:spacing w:before="4" w:after="0" w:line="240" w:lineRule="auto"/>
        <w:textAlignment w:val="baseline"/>
        <w:rPr>
          <w:rFonts w:ascii="Times New Roman" w:eastAsia="Times New Roman" w:hAnsi="Times New Roman" w:cs="Times New Roman"/>
          <w:kern w:val="3"/>
          <w:sz w:val="21"/>
        </w:rPr>
      </w:pPr>
    </w:p>
    <w:p w14:paraId="7DD8BE31" w14:textId="77777777" w:rsidR="00311C9D" w:rsidRPr="00925F7D" w:rsidRDefault="00311C9D" w:rsidP="00311C9D">
      <w:pPr>
        <w:widowControl w:val="0"/>
        <w:numPr>
          <w:ilvl w:val="1"/>
          <w:numId w:val="37"/>
        </w:numPr>
        <w:tabs>
          <w:tab w:val="left" w:pos="2392"/>
        </w:tabs>
        <w:suppressAutoHyphens/>
        <w:autoSpaceDN w:val="0"/>
        <w:spacing w:before="1" w:after="0" w:line="240" w:lineRule="auto"/>
        <w:ind w:left="95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Explica las características esenciales del arte griego y su evolución en el</w:t>
      </w:r>
      <w:r w:rsidRPr="009F4E75">
        <w:rPr>
          <w:rFonts w:ascii="Times New Roman" w:eastAsia="Times New Roman" w:hAnsi="Times New Roman" w:cs="Times New Roman"/>
          <w:spacing w:val="-16"/>
          <w:kern w:val="3"/>
        </w:rPr>
        <w:t xml:space="preserve"> </w:t>
      </w:r>
      <w:r w:rsidRPr="009F4E75">
        <w:rPr>
          <w:rFonts w:ascii="Times New Roman" w:eastAsia="Times New Roman" w:hAnsi="Times New Roman" w:cs="Times New Roman"/>
          <w:kern w:val="3"/>
        </w:rPr>
        <w:t>tiempo.</w:t>
      </w:r>
    </w:p>
    <w:p w14:paraId="7F054832" w14:textId="77777777" w:rsidR="00311C9D" w:rsidRPr="009F4E75" w:rsidRDefault="00311C9D" w:rsidP="00311C9D">
      <w:pPr>
        <w:suppressAutoHyphens/>
        <w:autoSpaceDN w:val="0"/>
        <w:spacing w:before="3" w:after="0" w:line="240" w:lineRule="auto"/>
        <w:textAlignment w:val="baseline"/>
        <w:rPr>
          <w:rFonts w:ascii="Times New Roman" w:eastAsia="Times New Roman" w:hAnsi="Times New Roman" w:cs="Times New Roman"/>
          <w:kern w:val="3"/>
          <w:sz w:val="21"/>
        </w:rPr>
      </w:pPr>
    </w:p>
    <w:p w14:paraId="08AFA3AC" w14:textId="77777777" w:rsidR="00311C9D" w:rsidRPr="00925F7D" w:rsidRDefault="00311C9D" w:rsidP="00311C9D">
      <w:pPr>
        <w:widowControl w:val="0"/>
        <w:numPr>
          <w:ilvl w:val="1"/>
          <w:numId w:val="37"/>
        </w:numPr>
        <w:tabs>
          <w:tab w:val="left" w:pos="2444"/>
        </w:tabs>
        <w:suppressAutoHyphens/>
        <w:autoSpaceDN w:val="0"/>
        <w:spacing w:after="0" w:line="360" w:lineRule="auto"/>
        <w:ind w:left="956" w:right="199"/>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Da ejemplos representativos de las distintas áreas del saber griego, y discute por qué se considera que la cultura europea parte de la Grecia</w:t>
      </w:r>
      <w:r w:rsidRPr="009F4E75">
        <w:rPr>
          <w:rFonts w:ascii="Times New Roman" w:eastAsia="Times New Roman" w:hAnsi="Times New Roman" w:cs="Times New Roman"/>
          <w:spacing w:val="-12"/>
          <w:kern w:val="3"/>
        </w:rPr>
        <w:t xml:space="preserve"> </w:t>
      </w:r>
      <w:r w:rsidRPr="009F4E75">
        <w:rPr>
          <w:rFonts w:ascii="Times New Roman" w:eastAsia="Times New Roman" w:hAnsi="Times New Roman" w:cs="Times New Roman"/>
          <w:kern w:val="3"/>
        </w:rPr>
        <w:t>clásica.</w:t>
      </w:r>
    </w:p>
    <w:p w14:paraId="5526BA8D" w14:textId="77777777" w:rsidR="00311C9D" w:rsidRPr="00925F7D" w:rsidRDefault="00311C9D" w:rsidP="00311C9D">
      <w:pPr>
        <w:widowControl w:val="0"/>
        <w:numPr>
          <w:ilvl w:val="1"/>
          <w:numId w:val="36"/>
        </w:numPr>
        <w:tabs>
          <w:tab w:val="left" w:pos="2392"/>
        </w:tabs>
        <w:suppressAutoHyphens/>
        <w:autoSpaceDN w:val="0"/>
        <w:spacing w:before="122" w:after="0" w:line="240" w:lineRule="auto"/>
        <w:ind w:left="95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Confecciona un mapa con las distintas etapas de la expansión de</w:t>
      </w:r>
      <w:r w:rsidRPr="009F4E75">
        <w:rPr>
          <w:rFonts w:ascii="Times New Roman" w:eastAsia="Times New Roman" w:hAnsi="Times New Roman" w:cs="Times New Roman"/>
          <w:spacing w:val="-10"/>
          <w:kern w:val="3"/>
        </w:rPr>
        <w:t xml:space="preserve"> </w:t>
      </w:r>
      <w:r w:rsidRPr="009F4E75">
        <w:rPr>
          <w:rFonts w:ascii="Times New Roman" w:eastAsia="Times New Roman" w:hAnsi="Times New Roman" w:cs="Times New Roman"/>
          <w:kern w:val="3"/>
        </w:rPr>
        <w:t>Roma.</w:t>
      </w:r>
    </w:p>
    <w:p w14:paraId="49CF8E7C" w14:textId="77777777" w:rsidR="00311C9D" w:rsidRPr="009F4E75" w:rsidRDefault="00311C9D" w:rsidP="00311C9D">
      <w:pPr>
        <w:suppressAutoHyphens/>
        <w:autoSpaceDN w:val="0"/>
        <w:spacing w:before="5" w:after="0" w:line="240" w:lineRule="auto"/>
        <w:textAlignment w:val="baseline"/>
        <w:rPr>
          <w:rFonts w:ascii="Times New Roman" w:eastAsia="Times New Roman" w:hAnsi="Times New Roman" w:cs="Times New Roman"/>
          <w:kern w:val="3"/>
          <w:sz w:val="21"/>
        </w:rPr>
      </w:pPr>
    </w:p>
    <w:p w14:paraId="3A9A0E07" w14:textId="77777777" w:rsidR="00311C9D" w:rsidRPr="00925F7D" w:rsidRDefault="00311C9D" w:rsidP="00311C9D">
      <w:pPr>
        <w:widowControl w:val="0"/>
        <w:numPr>
          <w:ilvl w:val="1"/>
          <w:numId w:val="36"/>
        </w:numPr>
        <w:tabs>
          <w:tab w:val="left" w:pos="2394"/>
        </w:tabs>
        <w:suppressAutoHyphens/>
        <w:autoSpaceDN w:val="0"/>
        <w:spacing w:after="0" w:line="348" w:lineRule="auto"/>
        <w:ind w:left="956" w:right="205"/>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Identifica diferencias y semejanzas entre las formas de vida republicanas y las del imperio en la Roma antigua.</w:t>
      </w:r>
    </w:p>
    <w:p w14:paraId="4318FA5C" w14:textId="77777777" w:rsidR="00311C9D" w:rsidRPr="00925F7D" w:rsidRDefault="00311C9D" w:rsidP="00311C9D">
      <w:pPr>
        <w:suppressAutoHyphens/>
        <w:autoSpaceDN w:val="0"/>
        <w:spacing w:before="127" w:after="0" w:line="24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21.1. Compara obras arquitectónicas y escultóricas de época griega y romana.</w:t>
      </w:r>
    </w:p>
    <w:p w14:paraId="304970C4" w14:textId="77777777" w:rsidR="00311C9D" w:rsidRPr="009F4E75" w:rsidRDefault="00311C9D" w:rsidP="00311C9D">
      <w:pPr>
        <w:suppressAutoHyphens/>
        <w:autoSpaceDN w:val="0"/>
        <w:spacing w:before="2" w:after="0" w:line="240" w:lineRule="auto"/>
        <w:textAlignment w:val="baseline"/>
        <w:rPr>
          <w:rFonts w:ascii="Times New Roman" w:eastAsia="Times New Roman" w:hAnsi="Times New Roman" w:cs="Times New Roman"/>
          <w:kern w:val="3"/>
          <w:sz w:val="21"/>
        </w:rPr>
      </w:pPr>
    </w:p>
    <w:p w14:paraId="0C77E4C6" w14:textId="77777777" w:rsidR="00311C9D" w:rsidRPr="00925F7D" w:rsidRDefault="00311C9D" w:rsidP="00311C9D">
      <w:pPr>
        <w:suppressAutoHyphens/>
        <w:autoSpaceDN w:val="0"/>
        <w:spacing w:before="1" w:after="0" w:line="36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22.1. Hace un mapa de la Península Ibérica donde se reflejen los cambios administrativos en época romana.</w:t>
      </w:r>
    </w:p>
    <w:p w14:paraId="6E904409" w14:textId="77777777" w:rsidR="00311C9D" w:rsidRPr="00925F7D" w:rsidRDefault="00311C9D" w:rsidP="00311C9D">
      <w:pPr>
        <w:suppressAutoHyphens/>
        <w:autoSpaceDN w:val="0"/>
        <w:spacing w:before="1" w:after="0" w:line="36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 22.2. Analiza diversos ejemplos del legado romano que sobreviven en la actualidad.</w:t>
      </w:r>
    </w:p>
    <w:p w14:paraId="2F8F11BE" w14:textId="77777777" w:rsidR="00311C9D" w:rsidRPr="00925F7D" w:rsidRDefault="00311C9D" w:rsidP="00311C9D">
      <w:pPr>
        <w:suppressAutoHyphens/>
        <w:autoSpaceDN w:val="0"/>
        <w:spacing w:before="123" w:after="0" w:line="240"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23.1. Entiende </w:t>
      </w:r>
      <w:proofErr w:type="spellStart"/>
      <w:r w:rsidRPr="009F4E75">
        <w:rPr>
          <w:rFonts w:ascii="Times New Roman" w:eastAsia="Times New Roman" w:hAnsi="Times New Roman" w:cs="Times New Roman"/>
          <w:kern w:val="3"/>
        </w:rPr>
        <w:t>qué</w:t>
      </w:r>
      <w:proofErr w:type="spellEnd"/>
      <w:r w:rsidRPr="009F4E75">
        <w:rPr>
          <w:rFonts w:ascii="Times New Roman" w:eastAsia="Times New Roman" w:hAnsi="Times New Roman" w:cs="Times New Roman"/>
          <w:kern w:val="3"/>
        </w:rPr>
        <w:t xml:space="preserve"> significó la ‘romanización’ en distintos ámbitos sociales y geográficos.</w:t>
      </w:r>
    </w:p>
    <w:p w14:paraId="1EA88542" w14:textId="77777777" w:rsidR="00311C9D" w:rsidRPr="009F4E75" w:rsidRDefault="00311C9D" w:rsidP="00311C9D">
      <w:pPr>
        <w:suppressAutoHyphens/>
        <w:autoSpaceDN w:val="0"/>
        <w:spacing w:before="5" w:after="0" w:line="240" w:lineRule="auto"/>
        <w:textAlignment w:val="baseline"/>
        <w:rPr>
          <w:rFonts w:ascii="Times New Roman" w:eastAsia="Times New Roman" w:hAnsi="Times New Roman" w:cs="Times New Roman"/>
          <w:kern w:val="3"/>
          <w:sz w:val="21"/>
        </w:rPr>
      </w:pPr>
    </w:p>
    <w:p w14:paraId="420D09A5" w14:textId="77777777" w:rsidR="00311C9D" w:rsidRPr="00925F7D" w:rsidRDefault="00311C9D" w:rsidP="00311C9D">
      <w:pPr>
        <w:suppressAutoHyphens/>
        <w:autoSpaceDN w:val="0"/>
        <w:spacing w:after="0" w:line="348" w:lineRule="auto"/>
        <w:ind w:left="941"/>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24.1. Compara las formas de vida (en diversos aspectos) del Imperio Romano con las de los reinos germánicos.</w:t>
      </w:r>
    </w:p>
    <w:p w14:paraId="0937E286" w14:textId="77777777" w:rsidR="00311C9D" w:rsidRPr="00925F7D" w:rsidRDefault="00311C9D" w:rsidP="00311C9D">
      <w:pPr>
        <w:suppressAutoHyphens/>
        <w:autoSpaceDN w:val="0"/>
        <w:spacing w:before="127" w:after="0" w:line="240" w:lineRule="auto"/>
        <w:ind w:left="941"/>
        <w:textAlignment w:val="baseline"/>
        <w:rPr>
          <w:rFonts w:ascii="Times New Roman" w:eastAsia="Times New Roman" w:hAnsi="Times New Roman" w:cs="Times New Roman"/>
          <w:kern w:val="3"/>
        </w:rPr>
        <w:sectPr w:rsidR="00311C9D" w:rsidRPr="00925F7D">
          <w:headerReference w:type="default" r:id="rId48"/>
          <w:footerReference w:type="default" r:id="rId49"/>
          <w:pgSz w:w="11906" w:h="16838"/>
          <w:pgMar w:top="1422" w:right="962" w:bottom="962" w:left="922" w:header="752" w:footer="766" w:gutter="0"/>
          <w:cols w:space="720"/>
        </w:sectPr>
      </w:pPr>
      <w:r w:rsidRPr="009F4E75">
        <w:rPr>
          <w:rFonts w:ascii="Times New Roman" w:eastAsia="Times New Roman" w:hAnsi="Times New Roman" w:cs="Times New Roman"/>
          <w:kern w:val="3"/>
        </w:rPr>
        <w:t>25.1. Utiliza las fuentes históricas y entiende los límites de lo que se puede escribir sobre el pasado.</w:t>
      </w:r>
    </w:p>
    <w:p w14:paraId="3FF9F184" w14:textId="77777777" w:rsidR="00311C9D" w:rsidRPr="009F4E75" w:rsidRDefault="00311C9D" w:rsidP="00311C9D">
      <w:pPr>
        <w:suppressAutoHyphens/>
        <w:autoSpaceDN w:val="0"/>
        <w:spacing w:before="7" w:after="0" w:line="240" w:lineRule="auto"/>
        <w:textAlignment w:val="baseline"/>
        <w:rPr>
          <w:rFonts w:ascii="Times New Roman" w:eastAsia="Times New Roman" w:hAnsi="Times New Roman" w:cs="Times New Roman"/>
          <w:kern w:val="3"/>
          <w:sz w:val="16"/>
        </w:rPr>
      </w:pPr>
    </w:p>
    <w:p w14:paraId="72B32FB0" w14:textId="77777777" w:rsidR="00311C9D" w:rsidRPr="009F4E75" w:rsidRDefault="00311C9D" w:rsidP="00311C9D">
      <w:pPr>
        <w:widowControl w:val="0"/>
        <w:numPr>
          <w:ilvl w:val="1"/>
          <w:numId w:val="48"/>
        </w:numPr>
        <w:tabs>
          <w:tab w:val="left" w:pos="2171"/>
        </w:tabs>
        <w:suppressAutoHyphens/>
        <w:autoSpaceDN w:val="0"/>
        <w:spacing w:before="91" w:after="0" w:line="240" w:lineRule="auto"/>
        <w:textAlignment w:val="baseline"/>
        <w:rPr>
          <w:rFonts w:ascii="Times New Roman" w:eastAsia="Times New Roman" w:hAnsi="Times New Roman" w:cs="Times New Roman"/>
          <w:b/>
          <w:bCs/>
          <w:kern w:val="3"/>
          <w:lang w:val="en-US"/>
        </w:rPr>
      </w:pPr>
      <w:proofErr w:type="spellStart"/>
      <w:r w:rsidRPr="009F4E75">
        <w:rPr>
          <w:rFonts w:ascii="Times New Roman" w:eastAsia="Times New Roman" w:hAnsi="Times New Roman" w:cs="Times New Roman"/>
          <w:b/>
          <w:bCs/>
          <w:kern w:val="3"/>
          <w:lang w:val="en-US"/>
        </w:rPr>
        <w:t>Instrumentos</w:t>
      </w:r>
      <w:proofErr w:type="spellEnd"/>
      <w:r w:rsidRPr="009F4E75">
        <w:rPr>
          <w:rFonts w:ascii="Times New Roman" w:eastAsia="Times New Roman" w:hAnsi="Times New Roman" w:cs="Times New Roman"/>
          <w:b/>
          <w:bCs/>
          <w:kern w:val="3"/>
          <w:lang w:val="en-US"/>
        </w:rPr>
        <w:t xml:space="preserve"> de</w:t>
      </w:r>
      <w:r w:rsidRPr="009F4E75">
        <w:rPr>
          <w:rFonts w:ascii="Times New Roman" w:eastAsia="Times New Roman" w:hAnsi="Times New Roman" w:cs="Times New Roman"/>
          <w:b/>
          <w:bCs/>
          <w:spacing w:val="-2"/>
          <w:kern w:val="3"/>
          <w:lang w:val="en-US"/>
        </w:rPr>
        <w:t xml:space="preserve"> </w:t>
      </w:r>
      <w:proofErr w:type="spellStart"/>
      <w:r w:rsidRPr="009F4E75">
        <w:rPr>
          <w:rFonts w:ascii="Times New Roman" w:eastAsia="Times New Roman" w:hAnsi="Times New Roman" w:cs="Times New Roman"/>
          <w:b/>
          <w:bCs/>
          <w:kern w:val="3"/>
          <w:lang w:val="en-US"/>
        </w:rPr>
        <w:t>Evaluación</w:t>
      </w:r>
      <w:proofErr w:type="spellEnd"/>
    </w:p>
    <w:p w14:paraId="5F3971DD" w14:textId="77777777" w:rsidR="00311C9D" w:rsidRPr="009F4E75"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lang w:val="en-US"/>
        </w:rPr>
        <w:t xml:space="preserve">1. </w:t>
      </w:r>
      <w:proofErr w:type="spellStart"/>
      <w:r w:rsidRPr="009F4E75">
        <w:rPr>
          <w:rFonts w:ascii="Times New Roman" w:eastAsia="Times New Roman" w:hAnsi="Times New Roman" w:cs="Times New Roman"/>
          <w:kern w:val="3"/>
          <w:lang w:val="en-US"/>
        </w:rPr>
        <w:t>Pruebas</w:t>
      </w:r>
      <w:proofErr w:type="spellEnd"/>
      <w:r w:rsidRPr="009F4E75">
        <w:rPr>
          <w:rFonts w:ascii="Times New Roman" w:eastAsia="Times New Roman" w:hAnsi="Times New Roman" w:cs="Times New Roman"/>
          <w:kern w:val="3"/>
          <w:lang w:val="en-US"/>
        </w:rPr>
        <w:t xml:space="preserve"> </w:t>
      </w:r>
      <w:proofErr w:type="spellStart"/>
      <w:r w:rsidRPr="009F4E75">
        <w:rPr>
          <w:rFonts w:ascii="Times New Roman" w:eastAsia="Times New Roman" w:hAnsi="Times New Roman" w:cs="Times New Roman"/>
          <w:kern w:val="3"/>
          <w:lang w:val="en-US"/>
        </w:rPr>
        <w:t>escritas</w:t>
      </w:r>
      <w:proofErr w:type="spellEnd"/>
      <w:r w:rsidRPr="009F4E75">
        <w:rPr>
          <w:rFonts w:ascii="Times New Roman" w:eastAsia="Times New Roman" w:hAnsi="Times New Roman" w:cs="Times New Roman"/>
          <w:kern w:val="3"/>
          <w:lang w:val="en-US"/>
        </w:rPr>
        <w:t xml:space="preserve"> de </w:t>
      </w:r>
      <w:proofErr w:type="spellStart"/>
      <w:r w:rsidRPr="009F4E75">
        <w:rPr>
          <w:rFonts w:ascii="Times New Roman" w:eastAsia="Times New Roman" w:hAnsi="Times New Roman" w:cs="Times New Roman"/>
          <w:kern w:val="3"/>
          <w:lang w:val="en-US"/>
        </w:rPr>
        <w:t>evaluación</w:t>
      </w:r>
      <w:proofErr w:type="spellEnd"/>
      <w:r w:rsidRPr="009F4E75">
        <w:rPr>
          <w:rFonts w:ascii="Times New Roman" w:eastAsia="Times New Roman" w:hAnsi="Times New Roman" w:cs="Times New Roman"/>
          <w:kern w:val="3"/>
          <w:lang w:val="en-US"/>
        </w:rPr>
        <w:t>:</w:t>
      </w:r>
    </w:p>
    <w:p w14:paraId="39D22019" w14:textId="77777777" w:rsidR="00311C9D" w:rsidRPr="009F4E75"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lang w:val="en-US"/>
        </w:rPr>
        <w:t xml:space="preserve">- </w:t>
      </w:r>
      <w:proofErr w:type="spellStart"/>
      <w:r w:rsidRPr="009F4E75">
        <w:rPr>
          <w:rFonts w:ascii="Times New Roman" w:eastAsia="Times New Roman" w:hAnsi="Times New Roman" w:cs="Times New Roman"/>
          <w:kern w:val="3"/>
          <w:lang w:val="en-US"/>
        </w:rPr>
        <w:t>Conceptos</w:t>
      </w:r>
      <w:proofErr w:type="spellEnd"/>
      <w:r w:rsidRPr="009F4E75">
        <w:rPr>
          <w:rFonts w:ascii="Times New Roman" w:eastAsia="Times New Roman" w:hAnsi="Times New Roman" w:cs="Times New Roman"/>
          <w:kern w:val="3"/>
          <w:lang w:val="en-US"/>
        </w:rPr>
        <w:t>.</w:t>
      </w:r>
    </w:p>
    <w:p w14:paraId="4D263FBD" w14:textId="77777777" w:rsidR="00311C9D" w:rsidRPr="009F4E75"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lang w:val="en-US"/>
        </w:rPr>
        <w:t xml:space="preserve">- </w:t>
      </w:r>
      <w:proofErr w:type="spellStart"/>
      <w:r w:rsidRPr="009F4E75">
        <w:rPr>
          <w:rFonts w:ascii="Times New Roman" w:eastAsia="Times New Roman" w:hAnsi="Times New Roman" w:cs="Times New Roman"/>
          <w:kern w:val="3"/>
          <w:lang w:val="en-US"/>
        </w:rPr>
        <w:t>Preguntas</w:t>
      </w:r>
      <w:proofErr w:type="spellEnd"/>
      <w:r w:rsidRPr="009F4E75">
        <w:rPr>
          <w:rFonts w:ascii="Times New Roman" w:eastAsia="Times New Roman" w:hAnsi="Times New Roman" w:cs="Times New Roman"/>
          <w:kern w:val="3"/>
          <w:lang w:val="en-US"/>
        </w:rPr>
        <w:t xml:space="preserve"> de </w:t>
      </w:r>
      <w:proofErr w:type="spellStart"/>
      <w:r w:rsidRPr="009F4E75">
        <w:rPr>
          <w:rFonts w:ascii="Times New Roman" w:eastAsia="Times New Roman" w:hAnsi="Times New Roman" w:cs="Times New Roman"/>
          <w:kern w:val="3"/>
          <w:lang w:val="en-US"/>
        </w:rPr>
        <w:t>desarrollo</w:t>
      </w:r>
      <w:proofErr w:type="spellEnd"/>
      <w:r w:rsidRPr="009F4E75">
        <w:rPr>
          <w:rFonts w:ascii="Times New Roman" w:eastAsia="Times New Roman" w:hAnsi="Times New Roman" w:cs="Times New Roman"/>
          <w:kern w:val="3"/>
          <w:lang w:val="en-US"/>
        </w:rPr>
        <w:t>.</w:t>
      </w:r>
    </w:p>
    <w:p w14:paraId="4F681BA3"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Interpretación de mapas o gráficos. Análisis de una obra de arte.</w:t>
      </w:r>
    </w:p>
    <w:p w14:paraId="67F91E38"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Cuestiones que estimulen la reflexión crítica. </w:t>
      </w:r>
    </w:p>
    <w:p w14:paraId="5B093AA9"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p>
    <w:p w14:paraId="0C1C49F4"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2. Preguntas de clase:</w:t>
      </w:r>
    </w:p>
    <w:p w14:paraId="344DBFFA"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Cuestiones estudiadas en clase.</w:t>
      </w:r>
    </w:p>
    <w:p w14:paraId="25CAA55A"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Corrección de actividades. </w:t>
      </w:r>
    </w:p>
    <w:p w14:paraId="6A3624C4"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p>
    <w:p w14:paraId="3A2D6073"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3. El cuaderno:</w:t>
      </w:r>
    </w:p>
    <w:p w14:paraId="79D9EF2B"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Orden: </w:t>
      </w:r>
    </w:p>
    <w:p w14:paraId="38B94B31"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Portada, índice, ejes cronológicos, </w:t>
      </w:r>
    </w:p>
    <w:p w14:paraId="37867955"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Resúmenes.</w:t>
      </w:r>
    </w:p>
    <w:p w14:paraId="3CE98640"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Actividades con sus enunciados y corregidas.</w:t>
      </w:r>
    </w:p>
    <w:p w14:paraId="65D00CF4"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Glosario de términos geográficos e históricos, </w:t>
      </w:r>
    </w:p>
    <w:p w14:paraId="798DE652"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w:t>
      </w:r>
    </w:p>
    <w:p w14:paraId="53C9D764"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Limpieza:</w:t>
      </w:r>
    </w:p>
    <w:p w14:paraId="0158FE0F"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Correcta </w:t>
      </w:r>
      <w:proofErr w:type="spellStart"/>
      <w:r w:rsidRPr="00925F7D">
        <w:rPr>
          <w:rFonts w:ascii="Times New Roman" w:eastAsia="Times New Roman" w:hAnsi="Times New Roman" w:cs="Times New Roman"/>
          <w:kern w:val="3"/>
        </w:rPr>
        <w:t>expression</w:t>
      </w:r>
      <w:proofErr w:type="spellEnd"/>
      <w:r w:rsidRPr="00925F7D">
        <w:rPr>
          <w:rFonts w:ascii="Times New Roman" w:eastAsia="Times New Roman" w:hAnsi="Times New Roman" w:cs="Times New Roman"/>
          <w:kern w:val="3"/>
        </w:rPr>
        <w:t xml:space="preserve"> escrita.</w:t>
      </w:r>
    </w:p>
    <w:p w14:paraId="4E173A0C"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Buena letra.</w:t>
      </w:r>
    </w:p>
    <w:p w14:paraId="6C1ACBD4"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Uso de bolígrafos de varios colores.</w:t>
      </w:r>
    </w:p>
    <w:p w14:paraId="5B0A77C7"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p>
    <w:p w14:paraId="3BA1FF8F"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Al día.</w:t>
      </w:r>
    </w:p>
    <w:p w14:paraId="50D5EADD"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El cuaderno debe estar al día.</w:t>
      </w:r>
    </w:p>
    <w:p w14:paraId="399FF8ED"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Se evaluará al final de cada unidad.</w:t>
      </w:r>
    </w:p>
    <w:p w14:paraId="491D715E"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p>
    <w:p w14:paraId="0992F1C0"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4. Actividades.</w:t>
      </w:r>
    </w:p>
    <w:p w14:paraId="65511AFB"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1) Secuenciación: </w:t>
      </w:r>
    </w:p>
    <w:p w14:paraId="7384ECEB"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Iniciales, </w:t>
      </w:r>
    </w:p>
    <w:p w14:paraId="4D81D620"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De desarrollo.</w:t>
      </w:r>
    </w:p>
    <w:p w14:paraId="0900730E"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De síntesis.</w:t>
      </w:r>
    </w:p>
    <w:p w14:paraId="714A8300"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De refuerzo.</w:t>
      </w:r>
    </w:p>
    <w:p w14:paraId="52908991"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Ampliación </w:t>
      </w:r>
    </w:p>
    <w:p w14:paraId="0DFA4F2E"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Investigación. </w:t>
      </w:r>
    </w:p>
    <w:p w14:paraId="56BC4079"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p>
    <w:p w14:paraId="0F02349B"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2) Tipos: </w:t>
      </w:r>
    </w:p>
    <w:p w14:paraId="62A8DF32"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Comprender conceptos.</w:t>
      </w:r>
    </w:p>
    <w:p w14:paraId="0387668C"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Elaborar resúmenes y esquemas.</w:t>
      </w:r>
    </w:p>
    <w:p w14:paraId="7C75B31E"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w:t>
      </w:r>
      <w:proofErr w:type="spellStart"/>
      <w:r w:rsidRPr="00925F7D">
        <w:rPr>
          <w:rFonts w:ascii="Times New Roman" w:eastAsia="Times New Roman" w:hAnsi="Times New Roman" w:cs="Times New Roman"/>
          <w:kern w:val="3"/>
        </w:rPr>
        <w:t>Elaboar</w:t>
      </w:r>
      <w:proofErr w:type="spellEnd"/>
      <w:r w:rsidRPr="00925F7D">
        <w:rPr>
          <w:rFonts w:ascii="Times New Roman" w:eastAsia="Times New Roman" w:hAnsi="Times New Roman" w:cs="Times New Roman"/>
          <w:kern w:val="3"/>
        </w:rPr>
        <w:t xml:space="preserve"> e </w:t>
      </w:r>
      <w:proofErr w:type="spellStart"/>
      <w:r w:rsidRPr="00925F7D">
        <w:rPr>
          <w:rFonts w:ascii="Times New Roman" w:eastAsia="Times New Roman" w:hAnsi="Times New Roman" w:cs="Times New Roman"/>
          <w:kern w:val="3"/>
        </w:rPr>
        <w:t>interpreter</w:t>
      </w:r>
      <w:proofErr w:type="spellEnd"/>
      <w:r w:rsidRPr="00925F7D">
        <w:rPr>
          <w:rFonts w:ascii="Times New Roman" w:eastAsia="Times New Roman" w:hAnsi="Times New Roman" w:cs="Times New Roman"/>
          <w:kern w:val="3"/>
        </w:rPr>
        <w:t xml:space="preserve"> mapas temáticos, </w:t>
      </w:r>
      <w:proofErr w:type="spellStart"/>
      <w:r w:rsidRPr="00925F7D">
        <w:rPr>
          <w:rFonts w:ascii="Times New Roman" w:eastAsia="Times New Roman" w:hAnsi="Times New Roman" w:cs="Times New Roman"/>
          <w:kern w:val="3"/>
        </w:rPr>
        <w:t>fíciso</w:t>
      </w:r>
      <w:proofErr w:type="spellEnd"/>
      <w:r w:rsidRPr="00925F7D">
        <w:rPr>
          <w:rFonts w:ascii="Times New Roman" w:eastAsia="Times New Roman" w:hAnsi="Times New Roman" w:cs="Times New Roman"/>
          <w:kern w:val="3"/>
        </w:rPr>
        <w:t xml:space="preserve"> y </w:t>
      </w:r>
      <w:proofErr w:type="spellStart"/>
      <w:r w:rsidRPr="00925F7D">
        <w:rPr>
          <w:rFonts w:ascii="Times New Roman" w:eastAsia="Times New Roman" w:hAnsi="Times New Roman" w:cs="Times New Roman"/>
          <w:kern w:val="3"/>
        </w:rPr>
        <w:t>politicos</w:t>
      </w:r>
      <w:proofErr w:type="spellEnd"/>
      <w:r w:rsidRPr="00925F7D">
        <w:rPr>
          <w:rFonts w:ascii="Times New Roman" w:eastAsia="Times New Roman" w:hAnsi="Times New Roman" w:cs="Times New Roman"/>
          <w:kern w:val="3"/>
        </w:rPr>
        <w:t>.</w:t>
      </w:r>
    </w:p>
    <w:p w14:paraId="4A6570D2"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Elaborar biografías.</w:t>
      </w:r>
    </w:p>
    <w:p w14:paraId="30A609EC"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Elaborar gráficas.</w:t>
      </w:r>
    </w:p>
    <w:p w14:paraId="6CD77035"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Elaborar ejes cronológicos.</w:t>
      </w:r>
    </w:p>
    <w:p w14:paraId="1FF89A6A"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Interpretar mapas históricos y geográficos. </w:t>
      </w:r>
    </w:p>
    <w:p w14:paraId="1F48A369"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xml:space="preserve">- Interpretar gráficos. </w:t>
      </w:r>
    </w:p>
    <w:p w14:paraId="40B1B0E3"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25F7D">
        <w:rPr>
          <w:rFonts w:ascii="Times New Roman" w:eastAsia="Times New Roman" w:hAnsi="Times New Roman" w:cs="Times New Roman"/>
          <w:kern w:val="3"/>
        </w:rPr>
        <w:t>- Analizar obras de Arte.</w:t>
      </w:r>
    </w:p>
    <w:p w14:paraId="7BDBC1B6"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p>
    <w:p w14:paraId="38A36DBC" w14:textId="77777777" w:rsidR="00311C9D" w:rsidRPr="009F4E75"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lang w:val="en-US"/>
        </w:rPr>
        <w:t xml:space="preserve">5. </w:t>
      </w:r>
      <w:proofErr w:type="spellStart"/>
      <w:r w:rsidRPr="009F4E75">
        <w:rPr>
          <w:rFonts w:ascii="Times New Roman" w:eastAsia="Times New Roman" w:hAnsi="Times New Roman" w:cs="Times New Roman"/>
          <w:kern w:val="3"/>
          <w:lang w:val="en-US"/>
        </w:rPr>
        <w:t>Trabajos</w:t>
      </w:r>
      <w:proofErr w:type="spellEnd"/>
      <w:r w:rsidRPr="009F4E75">
        <w:rPr>
          <w:rFonts w:ascii="Times New Roman" w:eastAsia="Times New Roman" w:hAnsi="Times New Roman" w:cs="Times New Roman"/>
          <w:kern w:val="3"/>
          <w:lang w:val="en-US"/>
        </w:rPr>
        <w:t xml:space="preserve"> de </w:t>
      </w:r>
      <w:proofErr w:type="spellStart"/>
      <w:r w:rsidRPr="009F4E75">
        <w:rPr>
          <w:rFonts w:ascii="Times New Roman" w:eastAsia="Times New Roman" w:hAnsi="Times New Roman" w:cs="Times New Roman"/>
          <w:kern w:val="3"/>
          <w:lang w:val="en-US"/>
        </w:rPr>
        <w:t>evaluación</w:t>
      </w:r>
      <w:proofErr w:type="spellEnd"/>
      <w:r w:rsidRPr="009F4E75">
        <w:rPr>
          <w:rFonts w:ascii="Times New Roman" w:eastAsia="Times New Roman" w:hAnsi="Times New Roman" w:cs="Times New Roman"/>
          <w:kern w:val="3"/>
          <w:lang w:val="en-US"/>
        </w:rPr>
        <w:t>.</w:t>
      </w:r>
    </w:p>
    <w:p w14:paraId="70B5A0A2" w14:textId="77777777" w:rsidR="00311C9D" w:rsidRPr="009F4E75"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lang w:val="en-US"/>
        </w:rPr>
      </w:pPr>
    </w:p>
    <w:p w14:paraId="02E050CE" w14:textId="77777777" w:rsidR="00311C9D" w:rsidRPr="009F4E75" w:rsidRDefault="00311C9D" w:rsidP="00311C9D">
      <w:pPr>
        <w:widowControl w:val="0"/>
        <w:numPr>
          <w:ilvl w:val="0"/>
          <w:numId w:val="96"/>
        </w:numPr>
        <w:tabs>
          <w:tab w:val="left" w:pos="-1548"/>
          <w:tab w:val="left" w:pos="-1547"/>
        </w:tabs>
        <w:suppressAutoHyphens/>
        <w:autoSpaceDN w:val="0"/>
        <w:spacing w:before="54" w:after="0" w:line="257" w:lineRule="exact"/>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Interés</w:t>
      </w:r>
      <w:proofErr w:type="spellEnd"/>
      <w:r w:rsidRPr="009F4E75">
        <w:rPr>
          <w:rFonts w:ascii="Times New Roman" w:eastAsia="Times New Roman" w:hAnsi="Times New Roman" w:cs="Times New Roman"/>
          <w:kern w:val="3"/>
          <w:lang w:val="en-US"/>
        </w:rPr>
        <w:t xml:space="preserve"> por el</w:t>
      </w:r>
      <w:r w:rsidRPr="009F4E75">
        <w:rPr>
          <w:rFonts w:ascii="Times New Roman" w:eastAsia="Times New Roman" w:hAnsi="Times New Roman" w:cs="Times New Roman"/>
          <w:spacing w:val="1"/>
          <w:kern w:val="3"/>
          <w:lang w:val="en-US"/>
        </w:rPr>
        <w:t xml:space="preserve"> </w:t>
      </w:r>
      <w:proofErr w:type="spellStart"/>
      <w:r w:rsidRPr="009F4E75">
        <w:rPr>
          <w:rFonts w:ascii="Times New Roman" w:eastAsia="Times New Roman" w:hAnsi="Times New Roman" w:cs="Times New Roman"/>
          <w:kern w:val="3"/>
          <w:lang w:val="en-US"/>
        </w:rPr>
        <w:t>estudio</w:t>
      </w:r>
      <w:proofErr w:type="spellEnd"/>
      <w:r w:rsidRPr="009F4E75">
        <w:rPr>
          <w:rFonts w:ascii="Times New Roman" w:eastAsia="Times New Roman" w:hAnsi="Times New Roman" w:cs="Times New Roman"/>
          <w:kern w:val="3"/>
          <w:lang w:val="en-US"/>
        </w:rPr>
        <w:t>.</w:t>
      </w:r>
    </w:p>
    <w:p w14:paraId="72889C51" w14:textId="77777777" w:rsidR="00311C9D" w:rsidRPr="009F4E75" w:rsidRDefault="00311C9D" w:rsidP="00311C9D">
      <w:pPr>
        <w:widowControl w:val="0"/>
        <w:numPr>
          <w:ilvl w:val="0"/>
          <w:numId w:val="8"/>
        </w:numPr>
        <w:tabs>
          <w:tab w:val="left" w:pos="-1548"/>
          <w:tab w:val="left" w:pos="-1547"/>
        </w:tabs>
        <w:suppressAutoHyphens/>
        <w:autoSpaceDN w:val="0"/>
        <w:spacing w:after="0" w:line="254" w:lineRule="exact"/>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Participación</w:t>
      </w:r>
      <w:proofErr w:type="spellEnd"/>
      <w:r w:rsidRPr="009F4E75">
        <w:rPr>
          <w:rFonts w:ascii="Times New Roman" w:eastAsia="Times New Roman" w:hAnsi="Times New Roman" w:cs="Times New Roman"/>
          <w:kern w:val="3"/>
          <w:lang w:val="en-US"/>
        </w:rPr>
        <w:t xml:space="preserve"> </w:t>
      </w:r>
      <w:proofErr w:type="spellStart"/>
      <w:r w:rsidRPr="009F4E75">
        <w:rPr>
          <w:rFonts w:ascii="Times New Roman" w:eastAsia="Times New Roman" w:hAnsi="Times New Roman" w:cs="Times New Roman"/>
          <w:kern w:val="3"/>
          <w:lang w:val="en-US"/>
        </w:rPr>
        <w:t>en</w:t>
      </w:r>
      <w:proofErr w:type="spellEnd"/>
      <w:r w:rsidRPr="009F4E75">
        <w:rPr>
          <w:rFonts w:ascii="Times New Roman" w:eastAsia="Times New Roman" w:hAnsi="Times New Roman" w:cs="Times New Roman"/>
          <w:spacing w:val="-3"/>
          <w:kern w:val="3"/>
          <w:lang w:val="en-US"/>
        </w:rPr>
        <w:t xml:space="preserve"> </w:t>
      </w:r>
      <w:proofErr w:type="spellStart"/>
      <w:r w:rsidRPr="009F4E75">
        <w:rPr>
          <w:rFonts w:ascii="Times New Roman" w:eastAsia="Times New Roman" w:hAnsi="Times New Roman" w:cs="Times New Roman"/>
          <w:kern w:val="3"/>
          <w:lang w:val="en-US"/>
        </w:rPr>
        <w:t>clase</w:t>
      </w:r>
      <w:proofErr w:type="spellEnd"/>
      <w:r w:rsidRPr="009F4E75">
        <w:rPr>
          <w:rFonts w:ascii="Times New Roman" w:eastAsia="Times New Roman" w:hAnsi="Times New Roman" w:cs="Times New Roman"/>
          <w:kern w:val="3"/>
          <w:lang w:val="en-US"/>
        </w:rPr>
        <w:t>.</w:t>
      </w:r>
    </w:p>
    <w:p w14:paraId="7DE1B314" w14:textId="77777777" w:rsidR="00311C9D" w:rsidRPr="00925F7D" w:rsidRDefault="00311C9D" w:rsidP="00311C9D">
      <w:pPr>
        <w:widowControl w:val="0"/>
        <w:numPr>
          <w:ilvl w:val="0"/>
          <w:numId w:val="8"/>
        </w:numPr>
        <w:tabs>
          <w:tab w:val="left" w:pos="-1548"/>
          <w:tab w:val="left" w:pos="-1547"/>
        </w:tabs>
        <w:suppressAutoHyphens/>
        <w:autoSpaceDN w:val="0"/>
        <w:spacing w:after="0" w:line="254" w:lineRule="exact"/>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Cuidar el material de clase.</w:t>
      </w:r>
    </w:p>
    <w:p w14:paraId="56A00D83" w14:textId="77777777" w:rsidR="00311C9D" w:rsidRPr="00925F7D" w:rsidRDefault="00311C9D" w:rsidP="00311C9D">
      <w:pPr>
        <w:widowControl w:val="0"/>
        <w:numPr>
          <w:ilvl w:val="0"/>
          <w:numId w:val="8"/>
        </w:numPr>
        <w:tabs>
          <w:tab w:val="left" w:pos="-1548"/>
          <w:tab w:val="left" w:pos="-1547"/>
        </w:tabs>
        <w:suppressAutoHyphens/>
        <w:autoSpaceDN w:val="0"/>
        <w:spacing w:after="0" w:line="254" w:lineRule="exact"/>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Trabajar responsablemente en los trabajos</w:t>
      </w:r>
      <w:r w:rsidRPr="009F4E75">
        <w:rPr>
          <w:rFonts w:ascii="Times New Roman" w:eastAsia="Times New Roman" w:hAnsi="Times New Roman" w:cs="Times New Roman"/>
          <w:spacing w:val="-8"/>
          <w:kern w:val="3"/>
        </w:rPr>
        <w:t xml:space="preserve"> </w:t>
      </w:r>
      <w:r w:rsidRPr="009F4E75">
        <w:rPr>
          <w:rFonts w:ascii="Times New Roman" w:eastAsia="Times New Roman" w:hAnsi="Times New Roman" w:cs="Times New Roman"/>
          <w:kern w:val="3"/>
        </w:rPr>
        <w:t>grupales.</w:t>
      </w:r>
    </w:p>
    <w:p w14:paraId="55332F2F"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Respeto hacia todos los miembros de la comunidad</w:t>
      </w:r>
      <w:r w:rsidRPr="009F4E75">
        <w:rPr>
          <w:rFonts w:ascii="Times New Roman" w:eastAsia="Times New Roman" w:hAnsi="Times New Roman" w:cs="Times New Roman"/>
          <w:spacing w:val="-15"/>
          <w:kern w:val="3"/>
        </w:rPr>
        <w:t xml:space="preserve"> </w:t>
      </w:r>
      <w:r w:rsidRPr="009F4E75">
        <w:rPr>
          <w:rFonts w:ascii="Times New Roman" w:eastAsia="Times New Roman" w:hAnsi="Times New Roman" w:cs="Times New Roman"/>
          <w:kern w:val="3"/>
        </w:rPr>
        <w:t>educativa.</w:t>
      </w:r>
    </w:p>
    <w:p w14:paraId="27A5FAB0" w14:textId="77777777" w:rsidR="00311C9D" w:rsidRPr="00925F7D" w:rsidRDefault="00311C9D" w:rsidP="00311C9D">
      <w:pPr>
        <w:suppressAutoHyphens/>
        <w:autoSpaceDN w:val="0"/>
        <w:spacing w:after="0" w:line="240" w:lineRule="auto"/>
        <w:ind w:left="85" w:right="79"/>
        <w:textAlignment w:val="baseline"/>
        <w:rPr>
          <w:rFonts w:ascii="Times New Roman" w:eastAsia="Times New Roman" w:hAnsi="Times New Roman" w:cs="Times New Roman"/>
          <w:kern w:val="3"/>
        </w:rPr>
      </w:pPr>
    </w:p>
    <w:p w14:paraId="258EF8E6" w14:textId="77777777" w:rsidR="00311C9D" w:rsidRPr="009F4E75" w:rsidRDefault="00311C9D" w:rsidP="00311C9D">
      <w:pPr>
        <w:widowControl w:val="0"/>
        <w:numPr>
          <w:ilvl w:val="1"/>
          <w:numId w:val="48"/>
        </w:numPr>
        <w:tabs>
          <w:tab w:val="left" w:pos="2543"/>
        </w:tabs>
        <w:suppressAutoHyphens/>
        <w:autoSpaceDN w:val="0"/>
        <w:spacing w:before="91" w:after="0" w:line="240" w:lineRule="auto"/>
        <w:ind w:left="1271" w:hanging="329"/>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b/>
          <w:kern w:val="3"/>
          <w:lang w:val="en-US"/>
        </w:rPr>
        <w:lastRenderedPageBreak/>
        <w:t>Criterios</w:t>
      </w:r>
      <w:proofErr w:type="spellEnd"/>
      <w:r w:rsidRPr="009F4E75">
        <w:rPr>
          <w:rFonts w:ascii="Times New Roman" w:eastAsia="Times New Roman" w:hAnsi="Times New Roman" w:cs="Times New Roman"/>
          <w:b/>
          <w:kern w:val="3"/>
          <w:lang w:val="en-US"/>
        </w:rPr>
        <w:t xml:space="preserve"> de</w:t>
      </w:r>
      <w:r w:rsidRPr="009F4E75">
        <w:rPr>
          <w:rFonts w:ascii="Times New Roman" w:eastAsia="Times New Roman" w:hAnsi="Times New Roman" w:cs="Times New Roman"/>
          <w:b/>
          <w:spacing w:val="-2"/>
          <w:kern w:val="3"/>
          <w:lang w:val="en-US"/>
        </w:rPr>
        <w:t xml:space="preserve"> </w:t>
      </w:r>
      <w:proofErr w:type="spellStart"/>
      <w:r w:rsidRPr="009F4E75">
        <w:rPr>
          <w:rFonts w:ascii="Times New Roman" w:eastAsia="Times New Roman" w:hAnsi="Times New Roman" w:cs="Times New Roman"/>
          <w:b/>
          <w:kern w:val="3"/>
          <w:lang w:val="en-US"/>
        </w:rPr>
        <w:t>Calificación</w:t>
      </w:r>
      <w:proofErr w:type="spellEnd"/>
    </w:p>
    <w:p w14:paraId="78EF438D" w14:textId="77777777" w:rsidR="00311C9D" w:rsidRPr="009F4E75" w:rsidRDefault="00311C9D" w:rsidP="00311C9D">
      <w:pPr>
        <w:suppressAutoHyphens/>
        <w:autoSpaceDN w:val="0"/>
        <w:spacing w:after="0" w:line="276" w:lineRule="auto"/>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 xml:space="preserve">           </w:t>
      </w:r>
    </w:p>
    <w:p w14:paraId="0DFF7AAD" w14:textId="77777777" w:rsidR="00311C9D" w:rsidRPr="00925F7D" w:rsidRDefault="00311C9D" w:rsidP="00311C9D">
      <w:pPr>
        <w:suppressAutoHyphens/>
        <w:autoSpaceDN w:val="0"/>
        <w:spacing w:after="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ab/>
        <w:t>Han de ser conocidos por los/as alumnos/as, porque de este modo se mejora el proceso de enseñanza- aprendizaje. El/la alumno/a debe saber qué se espera de él/ella y cómo se le/la va a evaluar; solo así podrá hacer el esfuerzo necesario en la dirección adecuada para alcanzar los objetivos propuestos. Si es necesario, se le debe proporcionar un modelo que imitar en su trabajo. Se arbitrará, también, el modo de informar sobre los criterios de evaluación y calificación a las familias de los/las alumnos/as, así como los criterios de promoción.</w:t>
      </w:r>
    </w:p>
    <w:p w14:paraId="1D11FB78" w14:textId="77777777" w:rsidR="00311C9D" w:rsidRPr="00925F7D" w:rsidRDefault="00311C9D" w:rsidP="00311C9D">
      <w:pPr>
        <w:suppressAutoHyphens/>
        <w:autoSpaceDN w:val="0"/>
        <w:spacing w:after="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ab/>
        <w:t>Por indicaciones de la Inspección no incluimos los criterios de calificación del alumnado en este documento. Estos criterios se encuentran recogidos en el Acta del Departamento.</w:t>
      </w:r>
    </w:p>
    <w:p w14:paraId="55E8DC0C"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ab/>
        <w:t>Los referentes fundamentales para la evaluación han de ser los criterios de evaluación y los estándares de aprendizaje. La calificación de cada criterio de evaluación de obtendrá a partir de las calificaciones logradas en los estándares de aprendizaje evaluables en los que dicho criterio se concreta, calculándose la nota media directa o, cuando proceda, estableciendo la ponderación que se considere pertinente. A su vez, la calificación de la materia, debe conseguir a partir de las calificaciones obtenidas en cada criterio de evaluación, bien de manera directa, bien estableciendo la ponderación que se considere.</w:t>
      </w:r>
    </w:p>
    <w:p w14:paraId="614E8DB3" w14:textId="77777777" w:rsidR="00311C9D" w:rsidRPr="009F4E75" w:rsidRDefault="00311C9D" w:rsidP="00311C9D">
      <w:pPr>
        <w:suppressAutoHyphens/>
        <w:autoSpaceDN w:val="0"/>
        <w:spacing w:after="0" w:line="276" w:lineRule="auto"/>
        <w:textAlignment w:val="baseline"/>
        <w:rPr>
          <w:rFonts w:ascii="Times New Roman" w:eastAsia="SimSun" w:hAnsi="Times New Roman" w:cs="Times New Roman"/>
          <w:color w:val="000000"/>
          <w:kern w:val="3"/>
          <w:sz w:val="24"/>
          <w:szCs w:val="24"/>
        </w:rPr>
      </w:pPr>
    </w:p>
    <w:p w14:paraId="1D9F07F6" w14:textId="77777777" w:rsidR="00311C9D" w:rsidRPr="00925F7D" w:rsidRDefault="00311C9D" w:rsidP="00311C9D">
      <w:pPr>
        <w:suppressAutoHyphens/>
        <w:autoSpaceDN w:val="0"/>
        <w:spacing w:after="0" w:line="276"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b/>
          <w:bCs/>
          <w:color w:val="000000"/>
          <w:kern w:val="3"/>
          <w:sz w:val="24"/>
          <w:szCs w:val="24"/>
        </w:rPr>
        <w:t>LAS PRUEBAS OBJETIVAS</w:t>
      </w:r>
    </w:p>
    <w:p w14:paraId="79012C79" w14:textId="77777777" w:rsidR="00311C9D" w:rsidRPr="009F4E75" w:rsidRDefault="00311C9D" w:rsidP="00311C9D">
      <w:pPr>
        <w:suppressAutoHyphens/>
        <w:autoSpaceDN w:val="0"/>
        <w:spacing w:after="0" w:line="276" w:lineRule="auto"/>
        <w:textAlignment w:val="baseline"/>
        <w:rPr>
          <w:rFonts w:ascii="Times New Roman" w:eastAsia="Times New Roman" w:hAnsi="Times New Roman" w:cs="Times New Roman"/>
          <w:color w:val="000000"/>
          <w:kern w:val="3"/>
          <w:sz w:val="24"/>
          <w:szCs w:val="24"/>
        </w:rPr>
      </w:pPr>
    </w:p>
    <w:p w14:paraId="3D14226E" w14:textId="77777777" w:rsidR="00311C9D" w:rsidRPr="00925F7D" w:rsidRDefault="00311C9D" w:rsidP="00311C9D">
      <w:pPr>
        <w:suppressAutoHyphens/>
        <w:autoSpaceDN w:val="0"/>
        <w:spacing w:after="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Se realizará al menos una prueba escrita por evaluación</w:t>
      </w:r>
    </w:p>
    <w:p w14:paraId="4879B532" w14:textId="77777777" w:rsidR="00311C9D" w:rsidRPr="00925F7D" w:rsidRDefault="00311C9D" w:rsidP="00311C9D">
      <w:pPr>
        <w:suppressAutoHyphens/>
        <w:autoSpaceDN w:val="0"/>
        <w:spacing w:after="5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Una prueba escrita estará aprobada con una nota igual o superior a 5, solamente se hará media de los ejercicios cuando todos superen el valor de 3 puntos.</w:t>
      </w:r>
    </w:p>
    <w:p w14:paraId="002913D6" w14:textId="77777777" w:rsidR="00311C9D" w:rsidRPr="00925F7D" w:rsidRDefault="00311C9D" w:rsidP="00311C9D">
      <w:pPr>
        <w:suppressAutoHyphens/>
        <w:autoSpaceDN w:val="0"/>
        <w:spacing w:after="5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Se realizará la media aritmética entre los diferentes ejercicios; pero se puede considerar la media ponderada si el peso de los contenidos de los diferentes ejercicios no es el mismo.</w:t>
      </w:r>
    </w:p>
    <w:p w14:paraId="42EAB5F5" w14:textId="77777777" w:rsidR="00311C9D" w:rsidRPr="00925F7D" w:rsidRDefault="00311C9D" w:rsidP="00311C9D">
      <w:pPr>
        <w:suppressAutoHyphens/>
        <w:autoSpaceDN w:val="0"/>
        <w:spacing w:after="5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Para la valoración de la prueba escrita se tendrá en cuenta la exactitud y claridad de la exposición, la coherencia de las explicaciones, las relaciones entre las ideas, los acontecimientos anteriores y posteriores, las causas y las consecuencias y que el contenido esté completo.</w:t>
      </w:r>
    </w:p>
    <w:p w14:paraId="41536134" w14:textId="77777777" w:rsidR="00311C9D" w:rsidRPr="00925F7D" w:rsidRDefault="00311C9D" w:rsidP="00311C9D">
      <w:pPr>
        <w:suppressAutoHyphens/>
        <w:autoSpaceDN w:val="0"/>
        <w:spacing w:after="5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El enunciado de las preguntas no tiene por qué corresponder con títulos textuales del libro, sino que se procurará que respondan a planteamientos más generalizadores y que relacionen diversos aspectos.</w:t>
      </w:r>
    </w:p>
    <w:p w14:paraId="36C4F104" w14:textId="77777777" w:rsidR="00311C9D" w:rsidRPr="00925F7D" w:rsidRDefault="00311C9D" w:rsidP="00311C9D">
      <w:pPr>
        <w:suppressAutoHyphens/>
        <w:autoSpaceDN w:val="0"/>
        <w:spacing w:after="5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Se valorará la utilización de un vocabulario lingüístico y un vocabulario específico de Geografía.</w:t>
      </w:r>
    </w:p>
    <w:p w14:paraId="3C5EFA39" w14:textId="77777777" w:rsidR="00311C9D" w:rsidRPr="00925F7D" w:rsidRDefault="00311C9D" w:rsidP="00311C9D">
      <w:pPr>
        <w:suppressAutoHyphens/>
        <w:autoSpaceDN w:val="0"/>
        <w:spacing w:after="5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A su vez, se valorará en la prueba escrita la expresión, orden y estructura del contenido, además de la presentación de la prueba (letra legible, limpieza, márgenes); no se corregirá una prueba escrita con una letra ilegible ni a lápiz.</w:t>
      </w:r>
    </w:p>
    <w:p w14:paraId="22B23965" w14:textId="77777777" w:rsidR="00311C9D" w:rsidRPr="00925F7D" w:rsidRDefault="00311C9D" w:rsidP="00311C9D">
      <w:pPr>
        <w:suppressAutoHyphens/>
        <w:autoSpaceDN w:val="0"/>
        <w:spacing w:after="5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Se valorará positivamente que el/la alumno/a no tenga faltas de ortografía, carencias, errores de expresión y gramaticales.</w:t>
      </w:r>
    </w:p>
    <w:p w14:paraId="2A50A59E" w14:textId="77777777" w:rsidR="00311C9D" w:rsidRPr="00925F7D" w:rsidRDefault="00311C9D" w:rsidP="00311C9D">
      <w:pPr>
        <w:suppressAutoHyphens/>
        <w:autoSpaceDN w:val="0"/>
        <w:spacing w:after="5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Si en una prueba escrita el alumno/a es sorprendido/a con información o medios no autorizados o cuyos contenidos contengan la trascripción literal del libro de texto o de apuntes normalizados o coincida con la de otro/a compañero/a, suspenderá la evaluación. Tendrá que realizar la recuperación de la prueba en el mes de junio.</w:t>
      </w:r>
    </w:p>
    <w:p w14:paraId="72EE74A3" w14:textId="77777777" w:rsidR="00311C9D" w:rsidRPr="00925F7D" w:rsidRDefault="00311C9D" w:rsidP="00311C9D">
      <w:pPr>
        <w:suppressAutoHyphens/>
        <w:autoSpaceDN w:val="0"/>
        <w:spacing w:after="5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xml:space="preserve">- El/la alumno/a que no pueda asistir a alguna de las pruebas realizadas durante el periodo de evaluación, deberá presentar un justificante oficial (si es un justificante médico el facultativo tendrá que certificar que el/la alumno/a estuvo enfermo/a el día de la prueba) o, si no procede, el/la profesor/a </w:t>
      </w:r>
      <w:proofErr w:type="spellStart"/>
      <w:r w:rsidRPr="009F4E75">
        <w:rPr>
          <w:rFonts w:ascii="Times New Roman" w:eastAsia="Times New Roman" w:hAnsi="Times New Roman" w:cs="Times New Roman"/>
          <w:color w:val="000000"/>
          <w:kern w:val="3"/>
          <w:sz w:val="24"/>
          <w:szCs w:val="24"/>
        </w:rPr>
        <w:t>se</w:t>
      </w:r>
      <w:proofErr w:type="spellEnd"/>
      <w:r w:rsidRPr="009F4E75">
        <w:rPr>
          <w:rFonts w:ascii="Times New Roman" w:eastAsia="Times New Roman" w:hAnsi="Times New Roman" w:cs="Times New Roman"/>
          <w:color w:val="000000"/>
          <w:kern w:val="3"/>
          <w:sz w:val="24"/>
          <w:szCs w:val="24"/>
        </w:rPr>
        <w:t xml:space="preserve"> cerciorará de que ha asistido al médico por enfermedad el día de la prueba, para no perder el derecho al examen, o en su </w:t>
      </w:r>
      <w:r w:rsidRPr="009F4E75">
        <w:rPr>
          <w:rFonts w:ascii="Times New Roman" w:eastAsia="Times New Roman" w:hAnsi="Times New Roman" w:cs="Times New Roman"/>
          <w:color w:val="000000"/>
          <w:kern w:val="3"/>
          <w:sz w:val="24"/>
          <w:szCs w:val="24"/>
        </w:rPr>
        <w:lastRenderedPageBreak/>
        <w:t>defecto, el justificante presentado deberá ser estimado y considerado como válido por el/la profesor/a. Por otro lado, el/la alumno/a deberá realizar la prueba objetiva cuando el/la profesor/a lo estime oportuno; y forma parte de su responsabilidad realizarla.</w:t>
      </w:r>
    </w:p>
    <w:p w14:paraId="40FD940A" w14:textId="77777777" w:rsidR="00311C9D" w:rsidRPr="00925F7D" w:rsidRDefault="00311C9D" w:rsidP="00311C9D">
      <w:pPr>
        <w:suppressAutoHyphens/>
        <w:autoSpaceDN w:val="0"/>
        <w:spacing w:after="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La prueba escrita es un proceso que comienza cuando se entrega o se empieza la primera prueba y finaliza cuando se recoge o termina la última:</w:t>
      </w:r>
    </w:p>
    <w:p w14:paraId="5B25232A" w14:textId="77777777" w:rsidR="00311C9D" w:rsidRPr="00925F7D" w:rsidRDefault="00311C9D" w:rsidP="00311C9D">
      <w:pPr>
        <w:suppressAutoHyphens/>
        <w:autoSpaceDN w:val="0"/>
        <w:spacing w:after="5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Un comportamiento incorrecto en el proceso de la prueba la anulará.</w:t>
      </w:r>
    </w:p>
    <w:p w14:paraId="3AC2F2CD" w14:textId="77777777" w:rsidR="00311C9D" w:rsidRPr="00925F7D" w:rsidRDefault="00311C9D" w:rsidP="00311C9D">
      <w:pPr>
        <w:suppressAutoHyphens/>
        <w:autoSpaceDN w:val="0"/>
        <w:spacing w:after="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Si el/la alumno/a ya ha finalizado su prueba, pero el proceso aún no ha terminado y tiene un comportamiento incorrecto, se restará puntuación o se anulará la prueba.</w:t>
      </w:r>
    </w:p>
    <w:p w14:paraId="63E97591" w14:textId="77777777" w:rsidR="00311C9D" w:rsidRPr="00925F7D" w:rsidRDefault="00311C9D" w:rsidP="00311C9D">
      <w:pPr>
        <w:suppressAutoHyphens/>
        <w:autoSpaceDN w:val="0"/>
        <w:spacing w:after="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El/la alumno/a deberá justificar la falta a la/s prueba/s escrita/a, en caso contrario se considerará abandono de la asignatura.</w:t>
      </w:r>
    </w:p>
    <w:p w14:paraId="0E502661" w14:textId="77777777" w:rsidR="00311C9D" w:rsidRPr="009F4E75" w:rsidRDefault="00311C9D" w:rsidP="00311C9D">
      <w:pPr>
        <w:suppressAutoHyphens/>
        <w:autoSpaceDN w:val="0"/>
        <w:spacing w:before="91" w:after="0" w:line="240" w:lineRule="auto"/>
        <w:ind w:left="941"/>
        <w:jc w:val="both"/>
        <w:textAlignment w:val="baseline"/>
        <w:rPr>
          <w:rFonts w:ascii="Times New Roman" w:eastAsia="Times New Roman" w:hAnsi="Times New Roman" w:cs="Times New Roman"/>
          <w:b/>
          <w:bCs/>
          <w:kern w:val="3"/>
          <w:sz w:val="24"/>
        </w:rPr>
      </w:pPr>
    </w:p>
    <w:p w14:paraId="33DCFD87" w14:textId="77777777" w:rsidR="00311C9D" w:rsidRPr="009F4E75" w:rsidRDefault="00311C9D" w:rsidP="00311C9D">
      <w:pPr>
        <w:suppressAutoHyphens/>
        <w:autoSpaceDN w:val="0"/>
        <w:spacing w:after="120" w:line="276" w:lineRule="auto"/>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b/>
          <w:bCs/>
          <w:color w:val="000000"/>
          <w:kern w:val="3"/>
          <w:sz w:val="24"/>
          <w:szCs w:val="24"/>
        </w:rPr>
        <w:t>EVALUACIÓN FINAL ORDINARIA Y EXTRAORDINARIA</w:t>
      </w:r>
    </w:p>
    <w:p w14:paraId="3FF6F6EA" w14:textId="77777777" w:rsidR="00311C9D" w:rsidRPr="00925F7D" w:rsidRDefault="00311C9D" w:rsidP="00311C9D">
      <w:pPr>
        <w:suppressAutoHyphens/>
        <w:autoSpaceDN w:val="0"/>
        <w:spacing w:after="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xml:space="preserve">La evaluación del proceso de aprendizaje de los/las alumnos/as debe ser integradora, y por ello, ha de tenerse en cuenta desde todas y cada una de las asignaturas la consecución de los objetivos establecidos para la etapa y del desarrollo de las competencias correspondientes. Sin embargo, el carácter integrador de la evaluación no impedirá que el profesorado realice de manera diferenciada la evaluación de cada asignatura teniendo en cuenta los criterios de evaluación y los estándares de aprendizajes evaluables de cada una de ellas. Por tanto, al término de cada curso se valorará el progreso global del/la alumno/a en cada materia, en el marco de la evaluación </w:t>
      </w:r>
      <w:proofErr w:type="gramStart"/>
      <w:r w:rsidRPr="009F4E75">
        <w:rPr>
          <w:rFonts w:ascii="Times New Roman" w:eastAsia="Times New Roman" w:hAnsi="Times New Roman" w:cs="Times New Roman"/>
          <w:color w:val="000000"/>
          <w:kern w:val="3"/>
          <w:sz w:val="24"/>
          <w:szCs w:val="24"/>
        </w:rPr>
        <w:t>continua</w:t>
      </w:r>
      <w:proofErr w:type="gramEnd"/>
      <w:r w:rsidRPr="009F4E75">
        <w:rPr>
          <w:rFonts w:ascii="Times New Roman" w:eastAsia="Times New Roman" w:hAnsi="Times New Roman" w:cs="Times New Roman"/>
          <w:color w:val="000000"/>
          <w:kern w:val="3"/>
          <w:sz w:val="24"/>
          <w:szCs w:val="24"/>
        </w:rPr>
        <w:t xml:space="preserve"> llevado a cabo.</w:t>
      </w:r>
    </w:p>
    <w:p w14:paraId="006B44CE" w14:textId="77777777" w:rsidR="00311C9D" w:rsidRPr="009F4E75" w:rsidRDefault="00311C9D" w:rsidP="00311C9D">
      <w:pPr>
        <w:suppressAutoHyphens/>
        <w:autoSpaceDN w:val="0"/>
        <w:spacing w:after="0" w:line="276" w:lineRule="auto"/>
        <w:jc w:val="both"/>
        <w:textAlignment w:val="baseline"/>
        <w:rPr>
          <w:rFonts w:ascii="Times New Roman" w:eastAsia="Times New Roman" w:hAnsi="Times New Roman" w:cs="Times New Roman"/>
          <w:color w:val="000000"/>
          <w:kern w:val="3"/>
          <w:sz w:val="24"/>
          <w:szCs w:val="24"/>
        </w:rPr>
      </w:pPr>
    </w:p>
    <w:p w14:paraId="2E3B457D" w14:textId="77777777" w:rsidR="00311C9D" w:rsidRPr="00925F7D" w:rsidRDefault="00311C9D" w:rsidP="00311C9D">
      <w:pPr>
        <w:suppressAutoHyphens/>
        <w:autoSpaceDN w:val="0"/>
        <w:spacing w:after="12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b/>
          <w:bCs/>
          <w:color w:val="000000"/>
          <w:kern w:val="3"/>
          <w:sz w:val="24"/>
          <w:szCs w:val="24"/>
        </w:rPr>
        <w:t>Para aprobar cada evaluación es necesario:</w:t>
      </w:r>
    </w:p>
    <w:p w14:paraId="32E59E29" w14:textId="77777777" w:rsidR="00311C9D" w:rsidRPr="00925F7D" w:rsidRDefault="00311C9D" w:rsidP="00311C9D">
      <w:pPr>
        <w:suppressAutoHyphens/>
        <w:autoSpaceDN w:val="0"/>
        <w:spacing w:after="36"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Es imprescindible tener aprobada la nota media obtenida de las distintas pruebas objetivas. 50%.</w:t>
      </w:r>
    </w:p>
    <w:p w14:paraId="2DF15064" w14:textId="77777777" w:rsidR="00311C9D" w:rsidRPr="00925F7D" w:rsidRDefault="00311C9D" w:rsidP="00311C9D">
      <w:pPr>
        <w:suppressAutoHyphens/>
        <w:autoSpaceDN w:val="0"/>
        <w:spacing w:after="36"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Tener como mínimo el 50 % aprobado del apartado trabajo diario y cuaderno de clase. 30%.</w:t>
      </w:r>
    </w:p>
    <w:p w14:paraId="1DA5E515" w14:textId="77777777" w:rsidR="00311C9D" w:rsidRPr="00925F7D" w:rsidRDefault="00311C9D" w:rsidP="00311C9D">
      <w:pPr>
        <w:suppressAutoHyphens/>
        <w:autoSpaceDN w:val="0"/>
        <w:spacing w:after="0" w:line="276" w:lineRule="auto"/>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color w:val="000000"/>
          <w:kern w:val="3"/>
          <w:sz w:val="24"/>
          <w:szCs w:val="24"/>
        </w:rPr>
        <w:t>- Tener como mínimo el 50 % aprobado del apartado actitud y comportamiento. 20%.</w:t>
      </w:r>
    </w:p>
    <w:p w14:paraId="0052232C" w14:textId="77777777" w:rsidR="00311C9D" w:rsidRPr="009F4E75" w:rsidRDefault="00311C9D" w:rsidP="00311C9D">
      <w:pPr>
        <w:suppressAutoHyphens/>
        <w:autoSpaceDN w:val="0"/>
        <w:spacing w:after="5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 La materia se dividirá en tres evaluaciones. Si la calificación obtenida atendiendo a la ponderación anterior es inferior a cinco puntos se entenderá que el/la alumno/a no ha superado la evaluación correspondiente.</w:t>
      </w:r>
    </w:p>
    <w:p w14:paraId="6A1C0438"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 Los resultados de la evaluación se expresarán mediante calificaciones numéricas de 0 a 10 sin decimales, considerándose negativas las calificaciones inferiores a 5.</w:t>
      </w:r>
    </w:p>
    <w:p w14:paraId="4FDAC780"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p>
    <w:p w14:paraId="1724604E" w14:textId="77777777" w:rsidR="00311C9D" w:rsidRPr="009F4E75" w:rsidRDefault="00311C9D" w:rsidP="00311C9D">
      <w:pPr>
        <w:suppressAutoHyphens/>
        <w:autoSpaceDN w:val="0"/>
        <w:spacing w:after="12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b/>
          <w:bCs/>
          <w:color w:val="000000"/>
          <w:kern w:val="3"/>
          <w:sz w:val="24"/>
          <w:szCs w:val="24"/>
        </w:rPr>
        <w:t>Calificación final</w:t>
      </w:r>
    </w:p>
    <w:p w14:paraId="698F4BE7"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Se considera necesario para superar globalmente la asignatura:</w:t>
      </w:r>
    </w:p>
    <w:p w14:paraId="395FC645"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1º. Es imprescindible obtener una calificación positiva (igual o superior a 5 puntos) en cada evaluación para considerarse superada.</w:t>
      </w:r>
    </w:p>
    <w:p w14:paraId="2A460761"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2º. La nota final será la media aritmética de las calificaciones obtenidas en los tres periodos de evaluación, siempre que cada una de las tres evaluaciones estén superadas positivamente (igual o superior a 5 puntos). Si alguna evaluación no es positiva, se entenderá por no superada la asignatura.</w:t>
      </w:r>
    </w:p>
    <w:p w14:paraId="5B95E48F"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p>
    <w:p w14:paraId="206E375D" w14:textId="77777777" w:rsidR="00311C9D" w:rsidRPr="009F4E75" w:rsidRDefault="00311C9D" w:rsidP="00311C9D">
      <w:pPr>
        <w:suppressAutoHyphens/>
        <w:autoSpaceDN w:val="0"/>
        <w:spacing w:after="12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b/>
          <w:bCs/>
          <w:color w:val="000000"/>
          <w:kern w:val="3"/>
          <w:sz w:val="24"/>
          <w:szCs w:val="24"/>
        </w:rPr>
        <w:t>Convocatoria Ordinaria de Junio</w:t>
      </w:r>
    </w:p>
    <w:p w14:paraId="3F4EB677"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Los/as alumnos/as que no hayan superado la asignatura por tener suspensas una o más evaluaciones y reúnan los siguientes requisitos:</w:t>
      </w:r>
    </w:p>
    <w:p w14:paraId="49BAB83D" w14:textId="77777777" w:rsidR="00311C9D" w:rsidRPr="009F4E75" w:rsidRDefault="00311C9D" w:rsidP="00311C9D">
      <w:pPr>
        <w:suppressAutoHyphens/>
        <w:autoSpaceDN w:val="0"/>
        <w:spacing w:after="5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1. Haber seguido el curso con actitud positiva.</w:t>
      </w:r>
    </w:p>
    <w:p w14:paraId="1B3AE12B" w14:textId="77777777" w:rsidR="00311C9D" w:rsidRPr="009F4E75" w:rsidRDefault="00311C9D" w:rsidP="00311C9D">
      <w:pPr>
        <w:suppressAutoHyphens/>
        <w:autoSpaceDN w:val="0"/>
        <w:spacing w:after="5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lastRenderedPageBreak/>
        <w:t>2. Haber asistido a clase salvo causa justificada.</w:t>
      </w:r>
    </w:p>
    <w:p w14:paraId="3CDCDC67" w14:textId="77777777" w:rsidR="00311C9D" w:rsidRPr="009F4E75" w:rsidRDefault="00311C9D" w:rsidP="00311C9D">
      <w:pPr>
        <w:suppressAutoHyphens/>
        <w:autoSpaceDN w:val="0"/>
        <w:spacing w:after="5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3. Haber realizado las actividades previstas.</w:t>
      </w:r>
    </w:p>
    <w:p w14:paraId="00003496"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4. Haberse presentado a las pruebas objetivas convocadas y haber alcanzado una calificación mínima de 2 puntos en cada evaluación.</w:t>
      </w:r>
    </w:p>
    <w:p w14:paraId="22EE17D0"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Estos/as alumnos/as tendrán que examinarse en la Convocatoria Ordinaria de junio de la evaluación o de las evaluaciones suspensas.</w:t>
      </w:r>
    </w:p>
    <w:p w14:paraId="23145EAF"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Los/as alumnos/as con evaluación negativa en la Convocatoria Ordinaria de junio podrán presentarse a la prueba extraordinaria de septiembre que se organizará en los cinco primeros días hábiles del mes de septiembre.</w:t>
      </w:r>
    </w:p>
    <w:p w14:paraId="5F8111D9"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p>
    <w:p w14:paraId="7596AD76"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Para el alumnado con calificación negativa, se elaborará un informe individualizado en el que consten los objetivos no alcanzados y se propongan actividades para su recuperación. Se llevará a cabo una evaluación extraordinaria en septiembre para estos/as alumnos/as, que debe ajustarse a lo recogido en el informe que se ha dado al/</w:t>
      </w:r>
      <w:proofErr w:type="gramStart"/>
      <w:r w:rsidRPr="009F4E75">
        <w:rPr>
          <w:rFonts w:ascii="Times New Roman" w:eastAsia="SimSun" w:hAnsi="Times New Roman" w:cs="Times New Roman"/>
          <w:color w:val="000000"/>
          <w:kern w:val="3"/>
          <w:sz w:val="24"/>
          <w:szCs w:val="24"/>
        </w:rPr>
        <w:t>la alumno</w:t>
      </w:r>
      <w:proofErr w:type="gramEnd"/>
      <w:r w:rsidRPr="009F4E75">
        <w:rPr>
          <w:rFonts w:ascii="Times New Roman" w:eastAsia="SimSun" w:hAnsi="Times New Roman" w:cs="Times New Roman"/>
          <w:color w:val="000000"/>
          <w:kern w:val="3"/>
          <w:sz w:val="24"/>
          <w:szCs w:val="24"/>
        </w:rPr>
        <w:t xml:space="preserve">/a. </w:t>
      </w:r>
    </w:p>
    <w:p w14:paraId="30897CD5"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p>
    <w:p w14:paraId="2586BFB0" w14:textId="77777777" w:rsidR="00311C9D" w:rsidRPr="009F4E75" w:rsidRDefault="00311C9D" w:rsidP="00311C9D">
      <w:pPr>
        <w:suppressAutoHyphens/>
        <w:autoSpaceDN w:val="0"/>
        <w:spacing w:after="12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b/>
          <w:bCs/>
          <w:color w:val="000000"/>
          <w:kern w:val="3"/>
          <w:sz w:val="24"/>
          <w:szCs w:val="24"/>
        </w:rPr>
        <w:t>Convocatoria Extraordinaria de Septiembre</w:t>
      </w:r>
      <w:r w:rsidRPr="009F4E75">
        <w:rPr>
          <w:rFonts w:ascii="Times New Roman" w:eastAsia="SimSun" w:hAnsi="Times New Roman" w:cs="Times New Roman"/>
          <w:color w:val="000000"/>
          <w:kern w:val="3"/>
          <w:sz w:val="24"/>
          <w:szCs w:val="24"/>
        </w:rPr>
        <w:t xml:space="preserve">. </w:t>
      </w:r>
    </w:p>
    <w:p w14:paraId="3D748147" w14:textId="77777777" w:rsidR="00311C9D" w:rsidRPr="009F4E75" w:rsidRDefault="00311C9D" w:rsidP="00311C9D">
      <w:pPr>
        <w:suppressAutoHyphens/>
        <w:autoSpaceDN w:val="0"/>
        <w:spacing w:after="0" w:line="276" w:lineRule="auto"/>
        <w:jc w:val="both"/>
        <w:textAlignment w:val="baseline"/>
        <w:rPr>
          <w:rFonts w:ascii="Times New Roman" w:eastAsia="SimSun" w:hAnsi="Times New Roman" w:cs="Times New Roman"/>
          <w:color w:val="000000"/>
          <w:kern w:val="3"/>
          <w:sz w:val="24"/>
          <w:szCs w:val="24"/>
        </w:rPr>
      </w:pPr>
      <w:r w:rsidRPr="009F4E75">
        <w:rPr>
          <w:rFonts w:ascii="Times New Roman" w:eastAsia="SimSun" w:hAnsi="Times New Roman" w:cs="Times New Roman"/>
          <w:color w:val="000000"/>
          <w:kern w:val="3"/>
          <w:sz w:val="24"/>
          <w:szCs w:val="24"/>
        </w:rPr>
        <w:t>En la Convocatoria extraordinaria de septiembre, los/as alumnos/as que no hayan superado la asignatura realizarán una prueba objetiva escrita que abarcará los contenidos de la totalidad de la materia del curso, perdiendo aquellos bloques de contenidos que aprobó en su día. Tendrá una calificación numérica de 0 a 10.</w:t>
      </w:r>
    </w:p>
    <w:p w14:paraId="39905F6E" w14:textId="77777777" w:rsidR="00311C9D" w:rsidRPr="00925F7D" w:rsidRDefault="00311C9D" w:rsidP="00311C9D">
      <w:pPr>
        <w:suppressAutoHyphens/>
        <w:autoSpaceDN w:val="0"/>
        <w:spacing w:before="91" w:after="0" w:line="276" w:lineRule="auto"/>
        <w:ind w:left="941"/>
        <w:jc w:val="both"/>
        <w:textAlignment w:val="baseline"/>
        <w:rPr>
          <w:rFonts w:ascii="Times New Roman" w:eastAsia="Times New Roman" w:hAnsi="Times New Roman" w:cs="Times New Roman"/>
          <w:b/>
          <w:bCs/>
          <w:kern w:val="3"/>
        </w:rPr>
      </w:pPr>
      <w:r w:rsidRPr="009F4E75">
        <w:rPr>
          <w:rFonts w:ascii="Times New Roman" w:eastAsia="Times New Roman" w:hAnsi="Times New Roman" w:cs="Times New Roman"/>
          <w:bCs/>
          <w:kern w:val="3"/>
          <w:sz w:val="24"/>
          <w:szCs w:val="24"/>
        </w:rPr>
        <w:t>Si el/la alumno/a no se presentara a la prueba de la Convocatoria Extraordinaria de septiembre, se consignará no presentado (NP) que tendrá, a todos los efectos, la consideración de calificación negativa.</w:t>
      </w:r>
    </w:p>
    <w:p w14:paraId="72A9C23E" w14:textId="77777777" w:rsidR="00311C9D" w:rsidRPr="009F4E75" w:rsidRDefault="00311C9D" w:rsidP="00311C9D">
      <w:pPr>
        <w:suppressAutoHyphens/>
        <w:autoSpaceDN w:val="0"/>
        <w:spacing w:before="91" w:after="0" w:line="240" w:lineRule="auto"/>
        <w:ind w:left="941"/>
        <w:textAlignment w:val="baseline"/>
        <w:rPr>
          <w:rFonts w:ascii="Times New Roman" w:eastAsia="Times New Roman" w:hAnsi="Times New Roman" w:cs="Times New Roman"/>
          <w:b/>
          <w:bCs/>
          <w:kern w:val="3"/>
        </w:rPr>
      </w:pPr>
    </w:p>
    <w:p w14:paraId="758DC912" w14:textId="77777777" w:rsidR="00311C9D" w:rsidRPr="009F4E75" w:rsidRDefault="00311C9D" w:rsidP="00311C9D">
      <w:pPr>
        <w:suppressAutoHyphens/>
        <w:autoSpaceDN w:val="0"/>
        <w:spacing w:before="91" w:after="0" w:line="240" w:lineRule="auto"/>
        <w:ind w:left="941"/>
        <w:textAlignment w:val="baseline"/>
        <w:rPr>
          <w:rFonts w:ascii="Times New Roman" w:eastAsia="Times New Roman" w:hAnsi="Times New Roman" w:cs="Times New Roman"/>
          <w:b/>
          <w:bCs/>
          <w:kern w:val="3"/>
          <w:lang w:val="en-US"/>
        </w:rPr>
      </w:pPr>
      <w:r w:rsidRPr="009F4E75">
        <w:rPr>
          <w:rFonts w:ascii="Times New Roman" w:eastAsia="Times New Roman" w:hAnsi="Times New Roman" w:cs="Times New Roman"/>
          <w:b/>
          <w:bCs/>
          <w:kern w:val="3"/>
        </w:rPr>
        <w:t>*Observaciones:</w:t>
      </w:r>
    </w:p>
    <w:p w14:paraId="5B679DD1" w14:textId="77777777" w:rsidR="00311C9D" w:rsidRPr="00925F7D" w:rsidRDefault="00311C9D" w:rsidP="00311C9D">
      <w:pPr>
        <w:widowControl w:val="0"/>
        <w:numPr>
          <w:ilvl w:val="0"/>
          <w:numId w:val="97"/>
        </w:numPr>
        <w:tabs>
          <w:tab w:val="left" w:pos="2618"/>
        </w:tabs>
        <w:suppressAutoHyphens/>
        <w:autoSpaceDN w:val="0"/>
        <w:spacing w:before="127" w:after="0" w:line="348" w:lineRule="auto"/>
        <w:ind w:left="956" w:right="201"/>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Si durante una prueba escrita el/la profesor/a sorprende a un/una alumno/a copiando o durante la corrección de la prueba, éste/a ve y reconoce indicios de haber copiado, la prueba quedará suspensa con un</w:t>
      </w:r>
      <w:r w:rsidRPr="009F4E75">
        <w:rPr>
          <w:rFonts w:ascii="Times New Roman" w:eastAsia="Times New Roman" w:hAnsi="Times New Roman" w:cs="Times New Roman"/>
          <w:spacing w:val="-3"/>
          <w:kern w:val="3"/>
        </w:rPr>
        <w:t xml:space="preserve"> </w:t>
      </w:r>
      <w:r w:rsidRPr="009F4E75">
        <w:rPr>
          <w:rFonts w:ascii="Times New Roman" w:eastAsia="Times New Roman" w:hAnsi="Times New Roman" w:cs="Times New Roman"/>
          <w:kern w:val="3"/>
        </w:rPr>
        <w:t>cero.</w:t>
      </w:r>
    </w:p>
    <w:p w14:paraId="311E3285" w14:textId="77777777" w:rsidR="00311C9D" w:rsidRPr="00925F7D" w:rsidRDefault="00311C9D" w:rsidP="00311C9D">
      <w:pPr>
        <w:widowControl w:val="0"/>
        <w:numPr>
          <w:ilvl w:val="0"/>
          <w:numId w:val="7"/>
        </w:numPr>
        <w:tabs>
          <w:tab w:val="left" w:pos="2618"/>
        </w:tabs>
        <w:suppressAutoHyphens/>
        <w:autoSpaceDN w:val="0"/>
        <w:spacing w:before="10" w:after="0" w:line="348" w:lineRule="auto"/>
        <w:ind w:left="956" w:right="201"/>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El alumnado que no pueda asistir a alguna de las pruebas realizadas durante el periodo de </w:t>
      </w:r>
      <w:proofErr w:type="gramStart"/>
      <w:r w:rsidRPr="009F4E75">
        <w:rPr>
          <w:rFonts w:ascii="Times New Roman" w:eastAsia="Times New Roman" w:hAnsi="Times New Roman" w:cs="Times New Roman"/>
          <w:kern w:val="3"/>
        </w:rPr>
        <w:t>evaluación,</w:t>
      </w:r>
      <w:proofErr w:type="gramEnd"/>
      <w:r w:rsidRPr="009F4E75">
        <w:rPr>
          <w:rFonts w:ascii="Times New Roman" w:eastAsia="Times New Roman" w:hAnsi="Times New Roman" w:cs="Times New Roman"/>
          <w:kern w:val="3"/>
        </w:rPr>
        <w:t xml:space="preserve"> deberá presentar un justificante oficial (justificante médico) o aquel que proceda, para que el examen se le sea</w:t>
      </w:r>
      <w:r w:rsidRPr="009F4E75">
        <w:rPr>
          <w:rFonts w:ascii="Times New Roman" w:eastAsia="Times New Roman" w:hAnsi="Times New Roman" w:cs="Times New Roman"/>
          <w:spacing w:val="-11"/>
          <w:kern w:val="3"/>
        </w:rPr>
        <w:t xml:space="preserve"> </w:t>
      </w:r>
      <w:r w:rsidRPr="009F4E75">
        <w:rPr>
          <w:rFonts w:ascii="Times New Roman" w:eastAsia="Times New Roman" w:hAnsi="Times New Roman" w:cs="Times New Roman"/>
          <w:kern w:val="3"/>
        </w:rPr>
        <w:t>repetido.</w:t>
      </w:r>
    </w:p>
    <w:p w14:paraId="6E84D8C1" w14:textId="77777777" w:rsidR="00311C9D" w:rsidRPr="00925F7D" w:rsidRDefault="00311C9D" w:rsidP="00311C9D">
      <w:pPr>
        <w:widowControl w:val="0"/>
        <w:numPr>
          <w:ilvl w:val="0"/>
          <w:numId w:val="7"/>
        </w:numPr>
        <w:tabs>
          <w:tab w:val="left" w:pos="2618"/>
        </w:tabs>
        <w:suppressAutoHyphens/>
        <w:autoSpaceDN w:val="0"/>
        <w:spacing w:before="10" w:after="0" w:line="348" w:lineRule="auto"/>
        <w:ind w:left="956" w:right="205"/>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La prueba escrita es un proceso que comienza cuando se entrega la primera prueba y finaliza cuando se recoge la</w:t>
      </w:r>
      <w:r w:rsidRPr="009F4E75">
        <w:rPr>
          <w:rFonts w:ascii="Times New Roman" w:eastAsia="Times New Roman" w:hAnsi="Times New Roman" w:cs="Times New Roman"/>
          <w:spacing w:val="-6"/>
          <w:kern w:val="3"/>
        </w:rPr>
        <w:t xml:space="preserve"> </w:t>
      </w:r>
      <w:r w:rsidRPr="009F4E75">
        <w:rPr>
          <w:rFonts w:ascii="Times New Roman" w:eastAsia="Times New Roman" w:hAnsi="Times New Roman" w:cs="Times New Roman"/>
          <w:kern w:val="3"/>
        </w:rPr>
        <w:t>última:</w:t>
      </w:r>
    </w:p>
    <w:p w14:paraId="797C460B" w14:textId="77777777" w:rsidR="00311C9D" w:rsidRPr="00925F7D" w:rsidRDefault="00311C9D" w:rsidP="00311C9D">
      <w:pPr>
        <w:tabs>
          <w:tab w:val="left" w:pos="3337"/>
          <w:tab w:val="left" w:pos="3338"/>
        </w:tabs>
        <w:suppressAutoHyphens/>
        <w:autoSpaceDN w:val="0"/>
        <w:spacing w:before="15" w:after="0" w:line="240" w:lineRule="auto"/>
        <w:ind w:left="2382"/>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Un comportamiento incorrecto en el proceso de la prueba la</w:t>
      </w:r>
      <w:r w:rsidRPr="009F4E75">
        <w:rPr>
          <w:rFonts w:ascii="Times New Roman" w:eastAsia="Times New Roman" w:hAnsi="Times New Roman" w:cs="Times New Roman"/>
          <w:spacing w:val="-13"/>
          <w:kern w:val="3"/>
        </w:rPr>
        <w:t xml:space="preserve"> </w:t>
      </w:r>
      <w:r w:rsidRPr="009F4E75">
        <w:rPr>
          <w:rFonts w:ascii="Times New Roman" w:eastAsia="Times New Roman" w:hAnsi="Times New Roman" w:cs="Times New Roman"/>
          <w:kern w:val="3"/>
        </w:rPr>
        <w:t>anulará.</w:t>
      </w:r>
    </w:p>
    <w:p w14:paraId="2F97FD6C" w14:textId="77777777" w:rsidR="00311C9D" w:rsidRPr="00925F7D" w:rsidRDefault="00311C9D" w:rsidP="00311C9D">
      <w:pPr>
        <w:widowControl w:val="0"/>
        <w:numPr>
          <w:ilvl w:val="1"/>
          <w:numId w:val="7"/>
        </w:numPr>
        <w:tabs>
          <w:tab w:val="left" w:pos="3337"/>
          <w:tab w:val="left" w:pos="3338"/>
        </w:tabs>
        <w:suppressAutoHyphens/>
        <w:autoSpaceDN w:val="0"/>
        <w:spacing w:before="123" w:after="0" w:line="348" w:lineRule="auto"/>
        <w:ind w:left="956" w:right="209"/>
        <w:textAlignment w:val="baseline"/>
        <w:rPr>
          <w:rFonts w:ascii="Times New Roman" w:eastAsia="Times New Roman" w:hAnsi="Times New Roman" w:cs="Times New Roman"/>
          <w:kern w:val="3"/>
        </w:rPr>
        <w:sectPr w:rsidR="00311C9D" w:rsidRPr="00925F7D">
          <w:headerReference w:type="default" r:id="rId50"/>
          <w:footerReference w:type="default" r:id="rId51"/>
          <w:pgSz w:w="11906" w:h="16838"/>
          <w:pgMar w:top="1422" w:right="962" w:bottom="962" w:left="922" w:header="752" w:footer="766" w:gutter="0"/>
          <w:cols w:space="720"/>
        </w:sectPr>
      </w:pPr>
      <w:r w:rsidRPr="009F4E75">
        <w:rPr>
          <w:rFonts w:ascii="Times New Roman" w:eastAsia="Times New Roman" w:hAnsi="Times New Roman" w:cs="Times New Roman"/>
          <w:kern w:val="3"/>
        </w:rPr>
        <w:t xml:space="preserve">Si el/la alumno/a ya ha finalizado su </w:t>
      </w:r>
      <w:proofErr w:type="gramStart"/>
      <w:r w:rsidRPr="009F4E75">
        <w:rPr>
          <w:rFonts w:ascii="Times New Roman" w:eastAsia="Times New Roman" w:hAnsi="Times New Roman" w:cs="Times New Roman"/>
          <w:kern w:val="3"/>
        </w:rPr>
        <w:t>prueba</w:t>
      </w:r>
      <w:proofErr w:type="gramEnd"/>
      <w:r w:rsidRPr="009F4E75">
        <w:rPr>
          <w:rFonts w:ascii="Times New Roman" w:eastAsia="Times New Roman" w:hAnsi="Times New Roman" w:cs="Times New Roman"/>
          <w:kern w:val="3"/>
        </w:rPr>
        <w:t xml:space="preserve"> pero el proceso aún no ha terminado y tiene un comportamiento incorrecto, se restará puntuación o se anulará el</w:t>
      </w:r>
      <w:r w:rsidRPr="009F4E75">
        <w:rPr>
          <w:rFonts w:ascii="Times New Roman" w:eastAsia="Times New Roman" w:hAnsi="Times New Roman" w:cs="Times New Roman"/>
          <w:spacing w:val="-13"/>
          <w:kern w:val="3"/>
        </w:rPr>
        <w:t xml:space="preserve"> </w:t>
      </w:r>
      <w:r w:rsidRPr="009F4E75">
        <w:rPr>
          <w:rFonts w:ascii="Times New Roman" w:eastAsia="Times New Roman" w:hAnsi="Times New Roman" w:cs="Times New Roman"/>
          <w:kern w:val="3"/>
        </w:rPr>
        <w:t>examen.</w:t>
      </w:r>
    </w:p>
    <w:p w14:paraId="74E1E196" w14:textId="77777777" w:rsidR="00311C9D" w:rsidRPr="009F4E75" w:rsidRDefault="00311C9D" w:rsidP="00311C9D">
      <w:pPr>
        <w:suppressAutoHyphens/>
        <w:autoSpaceDN w:val="0"/>
        <w:spacing w:before="7" w:after="0" w:line="240" w:lineRule="auto"/>
        <w:textAlignment w:val="baseline"/>
        <w:rPr>
          <w:rFonts w:ascii="Times New Roman" w:eastAsia="Times New Roman" w:hAnsi="Times New Roman" w:cs="Times New Roman"/>
          <w:kern w:val="3"/>
          <w:sz w:val="16"/>
        </w:rPr>
      </w:pPr>
    </w:p>
    <w:p w14:paraId="18983107" w14:textId="77777777" w:rsidR="00311C9D" w:rsidRPr="00925F7D" w:rsidRDefault="00311C9D" w:rsidP="00311C9D">
      <w:pPr>
        <w:widowControl w:val="0"/>
        <w:numPr>
          <w:ilvl w:val="1"/>
          <w:numId w:val="48"/>
        </w:numPr>
        <w:tabs>
          <w:tab w:val="left" w:pos="2171"/>
        </w:tabs>
        <w:suppressAutoHyphens/>
        <w:autoSpaceDN w:val="0"/>
        <w:spacing w:after="120" w:line="240" w:lineRule="auto"/>
        <w:textAlignment w:val="baseline"/>
        <w:rPr>
          <w:rFonts w:ascii="Times New Roman" w:eastAsia="Times New Roman" w:hAnsi="Times New Roman" w:cs="Times New Roman"/>
          <w:b/>
          <w:bCs/>
          <w:kern w:val="3"/>
        </w:rPr>
      </w:pPr>
      <w:r w:rsidRPr="009F4E75">
        <w:rPr>
          <w:rFonts w:ascii="Times New Roman" w:eastAsia="Times New Roman" w:hAnsi="Times New Roman" w:cs="Times New Roman"/>
          <w:b/>
          <w:bCs/>
          <w:kern w:val="3"/>
        </w:rPr>
        <w:t>Recuperación de la materia</w:t>
      </w:r>
      <w:r w:rsidRPr="009F4E75">
        <w:rPr>
          <w:rFonts w:ascii="Times New Roman" w:eastAsia="Times New Roman" w:hAnsi="Times New Roman" w:cs="Times New Roman"/>
          <w:b/>
          <w:bCs/>
          <w:spacing w:val="-3"/>
          <w:kern w:val="3"/>
        </w:rPr>
        <w:t xml:space="preserve"> </w:t>
      </w:r>
      <w:r w:rsidRPr="009F4E75">
        <w:rPr>
          <w:rFonts w:ascii="Times New Roman" w:eastAsia="Times New Roman" w:hAnsi="Times New Roman" w:cs="Times New Roman"/>
          <w:b/>
          <w:bCs/>
          <w:kern w:val="3"/>
        </w:rPr>
        <w:t>suspensa.</w:t>
      </w:r>
    </w:p>
    <w:p w14:paraId="219DA4FF" w14:textId="77777777" w:rsidR="00311C9D" w:rsidRPr="00925F7D" w:rsidRDefault="00311C9D" w:rsidP="00311C9D">
      <w:pPr>
        <w:widowControl w:val="0"/>
        <w:numPr>
          <w:ilvl w:val="0"/>
          <w:numId w:val="98"/>
        </w:numPr>
        <w:tabs>
          <w:tab w:val="left" w:pos="1912"/>
        </w:tabs>
        <w:suppressAutoHyphens/>
        <w:autoSpaceDN w:val="0"/>
        <w:spacing w:after="0" w:line="348" w:lineRule="auto"/>
        <w:ind w:right="199"/>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Para alcanzar la evaluación positiva en un trimestre, sólo se procederá a considerar el aprobado del apartado conceptos, cuando el resultado del cálculo de la nota media de todas las pruebas sea igual o superior a 5. Para el cálculo de dicha nota media será requisito imprescindible que todas las calificaciones hayan alcanzado una nota igual o superior a tres. En caso contrario, la evaluación estaría suspensa y el alumnado deberá</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recuperarla.</w:t>
      </w:r>
    </w:p>
    <w:p w14:paraId="37CFA11B" w14:textId="77777777" w:rsidR="00311C9D" w:rsidRPr="00925F7D" w:rsidRDefault="00311C9D" w:rsidP="00311C9D">
      <w:pPr>
        <w:widowControl w:val="0"/>
        <w:numPr>
          <w:ilvl w:val="0"/>
          <w:numId w:val="6"/>
        </w:numPr>
        <w:tabs>
          <w:tab w:val="left" w:pos="1912"/>
        </w:tabs>
        <w:suppressAutoHyphens/>
        <w:autoSpaceDN w:val="0"/>
        <w:spacing w:after="0" w:line="348" w:lineRule="auto"/>
        <w:ind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Si se suspende la primera, segunda o tercera evaluación, el alumnado tendrá la posibilidad de recuperarla en la prueba escrita ordinaria que se celebrará en</w:t>
      </w:r>
      <w:r w:rsidRPr="009F4E75">
        <w:rPr>
          <w:rFonts w:ascii="Times New Roman" w:eastAsia="Times New Roman" w:hAnsi="Times New Roman" w:cs="Times New Roman"/>
          <w:spacing w:val="-12"/>
          <w:kern w:val="3"/>
        </w:rPr>
        <w:t xml:space="preserve"> </w:t>
      </w:r>
      <w:r w:rsidRPr="009F4E75">
        <w:rPr>
          <w:rFonts w:ascii="Times New Roman" w:eastAsia="Times New Roman" w:hAnsi="Times New Roman" w:cs="Times New Roman"/>
          <w:kern w:val="3"/>
        </w:rPr>
        <w:t>junio.</w:t>
      </w:r>
    </w:p>
    <w:p w14:paraId="336453D0" w14:textId="77777777" w:rsidR="00311C9D" w:rsidRPr="00925F7D" w:rsidRDefault="00311C9D" w:rsidP="00311C9D">
      <w:pPr>
        <w:widowControl w:val="0"/>
        <w:numPr>
          <w:ilvl w:val="0"/>
          <w:numId w:val="6"/>
        </w:numPr>
        <w:tabs>
          <w:tab w:val="left" w:pos="1912"/>
        </w:tabs>
        <w:suppressAutoHyphens/>
        <w:autoSpaceDN w:val="0"/>
        <w:spacing w:after="0" w:line="348" w:lineRule="auto"/>
        <w:ind w:right="199"/>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En los exámenes de recuperación de cada una de las evaluaciones suspensas el alumnado se examinará de la materia completa impartida en dicho trimestre. Si el número de evaluaciones suspensas son dos </w:t>
      </w:r>
      <w:proofErr w:type="spellStart"/>
      <w:r w:rsidRPr="009F4E75">
        <w:rPr>
          <w:rFonts w:ascii="Times New Roman" w:eastAsia="Times New Roman" w:hAnsi="Times New Roman" w:cs="Times New Roman"/>
          <w:kern w:val="3"/>
        </w:rPr>
        <w:t>ó</w:t>
      </w:r>
      <w:proofErr w:type="spellEnd"/>
      <w:r w:rsidRPr="009F4E75">
        <w:rPr>
          <w:rFonts w:ascii="Times New Roman" w:eastAsia="Times New Roman" w:hAnsi="Times New Roman" w:cs="Times New Roman"/>
          <w:kern w:val="3"/>
        </w:rPr>
        <w:t xml:space="preserve"> tres, la evaluación final se aprobará siempre y cuando la media aritmética de las pruebas organizadas por contenidos trimestrales sea igual o superior a 5. Sólo se tendrán en cuenta para la media de las pruebas aquellas calificaciones iguales o superiores a</w:t>
      </w:r>
      <w:r w:rsidRPr="009F4E75">
        <w:rPr>
          <w:rFonts w:ascii="Times New Roman" w:eastAsia="Times New Roman" w:hAnsi="Times New Roman" w:cs="Times New Roman"/>
          <w:spacing w:val="-28"/>
          <w:kern w:val="3"/>
        </w:rPr>
        <w:t xml:space="preserve"> </w:t>
      </w:r>
      <w:r w:rsidRPr="009F4E75">
        <w:rPr>
          <w:rFonts w:ascii="Times New Roman" w:eastAsia="Times New Roman" w:hAnsi="Times New Roman" w:cs="Times New Roman"/>
          <w:kern w:val="3"/>
        </w:rPr>
        <w:t>tres.</w:t>
      </w:r>
    </w:p>
    <w:p w14:paraId="2AF02596" w14:textId="77777777" w:rsidR="00311C9D" w:rsidRPr="00925F7D" w:rsidRDefault="00311C9D" w:rsidP="00311C9D">
      <w:pPr>
        <w:widowControl w:val="0"/>
        <w:numPr>
          <w:ilvl w:val="0"/>
          <w:numId w:val="6"/>
        </w:numPr>
        <w:tabs>
          <w:tab w:val="left" w:pos="1912"/>
        </w:tabs>
        <w:suppressAutoHyphens/>
        <w:autoSpaceDN w:val="0"/>
        <w:spacing w:before="1" w:after="0" w:line="348" w:lineRule="auto"/>
        <w:ind w:right="205"/>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El alumnado que no supere la prueba final de junio, o en su caso no se presente, deberá de concurrir a la prueba de evaluación extraordinaria de septiembre. En dicha prueba se deberá de examinar de la totalidad de los contenidos impartidos a lo largo del curso. De esta manera quedará explícito en el Informe individual de evaluación extraordinaria que se entregue en</w:t>
      </w:r>
      <w:r w:rsidRPr="009F4E75">
        <w:rPr>
          <w:rFonts w:ascii="Times New Roman" w:eastAsia="Times New Roman" w:hAnsi="Times New Roman" w:cs="Times New Roman"/>
          <w:spacing w:val="-6"/>
          <w:kern w:val="3"/>
        </w:rPr>
        <w:t xml:space="preserve"> </w:t>
      </w:r>
      <w:r w:rsidRPr="009F4E75">
        <w:rPr>
          <w:rFonts w:ascii="Times New Roman" w:eastAsia="Times New Roman" w:hAnsi="Times New Roman" w:cs="Times New Roman"/>
          <w:kern w:val="3"/>
        </w:rPr>
        <w:t>junio.</w:t>
      </w:r>
    </w:p>
    <w:p w14:paraId="59DEA8DB" w14:textId="77777777" w:rsidR="00311C9D" w:rsidRPr="00925F7D" w:rsidRDefault="00311C9D" w:rsidP="00311C9D">
      <w:pPr>
        <w:widowControl w:val="0"/>
        <w:numPr>
          <w:ilvl w:val="0"/>
          <w:numId w:val="6"/>
        </w:numPr>
        <w:tabs>
          <w:tab w:val="left" w:pos="1912"/>
        </w:tabs>
        <w:suppressAutoHyphens/>
        <w:autoSpaceDN w:val="0"/>
        <w:spacing w:after="0" w:line="348" w:lineRule="auto"/>
        <w:ind w:right="19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El Informe individualizado de evaluación extraordinaria se estructura en los siguientes apartados: objetivos mínimos no alcanzados, contenidos a recuperar y propuesta de actividades para reforzar y afianzar dichos contenidos. No será requisito imprescindible para la elaboración de la prueba la presentación de las actividades, pero si se entregan serán revisadas bajo criterio positivo. La materia será aprobada en septiembre siempre que el resultado de la prueba extraordinaria sea igual o superior a 5. En la evaluación extraordinaria, el valor de la prueba será de un 100%</w:t>
      </w:r>
      <w:r w:rsidRPr="009F4E75">
        <w:rPr>
          <w:rFonts w:ascii="Times New Roman" w:eastAsia="Times New Roman" w:hAnsi="Times New Roman" w:cs="Times New Roman"/>
          <w:spacing w:val="43"/>
          <w:kern w:val="3"/>
        </w:rPr>
        <w:t>.</w:t>
      </w:r>
    </w:p>
    <w:p w14:paraId="4E00D0B2" w14:textId="77777777" w:rsidR="00311C9D" w:rsidRPr="009F4E75" w:rsidRDefault="00311C9D" w:rsidP="00311C9D">
      <w:pPr>
        <w:widowControl w:val="0"/>
        <w:numPr>
          <w:ilvl w:val="0"/>
          <w:numId w:val="99"/>
        </w:numPr>
        <w:tabs>
          <w:tab w:val="left" w:pos="2719"/>
        </w:tabs>
        <w:suppressAutoHyphens/>
        <w:autoSpaceDN w:val="0"/>
        <w:spacing w:before="213" w:after="0" w:line="240" w:lineRule="auto"/>
        <w:textAlignment w:val="baseline"/>
        <w:rPr>
          <w:rFonts w:ascii="Times New Roman" w:eastAsia="Times New Roman" w:hAnsi="Times New Roman" w:cs="Times New Roman"/>
          <w:b/>
          <w:bCs/>
          <w:kern w:val="3"/>
          <w:lang w:val="en-US"/>
        </w:rPr>
      </w:pPr>
      <w:proofErr w:type="spellStart"/>
      <w:r w:rsidRPr="009F4E75">
        <w:rPr>
          <w:rFonts w:ascii="Times New Roman" w:eastAsia="Times New Roman" w:hAnsi="Times New Roman" w:cs="Times New Roman"/>
          <w:b/>
          <w:bCs/>
          <w:kern w:val="3"/>
          <w:lang w:val="en-US"/>
        </w:rPr>
        <w:t>Atención</w:t>
      </w:r>
      <w:proofErr w:type="spellEnd"/>
      <w:r w:rsidRPr="009F4E75">
        <w:rPr>
          <w:rFonts w:ascii="Times New Roman" w:eastAsia="Times New Roman" w:hAnsi="Times New Roman" w:cs="Times New Roman"/>
          <w:b/>
          <w:bCs/>
          <w:kern w:val="3"/>
          <w:lang w:val="en-US"/>
        </w:rPr>
        <w:t xml:space="preserve"> a la</w:t>
      </w:r>
      <w:r w:rsidRPr="009F4E75">
        <w:rPr>
          <w:rFonts w:ascii="Times New Roman" w:eastAsia="Times New Roman" w:hAnsi="Times New Roman" w:cs="Times New Roman"/>
          <w:b/>
          <w:bCs/>
          <w:spacing w:val="-5"/>
          <w:kern w:val="3"/>
          <w:lang w:val="en-US"/>
        </w:rPr>
        <w:t xml:space="preserve"> </w:t>
      </w:r>
      <w:proofErr w:type="spellStart"/>
      <w:r w:rsidRPr="009F4E75">
        <w:rPr>
          <w:rFonts w:ascii="Times New Roman" w:eastAsia="Times New Roman" w:hAnsi="Times New Roman" w:cs="Times New Roman"/>
          <w:b/>
          <w:bCs/>
          <w:kern w:val="3"/>
          <w:lang w:val="en-US"/>
        </w:rPr>
        <w:t>Diversidad</w:t>
      </w:r>
      <w:proofErr w:type="spellEnd"/>
    </w:p>
    <w:p w14:paraId="10530F2A" w14:textId="77777777" w:rsidR="00311C9D" w:rsidRPr="00925F7D" w:rsidRDefault="00311C9D" w:rsidP="00311C9D">
      <w:pPr>
        <w:suppressAutoHyphens/>
        <w:autoSpaceDN w:val="0"/>
        <w:spacing w:before="119" w:after="0" w:line="360" w:lineRule="auto"/>
        <w:ind w:left="235" w:right="187"/>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Será digno de prestar atención en nuestra metodología a aquel alumnado que requiera una atención especial directamente relacionada con sus capacidades e intereses. Por ello, atendiendo a la </w:t>
      </w:r>
      <w:r w:rsidRPr="009F4E75">
        <w:rPr>
          <w:rFonts w:ascii="Times New Roman" w:eastAsia="Times New Roman" w:hAnsi="Times New Roman" w:cs="Times New Roman"/>
          <w:b/>
          <w:kern w:val="3"/>
        </w:rPr>
        <w:t xml:space="preserve">Orden de 25 de julio de 2008, </w:t>
      </w:r>
      <w:r w:rsidRPr="009F4E75">
        <w:rPr>
          <w:rFonts w:ascii="Times New Roman" w:eastAsia="Times New Roman" w:hAnsi="Times New Roman" w:cs="Times New Roman"/>
          <w:kern w:val="3"/>
        </w:rPr>
        <w:t>se llevarán a cabo las siguientes intervenciones:</w:t>
      </w:r>
    </w:p>
    <w:p w14:paraId="5D797135" w14:textId="77777777" w:rsidR="00311C9D" w:rsidRPr="00925F7D" w:rsidRDefault="00311C9D" w:rsidP="00311C9D">
      <w:pPr>
        <w:widowControl w:val="0"/>
        <w:numPr>
          <w:ilvl w:val="1"/>
          <w:numId w:val="5"/>
        </w:numPr>
        <w:tabs>
          <w:tab w:val="left" w:pos="1911"/>
          <w:tab w:val="left" w:pos="1912"/>
        </w:tabs>
        <w:suppressAutoHyphens/>
        <w:autoSpaceDN w:val="0"/>
        <w:spacing w:before="5"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b/>
          <w:kern w:val="3"/>
        </w:rPr>
        <w:t xml:space="preserve">Adaptaciones Curriculares significativas: </w:t>
      </w:r>
      <w:r w:rsidRPr="009F4E75">
        <w:rPr>
          <w:rFonts w:ascii="Times New Roman" w:eastAsia="Times New Roman" w:hAnsi="Times New Roman" w:cs="Times New Roman"/>
          <w:kern w:val="3"/>
        </w:rPr>
        <w:t>serán elaboradas por el Departamento de</w:t>
      </w:r>
      <w:r w:rsidRPr="009F4E75">
        <w:rPr>
          <w:rFonts w:ascii="Times New Roman" w:eastAsia="Times New Roman" w:hAnsi="Times New Roman" w:cs="Times New Roman"/>
          <w:spacing w:val="-18"/>
          <w:kern w:val="3"/>
        </w:rPr>
        <w:t xml:space="preserve"> </w:t>
      </w:r>
      <w:r w:rsidRPr="009F4E75">
        <w:rPr>
          <w:rFonts w:ascii="Times New Roman" w:eastAsia="Times New Roman" w:hAnsi="Times New Roman" w:cs="Times New Roman"/>
          <w:kern w:val="3"/>
        </w:rPr>
        <w:t>Orientación</w:t>
      </w:r>
    </w:p>
    <w:p w14:paraId="16F8EBE0" w14:textId="77777777" w:rsidR="00311C9D" w:rsidRPr="00925F7D" w:rsidRDefault="00311C9D" w:rsidP="00311C9D">
      <w:pPr>
        <w:widowControl w:val="0"/>
        <w:numPr>
          <w:ilvl w:val="1"/>
          <w:numId w:val="5"/>
        </w:numPr>
        <w:tabs>
          <w:tab w:val="left" w:pos="1912"/>
        </w:tabs>
        <w:suppressAutoHyphens/>
        <w:autoSpaceDN w:val="0"/>
        <w:spacing w:before="120" w:after="0" w:line="348" w:lineRule="auto"/>
        <w:ind w:right="193"/>
        <w:jc w:val="both"/>
        <w:textAlignment w:val="baseline"/>
        <w:rPr>
          <w:rFonts w:ascii="Times New Roman" w:eastAsia="Times New Roman" w:hAnsi="Times New Roman" w:cs="Times New Roman"/>
          <w:kern w:val="3"/>
        </w:rPr>
        <w:sectPr w:rsidR="00311C9D" w:rsidRPr="00925F7D">
          <w:headerReference w:type="default" r:id="rId52"/>
          <w:footerReference w:type="default" r:id="rId53"/>
          <w:pgSz w:w="11906" w:h="16838"/>
          <w:pgMar w:top="1422" w:right="962" w:bottom="962" w:left="922" w:header="752" w:footer="766" w:gutter="0"/>
          <w:cols w:space="720"/>
        </w:sectPr>
      </w:pPr>
      <w:r w:rsidRPr="009F4E75">
        <w:rPr>
          <w:rFonts w:ascii="Times New Roman" w:eastAsia="Times New Roman" w:hAnsi="Times New Roman" w:cs="Times New Roman"/>
          <w:b/>
          <w:kern w:val="3"/>
        </w:rPr>
        <w:t xml:space="preserve">Adaptaciones curriculares poco significativas: </w:t>
      </w:r>
      <w:r w:rsidRPr="009F4E75">
        <w:rPr>
          <w:rFonts w:ascii="Times New Roman" w:eastAsia="Times New Roman" w:hAnsi="Times New Roman" w:cs="Times New Roman"/>
          <w:kern w:val="3"/>
        </w:rPr>
        <w:t xml:space="preserve">modificarán los elementos curriculares, para que </w:t>
      </w:r>
      <w:r w:rsidRPr="009F4E75">
        <w:rPr>
          <w:rFonts w:ascii="Times New Roman" w:eastAsia="Times New Roman" w:hAnsi="Times New Roman" w:cs="Times New Roman"/>
          <w:spacing w:val="-75"/>
          <w:kern w:val="3"/>
        </w:rPr>
        <w:t xml:space="preserve">el </w:t>
      </w:r>
      <w:r w:rsidRPr="009F4E75">
        <w:rPr>
          <w:rFonts w:ascii="Times New Roman" w:eastAsia="Times New Roman" w:hAnsi="Times New Roman" w:cs="Times New Roman"/>
          <w:kern w:val="3"/>
        </w:rPr>
        <w:t>alumnado implicado pueda desarrollar las capacidades enunciadas en los objetivos de etapa. Se adaptarán</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en</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su</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favor</w:t>
      </w:r>
      <w:r w:rsidRPr="009F4E75">
        <w:rPr>
          <w:rFonts w:ascii="Times New Roman" w:eastAsia="Times New Roman" w:hAnsi="Times New Roman" w:cs="Times New Roman"/>
          <w:spacing w:val="35"/>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distribución</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del</w:t>
      </w:r>
      <w:r w:rsidRPr="009F4E75">
        <w:rPr>
          <w:rFonts w:ascii="Times New Roman" w:eastAsia="Times New Roman" w:hAnsi="Times New Roman" w:cs="Times New Roman"/>
          <w:spacing w:val="35"/>
          <w:kern w:val="3"/>
        </w:rPr>
        <w:t xml:space="preserve"> </w:t>
      </w:r>
      <w:r w:rsidRPr="009F4E75">
        <w:rPr>
          <w:rFonts w:ascii="Times New Roman" w:eastAsia="Times New Roman" w:hAnsi="Times New Roman" w:cs="Times New Roman"/>
          <w:kern w:val="3"/>
        </w:rPr>
        <w:t>espacio</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y</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la</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disposición</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en</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el</w:t>
      </w:r>
      <w:r w:rsidRPr="009F4E75">
        <w:rPr>
          <w:rFonts w:ascii="Times New Roman" w:eastAsia="Times New Roman" w:hAnsi="Times New Roman" w:cs="Times New Roman"/>
          <w:spacing w:val="35"/>
          <w:kern w:val="3"/>
        </w:rPr>
        <w:t xml:space="preserve"> </w:t>
      </w:r>
      <w:r w:rsidRPr="009F4E75">
        <w:rPr>
          <w:rFonts w:ascii="Times New Roman" w:eastAsia="Times New Roman" w:hAnsi="Times New Roman" w:cs="Times New Roman"/>
          <w:kern w:val="3"/>
        </w:rPr>
        <w:t>aula,</w:t>
      </w:r>
      <w:r w:rsidRPr="009F4E75">
        <w:rPr>
          <w:rFonts w:ascii="Times New Roman" w:eastAsia="Times New Roman" w:hAnsi="Times New Roman" w:cs="Times New Roman"/>
          <w:spacing w:val="35"/>
          <w:kern w:val="3"/>
        </w:rPr>
        <w:t xml:space="preserve"> </w:t>
      </w:r>
      <w:r w:rsidRPr="009F4E75">
        <w:rPr>
          <w:rFonts w:ascii="Times New Roman" w:eastAsia="Times New Roman" w:hAnsi="Times New Roman" w:cs="Times New Roman"/>
          <w:kern w:val="3"/>
        </w:rPr>
        <w:t>se</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adaptarán</w:t>
      </w:r>
      <w:r w:rsidRPr="009F4E75">
        <w:rPr>
          <w:rFonts w:ascii="Times New Roman" w:eastAsia="Times New Roman" w:hAnsi="Times New Roman" w:cs="Times New Roman"/>
          <w:spacing w:val="33"/>
          <w:kern w:val="3"/>
        </w:rPr>
        <w:t xml:space="preserve"> </w:t>
      </w:r>
      <w:r w:rsidRPr="009F4E75">
        <w:rPr>
          <w:rFonts w:ascii="Times New Roman" w:eastAsia="Times New Roman" w:hAnsi="Times New Roman" w:cs="Times New Roman"/>
          <w:kern w:val="3"/>
        </w:rPr>
        <w:t>a</w:t>
      </w:r>
      <w:r w:rsidRPr="009F4E75">
        <w:rPr>
          <w:rFonts w:ascii="Times New Roman" w:eastAsia="Times New Roman" w:hAnsi="Times New Roman" w:cs="Times New Roman"/>
          <w:spacing w:val="31"/>
          <w:kern w:val="3"/>
        </w:rPr>
        <w:t xml:space="preserve"> </w:t>
      </w:r>
      <w:r w:rsidRPr="009F4E75">
        <w:rPr>
          <w:rFonts w:ascii="Times New Roman" w:eastAsia="Times New Roman" w:hAnsi="Times New Roman" w:cs="Times New Roman"/>
          <w:kern w:val="3"/>
        </w:rPr>
        <w:t>sus</w:t>
      </w:r>
    </w:p>
    <w:p w14:paraId="667DC03F" w14:textId="77777777" w:rsidR="00311C9D" w:rsidRPr="009F4E75" w:rsidRDefault="00311C9D" w:rsidP="00311C9D">
      <w:pPr>
        <w:suppressAutoHyphens/>
        <w:autoSpaceDN w:val="0"/>
        <w:spacing w:before="7" w:after="0" w:line="240" w:lineRule="auto"/>
        <w:textAlignment w:val="baseline"/>
        <w:rPr>
          <w:rFonts w:ascii="Times New Roman" w:eastAsia="Times New Roman" w:hAnsi="Times New Roman" w:cs="Times New Roman"/>
          <w:kern w:val="3"/>
          <w:sz w:val="16"/>
        </w:rPr>
      </w:pPr>
    </w:p>
    <w:p w14:paraId="014522DB" w14:textId="77777777" w:rsidR="00311C9D" w:rsidRPr="00925F7D" w:rsidRDefault="00311C9D" w:rsidP="00311C9D">
      <w:pPr>
        <w:suppressAutoHyphens/>
        <w:autoSpaceDN w:val="0"/>
        <w:spacing w:before="91" w:after="0" w:line="348" w:lineRule="auto"/>
        <w:ind w:left="956" w:right="227"/>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necesidades los recursos didácticos, el tipo de actividades a realizar, los instrumentos y las técnicas de evaluación.</w:t>
      </w:r>
    </w:p>
    <w:p w14:paraId="5456E999" w14:textId="77777777" w:rsidR="00311C9D" w:rsidRPr="00925F7D" w:rsidRDefault="00311C9D" w:rsidP="00311C9D">
      <w:pPr>
        <w:widowControl w:val="0"/>
        <w:numPr>
          <w:ilvl w:val="2"/>
          <w:numId w:val="5"/>
        </w:numPr>
        <w:tabs>
          <w:tab w:val="left" w:pos="2632"/>
        </w:tabs>
        <w:suppressAutoHyphens/>
        <w:autoSpaceDN w:val="0"/>
        <w:spacing w:before="7" w:after="0" w:line="348" w:lineRule="auto"/>
        <w:ind w:left="956" w:right="202"/>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Adaptación del espacio: cambios de sitio, adecuación del espacio para trabajo grupales o para una mayor atención</w:t>
      </w:r>
      <w:r w:rsidRPr="009F4E75">
        <w:rPr>
          <w:rFonts w:ascii="Times New Roman" w:eastAsia="Times New Roman" w:hAnsi="Times New Roman" w:cs="Times New Roman"/>
          <w:spacing w:val="-5"/>
          <w:kern w:val="3"/>
        </w:rPr>
        <w:t xml:space="preserve"> </w:t>
      </w:r>
      <w:r w:rsidRPr="009F4E75">
        <w:rPr>
          <w:rFonts w:ascii="Times New Roman" w:eastAsia="Times New Roman" w:hAnsi="Times New Roman" w:cs="Times New Roman"/>
          <w:kern w:val="3"/>
        </w:rPr>
        <w:t>individual.</w:t>
      </w:r>
    </w:p>
    <w:p w14:paraId="254C7BB6" w14:textId="77777777" w:rsidR="00311C9D" w:rsidRPr="00925F7D" w:rsidRDefault="00311C9D" w:rsidP="00311C9D">
      <w:pPr>
        <w:widowControl w:val="0"/>
        <w:numPr>
          <w:ilvl w:val="2"/>
          <w:numId w:val="5"/>
        </w:numPr>
        <w:tabs>
          <w:tab w:val="left" w:pos="2632"/>
        </w:tabs>
        <w:suppressAutoHyphens/>
        <w:autoSpaceDN w:val="0"/>
        <w:spacing w:before="12" w:after="0" w:line="348" w:lineRule="auto"/>
        <w:ind w:left="956" w:right="193"/>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Adaptación de los recursos</w:t>
      </w:r>
      <w:r w:rsidRPr="009F4E75">
        <w:rPr>
          <w:rFonts w:ascii="Times New Roman" w:eastAsia="Times New Roman" w:hAnsi="Times New Roman" w:cs="Times New Roman"/>
          <w:b/>
          <w:kern w:val="3"/>
        </w:rPr>
        <w:t xml:space="preserve">: </w:t>
      </w:r>
      <w:r w:rsidRPr="009F4E75">
        <w:rPr>
          <w:rFonts w:ascii="Times New Roman" w:eastAsia="Times New Roman" w:hAnsi="Times New Roman" w:cs="Times New Roman"/>
          <w:kern w:val="3"/>
        </w:rPr>
        <w:t>se adaptarán los recursos, se facilitarán materiales confeccionados por el</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profesorado.</w:t>
      </w:r>
    </w:p>
    <w:p w14:paraId="0232ADFE" w14:textId="77777777" w:rsidR="00311C9D" w:rsidRPr="00925F7D" w:rsidRDefault="00311C9D" w:rsidP="00311C9D">
      <w:pPr>
        <w:widowControl w:val="0"/>
        <w:numPr>
          <w:ilvl w:val="2"/>
          <w:numId w:val="5"/>
        </w:numPr>
        <w:tabs>
          <w:tab w:val="left" w:pos="2632"/>
        </w:tabs>
        <w:suppressAutoHyphens/>
        <w:autoSpaceDN w:val="0"/>
        <w:spacing w:before="14" w:after="0" w:line="348" w:lineRule="auto"/>
        <w:ind w:left="956" w:right="197"/>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Adaptación del tiempo: al no desarrollar las mismas capacidades en el mismo tiempo todo el alumnado, se facilitará tiempo extra en la realización de actividades concretas como puede ser una prueba</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escrita.</w:t>
      </w:r>
    </w:p>
    <w:p w14:paraId="6D499794" w14:textId="77777777" w:rsidR="00311C9D" w:rsidRPr="00925F7D" w:rsidRDefault="00311C9D" w:rsidP="00311C9D">
      <w:pPr>
        <w:widowControl w:val="0"/>
        <w:numPr>
          <w:ilvl w:val="2"/>
          <w:numId w:val="5"/>
        </w:numPr>
        <w:tabs>
          <w:tab w:val="left" w:pos="2632"/>
        </w:tabs>
        <w:suppressAutoHyphens/>
        <w:autoSpaceDN w:val="0"/>
        <w:spacing w:before="9" w:after="0" w:line="348" w:lineRule="auto"/>
        <w:ind w:left="956" w:right="200"/>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Adaptación de los elementos básicos del currículum: esta adaptación repercutirá sobre la metodología, el tipo de actividades, y los instrumentos y técnicas de la evaluación y nunca afectarán a los</w:t>
      </w:r>
      <w:r w:rsidRPr="009F4E75">
        <w:rPr>
          <w:rFonts w:ascii="Times New Roman" w:eastAsia="Times New Roman" w:hAnsi="Times New Roman" w:cs="Times New Roman"/>
          <w:spacing w:val="-4"/>
          <w:kern w:val="3"/>
        </w:rPr>
        <w:t xml:space="preserve"> </w:t>
      </w:r>
      <w:r w:rsidRPr="009F4E75">
        <w:rPr>
          <w:rFonts w:ascii="Times New Roman" w:eastAsia="Times New Roman" w:hAnsi="Times New Roman" w:cs="Times New Roman"/>
          <w:kern w:val="3"/>
        </w:rPr>
        <w:t>objetivos:</w:t>
      </w:r>
    </w:p>
    <w:p w14:paraId="3B48EC59" w14:textId="77777777" w:rsidR="00311C9D" w:rsidRPr="00925F7D" w:rsidRDefault="00311C9D" w:rsidP="00311C9D">
      <w:pPr>
        <w:suppressAutoHyphens/>
        <w:autoSpaceDN w:val="0"/>
        <w:spacing w:before="9" w:after="0" w:line="348" w:lineRule="auto"/>
        <w:ind w:left="235" w:right="200"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En las adaptaciones metodológicas, se adaptará la metodología y en su adaptación se contará con el apoyo del Departamento de Orientación.</w:t>
      </w:r>
    </w:p>
    <w:p w14:paraId="779FEC2B" w14:textId="77777777" w:rsidR="00311C9D" w:rsidRPr="00925F7D" w:rsidRDefault="00311C9D" w:rsidP="00311C9D">
      <w:pPr>
        <w:suppressAutoHyphens/>
        <w:autoSpaceDN w:val="0"/>
        <w:spacing w:before="7" w:after="0" w:line="360" w:lineRule="auto"/>
        <w:ind w:left="235" w:right="198"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En las actividades, se realizará una selección de actividades adecuadas de carácter sencillo y se incidirá fundamentalmente en el refuerzo de la conceptuación y procedimientos básicos del Área. En el caso del alumnado que requiera la ampliación, igualmente se les proporcionarán actividades de este tipo.</w:t>
      </w:r>
    </w:p>
    <w:p w14:paraId="4D3425A8" w14:textId="77777777" w:rsidR="00311C9D" w:rsidRPr="009F4E75" w:rsidRDefault="00311C9D" w:rsidP="00311C9D">
      <w:pPr>
        <w:suppressAutoHyphens/>
        <w:autoSpaceDN w:val="0"/>
        <w:spacing w:before="3" w:after="0" w:line="240" w:lineRule="auto"/>
        <w:ind w:left="941"/>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Para ello, en el Departamento se disponen de materiales de atención a la diversidad. </w:t>
      </w:r>
      <w:r w:rsidRPr="009F4E75">
        <w:rPr>
          <w:rFonts w:ascii="Times New Roman" w:eastAsia="Times New Roman" w:hAnsi="Times New Roman" w:cs="Times New Roman"/>
          <w:kern w:val="3"/>
          <w:lang w:val="en-US"/>
        </w:rPr>
        <w:t>Como son:</w:t>
      </w:r>
    </w:p>
    <w:p w14:paraId="64957792" w14:textId="77777777" w:rsidR="00311C9D" w:rsidRPr="00925F7D" w:rsidRDefault="00311C9D" w:rsidP="00311C9D">
      <w:pPr>
        <w:widowControl w:val="0"/>
        <w:numPr>
          <w:ilvl w:val="0"/>
          <w:numId w:val="4"/>
        </w:numPr>
        <w:tabs>
          <w:tab w:val="left" w:pos="1912"/>
        </w:tabs>
        <w:suppressAutoHyphens/>
        <w:autoSpaceDN w:val="0"/>
        <w:spacing w:before="127" w:after="0" w:line="348" w:lineRule="auto"/>
        <w:ind w:right="198"/>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Atención a la Diversidad, Geografía e Historia de 1º de E.S.O de la Editorial Santillana. Este material será el que se trabaje con el alumnado de N.E.A.E, tanto por Departamento de Orientación en el aula de Apoyo como dentro del aula</w:t>
      </w:r>
      <w:r w:rsidRPr="009F4E75">
        <w:rPr>
          <w:rFonts w:ascii="Times New Roman" w:eastAsia="Times New Roman" w:hAnsi="Times New Roman" w:cs="Times New Roman"/>
          <w:spacing w:val="-14"/>
          <w:kern w:val="3"/>
        </w:rPr>
        <w:t xml:space="preserve"> </w:t>
      </w:r>
      <w:r w:rsidRPr="009F4E75">
        <w:rPr>
          <w:rFonts w:ascii="Times New Roman" w:eastAsia="Times New Roman" w:hAnsi="Times New Roman" w:cs="Times New Roman"/>
          <w:kern w:val="3"/>
        </w:rPr>
        <w:t>ordinaria.</w:t>
      </w:r>
    </w:p>
    <w:p w14:paraId="5518F833" w14:textId="77777777" w:rsidR="00311C9D" w:rsidRPr="00925F7D" w:rsidRDefault="00311C9D" w:rsidP="00311C9D">
      <w:pPr>
        <w:widowControl w:val="0"/>
        <w:numPr>
          <w:ilvl w:val="0"/>
          <w:numId w:val="4"/>
        </w:numPr>
        <w:tabs>
          <w:tab w:val="left" w:pos="1911"/>
          <w:tab w:val="left" w:pos="1912"/>
        </w:tabs>
        <w:suppressAutoHyphens/>
        <w:autoSpaceDN w:val="0"/>
        <w:spacing w:before="10" w:after="0" w:line="348" w:lineRule="auto"/>
        <w:ind w:right="199"/>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Atención a la Diversidad, con aspectos de la Geografía e Historia de 1º de E.S.O de la Editorial </w:t>
      </w:r>
      <w:r w:rsidRPr="009F4E75">
        <w:rPr>
          <w:rFonts w:ascii="Times New Roman" w:eastAsia="Times New Roman" w:hAnsi="Times New Roman" w:cs="Times New Roman"/>
          <w:spacing w:val="-3"/>
          <w:kern w:val="3"/>
        </w:rPr>
        <w:t>Vicens-Vives.</w:t>
      </w:r>
    </w:p>
    <w:p w14:paraId="39F6A667" w14:textId="77777777" w:rsidR="00311C9D" w:rsidRPr="00925F7D" w:rsidRDefault="00311C9D" w:rsidP="00311C9D">
      <w:pPr>
        <w:widowControl w:val="0"/>
        <w:numPr>
          <w:ilvl w:val="0"/>
          <w:numId w:val="4"/>
        </w:numPr>
        <w:tabs>
          <w:tab w:val="left" w:pos="1911"/>
          <w:tab w:val="left" w:pos="1912"/>
        </w:tabs>
        <w:suppressAutoHyphens/>
        <w:autoSpaceDN w:val="0"/>
        <w:spacing w:before="12" w:after="0" w:line="348" w:lineRule="auto"/>
        <w:ind w:right="199"/>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Libros para las adaptaciones curriculares más significativas. Ciencias Sociales 1º de ESO, de la Editorial</w:t>
      </w:r>
      <w:r w:rsidRPr="009F4E75">
        <w:rPr>
          <w:rFonts w:ascii="Times New Roman" w:eastAsia="Times New Roman" w:hAnsi="Times New Roman" w:cs="Times New Roman"/>
          <w:spacing w:val="-12"/>
          <w:kern w:val="3"/>
        </w:rPr>
        <w:t xml:space="preserve"> </w:t>
      </w:r>
      <w:r w:rsidRPr="009F4E75">
        <w:rPr>
          <w:rFonts w:ascii="Times New Roman" w:eastAsia="Times New Roman" w:hAnsi="Times New Roman" w:cs="Times New Roman"/>
          <w:kern w:val="3"/>
        </w:rPr>
        <w:t>Aljibe</w:t>
      </w:r>
    </w:p>
    <w:p w14:paraId="465A8A25" w14:textId="77777777" w:rsidR="00311C9D" w:rsidRPr="00925F7D" w:rsidRDefault="00311C9D" w:rsidP="00311C9D">
      <w:pPr>
        <w:widowControl w:val="0"/>
        <w:numPr>
          <w:ilvl w:val="0"/>
          <w:numId w:val="4"/>
        </w:numPr>
        <w:tabs>
          <w:tab w:val="left" w:pos="1911"/>
          <w:tab w:val="left" w:pos="1912"/>
        </w:tabs>
        <w:suppressAutoHyphens/>
        <w:autoSpaceDN w:val="0"/>
        <w:spacing w:before="14"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Cuadernos de actividades y materiales elaborados por el Departamento para cada nivel y</w:t>
      </w:r>
      <w:r w:rsidRPr="009F4E75">
        <w:rPr>
          <w:rFonts w:ascii="Times New Roman" w:eastAsia="Times New Roman" w:hAnsi="Times New Roman" w:cs="Times New Roman"/>
          <w:spacing w:val="-19"/>
          <w:kern w:val="3"/>
        </w:rPr>
        <w:t xml:space="preserve"> </w:t>
      </w:r>
      <w:r w:rsidRPr="009F4E75">
        <w:rPr>
          <w:rFonts w:ascii="Times New Roman" w:eastAsia="Times New Roman" w:hAnsi="Times New Roman" w:cs="Times New Roman"/>
          <w:kern w:val="3"/>
        </w:rPr>
        <w:t>curso.</w:t>
      </w:r>
    </w:p>
    <w:p w14:paraId="1A728748" w14:textId="77777777" w:rsidR="00311C9D" w:rsidRPr="00925F7D" w:rsidRDefault="00311C9D" w:rsidP="00311C9D">
      <w:pPr>
        <w:suppressAutoHyphens/>
        <w:autoSpaceDN w:val="0"/>
        <w:spacing w:before="120" w:after="0" w:line="360" w:lineRule="auto"/>
        <w:ind w:left="235" w:right="191" w:firstLine="706"/>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En la </w:t>
      </w:r>
      <w:r w:rsidRPr="009F4E75">
        <w:rPr>
          <w:rFonts w:ascii="Times New Roman" w:eastAsia="Times New Roman" w:hAnsi="Times New Roman" w:cs="Times New Roman"/>
          <w:b/>
          <w:kern w:val="3"/>
        </w:rPr>
        <w:t xml:space="preserve">evaluación del alumnado con N.E.A.E </w:t>
      </w:r>
      <w:r w:rsidRPr="009F4E75">
        <w:rPr>
          <w:rFonts w:ascii="Times New Roman" w:eastAsia="Times New Roman" w:hAnsi="Times New Roman" w:cs="Times New Roman"/>
          <w:kern w:val="3"/>
        </w:rPr>
        <w:t>serán seleccionados los instrumentos más acordes y se adaptarán los criterios de evaluación, partiendo de una evaluación no sancionadora y sí de desarrollo, se realizarán exámenes diferenciados, se atenderá prioritariamente a la adquisición de contenidos mínimos y se valorará la realización de pruebas de evaluación de diversa naturaleza</w:t>
      </w:r>
      <w:r w:rsidRPr="009F4E75">
        <w:rPr>
          <w:rFonts w:ascii="Times New Roman" w:eastAsia="Times New Roman" w:hAnsi="Times New Roman" w:cs="Times New Roman"/>
          <w:b/>
          <w:kern w:val="3"/>
        </w:rPr>
        <w:t>.</w:t>
      </w:r>
    </w:p>
    <w:p w14:paraId="36BCA6D4" w14:textId="77777777" w:rsidR="00311C9D" w:rsidRPr="009F4E75" w:rsidRDefault="00311C9D" w:rsidP="00311C9D">
      <w:pPr>
        <w:suppressAutoHyphens/>
        <w:autoSpaceDN w:val="0"/>
        <w:spacing w:before="3" w:after="0" w:line="240" w:lineRule="auto"/>
        <w:textAlignment w:val="baseline"/>
        <w:rPr>
          <w:rFonts w:ascii="Times New Roman" w:eastAsia="Times New Roman" w:hAnsi="Times New Roman" w:cs="Times New Roman"/>
          <w:b/>
          <w:kern w:val="3"/>
          <w:sz w:val="33"/>
        </w:rPr>
      </w:pPr>
    </w:p>
    <w:p w14:paraId="7E58EC67" w14:textId="77777777" w:rsidR="00311C9D" w:rsidRPr="00925F7D" w:rsidRDefault="00311C9D" w:rsidP="00311C9D">
      <w:pPr>
        <w:widowControl w:val="0"/>
        <w:numPr>
          <w:ilvl w:val="1"/>
          <w:numId w:val="5"/>
        </w:numPr>
        <w:tabs>
          <w:tab w:val="left" w:pos="1911"/>
          <w:tab w:val="left" w:pos="1912"/>
        </w:tabs>
        <w:suppressAutoHyphens/>
        <w:autoSpaceDN w:val="0"/>
        <w:spacing w:after="0" w:line="240" w:lineRule="auto"/>
        <w:textAlignment w:val="baseline"/>
        <w:rPr>
          <w:rFonts w:ascii="Times New Roman" w:eastAsia="Times New Roman" w:hAnsi="Times New Roman" w:cs="Times New Roman"/>
          <w:b/>
          <w:bCs/>
          <w:kern w:val="3"/>
        </w:rPr>
      </w:pPr>
      <w:r w:rsidRPr="009F4E75">
        <w:rPr>
          <w:rFonts w:ascii="Times New Roman" w:eastAsia="Times New Roman" w:hAnsi="Times New Roman" w:cs="Times New Roman"/>
          <w:b/>
          <w:bCs/>
          <w:kern w:val="3"/>
        </w:rPr>
        <w:t>Plan de Recuperación de la materia de 1º de ESO</w:t>
      </w:r>
      <w:r w:rsidRPr="009F4E75">
        <w:rPr>
          <w:rFonts w:ascii="Times New Roman" w:eastAsia="Times New Roman" w:hAnsi="Times New Roman" w:cs="Times New Roman"/>
          <w:b/>
          <w:bCs/>
          <w:spacing w:val="-12"/>
          <w:kern w:val="3"/>
        </w:rPr>
        <w:t xml:space="preserve"> </w:t>
      </w:r>
      <w:r w:rsidRPr="009F4E75">
        <w:rPr>
          <w:rFonts w:ascii="Times New Roman" w:eastAsia="Times New Roman" w:hAnsi="Times New Roman" w:cs="Times New Roman"/>
          <w:b/>
          <w:bCs/>
          <w:kern w:val="3"/>
        </w:rPr>
        <w:t>pendiente.</w:t>
      </w:r>
    </w:p>
    <w:p w14:paraId="34722002" w14:textId="77777777" w:rsidR="00311C9D" w:rsidRPr="00925F7D" w:rsidRDefault="00311C9D" w:rsidP="00311C9D">
      <w:pPr>
        <w:suppressAutoHyphens/>
        <w:autoSpaceDN w:val="0"/>
        <w:spacing w:before="120" w:after="0" w:line="360" w:lineRule="auto"/>
        <w:ind w:left="235" w:right="197" w:firstLine="706"/>
        <w:jc w:val="both"/>
        <w:textAlignment w:val="baseline"/>
        <w:rPr>
          <w:rFonts w:ascii="Times New Roman" w:eastAsia="Times New Roman" w:hAnsi="Times New Roman" w:cs="Times New Roman"/>
          <w:kern w:val="3"/>
        </w:rPr>
        <w:sectPr w:rsidR="00311C9D" w:rsidRPr="00925F7D">
          <w:headerReference w:type="default" r:id="rId54"/>
          <w:footerReference w:type="default" r:id="rId55"/>
          <w:pgSz w:w="11906" w:h="16838"/>
          <w:pgMar w:top="1422" w:right="962" w:bottom="962" w:left="922" w:header="752" w:footer="766" w:gutter="0"/>
          <w:cols w:space="720"/>
        </w:sectPr>
      </w:pPr>
      <w:r w:rsidRPr="009F4E75">
        <w:rPr>
          <w:rFonts w:ascii="Times New Roman" w:eastAsia="Times New Roman" w:hAnsi="Times New Roman" w:cs="Times New Roman"/>
          <w:kern w:val="3"/>
        </w:rPr>
        <w:t>Para el alumnado que ha promocionado con evaluación negativa en las Ciencias Sociales de 1º de ESO, al no disponer de un horario específico para la atención y seguimiento de la materia pendiente, recibirá información sobre el proceso de recuperación por parte del profesorado del Departamento de Ciencias Sociales del curso actual. Es importante recordar que los contenidos y criterios de evaluación a tener en</w:t>
      </w:r>
    </w:p>
    <w:p w14:paraId="1942B87B" w14:textId="77777777" w:rsidR="00311C9D" w:rsidRPr="009F4E75" w:rsidRDefault="00311C9D" w:rsidP="00311C9D">
      <w:pPr>
        <w:suppressAutoHyphens/>
        <w:autoSpaceDN w:val="0"/>
        <w:spacing w:before="7" w:after="0" w:line="240" w:lineRule="auto"/>
        <w:textAlignment w:val="baseline"/>
        <w:rPr>
          <w:rFonts w:ascii="Times New Roman" w:eastAsia="Times New Roman" w:hAnsi="Times New Roman" w:cs="Times New Roman"/>
          <w:kern w:val="3"/>
          <w:sz w:val="16"/>
        </w:rPr>
      </w:pPr>
    </w:p>
    <w:p w14:paraId="2FAC12AA" w14:textId="77777777" w:rsidR="00311C9D" w:rsidRPr="00925F7D" w:rsidRDefault="00311C9D" w:rsidP="00311C9D">
      <w:pPr>
        <w:suppressAutoHyphens/>
        <w:autoSpaceDN w:val="0"/>
        <w:spacing w:before="91" w:after="0" w:line="240" w:lineRule="auto"/>
        <w:ind w:left="235"/>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cuenta son los mismos que en la evaluación ordinaria.</w:t>
      </w:r>
    </w:p>
    <w:p w14:paraId="7754BE46" w14:textId="77777777" w:rsidR="00311C9D" w:rsidRPr="00925F7D" w:rsidRDefault="00311C9D" w:rsidP="00311C9D">
      <w:pPr>
        <w:suppressAutoHyphens/>
        <w:autoSpaceDN w:val="0"/>
        <w:spacing w:before="124" w:after="0" w:line="240" w:lineRule="auto"/>
        <w:ind w:left="235"/>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La materia pendiente se considerará recuperada si se observan estas condiciones:</w:t>
      </w:r>
    </w:p>
    <w:p w14:paraId="09147E51" w14:textId="77777777" w:rsidR="00311C9D" w:rsidRPr="00925F7D" w:rsidRDefault="00311C9D" w:rsidP="00311C9D">
      <w:pPr>
        <w:widowControl w:val="0"/>
        <w:numPr>
          <w:ilvl w:val="0"/>
          <w:numId w:val="3"/>
        </w:numPr>
        <w:tabs>
          <w:tab w:val="left" w:pos="1911"/>
          <w:tab w:val="left" w:pos="1912"/>
        </w:tabs>
        <w:suppressAutoHyphens/>
        <w:autoSpaceDN w:val="0"/>
        <w:spacing w:before="126"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Una actitud decidida de trabajo y participación en las tareas del curso</w:t>
      </w:r>
      <w:r w:rsidRPr="009F4E75">
        <w:rPr>
          <w:rFonts w:ascii="Times New Roman" w:eastAsia="Times New Roman" w:hAnsi="Times New Roman" w:cs="Times New Roman"/>
          <w:spacing w:val="-15"/>
          <w:kern w:val="3"/>
        </w:rPr>
        <w:t xml:space="preserve"> </w:t>
      </w:r>
      <w:r w:rsidRPr="009F4E75">
        <w:rPr>
          <w:rFonts w:ascii="Times New Roman" w:eastAsia="Times New Roman" w:hAnsi="Times New Roman" w:cs="Times New Roman"/>
          <w:kern w:val="3"/>
        </w:rPr>
        <w:t>actual.</w:t>
      </w:r>
    </w:p>
    <w:p w14:paraId="723E98B4" w14:textId="77777777" w:rsidR="00311C9D" w:rsidRPr="00925F7D" w:rsidRDefault="00311C9D" w:rsidP="00311C9D">
      <w:pPr>
        <w:widowControl w:val="0"/>
        <w:numPr>
          <w:ilvl w:val="0"/>
          <w:numId w:val="3"/>
        </w:numPr>
        <w:tabs>
          <w:tab w:val="left" w:pos="1911"/>
          <w:tab w:val="left" w:pos="1912"/>
        </w:tabs>
        <w:suppressAutoHyphens/>
        <w:autoSpaceDN w:val="0"/>
        <w:spacing w:before="124" w:after="0" w:line="360" w:lineRule="auto"/>
        <w:ind w:right="202"/>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Una actitud responsable en la preparación de las pruebas de evaluación de la materia pendiente y elaboración de actividades de refuerzo para la asimilación de contenidos.</w:t>
      </w:r>
    </w:p>
    <w:p w14:paraId="667522D4" w14:textId="77777777" w:rsidR="00311C9D" w:rsidRPr="00925F7D" w:rsidRDefault="00311C9D" w:rsidP="00311C9D">
      <w:pPr>
        <w:widowControl w:val="0"/>
        <w:numPr>
          <w:ilvl w:val="0"/>
          <w:numId w:val="3"/>
        </w:numPr>
        <w:tabs>
          <w:tab w:val="left" w:pos="1912"/>
        </w:tabs>
        <w:suppressAutoHyphens/>
        <w:autoSpaceDN w:val="0"/>
        <w:spacing w:before="3" w:after="0" w:line="360" w:lineRule="auto"/>
        <w:ind w:right="201"/>
        <w:jc w:val="both"/>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En lo que se refiere a la materia pendiente, el alumnado tendrá que realizar satisfactoriamente un cuadernillo de actividades, que se podrá entregar</w:t>
      </w:r>
      <w:r w:rsidRPr="00925F7D">
        <w:rPr>
          <w:rFonts w:ascii="Times New Roman" w:eastAsia="Times New Roman" w:hAnsi="Times New Roman" w:cs="Times New Roman"/>
          <w:kern w:val="3"/>
        </w:rPr>
        <w:t xml:space="preserve"> en dos</w:t>
      </w:r>
      <w:r w:rsidRPr="00925F7D">
        <w:rPr>
          <w:rFonts w:ascii="Times New Roman" w:eastAsia="Times New Roman" w:hAnsi="Times New Roman" w:cs="Times New Roman"/>
          <w:spacing w:val="-9"/>
          <w:kern w:val="3"/>
        </w:rPr>
        <w:t xml:space="preserve"> </w:t>
      </w:r>
      <w:r w:rsidRPr="00925F7D">
        <w:rPr>
          <w:rFonts w:ascii="Times New Roman" w:eastAsia="Times New Roman" w:hAnsi="Times New Roman" w:cs="Times New Roman"/>
          <w:kern w:val="3"/>
        </w:rPr>
        <w:t>fechas:</w:t>
      </w:r>
    </w:p>
    <w:p w14:paraId="36C61F85" w14:textId="77777777" w:rsidR="00311C9D" w:rsidRPr="00925F7D" w:rsidRDefault="00311C9D" w:rsidP="00311C9D">
      <w:pPr>
        <w:widowControl w:val="0"/>
        <w:numPr>
          <w:ilvl w:val="1"/>
          <w:numId w:val="3"/>
        </w:numPr>
        <w:tabs>
          <w:tab w:val="left" w:pos="1047"/>
          <w:tab w:val="left" w:pos="1048"/>
        </w:tabs>
        <w:suppressAutoHyphens/>
        <w:autoSpaceDN w:val="0"/>
        <w:spacing w:before="5"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La última semana de enero. </w:t>
      </w:r>
    </w:p>
    <w:p w14:paraId="69B3F87F" w14:textId="77777777" w:rsidR="00311C9D" w:rsidRPr="00925F7D" w:rsidRDefault="00311C9D" w:rsidP="00311C9D">
      <w:pPr>
        <w:widowControl w:val="0"/>
        <w:numPr>
          <w:ilvl w:val="1"/>
          <w:numId w:val="3"/>
        </w:numPr>
        <w:tabs>
          <w:tab w:val="left" w:pos="1047"/>
          <w:tab w:val="left" w:pos="1048"/>
        </w:tabs>
        <w:suppressAutoHyphens/>
        <w:autoSpaceDN w:val="0"/>
        <w:spacing w:before="122" w:after="0" w:line="240" w:lineRule="auto"/>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 xml:space="preserve">La última semana de abril. </w:t>
      </w:r>
    </w:p>
    <w:p w14:paraId="38510F68" w14:textId="77777777" w:rsidR="00311C9D" w:rsidRPr="00925F7D" w:rsidRDefault="00311C9D" w:rsidP="00311C9D">
      <w:pPr>
        <w:suppressAutoHyphens/>
        <w:autoSpaceDN w:val="0"/>
        <w:spacing w:after="0" w:line="240" w:lineRule="auto"/>
        <w:textAlignment w:val="baseline"/>
        <w:rPr>
          <w:rFonts w:ascii="Times New Roman" w:eastAsia="Times New Roman" w:hAnsi="Times New Roman" w:cs="Times New Roman"/>
          <w:kern w:val="3"/>
          <w:sz w:val="26"/>
        </w:rPr>
      </w:pPr>
    </w:p>
    <w:p w14:paraId="18C8D882" w14:textId="77777777" w:rsidR="00311C9D" w:rsidRPr="00925F7D" w:rsidRDefault="00311C9D" w:rsidP="00311C9D">
      <w:pPr>
        <w:suppressAutoHyphens/>
        <w:autoSpaceDN w:val="0"/>
        <w:spacing w:after="0" w:line="240" w:lineRule="auto"/>
        <w:ind w:left="235"/>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Se considera necesario para superar globalmente la materia:</w:t>
      </w:r>
    </w:p>
    <w:p w14:paraId="6C26B0E4" w14:textId="77777777" w:rsidR="00311C9D" w:rsidRPr="00925F7D" w:rsidRDefault="00311C9D" w:rsidP="00311C9D">
      <w:pPr>
        <w:tabs>
          <w:tab w:val="left" w:pos="1912"/>
        </w:tabs>
        <w:suppressAutoHyphens/>
        <w:autoSpaceDN w:val="0"/>
        <w:spacing w:before="4" w:after="0" w:line="240" w:lineRule="auto"/>
        <w:ind w:left="956"/>
        <w:textAlignment w:val="baseline"/>
        <w:rPr>
          <w:rFonts w:ascii="Times New Roman" w:eastAsia="Times New Roman" w:hAnsi="Times New Roman" w:cs="Times New Roman"/>
          <w:kern w:val="3"/>
        </w:rPr>
      </w:pPr>
      <w:r w:rsidRPr="009F4E75">
        <w:rPr>
          <w:rFonts w:ascii="Times New Roman" w:eastAsia="Times New Roman" w:hAnsi="Times New Roman" w:cs="Times New Roman"/>
          <w:kern w:val="3"/>
        </w:rPr>
        <w:t>Realizar y entregar el cuaderno de actividades en tiempo y forma.</w:t>
      </w:r>
    </w:p>
    <w:p w14:paraId="235D077A" w14:textId="77777777" w:rsidR="00311C9D" w:rsidRPr="00925F7D" w:rsidRDefault="00311C9D" w:rsidP="00311C9D">
      <w:pPr>
        <w:suppressAutoHyphens/>
        <w:autoSpaceDN w:val="0"/>
        <w:spacing w:after="0" w:line="240" w:lineRule="auto"/>
        <w:textAlignment w:val="baseline"/>
        <w:rPr>
          <w:rFonts w:ascii="Times New Roman" w:eastAsia="Times New Roman" w:hAnsi="Times New Roman" w:cs="Times New Roman"/>
          <w:kern w:val="3"/>
          <w:sz w:val="26"/>
        </w:rPr>
      </w:pPr>
    </w:p>
    <w:p w14:paraId="42F4957B" w14:textId="77777777" w:rsidR="00311C9D" w:rsidRPr="009F4E75" w:rsidRDefault="00311C9D" w:rsidP="00311C9D">
      <w:pPr>
        <w:widowControl w:val="0"/>
        <w:numPr>
          <w:ilvl w:val="0"/>
          <w:numId w:val="5"/>
        </w:numPr>
        <w:tabs>
          <w:tab w:val="left" w:pos="2719"/>
        </w:tabs>
        <w:suppressAutoHyphens/>
        <w:autoSpaceDN w:val="0"/>
        <w:spacing w:before="217" w:after="0" w:line="240" w:lineRule="auto"/>
        <w:textAlignment w:val="baseline"/>
        <w:rPr>
          <w:rFonts w:ascii="Times New Roman" w:eastAsia="Times New Roman" w:hAnsi="Times New Roman" w:cs="Times New Roman"/>
          <w:b/>
          <w:bCs/>
          <w:kern w:val="3"/>
          <w:lang w:val="en-US"/>
        </w:rPr>
      </w:pPr>
      <w:proofErr w:type="spellStart"/>
      <w:r w:rsidRPr="009F4E75">
        <w:rPr>
          <w:rFonts w:ascii="Times New Roman" w:eastAsia="Times New Roman" w:hAnsi="Times New Roman" w:cs="Times New Roman"/>
          <w:b/>
          <w:bCs/>
          <w:kern w:val="3"/>
          <w:lang w:val="en-US"/>
        </w:rPr>
        <w:t>Libros</w:t>
      </w:r>
      <w:proofErr w:type="spellEnd"/>
      <w:r w:rsidRPr="009F4E75">
        <w:rPr>
          <w:rFonts w:ascii="Times New Roman" w:eastAsia="Times New Roman" w:hAnsi="Times New Roman" w:cs="Times New Roman"/>
          <w:b/>
          <w:bCs/>
          <w:kern w:val="3"/>
          <w:lang w:val="en-US"/>
        </w:rPr>
        <w:t xml:space="preserve"> de</w:t>
      </w:r>
      <w:r w:rsidRPr="009F4E75">
        <w:rPr>
          <w:rFonts w:ascii="Times New Roman" w:eastAsia="Times New Roman" w:hAnsi="Times New Roman" w:cs="Times New Roman"/>
          <w:b/>
          <w:bCs/>
          <w:spacing w:val="-2"/>
          <w:kern w:val="3"/>
          <w:lang w:val="en-US"/>
        </w:rPr>
        <w:t xml:space="preserve"> </w:t>
      </w:r>
      <w:proofErr w:type="spellStart"/>
      <w:r w:rsidRPr="009F4E75">
        <w:rPr>
          <w:rFonts w:ascii="Times New Roman" w:eastAsia="Times New Roman" w:hAnsi="Times New Roman" w:cs="Times New Roman"/>
          <w:b/>
          <w:bCs/>
          <w:kern w:val="3"/>
          <w:lang w:val="en-US"/>
        </w:rPr>
        <w:t>texto</w:t>
      </w:r>
      <w:proofErr w:type="spellEnd"/>
      <w:r w:rsidRPr="009F4E75">
        <w:rPr>
          <w:rFonts w:ascii="Times New Roman" w:eastAsia="Times New Roman" w:hAnsi="Times New Roman" w:cs="Times New Roman"/>
          <w:b/>
          <w:bCs/>
          <w:kern w:val="3"/>
          <w:lang w:val="en-US"/>
        </w:rPr>
        <w:t>:</w:t>
      </w:r>
    </w:p>
    <w:p w14:paraId="3C17786F" w14:textId="77777777" w:rsidR="00311C9D" w:rsidRPr="009F4E75" w:rsidRDefault="00311C9D" w:rsidP="00311C9D">
      <w:pPr>
        <w:widowControl w:val="0"/>
        <w:numPr>
          <w:ilvl w:val="0"/>
          <w:numId w:val="1"/>
        </w:numPr>
        <w:tabs>
          <w:tab w:val="left" w:pos="1911"/>
          <w:tab w:val="left" w:pos="1912"/>
        </w:tabs>
        <w:suppressAutoHyphens/>
        <w:autoSpaceDN w:val="0"/>
        <w:spacing w:before="126" w:after="0" w:line="240" w:lineRule="auto"/>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lang w:val="en-US"/>
        </w:rPr>
        <w:t xml:space="preserve">Libro de </w:t>
      </w:r>
      <w:proofErr w:type="spellStart"/>
      <w:r w:rsidRPr="009F4E75">
        <w:rPr>
          <w:rFonts w:ascii="Times New Roman" w:eastAsia="Times New Roman" w:hAnsi="Times New Roman" w:cs="Times New Roman"/>
          <w:kern w:val="3"/>
          <w:lang w:val="en-US"/>
        </w:rPr>
        <w:t>texto</w:t>
      </w:r>
      <w:proofErr w:type="spellEnd"/>
      <w:r w:rsidRPr="009F4E75">
        <w:rPr>
          <w:rFonts w:ascii="Times New Roman" w:eastAsia="Times New Roman" w:hAnsi="Times New Roman" w:cs="Times New Roman"/>
          <w:kern w:val="3"/>
          <w:lang w:val="en-US"/>
        </w:rPr>
        <w:t>:</w:t>
      </w:r>
    </w:p>
    <w:p w14:paraId="6B74119D" w14:textId="77777777" w:rsidR="00311C9D" w:rsidRPr="009F4E75" w:rsidRDefault="00311C9D" w:rsidP="00311C9D">
      <w:pPr>
        <w:widowControl w:val="0"/>
        <w:numPr>
          <w:ilvl w:val="1"/>
          <w:numId w:val="1"/>
        </w:numPr>
        <w:tabs>
          <w:tab w:val="left" w:pos="1191"/>
          <w:tab w:val="left" w:pos="1192"/>
        </w:tabs>
        <w:suppressAutoHyphens/>
        <w:autoSpaceDN w:val="0"/>
        <w:spacing w:before="122" w:after="0" w:line="240" w:lineRule="auto"/>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lang w:val="it-IT"/>
        </w:rPr>
        <w:t xml:space="preserve">Geografia e Historia. </w:t>
      </w:r>
      <w:proofErr w:type="spellStart"/>
      <w:r w:rsidRPr="009F4E75">
        <w:rPr>
          <w:rFonts w:ascii="Times New Roman" w:eastAsia="Times New Roman" w:hAnsi="Times New Roman" w:cs="Times New Roman"/>
          <w:kern w:val="3"/>
        </w:rPr>
        <w:t>Andalucia</w:t>
      </w:r>
      <w:proofErr w:type="spellEnd"/>
      <w:r w:rsidRPr="009F4E75">
        <w:rPr>
          <w:rFonts w:ascii="Times New Roman" w:eastAsia="Times New Roman" w:hAnsi="Times New Roman" w:cs="Times New Roman"/>
          <w:kern w:val="3"/>
        </w:rPr>
        <w:t>. Editorial Santillana. ISBN 978-84-9132-561-1</w:t>
      </w:r>
    </w:p>
    <w:p w14:paraId="5ED4A553" w14:textId="77777777" w:rsidR="00311C9D" w:rsidRPr="009F4E75" w:rsidRDefault="00311C9D" w:rsidP="00311C9D">
      <w:pPr>
        <w:widowControl w:val="0"/>
        <w:numPr>
          <w:ilvl w:val="0"/>
          <w:numId w:val="1"/>
        </w:numPr>
        <w:tabs>
          <w:tab w:val="left" w:pos="1911"/>
          <w:tab w:val="left" w:pos="1912"/>
        </w:tabs>
        <w:suppressAutoHyphens/>
        <w:autoSpaceDN w:val="0"/>
        <w:spacing w:before="120" w:after="0" w:line="240" w:lineRule="auto"/>
        <w:textAlignment w:val="baseline"/>
        <w:rPr>
          <w:rFonts w:ascii="Times New Roman" w:eastAsia="Times New Roman" w:hAnsi="Times New Roman" w:cs="Times New Roman"/>
          <w:kern w:val="3"/>
          <w:lang w:val="en-US"/>
        </w:rPr>
      </w:pPr>
      <w:proofErr w:type="spellStart"/>
      <w:r w:rsidRPr="009F4E75">
        <w:rPr>
          <w:rFonts w:ascii="Times New Roman" w:eastAsia="Times New Roman" w:hAnsi="Times New Roman" w:cs="Times New Roman"/>
          <w:kern w:val="3"/>
          <w:lang w:val="en-US"/>
        </w:rPr>
        <w:t>Libros</w:t>
      </w:r>
      <w:proofErr w:type="spellEnd"/>
      <w:r w:rsidRPr="009F4E75">
        <w:rPr>
          <w:rFonts w:ascii="Times New Roman" w:eastAsia="Times New Roman" w:hAnsi="Times New Roman" w:cs="Times New Roman"/>
          <w:kern w:val="3"/>
          <w:lang w:val="en-US"/>
        </w:rPr>
        <w:t xml:space="preserve"> de </w:t>
      </w:r>
      <w:proofErr w:type="spellStart"/>
      <w:r w:rsidRPr="009F4E75">
        <w:rPr>
          <w:rFonts w:ascii="Times New Roman" w:eastAsia="Times New Roman" w:hAnsi="Times New Roman" w:cs="Times New Roman"/>
          <w:kern w:val="3"/>
          <w:lang w:val="en-US"/>
        </w:rPr>
        <w:t>lectura</w:t>
      </w:r>
      <w:proofErr w:type="spellEnd"/>
      <w:r w:rsidRPr="009F4E75">
        <w:rPr>
          <w:rFonts w:ascii="Times New Roman" w:eastAsia="Times New Roman" w:hAnsi="Times New Roman" w:cs="Times New Roman"/>
          <w:kern w:val="3"/>
          <w:lang w:val="en-US"/>
        </w:rPr>
        <w:t>:</w:t>
      </w:r>
    </w:p>
    <w:p w14:paraId="1ED75392" w14:textId="77777777" w:rsidR="00311C9D" w:rsidRPr="009F4E75" w:rsidRDefault="00311C9D" w:rsidP="00311C9D">
      <w:pPr>
        <w:widowControl w:val="0"/>
        <w:numPr>
          <w:ilvl w:val="1"/>
          <w:numId w:val="1"/>
        </w:numPr>
        <w:tabs>
          <w:tab w:val="left" w:pos="1191"/>
          <w:tab w:val="left" w:pos="1192"/>
        </w:tabs>
        <w:suppressAutoHyphens/>
        <w:autoSpaceDN w:val="0"/>
        <w:spacing w:before="122" w:after="0" w:line="240" w:lineRule="auto"/>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Bajo la arena de Egipto. </w:t>
      </w:r>
      <w:hyperlink r:id="rId56" w:history="1">
        <w:r w:rsidRPr="009F4E75">
          <w:rPr>
            <w:rFonts w:ascii="Times New Roman" w:eastAsia="Times New Roman" w:hAnsi="Times New Roman" w:cs="Times New Roman"/>
            <w:kern w:val="3"/>
            <w:lang w:val="en-US"/>
          </w:rPr>
          <w:t xml:space="preserve">Philippe </w:t>
        </w:r>
        <w:proofErr w:type="spellStart"/>
        <w:r w:rsidRPr="009F4E75">
          <w:rPr>
            <w:rFonts w:ascii="Times New Roman" w:eastAsia="Times New Roman" w:hAnsi="Times New Roman" w:cs="Times New Roman"/>
            <w:kern w:val="3"/>
            <w:lang w:val="en-US"/>
          </w:rPr>
          <w:t>Nessmann</w:t>
        </w:r>
        <w:proofErr w:type="spellEnd"/>
        <w:r w:rsidRPr="009F4E75">
          <w:rPr>
            <w:rFonts w:ascii="Times New Roman" w:eastAsia="Times New Roman" w:hAnsi="Times New Roman" w:cs="Times New Roman"/>
            <w:kern w:val="3"/>
            <w:lang w:val="en-US"/>
          </w:rPr>
          <w:t xml:space="preserve"> </w:t>
        </w:r>
      </w:hyperlink>
      <w:r w:rsidRPr="009F4E75">
        <w:rPr>
          <w:rFonts w:ascii="Times New Roman" w:eastAsia="Times New Roman" w:hAnsi="Times New Roman" w:cs="Times New Roman"/>
          <w:kern w:val="3"/>
          <w:lang w:val="en-US"/>
        </w:rPr>
        <w:t xml:space="preserve">. Editorial </w:t>
      </w:r>
      <w:proofErr w:type="spellStart"/>
      <w:r w:rsidRPr="009F4E75">
        <w:rPr>
          <w:rFonts w:ascii="Times New Roman" w:eastAsia="Times New Roman" w:hAnsi="Times New Roman" w:cs="Times New Roman"/>
          <w:kern w:val="3"/>
          <w:lang w:val="en-US"/>
        </w:rPr>
        <w:t>Bambú</w:t>
      </w:r>
      <w:proofErr w:type="spellEnd"/>
      <w:r w:rsidRPr="009F4E75">
        <w:rPr>
          <w:rFonts w:ascii="Times New Roman" w:eastAsia="Times New Roman" w:hAnsi="Times New Roman" w:cs="Times New Roman"/>
          <w:kern w:val="3"/>
          <w:lang w:val="en-US"/>
        </w:rPr>
        <w:t xml:space="preserve"> </w:t>
      </w:r>
      <w:r w:rsidRPr="009F4E75">
        <w:rPr>
          <w:rFonts w:ascii="Times New Roman" w:eastAsia="Times New Roman" w:hAnsi="Times New Roman" w:cs="Times New Roman"/>
          <w:spacing w:val="-3"/>
          <w:kern w:val="3"/>
          <w:lang w:val="en-US"/>
        </w:rPr>
        <w:t>lector.</w:t>
      </w:r>
      <w:r w:rsidRPr="009F4E75">
        <w:rPr>
          <w:rFonts w:ascii="Times New Roman" w:eastAsia="Times New Roman" w:hAnsi="Times New Roman" w:cs="Times New Roman"/>
          <w:spacing w:val="-13"/>
          <w:kern w:val="3"/>
          <w:lang w:val="en-US"/>
        </w:rPr>
        <w:t xml:space="preserve"> </w:t>
      </w:r>
      <w:r w:rsidRPr="009F4E75">
        <w:rPr>
          <w:rFonts w:ascii="Times New Roman" w:eastAsia="Times New Roman" w:hAnsi="Times New Roman" w:cs="Times New Roman"/>
          <w:kern w:val="3"/>
          <w:lang w:val="en-US"/>
        </w:rPr>
        <w:t>Isbn:978-84-8343-047-7</w:t>
      </w:r>
    </w:p>
    <w:p w14:paraId="45ADC987" w14:textId="77777777" w:rsidR="00311C9D" w:rsidRPr="009F4E75" w:rsidRDefault="00311C9D" w:rsidP="00311C9D">
      <w:pPr>
        <w:widowControl w:val="0"/>
        <w:numPr>
          <w:ilvl w:val="1"/>
          <w:numId w:val="1"/>
        </w:numPr>
        <w:tabs>
          <w:tab w:val="left" w:pos="1191"/>
          <w:tab w:val="left" w:pos="1192"/>
        </w:tabs>
        <w:suppressAutoHyphens/>
        <w:autoSpaceDN w:val="0"/>
        <w:spacing w:before="120" w:after="0" w:line="240" w:lineRule="auto"/>
        <w:textAlignment w:val="baseline"/>
        <w:rPr>
          <w:rFonts w:ascii="Times New Roman" w:eastAsia="Times New Roman" w:hAnsi="Times New Roman" w:cs="Times New Roman"/>
          <w:kern w:val="3"/>
          <w:lang w:val="en-US"/>
        </w:rPr>
      </w:pPr>
      <w:r w:rsidRPr="009F4E75">
        <w:rPr>
          <w:rFonts w:ascii="Times New Roman" w:eastAsia="Times New Roman" w:hAnsi="Times New Roman" w:cs="Times New Roman"/>
          <w:kern w:val="3"/>
        </w:rPr>
        <w:t xml:space="preserve">Pequeñas historias del Globo. Ángel </w:t>
      </w:r>
      <w:proofErr w:type="spellStart"/>
      <w:r w:rsidRPr="009F4E75">
        <w:rPr>
          <w:rFonts w:ascii="Times New Roman" w:eastAsia="Times New Roman" w:hAnsi="Times New Roman" w:cs="Times New Roman"/>
          <w:kern w:val="3"/>
        </w:rPr>
        <w:t>Burgas.Editorial</w:t>
      </w:r>
      <w:proofErr w:type="spellEnd"/>
      <w:r w:rsidRPr="009F4E75">
        <w:rPr>
          <w:rFonts w:ascii="Times New Roman" w:eastAsia="Times New Roman" w:hAnsi="Times New Roman" w:cs="Times New Roman"/>
          <w:kern w:val="3"/>
        </w:rPr>
        <w:t xml:space="preserve"> Bambú </w:t>
      </w:r>
      <w:r w:rsidRPr="009F4E75">
        <w:rPr>
          <w:rFonts w:ascii="Times New Roman" w:eastAsia="Times New Roman" w:hAnsi="Times New Roman" w:cs="Times New Roman"/>
          <w:spacing w:val="-3"/>
          <w:kern w:val="3"/>
        </w:rPr>
        <w:t xml:space="preserve">Lector. </w:t>
      </w:r>
      <w:proofErr w:type="spellStart"/>
      <w:r w:rsidRPr="009F4E75">
        <w:rPr>
          <w:rFonts w:ascii="Times New Roman" w:eastAsia="Times New Roman" w:hAnsi="Times New Roman" w:cs="Times New Roman"/>
          <w:kern w:val="3"/>
          <w:lang w:val="en-US"/>
        </w:rPr>
        <w:t>Isbn</w:t>
      </w:r>
      <w:proofErr w:type="spellEnd"/>
      <w:r w:rsidRPr="009F4E75">
        <w:rPr>
          <w:rFonts w:ascii="Times New Roman" w:eastAsia="Times New Roman" w:hAnsi="Times New Roman" w:cs="Times New Roman"/>
          <w:kern w:val="3"/>
          <w:lang w:val="en-US"/>
        </w:rPr>
        <w:t>:</w:t>
      </w:r>
      <w:r w:rsidRPr="009F4E75">
        <w:rPr>
          <w:rFonts w:ascii="Times New Roman" w:eastAsia="Times New Roman" w:hAnsi="Times New Roman" w:cs="Times New Roman"/>
          <w:spacing w:val="-3"/>
          <w:kern w:val="3"/>
          <w:lang w:val="en-US"/>
        </w:rPr>
        <w:t xml:space="preserve"> </w:t>
      </w:r>
      <w:r w:rsidRPr="009F4E75">
        <w:rPr>
          <w:rFonts w:ascii="Times New Roman" w:eastAsia="Times New Roman" w:hAnsi="Times New Roman" w:cs="Times New Roman"/>
          <w:kern w:val="3"/>
          <w:lang w:val="en-US"/>
        </w:rPr>
        <w:t xml:space="preserve">978-84-8343-123-8. </w:t>
      </w:r>
    </w:p>
    <w:p w14:paraId="37191071" w14:textId="77777777" w:rsidR="00311C9D" w:rsidRPr="009F4E75" w:rsidRDefault="00311C9D" w:rsidP="00311C9D">
      <w:pPr>
        <w:widowControl w:val="0"/>
        <w:suppressAutoHyphens/>
        <w:autoSpaceDN w:val="0"/>
        <w:spacing w:after="0" w:line="256" w:lineRule="auto"/>
        <w:textAlignment w:val="baseline"/>
        <w:rPr>
          <w:rFonts w:ascii="Times New Roman" w:eastAsia="SimSun" w:hAnsi="Times New Roman" w:cs="Times New Roman"/>
          <w:kern w:val="3"/>
          <w:lang w:val="en-US"/>
        </w:rPr>
      </w:pPr>
    </w:p>
    <w:p w14:paraId="57989511" w14:textId="77777777" w:rsidR="00311C9D" w:rsidRPr="009F4E75" w:rsidRDefault="00311C9D" w:rsidP="00311C9D">
      <w:pPr>
        <w:widowControl w:val="0"/>
        <w:numPr>
          <w:ilvl w:val="0"/>
          <w:numId w:val="5"/>
        </w:numPr>
        <w:tabs>
          <w:tab w:val="left" w:pos="1954"/>
          <w:tab w:val="left" w:pos="1955"/>
        </w:tabs>
        <w:suppressAutoHyphens/>
        <w:autoSpaceDN w:val="0"/>
        <w:spacing w:before="120" w:after="0" w:line="276" w:lineRule="auto"/>
        <w:jc w:val="both"/>
        <w:textAlignment w:val="baseline"/>
        <w:rPr>
          <w:rFonts w:ascii="Times New Roman" w:eastAsia="Times New Roman" w:hAnsi="Times New Roman" w:cs="Times New Roman"/>
          <w:b/>
          <w:kern w:val="3"/>
          <w:sz w:val="24"/>
          <w:szCs w:val="24"/>
          <w:lang w:val="en-US"/>
        </w:rPr>
      </w:pPr>
      <w:proofErr w:type="spellStart"/>
      <w:r w:rsidRPr="009F4E75">
        <w:rPr>
          <w:rFonts w:ascii="Times New Roman" w:eastAsia="Times New Roman" w:hAnsi="Times New Roman" w:cs="Times New Roman"/>
          <w:b/>
          <w:kern w:val="3"/>
          <w:sz w:val="24"/>
          <w:szCs w:val="24"/>
          <w:lang w:val="en-US"/>
        </w:rPr>
        <w:t>Actividades</w:t>
      </w:r>
      <w:proofErr w:type="spellEnd"/>
      <w:r w:rsidRPr="009F4E75">
        <w:rPr>
          <w:rFonts w:ascii="Times New Roman" w:eastAsia="Times New Roman" w:hAnsi="Times New Roman" w:cs="Times New Roman"/>
          <w:b/>
          <w:kern w:val="3"/>
          <w:sz w:val="24"/>
          <w:szCs w:val="24"/>
          <w:lang w:val="en-US"/>
        </w:rPr>
        <w:t xml:space="preserve"> </w:t>
      </w:r>
      <w:proofErr w:type="spellStart"/>
      <w:r w:rsidRPr="009F4E75">
        <w:rPr>
          <w:rFonts w:ascii="Times New Roman" w:eastAsia="Times New Roman" w:hAnsi="Times New Roman" w:cs="Times New Roman"/>
          <w:b/>
          <w:kern w:val="3"/>
          <w:sz w:val="24"/>
          <w:szCs w:val="24"/>
          <w:lang w:val="en-US"/>
        </w:rPr>
        <w:t>extraescolares</w:t>
      </w:r>
      <w:proofErr w:type="spellEnd"/>
      <w:r w:rsidRPr="009F4E75">
        <w:rPr>
          <w:rFonts w:ascii="Times New Roman" w:eastAsia="Times New Roman" w:hAnsi="Times New Roman" w:cs="Times New Roman"/>
          <w:b/>
          <w:kern w:val="3"/>
          <w:sz w:val="24"/>
          <w:szCs w:val="24"/>
          <w:lang w:val="en-US"/>
        </w:rPr>
        <w:t xml:space="preserve"> y </w:t>
      </w:r>
      <w:proofErr w:type="spellStart"/>
      <w:r w:rsidRPr="009F4E75">
        <w:rPr>
          <w:rFonts w:ascii="Times New Roman" w:eastAsia="Times New Roman" w:hAnsi="Times New Roman" w:cs="Times New Roman"/>
          <w:b/>
          <w:kern w:val="3"/>
          <w:sz w:val="24"/>
          <w:szCs w:val="24"/>
          <w:lang w:val="en-US"/>
        </w:rPr>
        <w:t>complementarias</w:t>
      </w:r>
      <w:proofErr w:type="spellEnd"/>
      <w:r w:rsidRPr="009F4E75">
        <w:rPr>
          <w:rFonts w:ascii="Times New Roman" w:eastAsia="Times New Roman" w:hAnsi="Times New Roman" w:cs="Times New Roman"/>
          <w:b/>
          <w:kern w:val="3"/>
          <w:sz w:val="24"/>
          <w:szCs w:val="24"/>
          <w:lang w:val="en-US"/>
        </w:rPr>
        <w:t>.</w:t>
      </w:r>
    </w:p>
    <w:p w14:paraId="139B9B19" w14:textId="77777777" w:rsidR="00311C9D" w:rsidRPr="00925F7D" w:rsidRDefault="00311C9D" w:rsidP="00311C9D">
      <w:pPr>
        <w:widowControl w:val="0"/>
        <w:suppressAutoHyphens/>
        <w:autoSpaceDN w:val="0"/>
        <w:spacing w:after="169" w:line="276" w:lineRule="auto"/>
        <w:ind w:left="235" w:right="763"/>
        <w:jc w:val="both"/>
        <w:textAlignment w:val="baseline"/>
        <w:rPr>
          <w:rFonts w:ascii="Times New Roman" w:eastAsia="SimSun" w:hAnsi="Times New Roman" w:cs="Times New Roman"/>
          <w:kern w:val="3"/>
          <w:sz w:val="24"/>
          <w:szCs w:val="24"/>
        </w:rPr>
      </w:pPr>
      <w:r w:rsidRPr="00925F7D">
        <w:rPr>
          <w:rFonts w:ascii="Times New Roman" w:eastAsia="SimSun" w:hAnsi="Times New Roman" w:cs="Times New Roman"/>
          <w:kern w:val="3"/>
          <w:sz w:val="24"/>
          <w:szCs w:val="24"/>
        </w:rPr>
        <w:t xml:space="preserve">Dependerán de excepcionalidad de la actual situación sanitaria. </w:t>
      </w:r>
    </w:p>
    <w:p w14:paraId="5399D377" w14:textId="77777777" w:rsidR="00311C9D" w:rsidRPr="00925F7D" w:rsidRDefault="00311C9D" w:rsidP="00311C9D">
      <w:pPr>
        <w:tabs>
          <w:tab w:val="left" w:pos="1551"/>
          <w:tab w:val="left" w:pos="1552"/>
        </w:tabs>
        <w:suppressAutoHyphens/>
        <w:autoSpaceDN w:val="0"/>
        <w:spacing w:before="120" w:after="0" w:line="276" w:lineRule="auto"/>
        <w:ind w:left="553"/>
        <w:jc w:val="both"/>
        <w:textAlignment w:val="baseline"/>
        <w:rPr>
          <w:rFonts w:ascii="Times New Roman" w:eastAsia="Times New Roman" w:hAnsi="Times New Roman" w:cs="Times New Roman"/>
          <w:kern w:val="3"/>
        </w:rPr>
      </w:pPr>
    </w:p>
    <w:p w14:paraId="4F525DB6" w14:textId="77777777" w:rsidR="00311C9D" w:rsidRPr="009F4E75" w:rsidRDefault="00311C9D" w:rsidP="00311C9D">
      <w:pPr>
        <w:spacing w:after="0" w:line="276" w:lineRule="auto"/>
        <w:jc w:val="both"/>
        <w:rPr>
          <w:rFonts w:ascii="Times New Roman" w:hAnsi="Times New Roman" w:cs="Times New Roman"/>
          <w:sz w:val="24"/>
          <w:szCs w:val="24"/>
        </w:rPr>
      </w:pPr>
    </w:p>
    <w:p w14:paraId="25E1F506" w14:textId="77777777" w:rsidR="00311C9D" w:rsidRPr="009F4E75" w:rsidRDefault="00311C9D" w:rsidP="00311C9D">
      <w:pPr>
        <w:spacing w:after="0" w:line="276" w:lineRule="auto"/>
        <w:jc w:val="both"/>
        <w:rPr>
          <w:rFonts w:ascii="Times New Roman" w:hAnsi="Times New Roman" w:cs="Times New Roman"/>
          <w:sz w:val="24"/>
          <w:szCs w:val="24"/>
        </w:rPr>
      </w:pPr>
    </w:p>
    <w:p w14:paraId="68819BDA" w14:textId="77777777" w:rsidR="00311C9D" w:rsidRPr="009F4E75" w:rsidRDefault="00311C9D" w:rsidP="00311C9D">
      <w:pPr>
        <w:spacing w:after="0" w:line="276" w:lineRule="auto"/>
        <w:jc w:val="both"/>
        <w:rPr>
          <w:rFonts w:ascii="Times New Roman" w:hAnsi="Times New Roman" w:cs="Times New Roman"/>
          <w:sz w:val="24"/>
          <w:szCs w:val="24"/>
        </w:rPr>
      </w:pPr>
    </w:p>
    <w:p w14:paraId="4F44EEA2" w14:textId="77777777" w:rsidR="00311C9D" w:rsidRPr="009F4E75" w:rsidRDefault="00311C9D" w:rsidP="00311C9D">
      <w:pPr>
        <w:spacing w:after="0" w:line="276" w:lineRule="auto"/>
        <w:jc w:val="both"/>
        <w:rPr>
          <w:rFonts w:ascii="Times New Roman" w:hAnsi="Times New Roman" w:cs="Times New Roman"/>
          <w:sz w:val="24"/>
          <w:szCs w:val="24"/>
        </w:rPr>
      </w:pPr>
    </w:p>
    <w:p w14:paraId="2283A108" w14:textId="77777777" w:rsidR="00311C9D" w:rsidRPr="009F4E75" w:rsidRDefault="00311C9D" w:rsidP="00311C9D">
      <w:pPr>
        <w:spacing w:after="0" w:line="276" w:lineRule="auto"/>
        <w:jc w:val="both"/>
        <w:rPr>
          <w:rFonts w:ascii="Times New Roman" w:hAnsi="Times New Roman" w:cs="Times New Roman"/>
          <w:sz w:val="24"/>
          <w:szCs w:val="24"/>
        </w:rPr>
      </w:pPr>
    </w:p>
    <w:p w14:paraId="2EC58421" w14:textId="77777777" w:rsidR="00311C9D" w:rsidRPr="009F4E75" w:rsidRDefault="00311C9D" w:rsidP="00311C9D">
      <w:pPr>
        <w:spacing w:after="0" w:line="276" w:lineRule="auto"/>
        <w:jc w:val="both"/>
        <w:rPr>
          <w:rFonts w:ascii="Times New Roman" w:hAnsi="Times New Roman" w:cs="Times New Roman"/>
          <w:sz w:val="24"/>
          <w:szCs w:val="24"/>
        </w:rPr>
      </w:pPr>
    </w:p>
    <w:p w14:paraId="6A6A9FC1" w14:textId="77777777" w:rsidR="00311C9D" w:rsidRPr="009F4E75" w:rsidRDefault="00311C9D" w:rsidP="00311C9D">
      <w:pPr>
        <w:spacing w:after="0" w:line="276" w:lineRule="auto"/>
        <w:jc w:val="both"/>
        <w:rPr>
          <w:rFonts w:ascii="Times New Roman" w:hAnsi="Times New Roman" w:cs="Times New Roman"/>
          <w:sz w:val="24"/>
          <w:szCs w:val="24"/>
        </w:rPr>
      </w:pPr>
    </w:p>
    <w:p w14:paraId="177FB10B" w14:textId="77777777" w:rsidR="00311C9D" w:rsidRPr="009F4E75" w:rsidRDefault="00311C9D" w:rsidP="00311C9D">
      <w:pPr>
        <w:spacing w:after="0" w:line="276" w:lineRule="auto"/>
        <w:jc w:val="both"/>
        <w:rPr>
          <w:rFonts w:ascii="Times New Roman" w:hAnsi="Times New Roman" w:cs="Times New Roman"/>
          <w:sz w:val="24"/>
          <w:szCs w:val="24"/>
        </w:rPr>
      </w:pPr>
    </w:p>
    <w:p w14:paraId="18B7A520" w14:textId="77777777" w:rsidR="00311C9D" w:rsidRPr="009F4E75" w:rsidRDefault="00311C9D" w:rsidP="00311C9D">
      <w:pPr>
        <w:spacing w:after="0" w:line="276" w:lineRule="auto"/>
        <w:jc w:val="both"/>
        <w:rPr>
          <w:rFonts w:ascii="Times New Roman" w:hAnsi="Times New Roman" w:cs="Times New Roman"/>
          <w:sz w:val="24"/>
          <w:szCs w:val="24"/>
        </w:rPr>
      </w:pPr>
    </w:p>
    <w:p w14:paraId="584683F5" w14:textId="77777777" w:rsidR="00311C9D" w:rsidRPr="009F4E75" w:rsidRDefault="00311C9D" w:rsidP="00311C9D">
      <w:pPr>
        <w:spacing w:after="0" w:line="276" w:lineRule="auto"/>
        <w:jc w:val="both"/>
        <w:rPr>
          <w:rFonts w:ascii="Times New Roman" w:hAnsi="Times New Roman" w:cs="Times New Roman"/>
          <w:sz w:val="24"/>
          <w:szCs w:val="24"/>
        </w:rPr>
      </w:pPr>
    </w:p>
    <w:p w14:paraId="244124D9" w14:textId="77777777" w:rsidR="00311C9D" w:rsidRPr="009F4E75" w:rsidRDefault="00311C9D" w:rsidP="00311C9D">
      <w:pPr>
        <w:spacing w:after="0" w:line="276" w:lineRule="auto"/>
        <w:jc w:val="both"/>
        <w:rPr>
          <w:rFonts w:ascii="Times New Roman" w:hAnsi="Times New Roman" w:cs="Times New Roman"/>
          <w:sz w:val="24"/>
          <w:szCs w:val="24"/>
        </w:rPr>
      </w:pPr>
    </w:p>
    <w:p w14:paraId="722F6050" w14:textId="77777777" w:rsidR="00311C9D" w:rsidRPr="009F4E75" w:rsidRDefault="00311C9D" w:rsidP="00311C9D">
      <w:pPr>
        <w:spacing w:after="0" w:line="276" w:lineRule="auto"/>
        <w:jc w:val="both"/>
        <w:rPr>
          <w:rFonts w:ascii="Times New Roman" w:hAnsi="Times New Roman" w:cs="Times New Roman"/>
          <w:sz w:val="24"/>
          <w:szCs w:val="24"/>
        </w:rPr>
      </w:pPr>
    </w:p>
    <w:p w14:paraId="1E8EC1D8" w14:textId="77777777" w:rsidR="00311C9D" w:rsidRPr="009F4E75" w:rsidRDefault="00311C9D" w:rsidP="00311C9D">
      <w:pPr>
        <w:spacing w:after="0" w:line="276" w:lineRule="auto"/>
        <w:jc w:val="both"/>
        <w:rPr>
          <w:rFonts w:ascii="Times New Roman" w:hAnsi="Times New Roman" w:cs="Times New Roman"/>
          <w:sz w:val="24"/>
          <w:szCs w:val="24"/>
        </w:rPr>
      </w:pPr>
    </w:p>
    <w:p w14:paraId="65AF3AC8" w14:textId="77777777" w:rsidR="00311C9D" w:rsidRPr="009F4E75" w:rsidRDefault="00311C9D" w:rsidP="00DD09EB">
      <w:pPr>
        <w:spacing w:after="0" w:line="276" w:lineRule="auto"/>
        <w:ind w:left="-851"/>
        <w:jc w:val="both"/>
        <w:rPr>
          <w:rFonts w:ascii="Times New Roman" w:hAnsi="Times New Roman" w:cs="Times New Roman"/>
          <w:sz w:val="24"/>
          <w:szCs w:val="24"/>
        </w:rPr>
      </w:pPr>
      <w:r w:rsidRPr="009F4E75">
        <w:rPr>
          <w:rFonts w:ascii="Times New Roman" w:eastAsia="Calibri" w:hAnsi="Times New Roman" w:cs="Times New Roman"/>
          <w:noProof/>
          <w:color w:val="000000"/>
          <w:lang w:eastAsia="es-ES"/>
        </w:rPr>
        <w:lastRenderedPageBreak/>
        <mc:AlternateContent>
          <mc:Choice Requires="wpg">
            <w:drawing>
              <wp:inline distT="0" distB="0" distL="0" distR="0" wp14:anchorId="506B37AF" wp14:editId="3C441801">
                <wp:extent cx="6682740" cy="8983980"/>
                <wp:effectExtent l="0" t="0" r="0" b="7620"/>
                <wp:docPr id="15491" name="Group 15491"/>
                <wp:cNvGraphicFramePr/>
                <a:graphic xmlns:a="http://schemas.openxmlformats.org/drawingml/2006/main">
                  <a:graphicData uri="http://schemas.microsoft.com/office/word/2010/wordprocessingGroup">
                    <wpg:wgp>
                      <wpg:cNvGrpSpPr/>
                      <wpg:grpSpPr>
                        <a:xfrm>
                          <a:off x="0" y="0"/>
                          <a:ext cx="6682740" cy="8983980"/>
                          <a:chOff x="-296466" y="-81259"/>
                          <a:chExt cx="7779055" cy="9799808"/>
                        </a:xfrm>
                      </wpg:grpSpPr>
                      <wps:wsp>
                        <wps:cNvPr id="18673" name="Shape 18673"/>
                        <wps:cNvSpPr/>
                        <wps:spPr>
                          <a:xfrm>
                            <a:off x="-296466" y="-81259"/>
                            <a:ext cx="6658357" cy="1461516"/>
                          </a:xfrm>
                          <a:custGeom>
                            <a:avLst/>
                            <a:gdLst/>
                            <a:ahLst/>
                            <a:cxnLst/>
                            <a:rect l="0" t="0" r="0" b="0"/>
                            <a:pathLst>
                              <a:path w="6658357" h="1461516">
                                <a:moveTo>
                                  <a:pt x="0" y="0"/>
                                </a:moveTo>
                                <a:lnTo>
                                  <a:pt x="6658357" y="0"/>
                                </a:lnTo>
                                <a:lnTo>
                                  <a:pt x="6658357" y="1461516"/>
                                </a:lnTo>
                                <a:lnTo>
                                  <a:pt x="0" y="1461516"/>
                                </a:lnTo>
                                <a:lnTo>
                                  <a:pt x="0" y="0"/>
                                </a:lnTo>
                              </a:path>
                            </a:pathLst>
                          </a:custGeom>
                          <a:solidFill>
                            <a:srgbClr val="5B9BD5"/>
                          </a:solidFill>
                          <a:ln w="0" cap="flat">
                            <a:noFill/>
                            <a:miter lim="127000"/>
                          </a:ln>
                          <a:effectLst/>
                        </wps:spPr>
                        <wps:bodyPr/>
                      </wps:wsp>
                      <wps:wsp>
                        <wps:cNvPr id="18674" name="Shape 18674"/>
                        <wps:cNvSpPr/>
                        <wps:spPr>
                          <a:xfrm>
                            <a:off x="0" y="4361689"/>
                            <a:ext cx="6658357" cy="5356860"/>
                          </a:xfrm>
                          <a:custGeom>
                            <a:avLst/>
                            <a:gdLst/>
                            <a:ahLst/>
                            <a:cxnLst/>
                            <a:rect l="0" t="0" r="0" b="0"/>
                            <a:pathLst>
                              <a:path w="6658357" h="5356860">
                                <a:moveTo>
                                  <a:pt x="0" y="0"/>
                                </a:moveTo>
                                <a:lnTo>
                                  <a:pt x="6658357" y="0"/>
                                </a:lnTo>
                                <a:lnTo>
                                  <a:pt x="6658357" y="5356860"/>
                                </a:lnTo>
                                <a:lnTo>
                                  <a:pt x="0" y="5356860"/>
                                </a:lnTo>
                                <a:lnTo>
                                  <a:pt x="0" y="0"/>
                                </a:lnTo>
                              </a:path>
                            </a:pathLst>
                          </a:custGeom>
                          <a:solidFill>
                            <a:srgbClr val="5B9BD5"/>
                          </a:solidFill>
                          <a:ln w="0" cap="flat">
                            <a:noFill/>
                            <a:miter lim="127000"/>
                          </a:ln>
                          <a:effectLst/>
                        </wps:spPr>
                        <wps:bodyPr/>
                      </wps:wsp>
                      <pic:pic xmlns:pic="http://schemas.openxmlformats.org/drawingml/2006/picture">
                        <pic:nvPicPr>
                          <pic:cNvPr id="9" name="Picture 9"/>
                          <pic:cNvPicPr/>
                        </pic:nvPicPr>
                        <pic:blipFill>
                          <a:blip r:embed="rId57"/>
                          <a:stretch>
                            <a:fillRect/>
                          </a:stretch>
                        </pic:blipFill>
                        <pic:spPr>
                          <a:xfrm>
                            <a:off x="6096" y="5099304"/>
                            <a:ext cx="6646164" cy="4155948"/>
                          </a:xfrm>
                          <a:prstGeom prst="rect">
                            <a:avLst/>
                          </a:prstGeom>
                        </pic:spPr>
                      </pic:pic>
                      <pic:pic xmlns:pic="http://schemas.openxmlformats.org/drawingml/2006/picture">
                        <pic:nvPicPr>
                          <pic:cNvPr id="11" name="Picture 11"/>
                          <pic:cNvPicPr/>
                        </pic:nvPicPr>
                        <pic:blipFill>
                          <a:blip r:embed="rId58"/>
                          <a:stretch>
                            <a:fillRect/>
                          </a:stretch>
                        </pic:blipFill>
                        <pic:spPr>
                          <a:xfrm>
                            <a:off x="463296" y="5175504"/>
                            <a:ext cx="5867400" cy="3944112"/>
                          </a:xfrm>
                          <a:prstGeom prst="rect">
                            <a:avLst/>
                          </a:prstGeom>
                        </pic:spPr>
                      </pic:pic>
                      <wps:wsp>
                        <wps:cNvPr id="12" name="Rectangle 12"/>
                        <wps:cNvSpPr/>
                        <wps:spPr>
                          <a:xfrm>
                            <a:off x="6332220" y="9014155"/>
                            <a:ext cx="42144" cy="189937"/>
                          </a:xfrm>
                          <a:prstGeom prst="rect">
                            <a:avLst/>
                          </a:prstGeom>
                          <a:ln>
                            <a:noFill/>
                          </a:ln>
                        </wps:spPr>
                        <wps:txbx>
                          <w:txbxContent>
                            <w:p w14:paraId="4418EA32" w14:textId="77777777" w:rsidR="00925F7D" w:rsidRDefault="00925F7D" w:rsidP="00311C9D">
                              <w:r>
                                <w:rPr>
                                  <w:rFonts w:ascii="Calibri" w:eastAsia="Calibri" w:hAnsi="Calibri" w:cs="Calibri"/>
                                  <w:color w:val="FFFFFF"/>
                                </w:rPr>
                                <w:t xml:space="preserve"> </w:t>
                              </w:r>
                            </w:p>
                          </w:txbxContent>
                        </wps:txbx>
                        <wps:bodyPr horzOverflow="overflow" vert="horz" lIns="0" tIns="0" rIns="0" bIns="0" rtlCol="0">
                          <a:noAutofit/>
                        </wps:bodyPr>
                      </wps:wsp>
                      <wps:wsp>
                        <wps:cNvPr id="13" name="Rectangle 13"/>
                        <wps:cNvSpPr/>
                        <wps:spPr>
                          <a:xfrm>
                            <a:off x="463601" y="9222715"/>
                            <a:ext cx="42235" cy="190350"/>
                          </a:xfrm>
                          <a:prstGeom prst="rect">
                            <a:avLst/>
                          </a:prstGeom>
                          <a:ln>
                            <a:noFill/>
                          </a:ln>
                        </wps:spPr>
                        <wps:txbx>
                          <w:txbxContent>
                            <w:p w14:paraId="6B5C4CCE" w14:textId="77777777" w:rsidR="00925F7D" w:rsidRDefault="00925F7D" w:rsidP="00311C9D">
                              <w:r>
                                <w:rPr>
                                  <w:rFonts w:ascii="Calibri" w:eastAsia="Calibri" w:hAnsi="Calibri" w:cs="Calibri"/>
                                  <w:color w:val="FFFFFF"/>
                                </w:rPr>
                                <w:t xml:space="preserve"> </w:t>
                              </w:r>
                            </w:p>
                          </w:txbxContent>
                        </wps:txbx>
                        <wps:bodyPr horzOverflow="overflow" vert="horz" lIns="0" tIns="0" rIns="0" bIns="0" rtlCol="0">
                          <a:noAutofit/>
                        </wps:bodyPr>
                      </wps:wsp>
                      <wps:wsp>
                        <wps:cNvPr id="18675" name="Shape 18675"/>
                        <wps:cNvSpPr/>
                        <wps:spPr>
                          <a:xfrm>
                            <a:off x="6096" y="1461516"/>
                            <a:ext cx="6658357" cy="2900172"/>
                          </a:xfrm>
                          <a:custGeom>
                            <a:avLst/>
                            <a:gdLst/>
                            <a:ahLst/>
                            <a:cxnLst/>
                            <a:rect l="0" t="0" r="0" b="0"/>
                            <a:pathLst>
                              <a:path w="6658357" h="2900172">
                                <a:moveTo>
                                  <a:pt x="0" y="0"/>
                                </a:moveTo>
                                <a:lnTo>
                                  <a:pt x="6658357" y="0"/>
                                </a:lnTo>
                                <a:lnTo>
                                  <a:pt x="6658357" y="2900172"/>
                                </a:lnTo>
                                <a:lnTo>
                                  <a:pt x="0" y="2900172"/>
                                </a:lnTo>
                                <a:lnTo>
                                  <a:pt x="0" y="0"/>
                                </a:lnTo>
                              </a:path>
                            </a:pathLst>
                          </a:custGeom>
                          <a:solidFill>
                            <a:srgbClr val="FFFFFF"/>
                          </a:solidFill>
                          <a:ln w="0" cap="flat">
                            <a:noFill/>
                            <a:miter lim="127000"/>
                          </a:ln>
                          <a:effectLst/>
                        </wps:spPr>
                        <wps:bodyPr/>
                      </wps:wsp>
                      <pic:pic xmlns:pic="http://schemas.openxmlformats.org/drawingml/2006/picture">
                        <pic:nvPicPr>
                          <pic:cNvPr id="16" name="Picture 16"/>
                          <pic:cNvPicPr/>
                        </pic:nvPicPr>
                        <pic:blipFill>
                          <a:blip r:embed="rId59"/>
                          <a:stretch>
                            <a:fillRect/>
                          </a:stretch>
                        </pic:blipFill>
                        <pic:spPr>
                          <a:xfrm>
                            <a:off x="9144" y="1556004"/>
                            <a:ext cx="6653784" cy="2711196"/>
                          </a:xfrm>
                          <a:prstGeom prst="rect">
                            <a:avLst/>
                          </a:prstGeom>
                        </pic:spPr>
                      </pic:pic>
                      <wps:wsp>
                        <wps:cNvPr id="17" name="Rectangle 17"/>
                        <wps:cNvSpPr/>
                        <wps:spPr>
                          <a:xfrm>
                            <a:off x="704393" y="2445131"/>
                            <a:ext cx="6328855" cy="619359"/>
                          </a:xfrm>
                          <a:prstGeom prst="rect">
                            <a:avLst/>
                          </a:prstGeom>
                          <a:ln>
                            <a:noFill/>
                          </a:ln>
                        </wps:spPr>
                        <wps:txbx>
                          <w:txbxContent>
                            <w:p w14:paraId="1F029386" w14:textId="77777777" w:rsidR="00925F7D" w:rsidRDefault="00925F7D" w:rsidP="00311C9D">
                              <w:r>
                                <w:rPr>
                                  <w:rFonts w:ascii="Calibri" w:eastAsia="Calibri" w:hAnsi="Calibri" w:cs="Calibri"/>
                                  <w:color w:val="5B9BD5"/>
                                  <w:sz w:val="72"/>
                                </w:rPr>
                                <w:t>PROGRAMACIÓN DIDÁCTI</w:t>
                              </w:r>
                            </w:p>
                          </w:txbxContent>
                        </wps:txbx>
                        <wps:bodyPr horzOverflow="overflow" vert="horz" lIns="0" tIns="0" rIns="0" bIns="0" rtlCol="0">
                          <a:noAutofit/>
                        </wps:bodyPr>
                      </wps:wsp>
                      <wps:wsp>
                        <wps:cNvPr id="18" name="Rectangle 18"/>
                        <wps:cNvSpPr/>
                        <wps:spPr>
                          <a:xfrm>
                            <a:off x="5464810" y="2445131"/>
                            <a:ext cx="805093" cy="619359"/>
                          </a:xfrm>
                          <a:prstGeom prst="rect">
                            <a:avLst/>
                          </a:prstGeom>
                          <a:ln>
                            <a:noFill/>
                          </a:ln>
                        </wps:spPr>
                        <wps:txbx>
                          <w:txbxContent>
                            <w:p w14:paraId="409C7EAD" w14:textId="77777777" w:rsidR="00925F7D" w:rsidRDefault="00925F7D" w:rsidP="00311C9D">
                              <w:r>
                                <w:rPr>
                                  <w:rFonts w:ascii="Calibri" w:eastAsia="Calibri" w:hAnsi="Calibri" w:cs="Calibri"/>
                                  <w:color w:val="5B9BD5"/>
                                  <w:sz w:val="72"/>
                                </w:rPr>
                                <w:t xml:space="preserve">CA </w:t>
                              </w:r>
                            </w:p>
                          </w:txbxContent>
                        </wps:txbx>
                        <wps:bodyPr horzOverflow="overflow" vert="horz" lIns="0" tIns="0" rIns="0" bIns="0" rtlCol="0">
                          <a:noAutofit/>
                        </wps:bodyPr>
                      </wps:wsp>
                      <wps:wsp>
                        <wps:cNvPr id="19" name="Rectangle 19"/>
                        <wps:cNvSpPr/>
                        <wps:spPr>
                          <a:xfrm>
                            <a:off x="716585" y="3002915"/>
                            <a:ext cx="803876" cy="619359"/>
                          </a:xfrm>
                          <a:prstGeom prst="rect">
                            <a:avLst/>
                          </a:prstGeom>
                          <a:ln>
                            <a:noFill/>
                          </a:ln>
                        </wps:spPr>
                        <wps:txbx>
                          <w:txbxContent>
                            <w:p w14:paraId="00D65E7B" w14:textId="77777777" w:rsidR="00925F7D" w:rsidRDefault="00925F7D" w:rsidP="00311C9D">
                              <w:r>
                                <w:rPr>
                                  <w:rFonts w:ascii="Calibri" w:eastAsia="Calibri" w:hAnsi="Calibri" w:cs="Calibri"/>
                                  <w:color w:val="5B9BD5"/>
                                  <w:sz w:val="72"/>
                                </w:rPr>
                                <w:t xml:space="preserve">DE </w:t>
                              </w:r>
                            </w:p>
                          </w:txbxContent>
                        </wps:txbx>
                        <wps:bodyPr horzOverflow="overflow" vert="horz" lIns="0" tIns="0" rIns="0" bIns="0" rtlCol="0">
                          <a:noAutofit/>
                        </wps:bodyPr>
                      </wps:wsp>
                      <wps:wsp>
                        <wps:cNvPr id="20" name="Rectangle 20"/>
                        <wps:cNvSpPr/>
                        <wps:spPr>
                          <a:xfrm>
                            <a:off x="1321562" y="3002915"/>
                            <a:ext cx="6161027" cy="619359"/>
                          </a:xfrm>
                          <a:prstGeom prst="rect">
                            <a:avLst/>
                          </a:prstGeom>
                          <a:ln>
                            <a:noFill/>
                          </a:ln>
                        </wps:spPr>
                        <wps:txbx>
                          <w:txbxContent>
                            <w:p w14:paraId="248E22C4" w14:textId="77777777" w:rsidR="00925F7D" w:rsidRDefault="00925F7D" w:rsidP="00311C9D">
                              <w:r>
                                <w:rPr>
                                  <w:rFonts w:ascii="Calibri" w:eastAsia="Calibri" w:hAnsi="Calibri" w:cs="Calibri"/>
                                  <w:color w:val="5B9BD5"/>
                                  <w:sz w:val="72"/>
                                </w:rPr>
                                <w:t>AMPLIACIÓN DE LENGUA</w:t>
                              </w:r>
                            </w:p>
                          </w:txbxContent>
                        </wps:txbx>
                        <wps:bodyPr horzOverflow="overflow" vert="horz" lIns="0" tIns="0" rIns="0" bIns="0" rtlCol="0">
                          <a:noAutofit/>
                        </wps:bodyPr>
                      </wps:wsp>
                      <wps:wsp>
                        <wps:cNvPr id="21" name="Rectangle 21"/>
                        <wps:cNvSpPr/>
                        <wps:spPr>
                          <a:xfrm>
                            <a:off x="5955792" y="3002915"/>
                            <a:ext cx="137425" cy="619359"/>
                          </a:xfrm>
                          <a:prstGeom prst="rect">
                            <a:avLst/>
                          </a:prstGeom>
                          <a:ln>
                            <a:noFill/>
                          </a:ln>
                        </wps:spPr>
                        <wps:txbx>
                          <w:txbxContent>
                            <w:p w14:paraId="39E7D436" w14:textId="77777777" w:rsidR="00925F7D" w:rsidRDefault="00925F7D" w:rsidP="00311C9D">
                              <w:r>
                                <w:rPr>
                                  <w:rFonts w:ascii="Calibri" w:eastAsia="Calibri" w:hAnsi="Calibri" w:cs="Calibri"/>
                                  <w:color w:val="5B9BD5"/>
                                  <w:sz w:val="72"/>
                                </w:rPr>
                                <w:t xml:space="preserve"> </w:t>
                              </w:r>
                            </w:p>
                          </w:txbxContent>
                        </wps:txbx>
                        <wps:bodyPr horzOverflow="overflow" vert="horz" lIns="0" tIns="0" rIns="0" bIns="0" rtlCol="0">
                          <a:noAutofit/>
                        </wps:bodyPr>
                      </wps:wsp>
                      <wps:wsp>
                        <wps:cNvPr id="22" name="Rectangle 22"/>
                        <wps:cNvSpPr/>
                        <wps:spPr>
                          <a:xfrm>
                            <a:off x="634289" y="438912"/>
                            <a:ext cx="42144" cy="189937"/>
                          </a:xfrm>
                          <a:prstGeom prst="rect">
                            <a:avLst/>
                          </a:prstGeom>
                          <a:ln>
                            <a:noFill/>
                          </a:ln>
                        </wps:spPr>
                        <wps:txbx>
                          <w:txbxContent>
                            <w:p w14:paraId="54EFFEDE" w14:textId="77777777" w:rsidR="00925F7D" w:rsidRDefault="00925F7D" w:rsidP="00311C9D">
                              <w:r>
                                <w:rPr>
                                  <w:rFonts w:ascii="Calibri" w:eastAsia="Calibri" w:hAnsi="Calibri" w:cs="Calibri"/>
                                </w:rPr>
                                <w:t xml:space="preserve"> </w:t>
                              </w:r>
                            </w:p>
                          </w:txbxContent>
                        </wps:txbx>
                        <wps:bodyPr horzOverflow="overflow" vert="horz" lIns="0" tIns="0" rIns="0" bIns="0" rtlCol="0">
                          <a:noAutofit/>
                        </wps:bodyPr>
                      </wps:wsp>
                      <wps:wsp>
                        <wps:cNvPr id="23" name="Rectangle 23"/>
                        <wps:cNvSpPr/>
                        <wps:spPr>
                          <a:xfrm>
                            <a:off x="634289" y="725678"/>
                            <a:ext cx="42144" cy="189937"/>
                          </a:xfrm>
                          <a:prstGeom prst="rect">
                            <a:avLst/>
                          </a:prstGeom>
                          <a:ln>
                            <a:noFill/>
                          </a:ln>
                        </wps:spPr>
                        <wps:txbx>
                          <w:txbxContent>
                            <w:p w14:paraId="37F1F6EC" w14:textId="77777777" w:rsidR="00925F7D" w:rsidRDefault="00925F7D" w:rsidP="00311C9D">
                              <w:r>
                                <w:rPr>
                                  <w:rFonts w:ascii="Calibri" w:eastAsia="Calibri" w:hAnsi="Calibri" w:cs="Calibri"/>
                                </w:rPr>
                                <w:t xml:space="preserve"> </w:t>
                              </w:r>
                            </w:p>
                          </w:txbxContent>
                        </wps:txbx>
                        <wps:bodyPr horzOverflow="overflow" vert="horz" lIns="0" tIns="0" rIns="0" bIns="0" rtlCol="0">
                          <a:noAutofit/>
                        </wps:bodyPr>
                      </wps:wsp>
                      <wps:wsp>
                        <wps:cNvPr id="24" name="Rectangle 24"/>
                        <wps:cNvSpPr/>
                        <wps:spPr>
                          <a:xfrm>
                            <a:off x="2463419" y="725678"/>
                            <a:ext cx="42144" cy="189937"/>
                          </a:xfrm>
                          <a:prstGeom prst="rect">
                            <a:avLst/>
                          </a:prstGeom>
                          <a:ln>
                            <a:noFill/>
                          </a:ln>
                        </wps:spPr>
                        <wps:txbx>
                          <w:txbxContent>
                            <w:p w14:paraId="3D3AFC25" w14:textId="77777777" w:rsidR="00925F7D" w:rsidRDefault="00925F7D" w:rsidP="00311C9D">
                              <w:r>
                                <w:rPr>
                                  <w:rFonts w:ascii="Calibri" w:eastAsia="Calibri" w:hAnsi="Calibri" w:cs="Calibri"/>
                                </w:rPr>
                                <w:t xml:space="preserve"> </w:t>
                              </w:r>
                            </w:p>
                          </w:txbxContent>
                        </wps:txbx>
                        <wps:bodyPr horzOverflow="overflow" vert="horz" lIns="0" tIns="0" rIns="0" bIns="0" rtlCol="0">
                          <a:noAutofit/>
                        </wps:bodyPr>
                      </wps:wsp>
                      <wps:wsp>
                        <wps:cNvPr id="15200" name="Rectangle 15200"/>
                        <wps:cNvSpPr/>
                        <wps:spPr>
                          <a:xfrm>
                            <a:off x="2751455" y="3942080"/>
                            <a:ext cx="239442" cy="481035"/>
                          </a:xfrm>
                          <a:prstGeom prst="rect">
                            <a:avLst/>
                          </a:prstGeom>
                          <a:ln>
                            <a:noFill/>
                          </a:ln>
                        </wps:spPr>
                        <wps:txbx>
                          <w:txbxContent>
                            <w:p w14:paraId="4D70FC3A" w14:textId="77777777" w:rsidR="00925F7D" w:rsidRDefault="00925F7D" w:rsidP="00311C9D">
                              <w:r>
                                <w:rPr>
                                  <w:rFonts w:ascii="Calibri" w:eastAsia="Calibri" w:hAnsi="Calibri" w:cs="Calibri"/>
                                  <w:color w:val="5B9BD5"/>
                                  <w:sz w:val="56"/>
                                </w:rPr>
                                <w:t>1</w:t>
                              </w:r>
                            </w:p>
                          </w:txbxContent>
                        </wps:txbx>
                        <wps:bodyPr horzOverflow="overflow" vert="horz" lIns="0" tIns="0" rIns="0" bIns="0" rtlCol="0">
                          <a:noAutofit/>
                        </wps:bodyPr>
                      </wps:wsp>
                      <wps:wsp>
                        <wps:cNvPr id="15201" name="Rectangle 15201"/>
                        <wps:cNvSpPr/>
                        <wps:spPr>
                          <a:xfrm>
                            <a:off x="2931487" y="3942080"/>
                            <a:ext cx="1065919" cy="481035"/>
                          </a:xfrm>
                          <a:prstGeom prst="rect">
                            <a:avLst/>
                          </a:prstGeom>
                          <a:ln>
                            <a:noFill/>
                          </a:ln>
                        </wps:spPr>
                        <wps:txbx>
                          <w:txbxContent>
                            <w:p w14:paraId="60D63397" w14:textId="77777777" w:rsidR="00925F7D" w:rsidRDefault="00925F7D" w:rsidP="00311C9D">
                              <w:r>
                                <w:rPr>
                                  <w:rFonts w:ascii="Calibri" w:eastAsia="Calibri" w:hAnsi="Calibri" w:cs="Calibri"/>
                                  <w:color w:val="5B9BD5"/>
                                  <w:sz w:val="56"/>
                                </w:rPr>
                                <w:t>º ESO</w:t>
                              </w:r>
                            </w:p>
                          </w:txbxContent>
                        </wps:txbx>
                        <wps:bodyPr horzOverflow="overflow" vert="horz" lIns="0" tIns="0" rIns="0" bIns="0" rtlCol="0">
                          <a:noAutofit/>
                        </wps:bodyPr>
                      </wps:wsp>
                      <wps:wsp>
                        <wps:cNvPr id="27" name="Rectangle 27"/>
                        <wps:cNvSpPr/>
                        <wps:spPr>
                          <a:xfrm>
                            <a:off x="3733165" y="3942080"/>
                            <a:ext cx="106734" cy="481035"/>
                          </a:xfrm>
                          <a:prstGeom prst="rect">
                            <a:avLst/>
                          </a:prstGeom>
                          <a:ln>
                            <a:noFill/>
                          </a:ln>
                        </wps:spPr>
                        <wps:txbx>
                          <w:txbxContent>
                            <w:p w14:paraId="764C17B2" w14:textId="77777777" w:rsidR="00925F7D" w:rsidRDefault="00925F7D" w:rsidP="00311C9D">
                              <w:r>
                                <w:rPr>
                                  <w:rFonts w:ascii="Calibri" w:eastAsia="Calibri" w:hAnsi="Calibri" w:cs="Calibri"/>
                                  <w:color w:val="5B9BD5"/>
                                  <w:sz w:val="56"/>
                                </w:rPr>
                                <w:t xml:space="preserve"> </w:t>
                              </w:r>
                            </w:p>
                          </w:txbxContent>
                        </wps:txbx>
                        <wps:bodyPr horzOverflow="overflow" vert="horz" lIns="0" tIns="0" rIns="0" bIns="0" rtlCol="0">
                          <a:noAutofit/>
                        </wps:bodyPr>
                      </wps:wsp>
                      <wps:wsp>
                        <wps:cNvPr id="28" name="Rectangle 28"/>
                        <wps:cNvSpPr/>
                        <wps:spPr>
                          <a:xfrm>
                            <a:off x="3813937" y="3942080"/>
                            <a:ext cx="144515" cy="481035"/>
                          </a:xfrm>
                          <a:prstGeom prst="rect">
                            <a:avLst/>
                          </a:prstGeom>
                          <a:ln>
                            <a:noFill/>
                          </a:ln>
                        </wps:spPr>
                        <wps:txbx>
                          <w:txbxContent>
                            <w:p w14:paraId="11ADDA6F" w14:textId="77777777" w:rsidR="00925F7D" w:rsidRDefault="00925F7D" w:rsidP="00311C9D">
                              <w:r>
                                <w:rPr>
                                  <w:rFonts w:ascii="Calibri" w:eastAsia="Calibri" w:hAnsi="Calibri" w:cs="Calibri"/>
                                  <w:color w:val="5B9BD5"/>
                                  <w:sz w:val="56"/>
                                </w:rPr>
                                <w:t>-</w:t>
                              </w:r>
                            </w:p>
                          </w:txbxContent>
                        </wps:txbx>
                        <wps:bodyPr horzOverflow="overflow" vert="horz" lIns="0" tIns="0" rIns="0" bIns="0" rtlCol="0">
                          <a:noAutofit/>
                        </wps:bodyPr>
                      </wps:wsp>
                      <wps:wsp>
                        <wps:cNvPr id="29" name="Rectangle 29"/>
                        <wps:cNvSpPr/>
                        <wps:spPr>
                          <a:xfrm>
                            <a:off x="3922141" y="3942080"/>
                            <a:ext cx="106734" cy="481035"/>
                          </a:xfrm>
                          <a:prstGeom prst="rect">
                            <a:avLst/>
                          </a:prstGeom>
                          <a:ln>
                            <a:noFill/>
                          </a:ln>
                        </wps:spPr>
                        <wps:txbx>
                          <w:txbxContent>
                            <w:p w14:paraId="315F2F96" w14:textId="77777777" w:rsidR="00925F7D" w:rsidRDefault="00925F7D" w:rsidP="00311C9D">
                              <w:r>
                                <w:rPr>
                                  <w:rFonts w:ascii="Calibri" w:eastAsia="Calibri" w:hAnsi="Calibri" w:cs="Calibri"/>
                                  <w:color w:val="5B9BD5"/>
                                  <w:sz w:val="56"/>
                                </w:rPr>
                                <w:t xml:space="preserve"> </w:t>
                              </w:r>
                            </w:p>
                          </w:txbxContent>
                        </wps:txbx>
                        <wps:bodyPr horzOverflow="overflow" vert="horz" lIns="0" tIns="0" rIns="0" bIns="0" rtlCol="0">
                          <a:noAutofit/>
                        </wps:bodyPr>
                      </wps:wsp>
                      <wps:wsp>
                        <wps:cNvPr id="30" name="Rectangle 30"/>
                        <wps:cNvSpPr/>
                        <wps:spPr>
                          <a:xfrm>
                            <a:off x="4004437" y="3942080"/>
                            <a:ext cx="290448" cy="481035"/>
                          </a:xfrm>
                          <a:prstGeom prst="rect">
                            <a:avLst/>
                          </a:prstGeom>
                          <a:ln>
                            <a:noFill/>
                          </a:ln>
                        </wps:spPr>
                        <wps:txbx>
                          <w:txbxContent>
                            <w:p w14:paraId="4C358353" w14:textId="77777777" w:rsidR="00925F7D" w:rsidRDefault="00925F7D" w:rsidP="00311C9D">
                              <w:r>
                                <w:rPr>
                                  <w:rFonts w:ascii="Calibri" w:eastAsia="Calibri" w:hAnsi="Calibri" w:cs="Calibri"/>
                                  <w:color w:val="5B9BD5"/>
                                  <w:sz w:val="56"/>
                                </w:rPr>
                                <w:t>D</w:t>
                              </w:r>
                            </w:p>
                          </w:txbxContent>
                        </wps:txbx>
                        <wps:bodyPr horzOverflow="overflow" vert="horz" lIns="0" tIns="0" rIns="0" bIns="0" rtlCol="0">
                          <a:noAutofit/>
                        </wps:bodyPr>
                      </wps:wsp>
                      <wps:wsp>
                        <wps:cNvPr id="31" name="Rectangle 31"/>
                        <wps:cNvSpPr/>
                        <wps:spPr>
                          <a:xfrm>
                            <a:off x="4223893" y="3942080"/>
                            <a:ext cx="106734" cy="481035"/>
                          </a:xfrm>
                          <a:prstGeom prst="rect">
                            <a:avLst/>
                          </a:prstGeom>
                          <a:ln>
                            <a:noFill/>
                          </a:ln>
                        </wps:spPr>
                        <wps:txbx>
                          <w:txbxContent>
                            <w:p w14:paraId="472476C4" w14:textId="77777777" w:rsidR="00925F7D" w:rsidRDefault="00925F7D" w:rsidP="00311C9D">
                              <w:r>
                                <w:rPr>
                                  <w:rFonts w:ascii="Calibri" w:eastAsia="Calibri" w:hAnsi="Calibri" w:cs="Calibri"/>
                                  <w:color w:val="5B9BD5"/>
                                  <w:sz w:val="56"/>
                                </w:rPr>
                                <w:t xml:space="preserve"> </w:t>
                              </w:r>
                            </w:p>
                          </w:txbxContent>
                        </wps:txbx>
                        <wps:bodyPr horzOverflow="overflow" vert="horz" lIns="0" tIns="0" rIns="0" bIns="0" rtlCol="0">
                          <a:noAutofit/>
                        </wps:bodyPr>
                      </wps:wsp>
                      <wps:wsp>
                        <wps:cNvPr id="33" name="Rectangle 33"/>
                        <wps:cNvSpPr/>
                        <wps:spPr>
                          <a:xfrm>
                            <a:off x="2158619" y="1687703"/>
                            <a:ext cx="3138722" cy="481035"/>
                          </a:xfrm>
                          <a:prstGeom prst="rect">
                            <a:avLst/>
                          </a:prstGeom>
                          <a:ln>
                            <a:noFill/>
                          </a:ln>
                        </wps:spPr>
                        <wps:txbx>
                          <w:txbxContent>
                            <w:p w14:paraId="103A9FEB" w14:textId="77777777" w:rsidR="00925F7D" w:rsidRDefault="00925F7D" w:rsidP="00311C9D">
                              <w:r>
                                <w:rPr>
                                  <w:rFonts w:ascii="Calibri" w:eastAsia="Calibri" w:hAnsi="Calibri" w:cs="Calibri"/>
                                  <w:color w:val="5B9BD5"/>
                                  <w:sz w:val="56"/>
                                </w:rPr>
                                <w:t>IES BURGUILLOS</w:t>
                              </w:r>
                            </w:p>
                          </w:txbxContent>
                        </wps:txbx>
                        <wps:bodyPr horzOverflow="overflow" vert="horz" lIns="0" tIns="0" rIns="0" bIns="0" rtlCol="0">
                          <a:noAutofit/>
                        </wps:bodyPr>
                      </wps:wsp>
                      <wps:wsp>
                        <wps:cNvPr id="34" name="Rectangle 34"/>
                        <wps:cNvSpPr/>
                        <wps:spPr>
                          <a:xfrm>
                            <a:off x="4519930" y="1687703"/>
                            <a:ext cx="106734" cy="481035"/>
                          </a:xfrm>
                          <a:prstGeom prst="rect">
                            <a:avLst/>
                          </a:prstGeom>
                          <a:ln>
                            <a:noFill/>
                          </a:ln>
                        </wps:spPr>
                        <wps:txbx>
                          <w:txbxContent>
                            <w:p w14:paraId="4119B437" w14:textId="77777777" w:rsidR="00925F7D" w:rsidRDefault="00925F7D" w:rsidP="00311C9D">
                              <w:r>
                                <w:rPr>
                                  <w:rFonts w:ascii="Calibri" w:eastAsia="Calibri" w:hAnsi="Calibri" w:cs="Calibri"/>
                                  <w:color w:val="5B9BD5"/>
                                  <w:sz w:val="56"/>
                                </w:rPr>
                                <w:t xml:space="preserve"> </w:t>
                              </w:r>
                            </w:p>
                          </w:txbxContent>
                        </wps:txbx>
                        <wps:bodyPr horzOverflow="overflow" vert="horz" lIns="0" tIns="0" rIns="0" bIns="0" rtlCol="0">
                          <a:noAutofit/>
                        </wps:bodyPr>
                      </wps:wsp>
                    </wpg:wgp>
                  </a:graphicData>
                </a:graphic>
              </wp:inline>
            </w:drawing>
          </mc:Choice>
          <mc:Fallback>
            <w:pict>
              <v:group w14:anchorId="506B37AF" id="Group 15491" o:spid="_x0000_s1026" style="width:526.2pt;height:707.4pt;mso-position-horizontal-relative:char;mso-position-vertical-relative:line" coordorigin="-2964,-812" coordsize="77790,97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">
                <v:shape id="Shape 18673" o:spid="_x0000_s1027" style="position:absolute;left:-2964;top:-812;width:66582;height:14614;visibility:visible;mso-wrap-style:square;v-text-anchor:top" coordsize="6658357,146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" path="m,l6658357,r,1461516l,1461516,,e" fillcolor="#5b9bd5" stroked="f" strokeweight="0">
                  <v:stroke miterlimit="83231f" joinstyle="miter"/>
                  <v:path arrowok="t" textboxrect="0,0,6658357,1461516"/>
                </v:shape>
                <v:shape id="Shape 18674" o:spid="_x0000_s1028" style="position:absolute;top:43616;width:66583;height:53569;visibility:visible;mso-wrap-style:square;v-text-anchor:top" coordsize="6658357,535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" path="m,l6658357,r,5356860l,5356860,,e" fillcolor="#5b9bd5" stroked="f" strokeweight="0">
                  <v:stroke miterlimit="83231f" joinstyle="miter"/>
                  <v:path arrowok="t" textboxrect="0,0,6658357,53568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60;top:50993;width:66462;height:4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">
                  <v:imagedata r:id="rId60" o:title=""/>
                </v:shape>
                <v:shape id="Picture 11" o:spid="_x0000_s1030" type="#_x0000_t75" style="position:absolute;left:4632;top:51755;width:58674;height:39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">
                  <v:imagedata r:id="rId61" o:title=""/>
                </v:shape>
                <v:rect id="Rectangle 12" o:spid="_x0000_s1031" style="position:absolute;left:63322;top:9014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418EA32" w14:textId="77777777" w:rsidR="00925F7D" w:rsidRDefault="00925F7D" w:rsidP="00311C9D">
                        <w:r>
                          <w:rPr>
                            <w:rFonts w:ascii="Calibri" w:eastAsia="Calibri" w:hAnsi="Calibri" w:cs="Calibri"/>
                            <w:color w:val="FFFFFF"/>
                          </w:rPr>
                          <w:t xml:space="preserve"> </w:t>
                        </w:r>
                      </w:p>
                    </w:txbxContent>
                  </v:textbox>
                </v:rect>
                <v:rect id="Rectangle 13" o:spid="_x0000_s1032" style="position:absolute;left:4636;top:92227;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B5C4CCE" w14:textId="77777777" w:rsidR="00925F7D" w:rsidRDefault="00925F7D" w:rsidP="00311C9D">
                        <w:r>
                          <w:rPr>
                            <w:rFonts w:ascii="Calibri" w:eastAsia="Calibri" w:hAnsi="Calibri" w:cs="Calibri"/>
                            <w:color w:val="FFFFFF"/>
                          </w:rPr>
                          <w:t xml:space="preserve"> </w:t>
                        </w:r>
                      </w:p>
                    </w:txbxContent>
                  </v:textbox>
                </v:rect>
                <v:shape id="Shape 18675" o:spid="_x0000_s1033" style="position:absolute;left:60;top:14615;width:66584;height:29001;visibility:visible;mso-wrap-style:square;v-text-anchor:top" coordsize="6658357,290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" path="m,l6658357,r,2900172l,2900172,,e" stroked="f" strokeweight="0">
                  <v:stroke miterlimit="83231f" joinstyle="miter"/>
                  <v:path arrowok="t" textboxrect="0,0,6658357,2900172"/>
                </v:shape>
                <v:shape id="Picture 16" o:spid="_x0000_s1034" type="#_x0000_t75" style="position:absolute;left:91;top:15560;width:66538;height:2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">
                  <v:imagedata r:id="rId62" o:title=""/>
                </v:shape>
                <v:rect id="Rectangle 17" o:spid="_x0000_s1035" style="position:absolute;left:7043;top:24451;width:63289;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F029386" w14:textId="77777777" w:rsidR="00925F7D" w:rsidRDefault="00925F7D" w:rsidP="00311C9D">
                        <w:r>
                          <w:rPr>
                            <w:rFonts w:ascii="Calibri" w:eastAsia="Calibri" w:hAnsi="Calibri" w:cs="Calibri"/>
                            <w:color w:val="5B9BD5"/>
                            <w:sz w:val="72"/>
                          </w:rPr>
                          <w:t>PROGRAMACIÓN DIDÁCTI</w:t>
                        </w:r>
                      </w:p>
                    </w:txbxContent>
                  </v:textbox>
                </v:rect>
                <v:rect id="Rectangle 18" o:spid="_x0000_s1036" style="position:absolute;left:54648;top:24451;width:8051;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09C7EAD" w14:textId="77777777" w:rsidR="00925F7D" w:rsidRDefault="00925F7D" w:rsidP="00311C9D">
                        <w:r>
                          <w:rPr>
                            <w:rFonts w:ascii="Calibri" w:eastAsia="Calibri" w:hAnsi="Calibri" w:cs="Calibri"/>
                            <w:color w:val="5B9BD5"/>
                            <w:sz w:val="72"/>
                          </w:rPr>
                          <w:t xml:space="preserve">CA </w:t>
                        </w:r>
                      </w:p>
                    </w:txbxContent>
                  </v:textbox>
                </v:rect>
                <v:rect id="Rectangle 19" o:spid="_x0000_s1037" style="position:absolute;left:7165;top:30029;width:8039;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0D65E7B" w14:textId="77777777" w:rsidR="00925F7D" w:rsidRDefault="00925F7D" w:rsidP="00311C9D">
                        <w:r>
                          <w:rPr>
                            <w:rFonts w:ascii="Calibri" w:eastAsia="Calibri" w:hAnsi="Calibri" w:cs="Calibri"/>
                            <w:color w:val="5B9BD5"/>
                            <w:sz w:val="72"/>
                          </w:rPr>
                          <w:t xml:space="preserve">DE </w:t>
                        </w:r>
                      </w:p>
                    </w:txbxContent>
                  </v:textbox>
                </v:rect>
                <v:rect id="Rectangle 20" o:spid="_x0000_s1038" style="position:absolute;left:13215;top:30029;width:61610;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48E22C4" w14:textId="77777777" w:rsidR="00925F7D" w:rsidRDefault="00925F7D" w:rsidP="00311C9D">
                        <w:r>
                          <w:rPr>
                            <w:rFonts w:ascii="Calibri" w:eastAsia="Calibri" w:hAnsi="Calibri" w:cs="Calibri"/>
                            <w:color w:val="5B9BD5"/>
                            <w:sz w:val="72"/>
                          </w:rPr>
                          <w:t>AMPLIACIÓN DE LENGUA</w:t>
                        </w:r>
                      </w:p>
                    </w:txbxContent>
                  </v:textbox>
                </v:rect>
                <v:rect id="Rectangle 21" o:spid="_x0000_s1039" style="position:absolute;left:59557;top:30029;width:1375;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9E7D436" w14:textId="77777777" w:rsidR="00925F7D" w:rsidRDefault="00925F7D" w:rsidP="00311C9D">
                        <w:r>
                          <w:rPr>
                            <w:rFonts w:ascii="Calibri" w:eastAsia="Calibri" w:hAnsi="Calibri" w:cs="Calibri"/>
                            <w:color w:val="5B9BD5"/>
                            <w:sz w:val="72"/>
                          </w:rPr>
                          <w:t xml:space="preserve"> </w:t>
                        </w:r>
                      </w:p>
                    </w:txbxContent>
                  </v:textbox>
                </v:rect>
                <v:rect id="Rectangle 22" o:spid="_x0000_s1040" style="position:absolute;left:6342;top:43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4EFFEDE" w14:textId="77777777" w:rsidR="00925F7D" w:rsidRDefault="00925F7D" w:rsidP="00311C9D">
                        <w:r>
                          <w:rPr>
                            <w:rFonts w:ascii="Calibri" w:eastAsia="Calibri" w:hAnsi="Calibri" w:cs="Calibri"/>
                          </w:rPr>
                          <w:t xml:space="preserve"> </w:t>
                        </w:r>
                      </w:p>
                    </w:txbxContent>
                  </v:textbox>
                </v:rect>
                <v:rect id="Rectangle 23" o:spid="_x0000_s1041" style="position:absolute;left:6342;top:725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7F1F6EC" w14:textId="77777777" w:rsidR="00925F7D" w:rsidRDefault="00925F7D" w:rsidP="00311C9D">
                        <w:r>
                          <w:rPr>
                            <w:rFonts w:ascii="Calibri" w:eastAsia="Calibri" w:hAnsi="Calibri" w:cs="Calibri"/>
                          </w:rPr>
                          <w:t xml:space="preserve"> </w:t>
                        </w:r>
                      </w:p>
                    </w:txbxContent>
                  </v:textbox>
                </v:rect>
                <v:rect id="Rectangle 24" o:spid="_x0000_s1042" style="position:absolute;left:24634;top:72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D3AFC25" w14:textId="77777777" w:rsidR="00925F7D" w:rsidRDefault="00925F7D" w:rsidP="00311C9D">
                        <w:r>
                          <w:rPr>
                            <w:rFonts w:ascii="Calibri" w:eastAsia="Calibri" w:hAnsi="Calibri" w:cs="Calibri"/>
                          </w:rPr>
                          <w:t xml:space="preserve"> </w:t>
                        </w:r>
                      </w:p>
                    </w:txbxContent>
                  </v:textbox>
                </v:rect>
                <v:rect id="Rectangle 15200" o:spid="_x0000_s1043" style="position:absolute;left:27514;top:39420;width:2394;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" filled="f" stroked="f">
                  <v:textbox inset="0,0,0,0">
                    <w:txbxContent>
                      <w:p w14:paraId="4D70FC3A" w14:textId="77777777" w:rsidR="00925F7D" w:rsidRDefault="00925F7D" w:rsidP="00311C9D">
                        <w:r>
                          <w:rPr>
                            <w:rFonts w:ascii="Calibri" w:eastAsia="Calibri" w:hAnsi="Calibri" w:cs="Calibri"/>
                            <w:color w:val="5B9BD5"/>
                            <w:sz w:val="56"/>
                          </w:rPr>
                          <w:t>1</w:t>
                        </w:r>
                      </w:p>
                    </w:txbxContent>
                  </v:textbox>
                </v:rect>
                <v:rect id="Rectangle 15201" o:spid="_x0000_s1044" style="position:absolute;left:29314;top:39420;width:10660;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" filled="f" stroked="f">
                  <v:textbox inset="0,0,0,0">
                    <w:txbxContent>
                      <w:p w14:paraId="60D63397" w14:textId="77777777" w:rsidR="00925F7D" w:rsidRDefault="00925F7D" w:rsidP="00311C9D">
                        <w:r>
                          <w:rPr>
                            <w:rFonts w:ascii="Calibri" w:eastAsia="Calibri" w:hAnsi="Calibri" w:cs="Calibri"/>
                            <w:color w:val="5B9BD5"/>
                            <w:sz w:val="56"/>
                          </w:rPr>
                          <w:t>º ESO</w:t>
                        </w:r>
                      </w:p>
                    </w:txbxContent>
                  </v:textbox>
                </v:rect>
                <v:rect id="Rectangle 27" o:spid="_x0000_s1045" style="position:absolute;left:37331;top:39420;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64C17B2" w14:textId="77777777" w:rsidR="00925F7D" w:rsidRDefault="00925F7D" w:rsidP="00311C9D">
                        <w:r>
                          <w:rPr>
                            <w:rFonts w:ascii="Calibri" w:eastAsia="Calibri" w:hAnsi="Calibri" w:cs="Calibri"/>
                            <w:color w:val="5B9BD5"/>
                            <w:sz w:val="56"/>
                          </w:rPr>
                          <w:t xml:space="preserve"> </w:t>
                        </w:r>
                      </w:p>
                    </w:txbxContent>
                  </v:textbox>
                </v:rect>
                <v:rect id="Rectangle 28" o:spid="_x0000_s1046" style="position:absolute;left:38139;top:39420;width:1445;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1ADDA6F" w14:textId="77777777" w:rsidR="00925F7D" w:rsidRDefault="00925F7D" w:rsidP="00311C9D">
                        <w:r>
                          <w:rPr>
                            <w:rFonts w:ascii="Calibri" w:eastAsia="Calibri" w:hAnsi="Calibri" w:cs="Calibri"/>
                            <w:color w:val="5B9BD5"/>
                            <w:sz w:val="56"/>
                          </w:rPr>
                          <w:t>-</w:t>
                        </w:r>
                      </w:p>
                    </w:txbxContent>
                  </v:textbox>
                </v:rect>
                <v:rect id="Rectangle 29" o:spid="_x0000_s1047" style="position:absolute;left:39221;top:39420;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15F2F96" w14:textId="77777777" w:rsidR="00925F7D" w:rsidRDefault="00925F7D" w:rsidP="00311C9D">
                        <w:r>
                          <w:rPr>
                            <w:rFonts w:ascii="Calibri" w:eastAsia="Calibri" w:hAnsi="Calibri" w:cs="Calibri"/>
                            <w:color w:val="5B9BD5"/>
                            <w:sz w:val="56"/>
                          </w:rPr>
                          <w:t xml:space="preserve"> </w:t>
                        </w:r>
                      </w:p>
                    </w:txbxContent>
                  </v:textbox>
                </v:rect>
                <v:rect id="Rectangle 30" o:spid="_x0000_s1048" style="position:absolute;left:40044;top:39420;width:2904;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C358353" w14:textId="77777777" w:rsidR="00925F7D" w:rsidRDefault="00925F7D" w:rsidP="00311C9D">
                        <w:r>
                          <w:rPr>
                            <w:rFonts w:ascii="Calibri" w:eastAsia="Calibri" w:hAnsi="Calibri" w:cs="Calibri"/>
                            <w:color w:val="5B9BD5"/>
                            <w:sz w:val="56"/>
                          </w:rPr>
                          <w:t>D</w:t>
                        </w:r>
                      </w:p>
                    </w:txbxContent>
                  </v:textbox>
                </v:rect>
                <v:rect id="Rectangle 31" o:spid="_x0000_s1049" style="position:absolute;left:42238;top:39420;width:1068;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72476C4" w14:textId="77777777" w:rsidR="00925F7D" w:rsidRDefault="00925F7D" w:rsidP="00311C9D">
                        <w:r>
                          <w:rPr>
                            <w:rFonts w:ascii="Calibri" w:eastAsia="Calibri" w:hAnsi="Calibri" w:cs="Calibri"/>
                            <w:color w:val="5B9BD5"/>
                            <w:sz w:val="56"/>
                          </w:rPr>
                          <w:t xml:space="preserve"> </w:t>
                        </w:r>
                      </w:p>
                    </w:txbxContent>
                  </v:textbox>
                </v:rect>
                <v:rect id="Rectangle 33" o:spid="_x0000_s1050" style="position:absolute;left:21586;top:16877;width:3138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03A9FEB" w14:textId="77777777" w:rsidR="00925F7D" w:rsidRDefault="00925F7D" w:rsidP="00311C9D">
                        <w:r>
                          <w:rPr>
                            <w:rFonts w:ascii="Calibri" w:eastAsia="Calibri" w:hAnsi="Calibri" w:cs="Calibri"/>
                            <w:color w:val="5B9BD5"/>
                            <w:sz w:val="56"/>
                          </w:rPr>
                          <w:t>IES BURGUILLOS</w:t>
                        </w:r>
                      </w:p>
                    </w:txbxContent>
                  </v:textbox>
                </v:rect>
                <v:rect id="Rectangle 34" o:spid="_x0000_s1051" style="position:absolute;left:45199;top:16877;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119B437" w14:textId="77777777" w:rsidR="00925F7D" w:rsidRDefault="00925F7D" w:rsidP="00311C9D">
                        <w:r>
                          <w:rPr>
                            <w:rFonts w:ascii="Calibri" w:eastAsia="Calibri" w:hAnsi="Calibri" w:cs="Calibri"/>
                            <w:color w:val="5B9BD5"/>
                            <w:sz w:val="56"/>
                          </w:rPr>
                          <w:t xml:space="preserve"> </w:t>
                        </w:r>
                      </w:p>
                    </w:txbxContent>
                  </v:textbox>
                </v:rect>
                <w10:anchorlock/>
              </v:group>
            </w:pict>
          </mc:Fallback>
        </mc:AlternateContent>
      </w:r>
    </w:p>
    <w:p w14:paraId="0E6EF728" w14:textId="77777777" w:rsidR="00311C9D" w:rsidRPr="009F4E75" w:rsidRDefault="00311C9D" w:rsidP="00311C9D">
      <w:pPr>
        <w:spacing w:after="18"/>
        <w:ind w:right="257"/>
        <w:jc w:val="right"/>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48"/>
          <w:lang w:eastAsia="es-ES"/>
        </w:rPr>
        <w:lastRenderedPageBreak/>
        <w:t xml:space="preserve">ÍNDICE DE LA PROGRAMACIÓN </w:t>
      </w:r>
    </w:p>
    <w:p w14:paraId="520C6D9B" w14:textId="77777777" w:rsidR="00311C9D" w:rsidRPr="009F4E75" w:rsidRDefault="00311C9D" w:rsidP="00311C9D">
      <w:pPr>
        <w:spacing w:after="55"/>
        <w:ind w:left="756"/>
        <w:jc w:val="center"/>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36"/>
          <w:lang w:eastAsia="es-ES"/>
        </w:rPr>
        <w:t xml:space="preserve"> </w:t>
      </w:r>
    </w:p>
    <w:p w14:paraId="41D5B65D" w14:textId="77777777" w:rsidR="00311C9D" w:rsidRPr="009F4E75" w:rsidRDefault="00311C9D" w:rsidP="00311C9D">
      <w:pPr>
        <w:numPr>
          <w:ilvl w:val="0"/>
          <w:numId w:val="100"/>
        </w:numPr>
        <w:spacing w:after="125" w:line="264" w:lineRule="auto"/>
        <w:ind w:right="54"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INTRODUCCIÓN.</w:t>
      </w:r>
      <w:r w:rsidRPr="009F4E75">
        <w:rPr>
          <w:rFonts w:ascii="Times New Roman" w:eastAsia="Arial" w:hAnsi="Times New Roman" w:cs="Times New Roman"/>
          <w:color w:val="000000"/>
          <w:sz w:val="28"/>
          <w:lang w:eastAsia="es-ES"/>
        </w:rPr>
        <w:t xml:space="preserve">  </w:t>
      </w:r>
    </w:p>
    <w:p w14:paraId="3EC1EC92" w14:textId="77777777" w:rsidR="00311C9D" w:rsidRPr="009F4E75" w:rsidRDefault="00311C9D" w:rsidP="00311C9D">
      <w:pPr>
        <w:numPr>
          <w:ilvl w:val="1"/>
          <w:numId w:val="100"/>
        </w:numPr>
        <w:spacing w:after="125" w:line="264" w:lineRule="auto"/>
        <w:ind w:left="1854" w:right="54"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Marco Legal curricular.</w:t>
      </w:r>
      <w:r w:rsidRPr="009F4E75">
        <w:rPr>
          <w:rFonts w:ascii="Times New Roman" w:eastAsia="Arial" w:hAnsi="Times New Roman" w:cs="Times New Roman"/>
          <w:color w:val="000000"/>
          <w:sz w:val="28"/>
          <w:lang w:eastAsia="es-ES"/>
        </w:rPr>
        <w:t xml:space="preserve"> </w:t>
      </w:r>
    </w:p>
    <w:p w14:paraId="309D6E43" w14:textId="77777777" w:rsidR="00311C9D" w:rsidRPr="009F4E75" w:rsidRDefault="00311C9D" w:rsidP="00311C9D">
      <w:pPr>
        <w:numPr>
          <w:ilvl w:val="1"/>
          <w:numId w:val="100"/>
        </w:numPr>
        <w:spacing w:after="125" w:line="264" w:lineRule="auto"/>
        <w:ind w:left="1854" w:right="54"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Características del Centro y su entorno.</w:t>
      </w:r>
      <w:r w:rsidRPr="009F4E75">
        <w:rPr>
          <w:rFonts w:ascii="Times New Roman" w:eastAsia="Arial" w:hAnsi="Times New Roman" w:cs="Times New Roman"/>
          <w:color w:val="000000"/>
          <w:sz w:val="28"/>
          <w:lang w:eastAsia="es-ES"/>
        </w:rPr>
        <w:t xml:space="preserve"> </w:t>
      </w:r>
    </w:p>
    <w:p w14:paraId="229BD649" w14:textId="77777777" w:rsidR="00311C9D" w:rsidRPr="009F4E75" w:rsidRDefault="00311C9D" w:rsidP="00311C9D">
      <w:pPr>
        <w:numPr>
          <w:ilvl w:val="0"/>
          <w:numId w:val="100"/>
        </w:numPr>
        <w:spacing w:after="125" w:line="264" w:lineRule="auto"/>
        <w:ind w:right="54"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8"/>
          <w:lang w:eastAsia="es-ES"/>
        </w:rPr>
        <w:t xml:space="preserve">. </w:t>
      </w:r>
      <w:r w:rsidRPr="009F4E75">
        <w:rPr>
          <w:rFonts w:ascii="Times New Roman" w:eastAsia="Arial" w:hAnsi="Times New Roman" w:cs="Times New Roman"/>
          <w:color w:val="0563C1"/>
          <w:sz w:val="28"/>
          <w:u w:val="single" w:color="0563C1"/>
          <w:lang w:eastAsia="es-ES"/>
        </w:rPr>
        <w:t>DESARROLLO CURRICULAR.</w:t>
      </w:r>
      <w:r w:rsidRPr="009F4E75">
        <w:rPr>
          <w:rFonts w:ascii="Times New Roman" w:eastAsia="Arial" w:hAnsi="Times New Roman" w:cs="Times New Roman"/>
          <w:color w:val="000000"/>
          <w:sz w:val="28"/>
          <w:lang w:eastAsia="es-ES"/>
        </w:rPr>
        <w:t xml:space="preserve">  </w:t>
      </w:r>
    </w:p>
    <w:p w14:paraId="4F786F1B" w14:textId="77777777" w:rsidR="00311C9D" w:rsidRPr="009F4E75" w:rsidRDefault="00311C9D" w:rsidP="00311C9D">
      <w:pPr>
        <w:numPr>
          <w:ilvl w:val="1"/>
          <w:numId w:val="100"/>
        </w:numPr>
        <w:spacing w:after="7" w:line="264" w:lineRule="auto"/>
        <w:ind w:left="1854" w:right="54"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Objetivos de la etapa de Educación Secundaria</w:t>
      </w:r>
      <w:r w:rsidRPr="009F4E75">
        <w:rPr>
          <w:rFonts w:ascii="Times New Roman" w:eastAsia="Arial" w:hAnsi="Times New Roman" w:cs="Times New Roman"/>
          <w:color w:val="0563C1"/>
          <w:sz w:val="28"/>
          <w:lang w:eastAsia="es-ES"/>
        </w:rPr>
        <w:t xml:space="preserve"> </w:t>
      </w:r>
    </w:p>
    <w:p w14:paraId="5A4B4EAD" w14:textId="77777777" w:rsidR="00311C9D" w:rsidRPr="009F4E75" w:rsidRDefault="00311C9D" w:rsidP="00311C9D">
      <w:pPr>
        <w:spacing w:after="125"/>
        <w:ind w:left="1799" w:hanging="10"/>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Obligatoria.</w:t>
      </w:r>
      <w:r w:rsidRPr="009F4E75">
        <w:rPr>
          <w:rFonts w:ascii="Times New Roman" w:eastAsia="Arial" w:hAnsi="Times New Roman" w:cs="Times New Roman"/>
          <w:color w:val="000000"/>
          <w:sz w:val="28"/>
          <w:lang w:eastAsia="es-ES"/>
        </w:rPr>
        <w:t xml:space="preserve"> </w:t>
      </w:r>
    </w:p>
    <w:p w14:paraId="161623F5" w14:textId="77777777" w:rsidR="00311C9D" w:rsidRPr="009F4E75" w:rsidRDefault="00311C9D" w:rsidP="00311C9D">
      <w:pPr>
        <w:numPr>
          <w:ilvl w:val="0"/>
          <w:numId w:val="100"/>
        </w:numPr>
        <w:spacing w:after="125" w:line="264" w:lineRule="auto"/>
        <w:ind w:right="54"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COMPETENCIAS CLAVE.</w:t>
      </w:r>
      <w:r w:rsidRPr="009F4E75">
        <w:rPr>
          <w:rFonts w:ascii="Times New Roman" w:eastAsia="Arial" w:hAnsi="Times New Roman" w:cs="Times New Roman"/>
          <w:color w:val="000000"/>
          <w:sz w:val="28"/>
          <w:lang w:eastAsia="es-ES"/>
        </w:rPr>
        <w:t xml:space="preserve"> </w:t>
      </w:r>
    </w:p>
    <w:p w14:paraId="6A6E3110" w14:textId="77777777" w:rsidR="00311C9D" w:rsidRPr="009F4E75" w:rsidRDefault="00311C9D" w:rsidP="00311C9D">
      <w:pPr>
        <w:numPr>
          <w:ilvl w:val="0"/>
          <w:numId w:val="100"/>
        </w:numPr>
        <w:spacing w:after="125" w:line="264" w:lineRule="auto"/>
        <w:ind w:right="54"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ELEMENTOS TRANSVERSALES.</w:t>
      </w:r>
      <w:r w:rsidRPr="009F4E75">
        <w:rPr>
          <w:rFonts w:ascii="Times New Roman" w:eastAsia="Arial" w:hAnsi="Times New Roman" w:cs="Times New Roman"/>
          <w:color w:val="000000"/>
          <w:sz w:val="28"/>
          <w:lang w:eastAsia="es-ES"/>
        </w:rPr>
        <w:t xml:space="preserve"> </w:t>
      </w:r>
    </w:p>
    <w:p w14:paraId="205D2275" w14:textId="77777777" w:rsidR="00311C9D" w:rsidRPr="009F4E75" w:rsidRDefault="00311C9D" w:rsidP="00311C9D">
      <w:pPr>
        <w:numPr>
          <w:ilvl w:val="0"/>
          <w:numId w:val="100"/>
        </w:numPr>
        <w:spacing w:after="125" w:line="264" w:lineRule="auto"/>
        <w:ind w:right="54"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OBJETIVOS DEL CURSO.</w:t>
      </w:r>
      <w:r w:rsidRPr="009F4E75">
        <w:rPr>
          <w:rFonts w:ascii="Times New Roman" w:eastAsia="Arial" w:hAnsi="Times New Roman" w:cs="Times New Roman"/>
          <w:color w:val="000000"/>
          <w:sz w:val="28"/>
          <w:lang w:eastAsia="es-ES"/>
        </w:rPr>
        <w:t xml:space="preserve"> </w:t>
      </w:r>
    </w:p>
    <w:p w14:paraId="2FFFAEB5" w14:textId="77777777" w:rsidR="00311C9D" w:rsidRPr="009F4E75" w:rsidRDefault="00311C9D" w:rsidP="00311C9D">
      <w:pPr>
        <w:numPr>
          <w:ilvl w:val="1"/>
          <w:numId w:val="100"/>
        </w:numPr>
        <w:spacing w:after="125" w:line="264" w:lineRule="auto"/>
        <w:ind w:left="1854" w:right="54"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Objetivos de la materia “Ampliación de Lengua”.</w:t>
      </w:r>
      <w:r w:rsidRPr="009F4E75">
        <w:rPr>
          <w:rFonts w:ascii="Times New Roman" w:eastAsia="Arial" w:hAnsi="Times New Roman" w:cs="Times New Roman"/>
          <w:color w:val="000000"/>
          <w:sz w:val="28"/>
          <w:lang w:eastAsia="es-ES"/>
        </w:rPr>
        <w:t xml:space="preserve">  </w:t>
      </w:r>
    </w:p>
    <w:p w14:paraId="7EDE252D" w14:textId="77777777" w:rsidR="00311C9D" w:rsidRPr="009F4E75" w:rsidRDefault="00311C9D" w:rsidP="00311C9D">
      <w:pPr>
        <w:numPr>
          <w:ilvl w:val="0"/>
          <w:numId w:val="100"/>
        </w:numPr>
        <w:spacing w:after="125" w:line="264" w:lineRule="auto"/>
        <w:ind w:right="54"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CONTENIDOS.</w:t>
      </w:r>
      <w:r w:rsidRPr="009F4E75">
        <w:rPr>
          <w:rFonts w:ascii="Times New Roman" w:eastAsia="Arial" w:hAnsi="Times New Roman" w:cs="Times New Roman"/>
          <w:color w:val="000000"/>
          <w:sz w:val="28"/>
          <w:lang w:eastAsia="es-ES"/>
        </w:rPr>
        <w:t xml:space="preserve"> </w:t>
      </w:r>
    </w:p>
    <w:p w14:paraId="2B451DDE" w14:textId="77777777" w:rsidR="00311C9D" w:rsidRPr="009F4E75" w:rsidRDefault="00311C9D" w:rsidP="00311C9D">
      <w:pPr>
        <w:numPr>
          <w:ilvl w:val="1"/>
          <w:numId w:val="100"/>
        </w:numPr>
        <w:spacing w:after="125" w:line="264" w:lineRule="auto"/>
        <w:ind w:left="1854" w:right="54"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Contenidos y temporalización.</w:t>
      </w:r>
      <w:r w:rsidRPr="009F4E75">
        <w:rPr>
          <w:rFonts w:ascii="Times New Roman" w:eastAsia="Arial" w:hAnsi="Times New Roman" w:cs="Times New Roman"/>
          <w:color w:val="000000"/>
          <w:sz w:val="28"/>
          <w:lang w:eastAsia="es-ES"/>
        </w:rPr>
        <w:t xml:space="preserve"> </w:t>
      </w:r>
    </w:p>
    <w:p w14:paraId="1597A47E" w14:textId="77777777" w:rsidR="00311C9D" w:rsidRPr="009F4E75" w:rsidRDefault="00311C9D" w:rsidP="00311C9D">
      <w:pPr>
        <w:numPr>
          <w:ilvl w:val="0"/>
          <w:numId w:val="100"/>
        </w:numPr>
        <w:spacing w:after="125" w:line="264" w:lineRule="auto"/>
        <w:ind w:right="54"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METODOLOGÍA, RECURSOS Y MATERIALES</w:t>
      </w:r>
      <w:r w:rsidRPr="009F4E75">
        <w:rPr>
          <w:rFonts w:ascii="Times New Roman" w:eastAsia="Arial" w:hAnsi="Times New Roman" w:cs="Times New Roman"/>
          <w:color w:val="000000"/>
          <w:sz w:val="28"/>
          <w:lang w:eastAsia="es-ES"/>
        </w:rPr>
        <w:t xml:space="preserve"> </w:t>
      </w:r>
    </w:p>
    <w:p w14:paraId="758E3D41" w14:textId="77777777" w:rsidR="00311C9D" w:rsidRPr="009F4E75" w:rsidRDefault="00311C9D" w:rsidP="00311C9D">
      <w:pPr>
        <w:numPr>
          <w:ilvl w:val="0"/>
          <w:numId w:val="100"/>
        </w:numPr>
        <w:spacing w:after="125" w:line="264" w:lineRule="auto"/>
        <w:ind w:right="54"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LA EVALUACIÓN.</w:t>
      </w:r>
      <w:r w:rsidRPr="009F4E75">
        <w:rPr>
          <w:rFonts w:ascii="Times New Roman" w:eastAsia="Arial" w:hAnsi="Times New Roman" w:cs="Times New Roman"/>
          <w:color w:val="000000"/>
          <w:sz w:val="28"/>
          <w:lang w:eastAsia="es-ES"/>
        </w:rPr>
        <w:t xml:space="preserve"> </w:t>
      </w:r>
    </w:p>
    <w:p w14:paraId="6CD0CB64" w14:textId="77777777" w:rsidR="00311C9D" w:rsidRPr="009F4E75" w:rsidRDefault="00311C9D" w:rsidP="00311C9D">
      <w:pPr>
        <w:numPr>
          <w:ilvl w:val="1"/>
          <w:numId w:val="100"/>
        </w:numPr>
        <w:spacing w:after="125" w:line="264" w:lineRule="auto"/>
        <w:ind w:left="1854" w:right="54"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Criterios de evaluación de la materia.</w:t>
      </w:r>
      <w:r w:rsidRPr="009F4E75">
        <w:rPr>
          <w:rFonts w:ascii="Times New Roman" w:eastAsia="Arial" w:hAnsi="Times New Roman" w:cs="Times New Roman"/>
          <w:color w:val="000000"/>
          <w:sz w:val="28"/>
          <w:lang w:eastAsia="es-ES"/>
        </w:rPr>
        <w:t xml:space="preserve"> </w:t>
      </w:r>
    </w:p>
    <w:p w14:paraId="2117A102" w14:textId="77777777" w:rsidR="00311C9D" w:rsidRPr="009F4E75" w:rsidRDefault="00311C9D" w:rsidP="00311C9D">
      <w:pPr>
        <w:numPr>
          <w:ilvl w:val="1"/>
          <w:numId w:val="100"/>
        </w:numPr>
        <w:spacing w:after="125" w:line="264" w:lineRule="auto"/>
        <w:ind w:left="1854" w:right="54"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Criterios de calificación e instrumentos de evaluación.</w:t>
      </w:r>
      <w:r w:rsidRPr="009F4E75">
        <w:rPr>
          <w:rFonts w:ascii="Times New Roman" w:eastAsia="Arial" w:hAnsi="Times New Roman" w:cs="Times New Roman"/>
          <w:color w:val="000000"/>
          <w:sz w:val="28"/>
          <w:lang w:eastAsia="es-ES"/>
        </w:rPr>
        <w:t xml:space="preserve"> </w:t>
      </w:r>
    </w:p>
    <w:p w14:paraId="22888FF0" w14:textId="77777777" w:rsidR="00311C9D" w:rsidRPr="009F4E75" w:rsidRDefault="00311C9D" w:rsidP="00311C9D">
      <w:pPr>
        <w:numPr>
          <w:ilvl w:val="1"/>
          <w:numId w:val="100"/>
        </w:numPr>
        <w:spacing w:after="91" w:line="264" w:lineRule="auto"/>
        <w:ind w:left="1854" w:right="54"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Sistema de recuperación.</w:t>
      </w:r>
      <w:r w:rsidRPr="009F4E75">
        <w:rPr>
          <w:rFonts w:ascii="Times New Roman" w:eastAsia="Arial" w:hAnsi="Times New Roman" w:cs="Times New Roman"/>
          <w:color w:val="000000"/>
          <w:sz w:val="28"/>
          <w:lang w:eastAsia="es-ES"/>
        </w:rPr>
        <w:t xml:space="preserve"> </w:t>
      </w:r>
    </w:p>
    <w:p w14:paraId="6C06A53B" w14:textId="77777777" w:rsidR="00311C9D" w:rsidRPr="009F4E75" w:rsidRDefault="00311C9D" w:rsidP="00311C9D">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t xml:space="preserve"> </w:t>
      </w:r>
    </w:p>
    <w:p w14:paraId="55FDA75E"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1. INTRODUCCIÓN. </w:t>
      </w:r>
      <w:r w:rsidRPr="009F4E75">
        <w:rPr>
          <w:rFonts w:ascii="Times New Roman" w:eastAsia="Arial" w:hAnsi="Times New Roman" w:cs="Times New Roman"/>
          <w:color w:val="000000"/>
          <w:sz w:val="24"/>
          <w:lang w:eastAsia="es-ES"/>
        </w:rPr>
        <w:t xml:space="preserve"> </w:t>
      </w:r>
    </w:p>
    <w:p w14:paraId="7F0AA061"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la actualidad, tanto en el sistema educativo como en las diferentes situaciones socio-culturales que rodean a los alumnos y en las que participan, se constata una generalizada e insuficiente capacidad de comunicación adecuada a la situación comunicativa. Esto a menudo conlleva una incorrecta selección del registro lingüístico (formal/informal), del modelo textual y de los rasgos paralingüísticos (incluso no verbales) que se traduce en la ineficacia para expresarse con claridad y fluidez, interpretar el sentido de los enunciados y escucharse y respetar los diferentes roles de participación o interacción. Este problema redunda en el escaso desarrollo de la capacidad creativa, así como de la propia autoestima. </w:t>
      </w:r>
    </w:p>
    <w:p w14:paraId="55B7A445"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Por los motivos arriba señalados, con esta Programación Didáctica se pretende contribuir a mejorar el nivel de competencia lingüística, tanto en su expresión oral como escrita, de los alumnos de </w:t>
      </w:r>
      <w:r w:rsidRPr="009F4E75">
        <w:rPr>
          <w:rFonts w:ascii="Times New Roman" w:eastAsia="Arial" w:hAnsi="Times New Roman" w:cs="Times New Roman"/>
          <w:color w:val="000000"/>
          <w:sz w:val="24"/>
          <w:lang w:eastAsia="es-ES"/>
        </w:rPr>
        <w:lastRenderedPageBreak/>
        <w:t xml:space="preserve">Libre Disposición de Educación Secundaria Obligatoria y propiciar la Igualdad de género tanto dentro del aula como al resto del instituto. </w:t>
      </w:r>
    </w:p>
    <w:p w14:paraId="0125CECD" w14:textId="77777777" w:rsidR="00311C9D" w:rsidRPr="009F4E75" w:rsidRDefault="00311C9D" w:rsidP="00311C9D">
      <w:pPr>
        <w:spacing w:after="155"/>
        <w:ind w:left="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227B38E2" w14:textId="77777777" w:rsidR="00311C9D" w:rsidRPr="009F4E75" w:rsidRDefault="00311C9D" w:rsidP="00311C9D">
      <w:pPr>
        <w:keepNext/>
        <w:keepLines/>
        <w:spacing w:after="134"/>
        <w:ind w:left="10" w:right="41" w:hanging="10"/>
        <w:jc w:val="right"/>
        <w:outlineLvl w:val="0"/>
        <w:rPr>
          <w:rFonts w:ascii="Times New Roman" w:eastAsia="Calibri" w:hAnsi="Times New Roman" w:cs="Times New Roman"/>
          <w:color w:val="0563C1"/>
          <w:sz w:val="20"/>
          <w:u w:val="single" w:color="0563C1"/>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p>
    <w:p w14:paraId="6C420899" w14:textId="77777777" w:rsidR="00311C9D" w:rsidRPr="009F4E75" w:rsidRDefault="00311C9D" w:rsidP="008375F9">
      <w:pPr>
        <w:tabs>
          <w:tab w:val="center" w:pos="909"/>
          <w:tab w:val="center" w:pos="2608"/>
        </w:tabs>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1.1.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Marco legal curricular.</w:t>
      </w:r>
      <w:r w:rsidRPr="009F4E75">
        <w:rPr>
          <w:rFonts w:ascii="Times New Roman" w:eastAsia="Arial" w:hAnsi="Times New Roman" w:cs="Times New Roman"/>
          <w:color w:val="000000"/>
          <w:sz w:val="24"/>
          <w:lang w:eastAsia="es-ES"/>
        </w:rPr>
        <w:t xml:space="preserve"> </w:t>
      </w:r>
    </w:p>
    <w:p w14:paraId="3C50BA66"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programación ha sido elaborada a partir de los principios normativos que establece la </w:t>
      </w:r>
      <w:r w:rsidRPr="009F4E75">
        <w:rPr>
          <w:rFonts w:ascii="Times New Roman" w:eastAsia="Arial" w:hAnsi="Times New Roman" w:cs="Times New Roman"/>
          <w:b/>
          <w:color w:val="000000"/>
          <w:sz w:val="24"/>
          <w:lang w:eastAsia="es-ES"/>
        </w:rPr>
        <w:t>Ley Orgánica 2/2006, de 3 de mayo, de Educación</w:t>
      </w:r>
      <w:r w:rsidRPr="009F4E75">
        <w:rPr>
          <w:rFonts w:ascii="Times New Roman" w:eastAsia="Arial" w:hAnsi="Times New Roman" w:cs="Times New Roman"/>
          <w:color w:val="000000"/>
          <w:sz w:val="24"/>
          <w:lang w:eastAsia="es-ES"/>
        </w:rPr>
        <w:t xml:space="preserve">, tras haber sido modificada por la </w:t>
      </w:r>
      <w:r w:rsidRPr="009F4E75">
        <w:rPr>
          <w:rFonts w:ascii="Times New Roman" w:eastAsia="Arial" w:hAnsi="Times New Roman" w:cs="Times New Roman"/>
          <w:b/>
          <w:color w:val="000000"/>
          <w:sz w:val="24"/>
          <w:lang w:eastAsia="es-ES"/>
        </w:rPr>
        <w:t xml:space="preserve">Ley Orgánica 8/2013, de 9 de diciembre, para la mejora de la calidad educativa </w:t>
      </w:r>
      <w:r w:rsidRPr="009F4E75">
        <w:rPr>
          <w:rFonts w:ascii="Times New Roman" w:eastAsia="Arial" w:hAnsi="Times New Roman" w:cs="Times New Roman"/>
          <w:color w:val="000000"/>
          <w:sz w:val="24"/>
          <w:lang w:eastAsia="es-ES"/>
        </w:rPr>
        <w:t xml:space="preserve">y el </w:t>
      </w:r>
      <w:r w:rsidRPr="009F4E75">
        <w:rPr>
          <w:rFonts w:ascii="Times New Roman" w:eastAsia="Arial" w:hAnsi="Times New Roman" w:cs="Times New Roman"/>
          <w:b/>
          <w:color w:val="000000"/>
          <w:sz w:val="24"/>
          <w:lang w:eastAsia="es-ES"/>
        </w:rPr>
        <w:t>Real Decreto 1105/2014, de 26 de diciembre</w:t>
      </w:r>
      <w:r w:rsidRPr="009F4E75">
        <w:rPr>
          <w:rFonts w:ascii="Times New Roman" w:eastAsia="Arial" w:hAnsi="Times New Roman" w:cs="Times New Roman"/>
          <w:color w:val="000000"/>
          <w:sz w:val="24"/>
          <w:lang w:eastAsia="es-ES"/>
        </w:rPr>
        <w:t xml:space="preserve">, por el que se establece el currículo básico de la Educación Secundaria Obligatoria y del Bachillerato y el desarrollo que de las mismas hace la legislación andaluza, tomando como marco referencial la </w:t>
      </w:r>
      <w:r w:rsidRPr="009F4E75">
        <w:rPr>
          <w:rFonts w:ascii="Times New Roman" w:eastAsia="Arial" w:hAnsi="Times New Roman" w:cs="Times New Roman"/>
          <w:b/>
          <w:color w:val="000000"/>
          <w:sz w:val="24"/>
          <w:lang w:eastAsia="es-ES"/>
        </w:rPr>
        <w:t xml:space="preserve">Ley 17/2007, de 10 de diciembre, de Educación de Andalucía </w:t>
      </w:r>
      <w:r w:rsidRPr="009F4E75">
        <w:rPr>
          <w:rFonts w:ascii="Times New Roman" w:eastAsia="Arial" w:hAnsi="Times New Roman" w:cs="Times New Roman"/>
          <w:color w:val="000000"/>
          <w:sz w:val="24"/>
          <w:lang w:eastAsia="es-ES"/>
        </w:rPr>
        <w:t xml:space="preserve">y basándonos en última instancia: </w:t>
      </w:r>
    </w:p>
    <w:p w14:paraId="000BB100"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la Educación Secundaria Obligatoria en el </w:t>
      </w:r>
      <w:r w:rsidRPr="009F4E75">
        <w:rPr>
          <w:rFonts w:ascii="Times New Roman" w:eastAsia="Arial" w:hAnsi="Times New Roman" w:cs="Times New Roman"/>
          <w:b/>
          <w:color w:val="000000"/>
          <w:sz w:val="24"/>
          <w:lang w:eastAsia="es-ES"/>
        </w:rPr>
        <w:t>Decreto 111/2016, de 14 de junio</w:t>
      </w:r>
      <w:r w:rsidRPr="009F4E75">
        <w:rPr>
          <w:rFonts w:ascii="Times New Roman" w:eastAsia="Arial" w:hAnsi="Times New Roman" w:cs="Times New Roman"/>
          <w:color w:val="000000"/>
          <w:sz w:val="24"/>
          <w:lang w:eastAsia="es-ES"/>
        </w:rPr>
        <w:t xml:space="preserve">, por el que se establece la ordenación y el currículo de la Educación Secundaria Obligatoria en la comunidad Autónoma de Andalucía y en la </w:t>
      </w:r>
      <w:r w:rsidRPr="009F4E75">
        <w:rPr>
          <w:rFonts w:ascii="Times New Roman" w:eastAsia="Arial" w:hAnsi="Times New Roman" w:cs="Times New Roman"/>
          <w:b/>
          <w:color w:val="000000"/>
          <w:sz w:val="24"/>
          <w:lang w:eastAsia="es-ES"/>
        </w:rPr>
        <w:t>Orden de 14 de julio de 2016</w:t>
      </w:r>
      <w:r w:rsidRPr="009F4E75">
        <w:rPr>
          <w:rFonts w:ascii="Times New Roman" w:eastAsia="Arial" w:hAnsi="Times New Roman" w:cs="Times New Roman"/>
          <w:color w:val="000000"/>
          <w:sz w:val="24"/>
          <w:lang w:eastAsia="es-ES"/>
        </w:rPr>
        <w:t xml:space="preserve">,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 </w:t>
      </w:r>
    </w:p>
    <w:p w14:paraId="5B920D96"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Este marco normativo supone el primer nivel de concreción curricular, a partir del cual deben sustentarse los principios por los que se rige la acción educativa del centro y del profesorado. </w:t>
      </w:r>
    </w:p>
    <w:p w14:paraId="0D20235D"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criterios de elaboración de esta programación didáctica se han basado en los fundamentos que se establecen en el Capítulo II del </w:t>
      </w:r>
      <w:r w:rsidRPr="009F4E75">
        <w:rPr>
          <w:rFonts w:ascii="Times New Roman" w:eastAsia="Arial" w:hAnsi="Times New Roman" w:cs="Times New Roman"/>
          <w:b/>
          <w:color w:val="000000"/>
          <w:sz w:val="24"/>
          <w:lang w:eastAsia="es-ES"/>
        </w:rPr>
        <w:t>Decreto 327/2010, de 13 de julio</w:t>
      </w:r>
      <w:r w:rsidRPr="009F4E75">
        <w:rPr>
          <w:rFonts w:ascii="Times New Roman" w:eastAsia="Arial" w:hAnsi="Times New Roman" w:cs="Times New Roman"/>
          <w:color w:val="000000"/>
          <w:sz w:val="24"/>
          <w:lang w:eastAsia="es-ES"/>
        </w:rPr>
        <w:t xml:space="preserve">, por el que se aprueba el Reglamento Orgánico de los Institutos de Educación Secundaria. </w:t>
      </w:r>
    </w:p>
    <w:p w14:paraId="24F96F2B"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Andalucía, los documentos normativos que regulan la programación de las horas de Libre Disposición son dos: </w:t>
      </w:r>
    </w:p>
    <w:p w14:paraId="102A89EF" w14:textId="77777777" w:rsidR="00311C9D" w:rsidRPr="009F4E75" w:rsidRDefault="00311C9D" w:rsidP="00311C9D">
      <w:pPr>
        <w:numPr>
          <w:ilvl w:val="0"/>
          <w:numId w:val="101"/>
        </w:numPr>
        <w:spacing w:after="3"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decreto 231/2007, de 31 de julio. En el artículo 13.2 se lee: «En todo caso, se incluirán en el horario semanal del alumnado dos horas en el primer curso y una en el segundo de libre disposición para los centros docentes, con objeto de facilitar el desarrollo de los programas de refuerzo de materias instrumentales básicas o para la recuperación de los aprendizajes no adquiridos, de promoción de la lectura, laboratorio, documentación y cualquier otra actividad que se establezca en el proyecto educativo del centro».  </w:t>
      </w:r>
    </w:p>
    <w:p w14:paraId="4AFA49F9" w14:textId="77777777" w:rsidR="00311C9D" w:rsidRPr="009F4E75" w:rsidRDefault="00311C9D" w:rsidP="00311C9D">
      <w:pPr>
        <w:numPr>
          <w:ilvl w:val="0"/>
          <w:numId w:val="101"/>
        </w:numPr>
        <w:spacing w:after="146"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orden de 25 de julio de 2008. En el artículo 7.b se lee: «además de facilitar el desarrollo de los programas de refuerzo de materias instrumentales básicas a los que se refiere el artículo 8 de la presente Orden, cada centro ofrecerá actividades programadas que proporcionarán el complemento educativo más adecuado a las necesidades e intereses del alumnado, entre las que se podrán considerar la promoción de la lectura, laboratorio, documentación o cualquier otra que se establezca en el proyecto educativo del centro. La duración de estas actividades puede variar a lo largo del curso, de modo que el alumnado pueda realizar más de una de ellas». </w:t>
      </w:r>
    </w:p>
    <w:p w14:paraId="7EF4BF7A" w14:textId="77777777" w:rsidR="00311C9D" w:rsidRPr="009F4E75" w:rsidRDefault="00311C9D" w:rsidP="00311C9D">
      <w:pPr>
        <w:spacing w:after="15" w:line="363" w:lineRule="auto"/>
        <w:ind w:left="708" w:right="56"/>
        <w:jc w:val="right"/>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0"/>
          <w:u w:val="single" w:color="0563C1"/>
          <w:lang w:eastAsia="es-ES"/>
        </w:rPr>
        <w:lastRenderedPageBreak/>
        <w:t>INDICE↑</w:t>
      </w:r>
      <w:r w:rsidRPr="009F4E75">
        <w:rPr>
          <w:rFonts w:ascii="Times New Roman" w:eastAsia="Arial" w:hAnsi="Times New Roman" w:cs="Times New Roman"/>
          <w:color w:val="000000"/>
          <w:sz w:val="24"/>
          <w:lang w:eastAsia="es-ES"/>
        </w:rPr>
        <w:t xml:space="preserve"> 1.2.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Características del Centro y su entorno.</w:t>
      </w:r>
      <w:r w:rsidRPr="009F4E75">
        <w:rPr>
          <w:rFonts w:ascii="Times New Roman" w:eastAsia="Arial" w:hAnsi="Times New Roman" w:cs="Times New Roman"/>
          <w:color w:val="000000"/>
          <w:sz w:val="24"/>
          <w:lang w:eastAsia="es-ES"/>
        </w:rPr>
        <w:t xml:space="preserve"> </w:t>
      </w:r>
    </w:p>
    <w:p w14:paraId="0E62AC5A"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Burguillos se enmarca en la Comarca de la Vega Media, que se sitúa a su vez al Norte del curso del Río Guadalquivir, a las puertas de la Sierra Norte de Sevilla; constituye un </w:t>
      </w:r>
      <w:r w:rsidRPr="009F4E75">
        <w:rPr>
          <w:rFonts w:ascii="Times New Roman" w:eastAsia="Arial" w:hAnsi="Times New Roman" w:cs="Times New Roman"/>
          <w:i/>
          <w:color w:val="000000"/>
          <w:sz w:val="24"/>
          <w:lang w:eastAsia="es-ES"/>
        </w:rPr>
        <w:t xml:space="preserve">cruce de caminos </w:t>
      </w:r>
      <w:r w:rsidRPr="009F4E75">
        <w:rPr>
          <w:rFonts w:ascii="Times New Roman" w:eastAsia="Arial" w:hAnsi="Times New Roman" w:cs="Times New Roman"/>
          <w:color w:val="000000"/>
          <w:sz w:val="24"/>
          <w:lang w:eastAsia="es-ES"/>
        </w:rPr>
        <w:t xml:space="preserve">en la antigua ruta hacia Córdoba que pasaba por Cazalla de la Sierra. Se encuentra a 23 kilómetros de distancia de Sevilla.  </w:t>
      </w:r>
    </w:p>
    <w:p w14:paraId="7A7AA413"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cuanto a la situación económica de Burguillos, el sector primario constituye un sector tradicional en el municipio, destacando el predominio de las tierras de cultivo sobre las dedicadas a ganadería o a usos forestales, en concordancia con el resto de la comarca.  </w:t>
      </w:r>
    </w:p>
    <w:p w14:paraId="4DF5739F"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centro se ubica en un edificio inaugurado en 1999 que consta de semisótano y dos plantas. Respecto a las familias del alumnado del centro, existe un número amplio de padres/madres/tutores legales que se preocupan por la evolución social y académico de sus hijos, muestran interés y buena disposición a colaborar y lo hacen con diligencia y compromiso. Este grupo de padres, en general tiene una buena imagen del profesorado y muestran una gran confianza, formando muchos de ellos la composición del </w:t>
      </w:r>
      <w:proofErr w:type="spellStart"/>
      <w:r w:rsidRPr="009F4E75">
        <w:rPr>
          <w:rFonts w:ascii="Times New Roman" w:eastAsia="Arial" w:hAnsi="Times New Roman" w:cs="Times New Roman"/>
          <w:color w:val="000000"/>
          <w:sz w:val="24"/>
          <w:lang w:eastAsia="es-ES"/>
        </w:rPr>
        <w:t>Ampa</w:t>
      </w:r>
      <w:proofErr w:type="spellEnd"/>
      <w:r w:rsidRPr="009F4E75">
        <w:rPr>
          <w:rFonts w:ascii="Times New Roman" w:eastAsia="Arial" w:hAnsi="Times New Roman" w:cs="Times New Roman"/>
          <w:color w:val="000000"/>
          <w:sz w:val="24"/>
          <w:lang w:eastAsia="es-ES"/>
        </w:rPr>
        <w:t xml:space="preserve">.  </w:t>
      </w:r>
    </w:p>
    <w:p w14:paraId="5C618B61"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Existe otro grupo de padres que, aunque muestran un interés hacia el desarrollo escolar de sus hijos, lo hacen de manera irregular y a menudo insuficiente, mostrando una actitud ambivalente y un compromiso discontinuo y selectivo respecto a las demandas de apoyo familiar a las intervenciones escolares.  </w:t>
      </w:r>
    </w:p>
    <w:p w14:paraId="252CE24E"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Existe otro grupo de padres que sólo acude al centro cuando se les requiere para un problema concreto, pero que no suelen acudir a las reuniones con el tutor ni suelen solicitar entrevistas individuales con el tutor.  </w:t>
      </w:r>
    </w:p>
    <w:p w14:paraId="45F28A8D"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Finalmente existe un grupo muy reducido de padres con una actitud hostil y desconfiada, que rechaza cualquier colaboración o que la acepta sin comprometerse en soluciones.  </w:t>
      </w:r>
    </w:p>
    <w:p w14:paraId="04BA1041" w14:textId="77777777" w:rsidR="00311C9D" w:rsidRPr="009F4E75" w:rsidRDefault="00311C9D" w:rsidP="008375F9">
      <w:pPr>
        <w:spacing w:after="0"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 Programación tiene en cuenta las características específicas del alumnado del IES Burguillos, las características socio-económicas de las familias, los problemas familiares (conocidos a través de los tutores y del departamento de Orientación), la relativa distancia física respecto a Sevilla, con las dificultades que ello entraña a la hora de organizar actividades extraescolares relacionadas con la asignatura (visitas guiadas a museos, acuario, paisajes mediterráneos, etc.) y el nivel sociocultural de las familias (que a la hora de ayudar a los alumnos en las tareas escolares diarias pueden encontrar dificultades para ello). E igualmente, las condiciones excepcionales en que se desarrolla el curso actual debido al estado de emergencia sanitaria en que nos encontramos.</w:t>
      </w:r>
      <w:r w:rsidRPr="009F4E75">
        <w:rPr>
          <w:rFonts w:ascii="Times New Roman" w:eastAsia="Arial" w:hAnsi="Times New Roman" w:cs="Times New Roman"/>
          <w:color w:val="000000"/>
          <w:sz w:val="20"/>
          <w:lang w:eastAsia="es-ES"/>
        </w:rPr>
        <w:t xml:space="preserve"> </w:t>
      </w: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4"/>
          <w:lang w:eastAsia="es-ES"/>
        </w:rPr>
        <w:t xml:space="preserve"> </w:t>
      </w:r>
    </w:p>
    <w:p w14:paraId="710E3699" w14:textId="77777777" w:rsidR="00311C9D" w:rsidRPr="009F4E75" w:rsidRDefault="00311C9D" w:rsidP="00311C9D">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color w:val="000000"/>
          <w:sz w:val="24"/>
          <w:lang w:eastAsia="es-ES"/>
        </w:rPr>
        <w:br w:type="page"/>
      </w:r>
    </w:p>
    <w:p w14:paraId="49517322" w14:textId="77777777" w:rsidR="00311C9D" w:rsidRPr="009F4E75" w:rsidRDefault="00311C9D" w:rsidP="008375F9">
      <w:pPr>
        <w:numPr>
          <w:ilvl w:val="0"/>
          <w:numId w:val="102"/>
        </w:numPr>
        <w:spacing w:after="0" w:line="264" w:lineRule="auto"/>
        <w:ind w:right="54" w:hanging="708"/>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lastRenderedPageBreak/>
        <w:t xml:space="preserve">DESARROLLO CURRICULAR. </w:t>
      </w:r>
    </w:p>
    <w:p w14:paraId="54BABA63" w14:textId="77777777" w:rsidR="00311C9D" w:rsidRPr="009F4E75" w:rsidRDefault="00311C9D" w:rsidP="00311C9D">
      <w:pPr>
        <w:tabs>
          <w:tab w:val="center" w:pos="909"/>
          <w:tab w:val="center" w:pos="4592"/>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2.1.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Objetivos de la etapa de Educación Secundaria Obligatoria.</w:t>
      </w:r>
      <w:r w:rsidRPr="009F4E75">
        <w:rPr>
          <w:rFonts w:ascii="Times New Roman" w:eastAsia="Arial" w:hAnsi="Times New Roman" w:cs="Times New Roman"/>
          <w:color w:val="000000"/>
          <w:sz w:val="24"/>
          <w:lang w:eastAsia="es-ES"/>
        </w:rPr>
        <w:t xml:space="preserve"> </w:t>
      </w:r>
    </w:p>
    <w:p w14:paraId="1A8D5C68"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Conforme a lo dispuesto en el artículo 11 del </w:t>
      </w:r>
      <w:r w:rsidRPr="009F4E75">
        <w:rPr>
          <w:rFonts w:ascii="Times New Roman" w:eastAsia="Arial" w:hAnsi="Times New Roman" w:cs="Times New Roman"/>
          <w:b/>
          <w:color w:val="000000"/>
          <w:sz w:val="24"/>
          <w:lang w:eastAsia="es-ES"/>
        </w:rPr>
        <w:t>Real Decreto 1105/2014, de 26 de diciembre</w:t>
      </w:r>
      <w:r w:rsidRPr="009F4E75">
        <w:rPr>
          <w:rFonts w:ascii="Times New Roman" w:eastAsia="Arial" w:hAnsi="Times New Roman" w:cs="Times New Roman"/>
          <w:color w:val="000000"/>
          <w:sz w:val="24"/>
          <w:lang w:eastAsia="es-ES"/>
        </w:rPr>
        <w:t xml:space="preserve">, y en el artículo 3 del </w:t>
      </w:r>
      <w:r w:rsidRPr="009F4E75">
        <w:rPr>
          <w:rFonts w:ascii="Times New Roman" w:eastAsia="Arial" w:hAnsi="Times New Roman" w:cs="Times New Roman"/>
          <w:b/>
          <w:color w:val="000000"/>
          <w:sz w:val="24"/>
          <w:lang w:eastAsia="es-ES"/>
        </w:rPr>
        <w:t>Decreto 111/2016, de 14 de junio</w:t>
      </w:r>
      <w:r w:rsidRPr="009F4E75">
        <w:rPr>
          <w:rFonts w:ascii="Times New Roman" w:eastAsia="Arial" w:hAnsi="Times New Roman" w:cs="Times New Roman"/>
          <w:color w:val="000000"/>
          <w:sz w:val="24"/>
          <w:lang w:eastAsia="es-ES"/>
        </w:rPr>
        <w:t xml:space="preserve">, la Educación Secundaria Obligatoria contribuirá a desarrollar en los alumnos y en las alumnas las capacidades que les permitan: </w:t>
      </w:r>
    </w:p>
    <w:p w14:paraId="3C1EBF99" w14:textId="77777777" w:rsidR="00311C9D" w:rsidRPr="009F4E75" w:rsidRDefault="00311C9D" w:rsidP="00311C9D">
      <w:pPr>
        <w:numPr>
          <w:ilvl w:val="0"/>
          <w:numId w:val="103"/>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 </w:t>
      </w:r>
    </w:p>
    <w:p w14:paraId="02A924CE" w14:textId="77777777" w:rsidR="00311C9D" w:rsidRPr="009F4E75" w:rsidRDefault="00311C9D" w:rsidP="00311C9D">
      <w:pPr>
        <w:numPr>
          <w:ilvl w:val="0"/>
          <w:numId w:val="103"/>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Desarrollar y consolidar hábitos de disciplina, estudio y trabajo individual y en equipo como condición necesaria para una realización eficaz de las tareas del aprendizaje y como medio de desarrollo personal. </w:t>
      </w:r>
    </w:p>
    <w:p w14:paraId="2DF5AC9B" w14:textId="77777777" w:rsidR="00311C9D" w:rsidRPr="009F4E75" w:rsidRDefault="00311C9D" w:rsidP="00311C9D">
      <w:pPr>
        <w:numPr>
          <w:ilvl w:val="0"/>
          <w:numId w:val="103"/>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 </w:t>
      </w:r>
    </w:p>
    <w:p w14:paraId="44EB91E0" w14:textId="77777777" w:rsidR="00311C9D" w:rsidRPr="009F4E75" w:rsidRDefault="00311C9D" w:rsidP="00311C9D">
      <w:pPr>
        <w:numPr>
          <w:ilvl w:val="0"/>
          <w:numId w:val="103"/>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Fortalecer sus capacidades afectivas en todos los ámbitos de la personalidad y en sus relaciones con los demás, así como rechazar la violencia, los prejuicios de cualquier tipo, los comportamientos sexistas y resolver pacíficamente los conflictos. </w:t>
      </w:r>
    </w:p>
    <w:p w14:paraId="1C480782" w14:textId="77777777" w:rsidR="00311C9D" w:rsidRPr="009F4E75" w:rsidRDefault="00311C9D" w:rsidP="00311C9D">
      <w:pPr>
        <w:numPr>
          <w:ilvl w:val="0"/>
          <w:numId w:val="103"/>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Desarrollar destrezas básicas en la utilización de las fuentes de información para, con sentido crítico, adquirir nuevos conocimientos. Adquirir una preparación básica en el campo de las tecnologías, especialmente las de la información y la comunicación. </w:t>
      </w:r>
    </w:p>
    <w:p w14:paraId="1254C47F" w14:textId="77777777" w:rsidR="00311C9D" w:rsidRPr="009F4E75" w:rsidRDefault="00311C9D" w:rsidP="00311C9D">
      <w:pPr>
        <w:numPr>
          <w:ilvl w:val="0"/>
          <w:numId w:val="103"/>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Concebir el conocimiento científico como un saber integrado, que se estructura en distintas disciplinas, así como conocer y aplicar los métodos para identificar los problemas en los diversos campos del conocimiento y de la experiencia. </w:t>
      </w:r>
    </w:p>
    <w:p w14:paraId="5902ED70" w14:textId="77777777" w:rsidR="00311C9D" w:rsidRPr="009F4E75" w:rsidRDefault="00311C9D" w:rsidP="00311C9D">
      <w:pPr>
        <w:numPr>
          <w:ilvl w:val="0"/>
          <w:numId w:val="103"/>
        </w:numPr>
        <w:spacing w:after="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Desarrollar el espíritu emprendedor y la confianza en sí mismo, la participación, el sentido crítico, la iniciativa personal y la capacidad para aprender a aprender, planificar, tomar decisiones y asumir responsabilidades. </w:t>
      </w:r>
    </w:p>
    <w:p w14:paraId="605BCF75" w14:textId="77777777" w:rsidR="00311C9D" w:rsidRPr="009F4E75" w:rsidRDefault="00311C9D" w:rsidP="00311C9D">
      <w:pPr>
        <w:numPr>
          <w:ilvl w:val="0"/>
          <w:numId w:val="103"/>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y expresar con corrección, oralmente y por escrito, en la lengua castellana, textos y mensajes complejos, e iniciarse en el conocimiento, la lectura y el estudio de la literatura. </w:t>
      </w:r>
    </w:p>
    <w:p w14:paraId="3D329951" w14:textId="77777777" w:rsidR="00311C9D" w:rsidRPr="009F4E75" w:rsidRDefault="00311C9D" w:rsidP="00311C9D">
      <w:pPr>
        <w:numPr>
          <w:ilvl w:val="0"/>
          <w:numId w:val="103"/>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y expresarse en una o más lenguas extranjeras de manera apropiada. </w:t>
      </w:r>
    </w:p>
    <w:p w14:paraId="59307BC9" w14:textId="77777777" w:rsidR="00311C9D" w:rsidRPr="009F4E75" w:rsidRDefault="00311C9D" w:rsidP="00311C9D">
      <w:pPr>
        <w:numPr>
          <w:ilvl w:val="0"/>
          <w:numId w:val="103"/>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valorar y respetar los aspectos básicos de la cultura y la historia propias y de los demás, así como el patrimonio artístico y cultural. </w:t>
      </w:r>
    </w:p>
    <w:p w14:paraId="3409B32C" w14:textId="77777777" w:rsidR="00311C9D" w:rsidRPr="009F4E75" w:rsidRDefault="00311C9D" w:rsidP="00311C9D">
      <w:pPr>
        <w:numPr>
          <w:ilvl w:val="0"/>
          <w:numId w:val="103"/>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w:t>
      </w:r>
      <w:r w:rsidRPr="009F4E75">
        <w:rPr>
          <w:rFonts w:ascii="Times New Roman" w:eastAsia="Arial" w:hAnsi="Times New Roman" w:cs="Times New Roman"/>
          <w:color w:val="000000"/>
          <w:sz w:val="24"/>
          <w:lang w:eastAsia="es-ES"/>
        </w:rPr>
        <w:lastRenderedPageBreak/>
        <w:t xml:space="preserve">hábitos sociales relacionados con la salud, el consumo, el cuidado de los seres vivos y el medio ambiente, contribuyendo a su conservación y mejora. </w:t>
      </w:r>
    </w:p>
    <w:p w14:paraId="732B8110" w14:textId="77777777" w:rsidR="00311C9D" w:rsidRPr="009F4E75" w:rsidRDefault="00311C9D" w:rsidP="00311C9D">
      <w:pPr>
        <w:numPr>
          <w:ilvl w:val="0"/>
          <w:numId w:val="103"/>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Apreciar la creación artística y comprender el lenguaje de las distintas manifestaciones artísticas, utilizando diversos medios de expresión y representación. </w:t>
      </w:r>
    </w:p>
    <w:p w14:paraId="67033A19"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Además de los objetivos descritos en el apartado anterior, la Educación Secundaria Obligatoria en Andalucía (</w:t>
      </w:r>
      <w:r w:rsidRPr="009F4E75">
        <w:rPr>
          <w:rFonts w:ascii="Times New Roman" w:eastAsia="Arial" w:hAnsi="Times New Roman" w:cs="Times New Roman"/>
          <w:b/>
          <w:color w:val="000000"/>
          <w:sz w:val="24"/>
          <w:lang w:eastAsia="es-ES"/>
        </w:rPr>
        <w:t>Decreto 111/2016, de 14 de junio</w:t>
      </w:r>
      <w:r w:rsidRPr="009F4E75">
        <w:rPr>
          <w:rFonts w:ascii="Times New Roman" w:eastAsia="Arial" w:hAnsi="Times New Roman" w:cs="Times New Roman"/>
          <w:color w:val="000000"/>
          <w:sz w:val="24"/>
          <w:lang w:eastAsia="es-ES"/>
        </w:rPr>
        <w:t xml:space="preserve">) contribuirá a desarrollar en el alumnado las capacidades que le permitan: </w:t>
      </w:r>
    </w:p>
    <w:p w14:paraId="01D8B185" w14:textId="77777777" w:rsidR="00311C9D" w:rsidRPr="009F4E75" w:rsidRDefault="00311C9D" w:rsidP="00311C9D">
      <w:pPr>
        <w:numPr>
          <w:ilvl w:val="0"/>
          <w:numId w:val="104"/>
        </w:numPr>
        <w:spacing w:after="1" w:line="264" w:lineRule="auto"/>
        <w:ind w:right="46" w:hanging="36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y apreciar las peculiaridades de la modalidad lingüística andaluza en todas sus variedades. </w:t>
      </w:r>
    </w:p>
    <w:p w14:paraId="711EE606" w14:textId="77777777" w:rsidR="00311C9D" w:rsidRPr="009F4E75" w:rsidRDefault="00311C9D" w:rsidP="00311C9D">
      <w:pPr>
        <w:numPr>
          <w:ilvl w:val="0"/>
          <w:numId w:val="104"/>
        </w:numPr>
        <w:spacing w:after="122" w:line="264" w:lineRule="auto"/>
        <w:ind w:right="46" w:hanging="36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y apreciar los elementos específicos de la historia y la cultura andaluza, así como su medio físico y natural y otros hechos diferenciadores de nuestra comunidad, para que sea valorada y respetada como patrimonio propio y en el marco de la cultura española y universal. </w:t>
      </w:r>
    </w:p>
    <w:p w14:paraId="496B628D"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Si analizamos estos objetivos podemos observar que tienen como finalidad el desarrollo de distintos tipos de capacidades: </w:t>
      </w:r>
    </w:p>
    <w:p w14:paraId="37B09B0F" w14:textId="77777777" w:rsidR="00311C9D" w:rsidRPr="009F4E75" w:rsidRDefault="00311C9D" w:rsidP="00311C9D">
      <w:pPr>
        <w:numPr>
          <w:ilvl w:val="0"/>
          <w:numId w:val="105"/>
        </w:numPr>
        <w:spacing w:after="1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relativas a la convivencia y el respeto a los demás (</w:t>
      </w:r>
      <w:r w:rsidRPr="009F4E75">
        <w:rPr>
          <w:rFonts w:ascii="Times New Roman" w:eastAsia="Arial" w:hAnsi="Times New Roman" w:cs="Times New Roman"/>
          <w:b/>
          <w:color w:val="000000"/>
          <w:sz w:val="24"/>
          <w:lang w:eastAsia="es-ES"/>
        </w:rPr>
        <w:t xml:space="preserve">C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D</w:t>
      </w:r>
      <w:r w:rsidRPr="009F4E75">
        <w:rPr>
          <w:rFonts w:ascii="Times New Roman" w:eastAsia="Arial" w:hAnsi="Times New Roman" w:cs="Times New Roman"/>
          <w:color w:val="000000"/>
          <w:sz w:val="24"/>
          <w:lang w:eastAsia="es-ES"/>
        </w:rPr>
        <w:t xml:space="preserve">). </w:t>
      </w:r>
    </w:p>
    <w:p w14:paraId="0D394E24" w14:textId="77777777" w:rsidR="00311C9D" w:rsidRPr="009F4E75" w:rsidRDefault="00311C9D" w:rsidP="00311C9D">
      <w:pPr>
        <w:numPr>
          <w:ilvl w:val="0"/>
          <w:numId w:val="105"/>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que centran su atención en capacidades cognitivas, conocimientos y tratamiento de la información (</w:t>
      </w:r>
      <w:r w:rsidRPr="009F4E75">
        <w:rPr>
          <w:rFonts w:ascii="Times New Roman" w:eastAsia="Arial" w:hAnsi="Times New Roman" w:cs="Times New Roman"/>
          <w:b/>
          <w:color w:val="000000"/>
          <w:sz w:val="24"/>
          <w:lang w:eastAsia="es-ES"/>
        </w:rPr>
        <w:t>E</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F</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 xml:space="preserve">H </w:t>
      </w:r>
      <w:r w:rsidRPr="009F4E75">
        <w:rPr>
          <w:rFonts w:ascii="Times New Roman" w:eastAsia="Arial" w:hAnsi="Times New Roman" w:cs="Times New Roman"/>
          <w:color w:val="000000"/>
          <w:sz w:val="24"/>
          <w:lang w:eastAsia="es-ES"/>
        </w:rPr>
        <w:t xml:space="preserve">e </w:t>
      </w:r>
      <w:r w:rsidRPr="009F4E75">
        <w:rPr>
          <w:rFonts w:ascii="Times New Roman" w:eastAsia="Arial" w:hAnsi="Times New Roman" w:cs="Times New Roman"/>
          <w:b/>
          <w:color w:val="000000"/>
          <w:sz w:val="24"/>
          <w:lang w:eastAsia="es-ES"/>
        </w:rPr>
        <w:t>I</w:t>
      </w:r>
      <w:r w:rsidRPr="009F4E75">
        <w:rPr>
          <w:rFonts w:ascii="Times New Roman" w:eastAsia="Arial" w:hAnsi="Times New Roman" w:cs="Times New Roman"/>
          <w:color w:val="000000"/>
          <w:sz w:val="24"/>
          <w:lang w:eastAsia="es-ES"/>
        </w:rPr>
        <w:t xml:space="preserve">). </w:t>
      </w:r>
    </w:p>
    <w:p w14:paraId="6A777DB0" w14:textId="77777777" w:rsidR="00311C9D" w:rsidRPr="009F4E75" w:rsidRDefault="00311C9D" w:rsidP="00311C9D">
      <w:pPr>
        <w:numPr>
          <w:ilvl w:val="0"/>
          <w:numId w:val="105"/>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que pretenden crear una actitud de esfuerzo y espíritu emprendedor (</w:t>
      </w:r>
      <w:r w:rsidRPr="009F4E75">
        <w:rPr>
          <w:rFonts w:ascii="Times New Roman" w:eastAsia="Arial" w:hAnsi="Times New Roman" w:cs="Times New Roman"/>
          <w:b/>
          <w:color w:val="000000"/>
          <w:sz w:val="24"/>
          <w:lang w:eastAsia="es-ES"/>
        </w:rPr>
        <w:t xml:space="preserve">B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G</w:t>
      </w:r>
      <w:r w:rsidRPr="009F4E75">
        <w:rPr>
          <w:rFonts w:ascii="Times New Roman" w:eastAsia="Arial" w:hAnsi="Times New Roman" w:cs="Times New Roman"/>
          <w:color w:val="000000"/>
          <w:sz w:val="24"/>
          <w:lang w:eastAsia="es-ES"/>
        </w:rPr>
        <w:t xml:space="preserve">). </w:t>
      </w:r>
    </w:p>
    <w:p w14:paraId="051DB523" w14:textId="77777777" w:rsidR="00311C9D" w:rsidRPr="009F4E75" w:rsidRDefault="00311C9D" w:rsidP="00311C9D">
      <w:pPr>
        <w:numPr>
          <w:ilvl w:val="0"/>
          <w:numId w:val="105"/>
        </w:numPr>
        <w:spacing w:after="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que hacen hincapié en el respeto y el conocimiento de la propia cultura y patrimonio (</w:t>
      </w:r>
      <w:r w:rsidRPr="009F4E75">
        <w:rPr>
          <w:rFonts w:ascii="Times New Roman" w:eastAsia="Arial" w:hAnsi="Times New Roman" w:cs="Times New Roman"/>
          <w:b/>
          <w:color w:val="000000"/>
          <w:sz w:val="24"/>
          <w:lang w:eastAsia="es-ES"/>
        </w:rPr>
        <w:t xml:space="preserve">J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 xml:space="preserve">L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 xml:space="preserve">A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B</w:t>
      </w:r>
      <w:r w:rsidRPr="009F4E75">
        <w:rPr>
          <w:rFonts w:ascii="Times New Roman" w:eastAsia="Arial" w:hAnsi="Times New Roman" w:cs="Times New Roman"/>
          <w:color w:val="000000"/>
          <w:sz w:val="24"/>
          <w:lang w:eastAsia="es-ES"/>
        </w:rPr>
        <w:t xml:space="preserve">, propios del Decreto 111/2016, de 14 de junio). </w:t>
      </w:r>
    </w:p>
    <w:p w14:paraId="5FBABE47" w14:textId="77777777" w:rsidR="00311C9D" w:rsidRPr="009F4E75" w:rsidRDefault="00311C9D" w:rsidP="00311C9D">
      <w:pPr>
        <w:numPr>
          <w:ilvl w:val="0"/>
          <w:numId w:val="105"/>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o las que inciden en la valoración de hábitos saludables y de respeto al medio ambiente (</w:t>
      </w:r>
      <w:r w:rsidRPr="009F4E75">
        <w:rPr>
          <w:rFonts w:ascii="Times New Roman" w:eastAsia="Arial" w:hAnsi="Times New Roman" w:cs="Times New Roman"/>
          <w:b/>
          <w:color w:val="000000"/>
          <w:sz w:val="24"/>
          <w:lang w:eastAsia="es-ES"/>
        </w:rPr>
        <w:t>K</w:t>
      </w:r>
      <w:r w:rsidRPr="009F4E75">
        <w:rPr>
          <w:rFonts w:ascii="Times New Roman" w:eastAsia="Arial" w:hAnsi="Times New Roman" w:cs="Times New Roman"/>
          <w:color w:val="000000"/>
          <w:sz w:val="24"/>
          <w:lang w:eastAsia="es-ES"/>
        </w:rPr>
        <w:t xml:space="preserve">). </w:t>
      </w:r>
    </w:p>
    <w:p w14:paraId="1A229D56"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 el fin de adaptar los citados objetivos al contexto de nuestro centro es conveniente concretar algunos de los objetivos para dotarlos de mayor eficacia a la hora de enfocar la acción educativa en el contexto social concreto: </w:t>
      </w:r>
    </w:p>
    <w:p w14:paraId="3CFAA32A" w14:textId="77777777" w:rsidR="00311C9D" w:rsidRPr="009F4E75" w:rsidRDefault="00311C9D" w:rsidP="00311C9D">
      <w:pPr>
        <w:numPr>
          <w:ilvl w:val="0"/>
          <w:numId w:val="105"/>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objetivo </w:t>
      </w:r>
      <w:r w:rsidRPr="009F4E75">
        <w:rPr>
          <w:rFonts w:ascii="Times New Roman" w:eastAsia="Arial" w:hAnsi="Times New Roman" w:cs="Times New Roman"/>
          <w:b/>
          <w:color w:val="000000"/>
          <w:sz w:val="24"/>
          <w:lang w:eastAsia="es-ES"/>
        </w:rPr>
        <w:t xml:space="preserve">C </w:t>
      </w:r>
      <w:r w:rsidRPr="009F4E75">
        <w:rPr>
          <w:rFonts w:ascii="Times New Roman" w:eastAsia="Arial" w:hAnsi="Times New Roman" w:cs="Times New Roman"/>
          <w:color w:val="000000"/>
          <w:sz w:val="24"/>
          <w:lang w:eastAsia="es-ES"/>
        </w:rPr>
        <w:t xml:space="preserve">hace referencia a la igualdad de derechos y el rechazo a la discriminación. Estos presupuestos adquieren especial relevancia en el centro en dos direcciones: la igualdad de género, que en el contexto social en el que nos encontramos dista de ser una realidad, y </w:t>
      </w:r>
    </w:p>
    <w:p w14:paraId="76526190" w14:textId="77777777" w:rsidR="00311C9D" w:rsidRPr="009F4E75" w:rsidRDefault="00311C9D" w:rsidP="00311C9D">
      <w:pPr>
        <w:spacing w:after="1" w:line="264" w:lineRule="auto"/>
        <w:ind w:left="1068"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no discriminación racial, por ser una zona con un considerable porcentaje de inmigración de diferentes procedencias. </w:t>
      </w:r>
    </w:p>
    <w:p w14:paraId="5175D350" w14:textId="77777777" w:rsidR="00311C9D" w:rsidRPr="009F4E75" w:rsidRDefault="00311C9D" w:rsidP="00311C9D">
      <w:pPr>
        <w:numPr>
          <w:ilvl w:val="0"/>
          <w:numId w:val="105"/>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objetivo </w:t>
      </w:r>
      <w:r w:rsidRPr="009F4E75">
        <w:rPr>
          <w:rFonts w:ascii="Times New Roman" w:eastAsia="Arial" w:hAnsi="Times New Roman" w:cs="Times New Roman"/>
          <w:b/>
          <w:color w:val="000000"/>
          <w:sz w:val="24"/>
          <w:lang w:eastAsia="es-ES"/>
        </w:rPr>
        <w:t>D</w:t>
      </w:r>
      <w:r w:rsidRPr="009F4E75">
        <w:rPr>
          <w:rFonts w:ascii="Times New Roman" w:eastAsia="Arial" w:hAnsi="Times New Roman" w:cs="Times New Roman"/>
          <w:color w:val="000000"/>
          <w:sz w:val="24"/>
          <w:lang w:eastAsia="es-ES"/>
        </w:rPr>
        <w:t xml:space="preserve">, referente a la resolución de conflictos, debe ser especialmente tenido en cuenta en el ámbito del centro, haciendo hincapié en el rechazo al uso de la violencia. </w:t>
      </w:r>
    </w:p>
    <w:p w14:paraId="30388399" w14:textId="77777777" w:rsidR="00311C9D" w:rsidRPr="009F4E75" w:rsidRDefault="00311C9D" w:rsidP="00311C9D">
      <w:pPr>
        <w:numPr>
          <w:ilvl w:val="0"/>
          <w:numId w:val="105"/>
        </w:numPr>
        <w:spacing w:after="3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objetivo </w:t>
      </w:r>
      <w:r w:rsidRPr="009F4E75">
        <w:rPr>
          <w:rFonts w:ascii="Times New Roman" w:eastAsia="Arial" w:hAnsi="Times New Roman" w:cs="Times New Roman"/>
          <w:b/>
          <w:color w:val="000000"/>
          <w:sz w:val="24"/>
          <w:lang w:eastAsia="es-ES"/>
        </w:rPr>
        <w:t>K</w:t>
      </w:r>
      <w:r w:rsidRPr="009F4E75">
        <w:rPr>
          <w:rFonts w:ascii="Times New Roman" w:eastAsia="Arial" w:hAnsi="Times New Roman" w:cs="Times New Roman"/>
          <w:color w:val="000000"/>
          <w:sz w:val="24"/>
          <w:lang w:eastAsia="es-ES"/>
        </w:rPr>
        <w:t xml:space="preserve">, que se centra en los aspectos de hábitos saludables también debe ser matizado, poniendo especial énfasis en la educación alimentaria y la prevención de problemas de drogadicción, alcoholismo y tabaquismo. </w:t>
      </w:r>
    </w:p>
    <w:p w14:paraId="031D4EC4" w14:textId="77777777" w:rsidR="00311C9D" w:rsidRPr="009F4E75" w:rsidRDefault="00311C9D" w:rsidP="008375F9">
      <w:pPr>
        <w:keepNext/>
        <w:keepLines/>
        <w:spacing w:after="0"/>
        <w:ind w:left="10" w:right="40" w:hanging="10"/>
        <w:jc w:val="right"/>
        <w:outlineLvl w:val="0"/>
        <w:rPr>
          <w:rFonts w:ascii="Times New Roman" w:eastAsia="Calibri" w:hAnsi="Times New Roman" w:cs="Times New Roman"/>
          <w:color w:val="0563C1"/>
          <w:sz w:val="20"/>
          <w:u w:val="single" w:color="0563C1"/>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r w:rsidRPr="009F4E75">
        <w:rPr>
          <w:rFonts w:ascii="Times New Roman" w:eastAsia="Calibri" w:hAnsi="Times New Roman" w:cs="Times New Roman"/>
          <w:color w:val="0563C1"/>
          <w:sz w:val="20"/>
          <w:u w:val="single" w:color="0563C1"/>
          <w:lang w:eastAsia="es-ES"/>
        </w:rPr>
        <w:br w:type="page"/>
      </w:r>
    </w:p>
    <w:p w14:paraId="166361F0" w14:textId="77777777" w:rsidR="00311C9D" w:rsidRPr="009F4E75" w:rsidRDefault="00311C9D" w:rsidP="008375F9">
      <w:pPr>
        <w:spacing w:after="0"/>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lastRenderedPageBreak/>
        <w:t xml:space="preserve">3. COMPETENCIAS CLAVE. </w:t>
      </w:r>
    </w:p>
    <w:p w14:paraId="7DB0F885"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 acuerdo a lo dispuesto en el artículo 11 del </w:t>
      </w:r>
      <w:r w:rsidRPr="009F4E75">
        <w:rPr>
          <w:rFonts w:ascii="Times New Roman" w:eastAsia="Arial" w:hAnsi="Times New Roman" w:cs="Times New Roman"/>
          <w:b/>
          <w:color w:val="000000"/>
          <w:sz w:val="24"/>
          <w:lang w:eastAsia="es-ES"/>
        </w:rPr>
        <w:t>Real Decreto 1105/2014, de 26 de diciembre</w:t>
      </w:r>
      <w:r w:rsidRPr="009F4E75">
        <w:rPr>
          <w:rFonts w:ascii="Times New Roman" w:eastAsia="Arial" w:hAnsi="Times New Roman" w:cs="Times New Roman"/>
          <w:color w:val="000000"/>
          <w:sz w:val="24"/>
          <w:lang w:eastAsia="es-ES"/>
        </w:rPr>
        <w:t xml:space="preserve">, y en el artículo 3 del </w:t>
      </w:r>
      <w:r w:rsidRPr="009F4E75">
        <w:rPr>
          <w:rFonts w:ascii="Times New Roman" w:eastAsia="Arial" w:hAnsi="Times New Roman" w:cs="Times New Roman"/>
          <w:b/>
          <w:color w:val="000000"/>
          <w:sz w:val="24"/>
          <w:lang w:eastAsia="es-ES"/>
        </w:rPr>
        <w:t>Decreto 111/2016, de 14 de junio</w:t>
      </w:r>
      <w:r w:rsidRPr="009F4E75">
        <w:rPr>
          <w:rFonts w:ascii="Times New Roman" w:eastAsia="Arial" w:hAnsi="Times New Roman" w:cs="Times New Roman"/>
          <w:color w:val="000000"/>
          <w:sz w:val="24"/>
          <w:lang w:eastAsia="es-ES"/>
        </w:rPr>
        <w:t xml:space="preserve">, las competencias del currículo serán las siguientes: </w:t>
      </w:r>
    </w:p>
    <w:p w14:paraId="093B1057" w14:textId="77777777" w:rsidR="00311C9D" w:rsidRPr="009F4E75" w:rsidRDefault="00311C9D" w:rsidP="00311C9D">
      <w:pPr>
        <w:numPr>
          <w:ilvl w:val="0"/>
          <w:numId w:val="106"/>
        </w:numPr>
        <w:spacing w:after="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Comunicación lingüística (CCL). </w:t>
      </w:r>
    </w:p>
    <w:p w14:paraId="39EE7D32" w14:textId="77777777" w:rsidR="00311C9D" w:rsidRPr="009F4E75" w:rsidRDefault="00311C9D" w:rsidP="00311C9D">
      <w:pPr>
        <w:numPr>
          <w:ilvl w:val="0"/>
          <w:numId w:val="106"/>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Competencia matemática y competencias básicas en ciencia y tecnología (CMCT). </w:t>
      </w:r>
    </w:p>
    <w:p w14:paraId="0D45CBB9" w14:textId="77777777" w:rsidR="00311C9D" w:rsidRPr="009F4E75" w:rsidRDefault="00311C9D" w:rsidP="00311C9D">
      <w:pPr>
        <w:numPr>
          <w:ilvl w:val="0"/>
          <w:numId w:val="106"/>
        </w:numPr>
        <w:spacing w:after="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Competencia digital (Cd). </w:t>
      </w:r>
    </w:p>
    <w:p w14:paraId="49A5228B" w14:textId="77777777" w:rsidR="00311C9D" w:rsidRPr="009F4E75" w:rsidRDefault="00311C9D" w:rsidP="00311C9D">
      <w:pPr>
        <w:numPr>
          <w:ilvl w:val="0"/>
          <w:numId w:val="106"/>
        </w:numPr>
        <w:spacing w:after="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Aprender a aprender (CAA). </w:t>
      </w:r>
    </w:p>
    <w:p w14:paraId="5F2AFA06" w14:textId="77777777" w:rsidR="00311C9D" w:rsidRPr="009F4E75" w:rsidRDefault="00311C9D" w:rsidP="00311C9D">
      <w:pPr>
        <w:numPr>
          <w:ilvl w:val="0"/>
          <w:numId w:val="106"/>
        </w:numPr>
        <w:spacing w:after="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Competencias sociales y cívicas (CSC). </w:t>
      </w:r>
    </w:p>
    <w:p w14:paraId="0EC6959E" w14:textId="77777777" w:rsidR="00311C9D" w:rsidRPr="009F4E75" w:rsidRDefault="00311C9D" w:rsidP="00311C9D">
      <w:pPr>
        <w:numPr>
          <w:ilvl w:val="0"/>
          <w:numId w:val="106"/>
        </w:numPr>
        <w:spacing w:after="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Sentido de iniciativa y espíritu emprendedor (</w:t>
      </w:r>
      <w:proofErr w:type="spellStart"/>
      <w:r w:rsidRPr="009F4E75">
        <w:rPr>
          <w:rFonts w:ascii="Times New Roman" w:eastAsia="Arial" w:hAnsi="Times New Roman" w:cs="Times New Roman"/>
          <w:color w:val="000000"/>
          <w:sz w:val="24"/>
          <w:lang w:eastAsia="es-ES"/>
        </w:rPr>
        <w:t>SIeP</w:t>
      </w:r>
      <w:proofErr w:type="spellEnd"/>
      <w:r w:rsidRPr="009F4E75">
        <w:rPr>
          <w:rFonts w:ascii="Times New Roman" w:eastAsia="Arial" w:hAnsi="Times New Roman" w:cs="Times New Roman"/>
          <w:color w:val="000000"/>
          <w:sz w:val="24"/>
          <w:lang w:eastAsia="es-ES"/>
        </w:rPr>
        <w:t xml:space="preserve">). </w:t>
      </w:r>
    </w:p>
    <w:p w14:paraId="73669547" w14:textId="77777777" w:rsidR="00311C9D" w:rsidRPr="009F4E75" w:rsidRDefault="00311C9D" w:rsidP="00311C9D">
      <w:pPr>
        <w:numPr>
          <w:ilvl w:val="0"/>
          <w:numId w:val="106"/>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Conciencia y expresiones culturales (</w:t>
      </w:r>
      <w:proofErr w:type="spellStart"/>
      <w:r w:rsidRPr="009F4E75">
        <w:rPr>
          <w:rFonts w:ascii="Times New Roman" w:eastAsia="Arial" w:hAnsi="Times New Roman" w:cs="Times New Roman"/>
          <w:color w:val="000000"/>
          <w:sz w:val="24"/>
          <w:lang w:eastAsia="es-ES"/>
        </w:rPr>
        <w:t>CeC</w:t>
      </w:r>
      <w:proofErr w:type="spellEnd"/>
      <w:r w:rsidRPr="009F4E75">
        <w:rPr>
          <w:rFonts w:ascii="Times New Roman" w:eastAsia="Arial" w:hAnsi="Times New Roman" w:cs="Times New Roman"/>
          <w:color w:val="000000"/>
          <w:sz w:val="24"/>
          <w:lang w:eastAsia="es-ES"/>
        </w:rPr>
        <w:t xml:space="preserve">). </w:t>
      </w:r>
    </w:p>
    <w:p w14:paraId="4179BE8D"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 acuerdo con lo recogido en el Anexo I de la </w:t>
      </w:r>
      <w:r w:rsidRPr="009F4E75">
        <w:rPr>
          <w:rFonts w:ascii="Times New Roman" w:eastAsia="Arial" w:hAnsi="Times New Roman" w:cs="Times New Roman"/>
          <w:b/>
          <w:color w:val="000000"/>
          <w:sz w:val="24"/>
          <w:lang w:eastAsia="es-ES"/>
        </w:rPr>
        <w:t>Orden de 14 de julio de 2016</w:t>
      </w:r>
      <w:r w:rsidRPr="009F4E75">
        <w:rPr>
          <w:rFonts w:ascii="Times New Roman" w:eastAsia="Arial" w:hAnsi="Times New Roman" w:cs="Times New Roman"/>
          <w:color w:val="000000"/>
          <w:sz w:val="24"/>
          <w:lang w:eastAsia="es-ES"/>
        </w:rPr>
        <w:t xml:space="preserve">, se integrarán las competencias clave por medio de la aportación de esta materia a través de estas vías, entre otras: </w:t>
      </w:r>
    </w:p>
    <w:p w14:paraId="76900781" w14:textId="77777777" w:rsidR="00311C9D" w:rsidRPr="009F4E75" w:rsidRDefault="00311C9D" w:rsidP="00311C9D">
      <w:pPr>
        <w:numPr>
          <w:ilvl w:val="0"/>
          <w:numId w:val="107"/>
        </w:numPr>
        <w:spacing w:after="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 comunicación lingüística (</w:t>
      </w:r>
      <w:r w:rsidRPr="009F4E75">
        <w:rPr>
          <w:rFonts w:ascii="Times New Roman" w:eastAsia="Arial" w:hAnsi="Times New Roman" w:cs="Times New Roman"/>
          <w:b/>
          <w:color w:val="000000"/>
          <w:sz w:val="24"/>
          <w:lang w:eastAsia="es-ES"/>
        </w:rPr>
        <w:t>CCL</w:t>
      </w:r>
      <w:r w:rsidRPr="009F4E75">
        <w:rPr>
          <w:rFonts w:ascii="Times New Roman" w:eastAsia="Arial" w:hAnsi="Times New Roman" w:cs="Times New Roman"/>
          <w:color w:val="000000"/>
          <w:sz w:val="24"/>
          <w:lang w:eastAsia="es-ES"/>
        </w:rPr>
        <w:t xml:space="preserve">), por medio del trabajo en la comprensión y expresión oral y escrita mediante el análisis de fuente, la preparación de trabajos y la participación en debates; </w:t>
      </w:r>
    </w:p>
    <w:p w14:paraId="0E7CC95E" w14:textId="77777777" w:rsidR="00311C9D" w:rsidRPr="009F4E75" w:rsidRDefault="00311C9D" w:rsidP="00311C9D">
      <w:pPr>
        <w:numPr>
          <w:ilvl w:val="0"/>
          <w:numId w:val="107"/>
        </w:numPr>
        <w:spacing w:after="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 matemática y competencias básicas en ciencia y tecnología (</w:t>
      </w:r>
      <w:r w:rsidRPr="009F4E75">
        <w:rPr>
          <w:rFonts w:ascii="Times New Roman" w:eastAsia="Arial" w:hAnsi="Times New Roman" w:cs="Times New Roman"/>
          <w:b/>
          <w:color w:val="000000"/>
          <w:sz w:val="24"/>
          <w:lang w:eastAsia="es-ES"/>
        </w:rPr>
        <w:t>CMCT</w:t>
      </w:r>
      <w:r w:rsidRPr="009F4E75">
        <w:rPr>
          <w:rFonts w:ascii="Times New Roman" w:eastAsia="Arial" w:hAnsi="Times New Roman" w:cs="Times New Roman"/>
          <w:color w:val="000000"/>
          <w:sz w:val="24"/>
          <w:lang w:eastAsia="es-ES"/>
        </w:rPr>
        <w:t xml:space="preserve">) por medio del manejo y análisis de información </w:t>
      </w:r>
      <w:proofErr w:type="gramStart"/>
      <w:r w:rsidRPr="009F4E75">
        <w:rPr>
          <w:rFonts w:ascii="Times New Roman" w:eastAsia="Arial" w:hAnsi="Times New Roman" w:cs="Times New Roman"/>
          <w:color w:val="000000"/>
          <w:sz w:val="24"/>
          <w:lang w:eastAsia="es-ES"/>
        </w:rPr>
        <w:t>numérica</w:t>
      </w:r>
      <w:proofErr w:type="gramEnd"/>
      <w:r w:rsidRPr="009F4E75">
        <w:rPr>
          <w:rFonts w:ascii="Times New Roman" w:eastAsia="Arial" w:hAnsi="Times New Roman" w:cs="Times New Roman"/>
          <w:color w:val="000000"/>
          <w:sz w:val="24"/>
          <w:lang w:eastAsia="es-ES"/>
        </w:rPr>
        <w:t xml:space="preserve"> así como en la valoración de los avances científicos y tecnológicos para el progreso social; </w:t>
      </w:r>
    </w:p>
    <w:p w14:paraId="6445C508" w14:textId="77777777" w:rsidR="00311C9D" w:rsidRPr="009F4E75" w:rsidRDefault="00311C9D" w:rsidP="00311C9D">
      <w:pPr>
        <w:numPr>
          <w:ilvl w:val="0"/>
          <w:numId w:val="107"/>
        </w:numPr>
        <w:spacing w:after="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 competencia digital (</w:t>
      </w:r>
      <w:r w:rsidRPr="009F4E75">
        <w:rPr>
          <w:rFonts w:ascii="Times New Roman" w:eastAsia="Arial" w:hAnsi="Times New Roman" w:cs="Times New Roman"/>
          <w:b/>
          <w:color w:val="000000"/>
          <w:sz w:val="24"/>
          <w:lang w:eastAsia="es-ES"/>
        </w:rPr>
        <w:t>Cd</w:t>
      </w:r>
      <w:r w:rsidRPr="009F4E75">
        <w:rPr>
          <w:rFonts w:ascii="Times New Roman" w:eastAsia="Arial" w:hAnsi="Times New Roman" w:cs="Times New Roman"/>
          <w:color w:val="000000"/>
          <w:sz w:val="24"/>
          <w:lang w:eastAsia="es-ES"/>
        </w:rPr>
        <w:t xml:space="preserve">) por el uso de aplicaciones y programas que permitan la recopilación, organización y presentación y edición de información y conclusiones de contenidos y proyectos relativos a esta materia; </w:t>
      </w:r>
    </w:p>
    <w:p w14:paraId="63A4B259" w14:textId="77777777" w:rsidR="00311C9D" w:rsidRPr="009F4E75" w:rsidRDefault="00311C9D" w:rsidP="00311C9D">
      <w:pPr>
        <w:numPr>
          <w:ilvl w:val="0"/>
          <w:numId w:val="107"/>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aprender a aprender (</w:t>
      </w:r>
      <w:r w:rsidRPr="009F4E75">
        <w:rPr>
          <w:rFonts w:ascii="Times New Roman" w:eastAsia="Arial" w:hAnsi="Times New Roman" w:cs="Times New Roman"/>
          <w:b/>
          <w:color w:val="000000"/>
          <w:sz w:val="24"/>
          <w:lang w:eastAsia="es-ES"/>
        </w:rPr>
        <w:t>CAA</w:t>
      </w:r>
      <w:r w:rsidRPr="009F4E75">
        <w:rPr>
          <w:rFonts w:ascii="Times New Roman" w:eastAsia="Arial" w:hAnsi="Times New Roman" w:cs="Times New Roman"/>
          <w:color w:val="000000"/>
          <w:sz w:val="24"/>
          <w:lang w:eastAsia="es-ES"/>
        </w:rPr>
        <w:t xml:space="preserve">) a través de la realización de estudios de caso, trabajos de investigación, proyectos y el empleo de habilidades cognitivas que implique la comparación, la organización y el análisis; </w:t>
      </w:r>
    </w:p>
    <w:p w14:paraId="405AF67F" w14:textId="77777777" w:rsidR="00311C9D" w:rsidRPr="009F4E75" w:rsidRDefault="00311C9D" w:rsidP="00311C9D">
      <w:pPr>
        <w:numPr>
          <w:ilvl w:val="0"/>
          <w:numId w:val="107"/>
        </w:numPr>
        <w:spacing w:after="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sociales y cívicas (</w:t>
      </w:r>
      <w:r w:rsidRPr="009F4E75">
        <w:rPr>
          <w:rFonts w:ascii="Times New Roman" w:eastAsia="Arial" w:hAnsi="Times New Roman" w:cs="Times New Roman"/>
          <w:b/>
          <w:color w:val="000000"/>
          <w:sz w:val="24"/>
          <w:lang w:eastAsia="es-ES"/>
        </w:rPr>
        <w:t>CSC</w:t>
      </w:r>
      <w:r w:rsidRPr="009F4E75">
        <w:rPr>
          <w:rFonts w:ascii="Times New Roman" w:eastAsia="Arial" w:hAnsi="Times New Roman" w:cs="Times New Roman"/>
          <w:color w:val="000000"/>
          <w:sz w:val="24"/>
          <w:lang w:eastAsia="es-ES"/>
        </w:rPr>
        <w:t xml:space="preserve">) con el conocimiento y las destrezas que favorezcan el bienestar personal y colectivo por medio de la asunción de los códigos de conducta, normas de funcionamiento y derechos y obligaciones de la ciudadanía que rigen en los estados sociales y democráticos de derecho. </w:t>
      </w:r>
    </w:p>
    <w:p w14:paraId="7CAF2AC5" w14:textId="77777777" w:rsidR="00311C9D" w:rsidRPr="009F4E75" w:rsidRDefault="00311C9D" w:rsidP="00311C9D">
      <w:pPr>
        <w:numPr>
          <w:ilvl w:val="0"/>
          <w:numId w:val="107"/>
        </w:numPr>
        <w:spacing w:after="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sentido de la iniciativa y el espíritu emprendedor (</w:t>
      </w:r>
      <w:proofErr w:type="spellStart"/>
      <w:r w:rsidRPr="009F4E75">
        <w:rPr>
          <w:rFonts w:ascii="Times New Roman" w:eastAsia="Arial" w:hAnsi="Times New Roman" w:cs="Times New Roman"/>
          <w:b/>
          <w:color w:val="000000"/>
          <w:sz w:val="24"/>
          <w:lang w:eastAsia="es-ES"/>
        </w:rPr>
        <w:t>SIeP</w:t>
      </w:r>
      <w:proofErr w:type="spellEnd"/>
      <w:r w:rsidRPr="009F4E75">
        <w:rPr>
          <w:rFonts w:ascii="Times New Roman" w:eastAsia="Arial" w:hAnsi="Times New Roman" w:cs="Times New Roman"/>
          <w:color w:val="000000"/>
          <w:sz w:val="24"/>
          <w:lang w:eastAsia="es-ES"/>
        </w:rPr>
        <w:t xml:space="preserve">) gracias al conocimiento del mundo de la economía, de los modelos empresariales y del funcionamiento de las sociedades y la política, así como al desarrollo de habilidades personales y sociales en la realización de trabajos en grupo y finalmente, </w:t>
      </w:r>
    </w:p>
    <w:p w14:paraId="6708B017" w14:textId="77777777" w:rsidR="00311C9D" w:rsidRPr="009F4E75" w:rsidRDefault="00311C9D" w:rsidP="00311C9D">
      <w:pPr>
        <w:numPr>
          <w:ilvl w:val="0"/>
          <w:numId w:val="107"/>
        </w:numPr>
        <w:spacing w:after="10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conciencia y expresiones culturales (</w:t>
      </w:r>
      <w:proofErr w:type="spellStart"/>
      <w:r w:rsidRPr="009F4E75">
        <w:rPr>
          <w:rFonts w:ascii="Times New Roman" w:eastAsia="Arial" w:hAnsi="Times New Roman" w:cs="Times New Roman"/>
          <w:b/>
          <w:color w:val="000000"/>
          <w:sz w:val="24"/>
          <w:lang w:eastAsia="es-ES"/>
        </w:rPr>
        <w:t>CeC</w:t>
      </w:r>
      <w:proofErr w:type="spellEnd"/>
      <w:r w:rsidRPr="009F4E75">
        <w:rPr>
          <w:rFonts w:ascii="Times New Roman" w:eastAsia="Arial" w:hAnsi="Times New Roman" w:cs="Times New Roman"/>
          <w:color w:val="000000"/>
          <w:sz w:val="24"/>
          <w:lang w:eastAsia="es-ES"/>
        </w:rPr>
        <w:t xml:space="preserve">) gracias a la comprensión del hecho cultural, su relación con la identidad personal y social, sus manifestaciones más destacadas y la importancia y beneficios de su conservación, difusión y puesta en valor; </w:t>
      </w:r>
    </w:p>
    <w:p w14:paraId="53584B2E" w14:textId="77777777" w:rsidR="00311C9D" w:rsidRPr="009F4E75" w:rsidRDefault="00311C9D" w:rsidP="00311C9D">
      <w:pPr>
        <w:keepNext/>
        <w:keepLines/>
        <w:spacing w:after="15"/>
        <w:ind w:left="10" w:right="40" w:hanging="10"/>
        <w:jc w:val="right"/>
        <w:outlineLvl w:val="0"/>
        <w:rPr>
          <w:rFonts w:ascii="Times New Roman" w:eastAsia="Calibri" w:hAnsi="Times New Roman" w:cs="Times New Roman"/>
          <w:color w:val="0563C1"/>
          <w:sz w:val="20"/>
          <w:u w:val="single" w:color="0563C1"/>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Calibri" w:hAnsi="Times New Roman" w:cs="Times New Roman"/>
          <w:color w:val="000000"/>
          <w:u w:color="000000"/>
          <w:lang w:eastAsia="es-ES"/>
        </w:rPr>
        <w:t xml:space="preserve"> </w:t>
      </w:r>
    </w:p>
    <w:p w14:paraId="7D4901F8" w14:textId="77777777" w:rsidR="00311C9D" w:rsidRPr="009F4E75" w:rsidRDefault="00311C9D" w:rsidP="00311C9D">
      <w:pPr>
        <w:spacing w:after="123"/>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4. ELEMENTOS TRANSVERSALES. </w:t>
      </w:r>
    </w:p>
    <w:p w14:paraId="74DD7443"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 acuerdo con lo establecido en el artículo 6 del </w:t>
      </w:r>
      <w:r w:rsidRPr="009F4E75">
        <w:rPr>
          <w:rFonts w:ascii="Times New Roman" w:eastAsia="Arial" w:hAnsi="Times New Roman" w:cs="Times New Roman"/>
          <w:b/>
          <w:color w:val="000000"/>
          <w:sz w:val="24"/>
          <w:lang w:eastAsia="es-ES"/>
        </w:rPr>
        <w:t>Decreto 111/2016, de 14 de junio</w:t>
      </w:r>
      <w:r w:rsidRPr="009F4E75">
        <w:rPr>
          <w:rFonts w:ascii="Times New Roman" w:eastAsia="Arial" w:hAnsi="Times New Roman" w:cs="Times New Roman"/>
          <w:color w:val="000000"/>
          <w:sz w:val="24"/>
          <w:lang w:eastAsia="es-ES"/>
        </w:rPr>
        <w:t xml:space="preserve">, y sin perjuicio de su tratamiento específico en las materias de la Educación Secundaria Obligatoria que se </w:t>
      </w:r>
      <w:r w:rsidRPr="009F4E75">
        <w:rPr>
          <w:rFonts w:ascii="Times New Roman" w:eastAsia="Arial" w:hAnsi="Times New Roman" w:cs="Times New Roman"/>
          <w:color w:val="000000"/>
          <w:sz w:val="24"/>
          <w:lang w:eastAsia="es-ES"/>
        </w:rPr>
        <w:lastRenderedPageBreak/>
        <w:t xml:space="preserve">vinculan directamente con los aspectos detallados a continuación, el currículo incluirá de manera transversal los siguientes elementos: </w:t>
      </w:r>
    </w:p>
    <w:p w14:paraId="6EC22134" w14:textId="77777777" w:rsidR="00311C9D" w:rsidRPr="009F4E75" w:rsidRDefault="00311C9D" w:rsidP="00311C9D">
      <w:pPr>
        <w:numPr>
          <w:ilvl w:val="0"/>
          <w:numId w:val="108"/>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respeto al Estado de Derecho y a los derechos y libertades fundamentales recogidos en la Constitución Española y en el Estatuto de Autonomía para Andalucía. </w:t>
      </w:r>
    </w:p>
    <w:p w14:paraId="2880B344" w14:textId="77777777" w:rsidR="00311C9D" w:rsidRPr="009F4E75" w:rsidRDefault="00311C9D" w:rsidP="00311C9D">
      <w:pPr>
        <w:numPr>
          <w:ilvl w:val="0"/>
          <w:numId w:val="108"/>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desarrollo de las competencias personales y las habilidades sociales para el ejercicio de la participación, desde el conocimiento de los valores que sustentan la libertad, la justicia, la igualdad, el pluralismo político y la democracia. </w:t>
      </w:r>
    </w:p>
    <w:p w14:paraId="6C69F66A" w14:textId="77777777" w:rsidR="00311C9D" w:rsidRPr="009F4E75" w:rsidRDefault="00311C9D" w:rsidP="00311C9D">
      <w:pPr>
        <w:numPr>
          <w:ilvl w:val="0"/>
          <w:numId w:val="108"/>
        </w:numPr>
        <w:spacing w:after="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educación para la convivencia y el respeto en las relaciones interpersonales, la competencia emocional, el autoconcepto, la imagen corporal y la autoestima como elementos necesarios para el adecuado desarrollo personal, el rechazo y la prevención de situaciones de acoso escolar, discriminación o maltrato, la promoción del bienestar, de la seguridad y de la protección de todos los miembros de la comunidad educativa. </w:t>
      </w:r>
    </w:p>
    <w:p w14:paraId="381F41FC" w14:textId="77777777" w:rsidR="00311C9D" w:rsidRPr="009F4E75" w:rsidRDefault="00311C9D" w:rsidP="00311C9D">
      <w:pPr>
        <w:numPr>
          <w:ilvl w:val="0"/>
          <w:numId w:val="108"/>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fomento de los valores y las actuaciones necesarias para el impulso de la igualdad real y efectiva entre mujeres y hombres, el reconocimiento de la contribución de ambos sexos al desarrollo de nuestra sociedad y al conocimiento acumulado por la humanidad, el análisis de las causas, situaciones y posibles soluciones a las desigualdades por razón de sexo, el respeto a la orientación y a la identidad sexual, el rechazo de comportamientos, contenidos y actitudes sexistas y de los estereotipos de género, la prevención de la violencia de género y el rechazo a la explotación y abuso sexual. </w:t>
      </w:r>
    </w:p>
    <w:p w14:paraId="22333598" w14:textId="77777777" w:rsidR="00311C9D" w:rsidRPr="009F4E75" w:rsidRDefault="00311C9D" w:rsidP="00311C9D">
      <w:pPr>
        <w:numPr>
          <w:ilvl w:val="0"/>
          <w:numId w:val="108"/>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fomento de los valores inherentes y las conductas adecuadas a los principios de igualdad de oportunidades, accesibilidad universal y no discriminación, así como la prevención de la violencia contra las personas con discapacidad. </w:t>
      </w:r>
    </w:p>
    <w:p w14:paraId="219BC1EA" w14:textId="77777777" w:rsidR="00311C9D" w:rsidRPr="009F4E75" w:rsidRDefault="00311C9D" w:rsidP="00311C9D">
      <w:pPr>
        <w:numPr>
          <w:ilvl w:val="0"/>
          <w:numId w:val="108"/>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fomento de la tolerancia y el reconocimiento de la diversidad y la convivencia intercultural, el conocimiento de la contribución de las diferentes sociedades, civilizaciones y culturas al desarrollo de la humanidad, el conocimiento de la historia y la cultura del pueblo gitano, la educación para la cultura de paz, el respeto a la libertad de conciencia, la consideración a las víctimas del terrorismo, el conocimiento de los elementos fundamentales de la memoria democrática vinculados principalmente con hechos que forman parte de la historia de Andalucía, y el rechazo y la prevención de la violencia terrorista y de cualquier otra forma de violencia, racismo o xenofobia. </w:t>
      </w:r>
    </w:p>
    <w:p w14:paraId="6F6B0299" w14:textId="77777777" w:rsidR="00311C9D" w:rsidRPr="009F4E75" w:rsidRDefault="00311C9D" w:rsidP="00311C9D">
      <w:pPr>
        <w:numPr>
          <w:ilvl w:val="0"/>
          <w:numId w:val="108"/>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desarrollo de las habilidades básicas para la comunicación interpersonal, la capacidad de escucha activa, la empatía, la racionalidad y el acuerdo a través del diálogo. </w:t>
      </w:r>
    </w:p>
    <w:p w14:paraId="774FAA8E" w14:textId="77777777" w:rsidR="00311C9D" w:rsidRPr="009F4E75" w:rsidRDefault="00311C9D" w:rsidP="00311C9D">
      <w:pPr>
        <w:numPr>
          <w:ilvl w:val="0"/>
          <w:numId w:val="108"/>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utilización crítica y el autocontrol en el uso de las tecnologías de la información y la comunicación y los medios audiovisuales, la prevención de las situaciones de riesgo derivadas de su utilización inadecuada, su aportación a la enseñanza, al aprendizaje y al trabajo del alumnado, y los procesos de transformación de la información en conocimiento. </w:t>
      </w:r>
    </w:p>
    <w:p w14:paraId="464EF6E8" w14:textId="77777777" w:rsidR="00311C9D" w:rsidRPr="009F4E75" w:rsidRDefault="00311C9D" w:rsidP="00311C9D">
      <w:pPr>
        <w:numPr>
          <w:ilvl w:val="0"/>
          <w:numId w:val="108"/>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promoción de los valores y conductas inherentes a la convivencia vial, la prudencia y la prevención de los accidentes de tráfico. Asimismo, se tratarán temas relativos a la protección ante emergencias y catástrofes. </w:t>
      </w:r>
    </w:p>
    <w:p w14:paraId="5E62FCB8" w14:textId="77777777" w:rsidR="00311C9D" w:rsidRPr="009F4E75" w:rsidRDefault="00311C9D" w:rsidP="00311C9D">
      <w:pPr>
        <w:numPr>
          <w:ilvl w:val="0"/>
          <w:numId w:val="108"/>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promoción de la actividad física para el desarrollo de la competencia motriz, de los hábitos de vida saludable, la utilización responsable del tiempo libre y del ocio y el fomento de la </w:t>
      </w:r>
      <w:r w:rsidRPr="009F4E75">
        <w:rPr>
          <w:rFonts w:ascii="Times New Roman" w:eastAsia="Arial" w:hAnsi="Times New Roman" w:cs="Times New Roman"/>
          <w:color w:val="000000"/>
          <w:sz w:val="24"/>
          <w:lang w:eastAsia="es-ES"/>
        </w:rPr>
        <w:lastRenderedPageBreak/>
        <w:t xml:space="preserve">dieta equilibrada y de la alimentación saludable para el bienestar individual y colectivo, incluyendo conceptos relativos a la educación para el consumo y la salud laboral. </w:t>
      </w:r>
    </w:p>
    <w:p w14:paraId="168601E7" w14:textId="77777777" w:rsidR="00311C9D" w:rsidRPr="009F4E75" w:rsidRDefault="00311C9D" w:rsidP="00311C9D">
      <w:pPr>
        <w:numPr>
          <w:ilvl w:val="0"/>
          <w:numId w:val="108"/>
        </w:numPr>
        <w:spacing w:after="1"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adquisición de competencias para la actuación en el ámbito económico y para la creación y desarrollo de los diversos modelos de empresas, la aportación al crecimiento económico desde principios y modelos de desarrollo sostenible y utilidad social, la formación de una conciencia ciudadana que favorezca el cumplimiento correcto de las obligaciones tributarias y la lucha contra el fraude, como formas de contribuir al sostenimiento de los servicios públicos de acuerdo con los principios de solidaridad, justicia, igualdad y responsabilidad social, el fomento del emprendimiento, de la ética empresarial y de la igualdad de oportunidades. </w:t>
      </w:r>
    </w:p>
    <w:p w14:paraId="2E03B357" w14:textId="77777777" w:rsidR="00311C9D" w:rsidRPr="009F4E75" w:rsidRDefault="00311C9D" w:rsidP="00311C9D">
      <w:pPr>
        <w:numPr>
          <w:ilvl w:val="0"/>
          <w:numId w:val="108"/>
        </w:numPr>
        <w:spacing w:after="147"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toma de conciencia sobre temas y problemas que afectan a todas las personas en un mundo globalizado, entre los que se considerarán la salud, la pobreza en el mundo, la emigración y la desigualdad entre las personas, pueblos y naciones, así como los principios básicos que rigen el funcionamiento del medio físico y natural y las repercusiones que sobre el mismo tienen las actividades humanas, el agotamiento de los recursos naturales, la superpoblación, la contaminación o el calentamiento de la Tierra, todo ello, con objeto de fomentar la contribución activa en la defensa, conservación y mejora de nuestro entorno como elemento determinante de la calidad de vida. </w:t>
      </w:r>
    </w:p>
    <w:p w14:paraId="5F03E1D3" w14:textId="77777777" w:rsidR="00311C9D" w:rsidRPr="009F4E75" w:rsidRDefault="00311C9D" w:rsidP="00311C9D">
      <w:pPr>
        <w:keepNext/>
        <w:keepLines/>
        <w:spacing w:after="144"/>
        <w:ind w:left="10" w:right="40" w:hanging="10"/>
        <w:jc w:val="right"/>
        <w:outlineLvl w:val="0"/>
        <w:rPr>
          <w:rFonts w:ascii="Times New Roman" w:eastAsia="Calibri" w:hAnsi="Times New Roman" w:cs="Times New Roman"/>
          <w:color w:val="0563C1"/>
          <w:sz w:val="20"/>
          <w:u w:val="single" w:color="0563C1"/>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p>
    <w:p w14:paraId="32FB57F6" w14:textId="77777777" w:rsidR="00311C9D" w:rsidRPr="009F4E75" w:rsidRDefault="00311C9D" w:rsidP="00311C9D">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 </w:t>
      </w:r>
    </w:p>
    <w:p w14:paraId="6F6A38F4" w14:textId="77777777" w:rsidR="00311C9D" w:rsidRPr="009F4E75" w:rsidRDefault="00311C9D" w:rsidP="00311C9D">
      <w:pPr>
        <w:spacing w:after="123"/>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5. OBJETIVOS. </w:t>
      </w:r>
    </w:p>
    <w:p w14:paraId="5917D882"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Entendemos los objetivos, tal como establece la normativa, como aquellas capacidades que el alumnado deberá desarrollar a lo largo de una etapa. Pueden referirse a distintos campos de desarrollo como el cognitivo, el afectivo, el social o el corporal, pero su función en general es la de establecer unos parámetros que guíen la acción educativa con el fin de conseguir un desarrollo integral del alumnado. </w:t>
      </w:r>
    </w:p>
    <w:p w14:paraId="02D9D46A" w14:textId="77777777" w:rsidR="00311C9D" w:rsidRPr="009F4E75" w:rsidRDefault="00311C9D" w:rsidP="00311C9D">
      <w:pPr>
        <w:spacing w:after="150"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 cierto que la normativa precisa uno por uno los objetivos establecidos para cada etapa, pero la labor del profesorado debe ir más allá, analizando estos objetivos, adecuándolos de acuerdo con la evolución psicológica del alumnado de cada curso y contextualizándolos en el marco concreto del centro. </w:t>
      </w:r>
    </w:p>
    <w:p w14:paraId="79B68A2C" w14:textId="77777777" w:rsidR="00311C9D" w:rsidRPr="009F4E75" w:rsidRDefault="00311C9D" w:rsidP="00311C9D">
      <w:pPr>
        <w:keepNext/>
        <w:keepLines/>
        <w:spacing w:after="144"/>
        <w:ind w:left="10" w:right="40" w:hanging="10"/>
        <w:jc w:val="right"/>
        <w:outlineLvl w:val="0"/>
        <w:rPr>
          <w:rFonts w:ascii="Times New Roman" w:eastAsia="Calibri" w:hAnsi="Times New Roman" w:cs="Times New Roman"/>
          <w:color w:val="0563C1"/>
          <w:sz w:val="20"/>
          <w:u w:val="single" w:color="0563C1"/>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p>
    <w:p w14:paraId="6ADFA582" w14:textId="77777777" w:rsidR="00311C9D" w:rsidRPr="009F4E75" w:rsidRDefault="00311C9D" w:rsidP="00311C9D">
      <w:pPr>
        <w:tabs>
          <w:tab w:val="center" w:pos="1269"/>
          <w:tab w:val="center" w:pos="4350"/>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5.1.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Objetivos de la materia “Ampliación de Lengua”.</w:t>
      </w:r>
      <w:r w:rsidRPr="009F4E75">
        <w:rPr>
          <w:rFonts w:ascii="Times New Roman" w:eastAsia="Arial" w:hAnsi="Times New Roman" w:cs="Times New Roman"/>
          <w:color w:val="000000"/>
          <w:sz w:val="24"/>
          <w:lang w:eastAsia="es-ES"/>
        </w:rPr>
        <w:t xml:space="preserve"> </w:t>
      </w:r>
    </w:p>
    <w:p w14:paraId="20DD4FCF" w14:textId="77777777" w:rsidR="00311C9D" w:rsidRPr="009F4E75" w:rsidRDefault="00311C9D" w:rsidP="00311C9D">
      <w:pPr>
        <w:spacing w:after="122" w:line="264" w:lineRule="auto"/>
        <w:ind w:left="1274" w:right="46"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Se establecen como principales objetivos a lograr durante en curso a través de esta materia los siguientes: </w:t>
      </w:r>
    </w:p>
    <w:p w14:paraId="654B7B1C" w14:textId="77777777" w:rsidR="00311C9D" w:rsidRPr="009F4E75" w:rsidRDefault="00311C9D" w:rsidP="00311C9D">
      <w:pPr>
        <w:numPr>
          <w:ilvl w:val="0"/>
          <w:numId w:val="109"/>
        </w:numPr>
        <w:spacing w:after="122" w:line="264" w:lineRule="auto"/>
        <w:ind w:right="46"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Leer de forma comprensiva y expresiva distintos tipos de texto con la entonación, las pausas y el ritmo adecuados a la situación e intención comunicativa. </w:t>
      </w:r>
    </w:p>
    <w:p w14:paraId="1BBEC2E2" w14:textId="77777777" w:rsidR="00311C9D" w:rsidRPr="009F4E75" w:rsidRDefault="00311C9D" w:rsidP="00311C9D">
      <w:pPr>
        <w:numPr>
          <w:ilvl w:val="0"/>
          <w:numId w:val="109"/>
        </w:numPr>
        <w:spacing w:after="122" w:line="264" w:lineRule="auto"/>
        <w:ind w:right="46"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Utilizar el lenguaje escrito de forma adecuada, cohesionada y coherente para garantizar la comunicación de ideas, sentimientos y emociones, de acuerdo con distintas finalidades y situaciones comunicativas. </w:t>
      </w:r>
    </w:p>
    <w:p w14:paraId="00470630" w14:textId="77777777" w:rsidR="00311C9D" w:rsidRPr="009F4E75" w:rsidRDefault="00311C9D" w:rsidP="00311C9D">
      <w:pPr>
        <w:numPr>
          <w:ilvl w:val="0"/>
          <w:numId w:val="109"/>
        </w:numPr>
        <w:spacing w:after="122" w:line="264" w:lineRule="auto"/>
        <w:ind w:right="46"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Saber expresarse en distintos niveles de formalidad para intercambiar informaciones, opiniones e ideas, conforme a las reglas propias del intercambio comunicativo, y desde una actitud de respeto hacia las aportaciones de los otros. </w:t>
      </w:r>
    </w:p>
    <w:p w14:paraId="3FC507C0" w14:textId="77777777" w:rsidR="00311C9D" w:rsidRPr="009F4E75" w:rsidRDefault="00311C9D" w:rsidP="00311C9D">
      <w:pPr>
        <w:numPr>
          <w:ilvl w:val="0"/>
          <w:numId w:val="109"/>
        </w:numPr>
        <w:spacing w:after="122" w:line="264" w:lineRule="auto"/>
        <w:ind w:right="46"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Usar la lengua como instrumento para realizar nuevos aprendizajes, para la comprensión de la realidad, el desarrollo del pensamiento y la regulación de la propia actividad. </w:t>
      </w:r>
    </w:p>
    <w:p w14:paraId="04C71FF4" w14:textId="77777777" w:rsidR="00311C9D" w:rsidRPr="009F4E75" w:rsidRDefault="00311C9D" w:rsidP="00311C9D">
      <w:pPr>
        <w:numPr>
          <w:ilvl w:val="0"/>
          <w:numId w:val="109"/>
        </w:numPr>
        <w:spacing w:after="122" w:line="264" w:lineRule="auto"/>
        <w:ind w:right="46"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Fomentar el hábito de la lectura como vía para el desarrollo de la imaginación, de la ampliación de la experiencia y como medio de perfeccionamiento lingüístico y personal. </w:t>
      </w:r>
    </w:p>
    <w:p w14:paraId="66219547" w14:textId="77777777" w:rsidR="00311C9D" w:rsidRPr="009F4E75" w:rsidRDefault="00311C9D" w:rsidP="00311C9D">
      <w:pPr>
        <w:numPr>
          <w:ilvl w:val="0"/>
          <w:numId w:val="109"/>
        </w:numPr>
        <w:spacing w:after="122" w:line="264" w:lineRule="auto"/>
        <w:ind w:right="46"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Desarrollar actitudes positivas hacia el trabajo y la superación de las dificultades personales y académicas. </w:t>
      </w:r>
    </w:p>
    <w:p w14:paraId="3168A321" w14:textId="77777777" w:rsidR="00311C9D" w:rsidRPr="009F4E75" w:rsidRDefault="00311C9D" w:rsidP="00311C9D">
      <w:pPr>
        <w:spacing w:after="127"/>
        <w:ind w:left="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1646F6C4" w14:textId="77777777" w:rsidR="00311C9D" w:rsidRPr="009F4E75" w:rsidRDefault="00311C9D" w:rsidP="00311C9D">
      <w:pPr>
        <w:spacing w:after="152"/>
        <w:ind w:left="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3B758582" w14:textId="77777777" w:rsidR="00311C9D" w:rsidRPr="009F4E75" w:rsidRDefault="00311C9D" w:rsidP="00311C9D">
      <w:pPr>
        <w:keepNext/>
        <w:keepLines/>
        <w:spacing w:after="0"/>
        <w:ind w:left="10" w:right="41" w:hanging="10"/>
        <w:jc w:val="right"/>
        <w:outlineLvl w:val="1"/>
        <w:rPr>
          <w:rFonts w:ascii="Times New Roman" w:eastAsia="Arial" w:hAnsi="Times New Roman" w:cs="Times New Roman"/>
          <w:color w:val="0563C1"/>
          <w:sz w:val="20"/>
          <w:u w:val="single" w:color="0563C1"/>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p>
    <w:p w14:paraId="268FB0EF" w14:textId="77777777" w:rsidR="00311C9D" w:rsidRPr="009F4E75" w:rsidRDefault="00311C9D" w:rsidP="00311C9D">
      <w:pPr>
        <w:spacing w:after="0"/>
        <w:jc w:val="right"/>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sz w:val="23"/>
          <w:lang w:eastAsia="es-ES"/>
        </w:rPr>
        <w:t xml:space="preserve"> </w:t>
      </w:r>
    </w:p>
    <w:p w14:paraId="71837918" w14:textId="77777777" w:rsidR="00311C9D" w:rsidRPr="009F4E75" w:rsidRDefault="00311C9D" w:rsidP="00311C9D">
      <w:pPr>
        <w:numPr>
          <w:ilvl w:val="0"/>
          <w:numId w:val="110"/>
        </w:numPr>
        <w:spacing w:after="143" w:line="264" w:lineRule="auto"/>
        <w:ind w:right="54"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3"/>
          <w:lang w:eastAsia="es-ES"/>
        </w:rPr>
        <w:t xml:space="preserve">CONTENIDOS. </w:t>
      </w:r>
    </w:p>
    <w:p w14:paraId="5BC9775E"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contenidos son todo aquello que, de acuerdo con los objetivos propuestos en la programación didáctica, responde a la pregunta ¿qué enseñar? Los contenidos se definen como el conjunto de saberes en torno a los cuales se organizan las actividades del proceso de enseñanza-aprendizaje.  </w:t>
      </w:r>
    </w:p>
    <w:p w14:paraId="5AF52F7B" w14:textId="77777777" w:rsidR="00311C9D" w:rsidRPr="009F4E75" w:rsidRDefault="00311C9D" w:rsidP="00311C9D">
      <w:pPr>
        <w:tabs>
          <w:tab w:val="center" w:pos="1269"/>
          <w:tab w:val="center" w:pos="3395"/>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6.1.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Contenidos y temporalización.</w:t>
      </w:r>
      <w:r w:rsidRPr="009F4E75">
        <w:rPr>
          <w:rFonts w:ascii="Times New Roman" w:eastAsia="Arial" w:hAnsi="Times New Roman" w:cs="Times New Roman"/>
          <w:color w:val="000000"/>
          <w:sz w:val="24"/>
          <w:lang w:eastAsia="es-ES"/>
        </w:rPr>
        <w:t xml:space="preserve"> </w:t>
      </w:r>
    </w:p>
    <w:p w14:paraId="0B2B75D3"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 respecto a los contenidos de “Ampliación de Lengua”, se han estructurado en 4 bloques: </w:t>
      </w:r>
    </w:p>
    <w:p w14:paraId="1D53E7F6"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1. Comunicación oral: escuchar y hablar.  </w:t>
      </w:r>
    </w:p>
    <w:p w14:paraId="36F686B5"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Comprensión, interpretación y valoración de textos orales en relación con la finalidad que persiguen. </w:t>
      </w:r>
    </w:p>
    <w:p w14:paraId="2A9AAC64"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Conocimiento y uso progresivamente autónomo de las estrategias necesarias para la producción de textos orales. </w:t>
      </w:r>
    </w:p>
    <w:p w14:paraId="0AD43B9E"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Participación activa en situaciones de comunicación propias del ámbito académico. Intervención en debates, coloquios y conversaciones espontáneas respetando las normas de interacción y cortesía que regulan estas prácticas orales.  </w:t>
      </w:r>
    </w:p>
    <w:p w14:paraId="0AFFD439"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2. Comunicación escrita: leer y escribir  </w:t>
      </w:r>
    </w:p>
    <w:p w14:paraId="137D4E8D"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Leer</w:t>
      </w:r>
      <w:r w:rsidRPr="009F4E75">
        <w:rPr>
          <w:rFonts w:ascii="Times New Roman" w:eastAsia="Arial" w:hAnsi="Times New Roman" w:cs="Times New Roman"/>
          <w:color w:val="000000"/>
          <w:sz w:val="24"/>
          <w:lang w:eastAsia="es-ES"/>
        </w:rPr>
        <w:t xml:space="preserve">: Conocimiento y uso de las técnicas y estrategias necesarias para la comprensión de textos escritos. Lectura y comprensión de textos de distinto tipo.  </w:t>
      </w:r>
    </w:p>
    <w:p w14:paraId="493B2168"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Escribir:</w:t>
      </w:r>
      <w:r w:rsidRPr="009F4E75">
        <w:rPr>
          <w:rFonts w:ascii="Times New Roman" w:eastAsia="Arial" w:hAnsi="Times New Roman" w:cs="Times New Roman"/>
          <w:color w:val="000000"/>
          <w:sz w:val="24"/>
          <w:lang w:eastAsia="es-ES"/>
        </w:rPr>
        <w:t xml:space="preserve"> Consolidación de una letra personal adecuada a su madurez, con uso normativo de las reglas ortográficas. - Escritura de textos (resúmenes exposiciones y explicaciones sencillas) relacionados con el ámbito personal, académico/escolar y social.  </w:t>
      </w:r>
    </w:p>
    <w:p w14:paraId="7C7D76BB"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3. Conocimiento de la lengua. </w:t>
      </w:r>
    </w:p>
    <w:p w14:paraId="7440EFF9"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Reconocimiento y uso de las categorías gramaticales. </w:t>
      </w:r>
    </w:p>
    <w:p w14:paraId="7A431006"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Conocimiento, uso y valoración de las normas ortográficas y gramaticales. - Conocimiento reflexivo de las relaciones semánticas que se establecen entre las palabras. </w:t>
      </w:r>
    </w:p>
    <w:p w14:paraId="79CABE05"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Ampliación del vocabulario a partir de un campo semántico y familias léxicas. </w:t>
      </w:r>
    </w:p>
    <w:p w14:paraId="71E8D228"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Manejo de diccionarios y otras fuentes de consulta en papel y formato digital. </w:t>
      </w:r>
    </w:p>
    <w:p w14:paraId="0BD32A9E"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Reconocimiento, uso y explicación de los elementos constitutivos de la oración simple.  </w:t>
      </w:r>
    </w:p>
    <w:p w14:paraId="3F169A08"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4. Educación literaria. Lectura libre de textos literarios. </w:t>
      </w:r>
    </w:p>
    <w:p w14:paraId="61200C4E"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Aproximación a los géneros literarios. </w:t>
      </w:r>
    </w:p>
    <w:p w14:paraId="2584FFA7"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Redacción de textos de intención literaria. </w:t>
      </w:r>
    </w:p>
    <w:p w14:paraId="7A50720C"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Consulta y utilización de fuentes de distinto tipo. </w:t>
      </w:r>
    </w:p>
    <w:p w14:paraId="7B342207" w14:textId="77777777" w:rsidR="00311C9D" w:rsidRPr="009F4E75" w:rsidRDefault="00311C9D" w:rsidP="00311C9D">
      <w:pPr>
        <w:spacing w:after="127"/>
        <w:ind w:left="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1A0A677F"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 respecto a la secuenciación de los contenidos reseñados, se establece lo siguiente: </w:t>
      </w:r>
    </w:p>
    <w:p w14:paraId="1C313DD8"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bloques de contenido 1 (Comunicación oral: escuchar y hablar) y 2 (Comunicación escrita: leer y escribir) se irán impartiendo y evaluando a lo largo de todo el curso.  </w:t>
      </w:r>
    </w:p>
    <w:p w14:paraId="281E3E9E" w14:textId="77777777" w:rsidR="00311C9D" w:rsidRPr="009F4E75" w:rsidRDefault="00311C9D" w:rsidP="00311C9D">
      <w:pPr>
        <w:spacing w:after="122" w:line="264" w:lineRule="auto"/>
        <w:ind w:left="705"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otros dos bloques se secuenciarán del siguiente modo:  </w:t>
      </w:r>
    </w:p>
    <w:p w14:paraId="2B550140"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Primera evaluación  </w:t>
      </w:r>
    </w:p>
    <w:p w14:paraId="771DC385"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3. Conocimiento de la lengua. </w:t>
      </w:r>
    </w:p>
    <w:p w14:paraId="4BE2CC43"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Reconocimiento y uso de las categorías gramaticales: el verbo, artículo, preposiciones y conjunciones, el sustantivo y el adjetivo calificativo.  </w:t>
      </w:r>
    </w:p>
    <w:p w14:paraId="56C3056C"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Conocimiento, uso y valoración de las normas ortográficas y gramaticales: la palabra, la sílaba, la g / j, la b /v, tipos de palabras según la acentuación (agudas, llanas), acentuación de monosílabos, la s / x, la y / ll. </w:t>
      </w:r>
    </w:p>
    <w:p w14:paraId="12B3ED55"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Conocimiento reflexivo de las relaciones semánticas que se establecen entre las palabras. - Ampliación del vocabulario a partir de un campo semántico y familias léxicas.  </w:t>
      </w:r>
    </w:p>
    <w:p w14:paraId="1BA49B57"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Manejo de diccionarios y otras fuentes de consulta en papel y formato digital. </w:t>
      </w:r>
    </w:p>
    <w:p w14:paraId="14E81AB2"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Reconocimiento, uso y explicación de los elementos constitutivos de la oración simple: el sujeto y el predicado; el atributo; el complemento directo, la transformación de la oración activa a pasiva, el complemento agente.  </w:t>
      </w:r>
    </w:p>
    <w:p w14:paraId="2754DA16"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4. Educación literaria Lectura libre de textos literarios. </w:t>
      </w:r>
    </w:p>
    <w:p w14:paraId="7D3F330A"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Aproximación a los géneros literarios. La narrativa. </w:t>
      </w:r>
    </w:p>
    <w:p w14:paraId="7C95F78C"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Redacción de textos de intención literaria. </w:t>
      </w:r>
    </w:p>
    <w:p w14:paraId="2046ABE0"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Consulta y utilización de fuentes de distinto tipo. </w:t>
      </w:r>
      <w:r w:rsidRPr="009F4E75">
        <w:rPr>
          <w:rFonts w:ascii="Times New Roman" w:eastAsia="Arial" w:hAnsi="Times New Roman" w:cs="Times New Roman"/>
          <w:b/>
          <w:color w:val="000000"/>
          <w:sz w:val="24"/>
          <w:lang w:eastAsia="es-ES"/>
        </w:rPr>
        <w:t xml:space="preserve"> </w:t>
      </w:r>
    </w:p>
    <w:p w14:paraId="523C6726" w14:textId="77777777" w:rsidR="00311C9D" w:rsidRPr="009F4E75" w:rsidRDefault="00311C9D" w:rsidP="00311C9D">
      <w:pPr>
        <w:spacing w:after="124"/>
        <w:ind w:left="708"/>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 </w:t>
      </w:r>
    </w:p>
    <w:p w14:paraId="724DEE2D"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lastRenderedPageBreak/>
        <w:t xml:space="preserve">Segunda evaluación </w:t>
      </w:r>
    </w:p>
    <w:p w14:paraId="32B7183A"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3. Conocimiento de la lengua. </w:t>
      </w:r>
    </w:p>
    <w:p w14:paraId="352947DB"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Reconocimiento y uso de las categorías gramaticales: el verbo, adjetivo determinativo, pronombres personales. </w:t>
      </w:r>
    </w:p>
    <w:p w14:paraId="0BB66DC9"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Conocimiento, uso y valoración de las normas ortográficas y gramaticales: las palabras esdrújulas y sobresdrújulas; la z, c y la </w:t>
      </w:r>
      <w:proofErr w:type="spellStart"/>
      <w:r w:rsidRPr="009F4E75">
        <w:rPr>
          <w:rFonts w:ascii="Times New Roman" w:eastAsia="Arial" w:hAnsi="Times New Roman" w:cs="Times New Roman"/>
          <w:color w:val="000000"/>
          <w:sz w:val="24"/>
          <w:lang w:eastAsia="es-ES"/>
        </w:rPr>
        <w:t>cc</w:t>
      </w:r>
      <w:proofErr w:type="spellEnd"/>
      <w:r w:rsidRPr="009F4E75">
        <w:rPr>
          <w:rFonts w:ascii="Times New Roman" w:eastAsia="Arial" w:hAnsi="Times New Roman" w:cs="Times New Roman"/>
          <w:color w:val="000000"/>
          <w:sz w:val="24"/>
          <w:lang w:eastAsia="es-ES"/>
        </w:rPr>
        <w:t xml:space="preserve">; la acentuación de triptongos y diptongos, la h, la acentuación de los hiatos, la z y la d finales; la acentuación de los interrogativos, la puntuación de las oraciones interrogativas, el uso de las mayúsculas o minúsculas en las interrogativas.  </w:t>
      </w:r>
    </w:p>
    <w:p w14:paraId="709E6799"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4. Educación literaria. Lectura libre de textos literarios. </w:t>
      </w:r>
    </w:p>
    <w:p w14:paraId="07F93F8A"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Aproximación a los géneros literarios. La lírica. </w:t>
      </w:r>
    </w:p>
    <w:p w14:paraId="0007346E"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Redacción de textos de intención literaria. </w:t>
      </w:r>
    </w:p>
    <w:p w14:paraId="2F730248"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Consulta y utilización de fuentes de distinto tipo.  </w:t>
      </w:r>
    </w:p>
    <w:p w14:paraId="6A2B3EF9" w14:textId="77777777" w:rsidR="00311C9D" w:rsidRPr="009F4E75" w:rsidRDefault="00311C9D" w:rsidP="00311C9D">
      <w:pPr>
        <w:spacing w:after="127"/>
        <w:ind w:left="708"/>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 </w:t>
      </w:r>
    </w:p>
    <w:p w14:paraId="181BD47D"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Tercera evaluación. </w:t>
      </w:r>
    </w:p>
    <w:p w14:paraId="7EB386D0"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3. Conocimiento de la lengua. </w:t>
      </w:r>
    </w:p>
    <w:p w14:paraId="4847DDBC"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Reconocimiento y uso de las categorías gramaticales: el verbo, el adverbio, locuciones (prepositivas, conjuntivas y adverbiales), interjecciones. </w:t>
      </w:r>
    </w:p>
    <w:p w14:paraId="08125F06"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Conocimiento, uso y valoración de las normas ortográficas y gramaticales: la acentuación de los exclamativos, la puntuación de las oraciones exclamativas, el uso de mayúsculas y minúsculas en las exclamativas, aún / aun, palabras juntas o separadas, el punto y coma, la coma y el punto, acentuación de palabras compuestas, los paréntesis y las comillas, las rayas, guiones y puntos suspensivos, dificultades ortográficas. </w:t>
      </w:r>
    </w:p>
    <w:p w14:paraId="43D427F8"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Conocimiento reflexivo de las relaciones semánticas que se establecen entre las palabras. </w:t>
      </w:r>
    </w:p>
    <w:p w14:paraId="3D0E372D"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Ampliación del vocabulario a partir de un campo semántico y familias léxicas. </w:t>
      </w:r>
    </w:p>
    <w:p w14:paraId="65678A45"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Manejo de diccionarios y otras fuentes de consulta en papel y formato digital. </w:t>
      </w:r>
    </w:p>
    <w:p w14:paraId="50305980"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Reconocimiento, uso y explicación de los elementos constitutivos de la oración simple: el gerundio, el participio, repaso de los complementos, la modalidad oracional, los tipos de oraciones según su estructura sintáctica, el análisis morfosintáctico.  </w:t>
      </w:r>
    </w:p>
    <w:p w14:paraId="69E65492" w14:textId="77777777" w:rsidR="00311C9D" w:rsidRPr="009F4E75" w:rsidRDefault="00311C9D" w:rsidP="00311C9D">
      <w:pPr>
        <w:spacing w:after="123"/>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4. Educación literaria. Lectura libre de textos literarios. </w:t>
      </w:r>
    </w:p>
    <w:p w14:paraId="44475369"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Aproximación a los géneros literarios. La dramática. - Redacción de textos de intención literaria. </w:t>
      </w:r>
    </w:p>
    <w:p w14:paraId="7F57ABF9" w14:textId="77777777" w:rsidR="00311C9D" w:rsidRPr="009F4E75" w:rsidRDefault="00311C9D" w:rsidP="00311C9D">
      <w:pPr>
        <w:numPr>
          <w:ilvl w:val="1"/>
          <w:numId w:val="110"/>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Consulta y utilización de fuentes de distinto tipo. </w:t>
      </w:r>
    </w:p>
    <w:p w14:paraId="616D5E93" w14:textId="77777777" w:rsidR="00311C9D" w:rsidRPr="009F4E75" w:rsidRDefault="00311C9D" w:rsidP="00311C9D">
      <w:pPr>
        <w:keepNext/>
        <w:keepLines/>
        <w:spacing w:after="134"/>
        <w:ind w:left="10" w:right="41" w:hanging="10"/>
        <w:jc w:val="right"/>
        <w:outlineLvl w:val="1"/>
        <w:rPr>
          <w:rFonts w:ascii="Times New Roman" w:eastAsia="Arial" w:hAnsi="Times New Roman" w:cs="Times New Roman"/>
          <w:color w:val="0563C1"/>
          <w:sz w:val="20"/>
          <w:u w:val="single" w:color="0563C1"/>
          <w:lang w:eastAsia="es-ES"/>
        </w:rPr>
      </w:pPr>
      <w:r w:rsidRPr="009F4E75">
        <w:rPr>
          <w:rFonts w:ascii="Times New Roman" w:eastAsia="Arial" w:hAnsi="Times New Roman" w:cs="Times New Roman"/>
          <w:color w:val="0563C1"/>
          <w:sz w:val="20"/>
          <w:u w:val="single" w:color="0563C1"/>
          <w:lang w:eastAsia="es-ES"/>
        </w:rPr>
        <w:lastRenderedPageBreak/>
        <w:t>INDICE↑</w:t>
      </w:r>
      <w:r w:rsidRPr="009F4E75">
        <w:rPr>
          <w:rFonts w:ascii="Times New Roman" w:eastAsia="Arial" w:hAnsi="Times New Roman" w:cs="Times New Roman"/>
          <w:color w:val="000000"/>
          <w:sz w:val="20"/>
          <w:u w:color="000000"/>
          <w:lang w:eastAsia="es-ES"/>
        </w:rPr>
        <w:t xml:space="preserve"> </w:t>
      </w:r>
    </w:p>
    <w:p w14:paraId="3BD215A1" w14:textId="77777777" w:rsidR="00311C9D" w:rsidRPr="009F4E75" w:rsidRDefault="00311C9D" w:rsidP="00311C9D">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sz w:val="20"/>
          <w:lang w:eastAsia="es-ES"/>
        </w:rPr>
        <w:t xml:space="preserve"> </w:t>
      </w:r>
      <w:r w:rsidRPr="009F4E75">
        <w:rPr>
          <w:rFonts w:ascii="Times New Roman" w:eastAsia="Calibri" w:hAnsi="Times New Roman" w:cs="Times New Roman"/>
          <w:color w:val="000000"/>
          <w:sz w:val="20"/>
          <w:lang w:eastAsia="es-ES"/>
        </w:rPr>
        <w:tab/>
      </w:r>
      <w:r w:rsidRPr="009F4E75">
        <w:rPr>
          <w:rFonts w:ascii="Times New Roman" w:eastAsia="Arial" w:hAnsi="Times New Roman" w:cs="Times New Roman"/>
          <w:color w:val="000000"/>
          <w:sz w:val="20"/>
          <w:lang w:eastAsia="es-ES"/>
        </w:rPr>
        <w:t xml:space="preserve"> </w:t>
      </w:r>
    </w:p>
    <w:p w14:paraId="05948E5E" w14:textId="77777777" w:rsidR="00311C9D" w:rsidRPr="009F4E75" w:rsidRDefault="00311C9D" w:rsidP="00311C9D">
      <w:pPr>
        <w:spacing w:after="143"/>
        <w:ind w:left="-5" w:hanging="10"/>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3"/>
          <w:lang w:eastAsia="es-ES"/>
        </w:rPr>
        <w:t xml:space="preserve">7. </w:t>
      </w:r>
      <w:r w:rsidRPr="009F4E75">
        <w:rPr>
          <w:rFonts w:ascii="Times New Roman" w:eastAsia="Arial" w:hAnsi="Times New Roman" w:cs="Times New Roman"/>
          <w:b/>
          <w:color w:val="000000"/>
          <w:sz w:val="23"/>
          <w:lang w:eastAsia="es-ES"/>
        </w:rPr>
        <w:t xml:space="preserve">METODOLOGÍA, RECURSOS Y MATERIALES. </w:t>
      </w:r>
      <w:r w:rsidRPr="009F4E75">
        <w:rPr>
          <w:rFonts w:ascii="Times New Roman" w:eastAsia="Arial" w:hAnsi="Times New Roman" w:cs="Times New Roman"/>
          <w:color w:val="000000"/>
          <w:sz w:val="23"/>
          <w:lang w:eastAsia="es-ES"/>
        </w:rPr>
        <w:t xml:space="preserve"> </w:t>
      </w:r>
    </w:p>
    <w:p w14:paraId="2F266D90"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materia tiene un enfoque eminentemente práctico, con una metodología dinámica. Durante la primera parte de la sesión llevaremos a cabo las actividades referentes a la lectura; y la segunda parte de la clase, la dedicaremos a producciones propias sobre lo leído; resúmenes, búsqueda de palabras en el diccionario, etc.  </w:t>
      </w:r>
    </w:p>
    <w:p w14:paraId="7045F6BD"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Se prevé además la realización de actividades relacionadas con los contenidos con un componente lúdico, que ayude al alumnado a trabajar de una manera diferente y motivadora. </w:t>
      </w:r>
    </w:p>
    <w:p w14:paraId="4717B129"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ocasiones, se visionarán fragmentos de películas para favorecer la intervención y el interés del alumnado. Esto nos permitirá también realizar un análisis comparativo entre el cine y la literatura. </w:t>
      </w:r>
    </w:p>
    <w:p w14:paraId="72F45F83"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Por otra parte, se prevé la coordinación con la profesora de Lengua Castellana y Literatura del grupo de 1º ESO E, con el fin de lograr un mayor rendimiento por parte del alumnado, así como la posibilidad de trabajar interdisciplinarmente con otras materias, especialmente con Geografía e Historia y con Cambios Sociales y de Género, materias estas impartidas por el mismo profesor. </w:t>
      </w:r>
    </w:p>
    <w:p w14:paraId="24011AD4"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Al no contar con libro de texto para esta asignatura, este curso, los alumnos y alumnas de 1º de ESO trabajarán los contenidos previstos mediante fichas que contienen una lectura (historia, cuento, noticia, fragmento literario etc.), seguida de ejercicios de comprensión lectora y expresión escrita, tales como preguntas sobre el texto, ejercicios de verdadero o falso, de sinónimos y antónimos, definición o búsqueda de significados, resumen, comentario, etc.  </w:t>
      </w:r>
    </w:p>
    <w:p w14:paraId="596F02C4" w14:textId="77777777" w:rsidR="00311C9D" w:rsidRPr="009F4E75" w:rsidRDefault="00311C9D" w:rsidP="00311C9D">
      <w:pPr>
        <w:spacing w:after="119"/>
        <w:ind w:left="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12CA0B8C" w14:textId="77777777" w:rsidR="00311C9D" w:rsidRPr="009F4E75" w:rsidRDefault="00311C9D" w:rsidP="00311C9D">
      <w:pPr>
        <w:keepNext/>
        <w:keepLines/>
        <w:spacing w:after="134"/>
        <w:ind w:left="10" w:right="41" w:hanging="10"/>
        <w:jc w:val="right"/>
        <w:outlineLvl w:val="1"/>
        <w:rPr>
          <w:rFonts w:ascii="Times New Roman" w:eastAsia="Arial" w:hAnsi="Times New Roman" w:cs="Times New Roman"/>
          <w:color w:val="0563C1"/>
          <w:sz w:val="20"/>
          <w:u w:val="single" w:color="0563C1"/>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0"/>
          <w:u w:color="000000"/>
          <w:lang w:eastAsia="es-ES"/>
        </w:rPr>
        <w:t xml:space="preserve"> </w:t>
      </w:r>
    </w:p>
    <w:p w14:paraId="6C29B460" w14:textId="77777777" w:rsidR="00311C9D" w:rsidRPr="009F4E75" w:rsidRDefault="00311C9D" w:rsidP="00311C9D">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sz w:val="20"/>
          <w:lang w:eastAsia="es-ES"/>
        </w:rPr>
        <w:t xml:space="preserve"> </w:t>
      </w:r>
      <w:r w:rsidRPr="009F4E75">
        <w:rPr>
          <w:rFonts w:ascii="Times New Roman" w:eastAsia="Calibri" w:hAnsi="Times New Roman" w:cs="Times New Roman"/>
          <w:color w:val="000000"/>
          <w:sz w:val="20"/>
          <w:lang w:eastAsia="es-ES"/>
        </w:rPr>
        <w:tab/>
      </w:r>
      <w:r w:rsidRPr="009F4E75">
        <w:rPr>
          <w:rFonts w:ascii="Times New Roman" w:eastAsia="Arial" w:hAnsi="Times New Roman" w:cs="Times New Roman"/>
          <w:color w:val="000000"/>
          <w:sz w:val="20"/>
          <w:lang w:eastAsia="es-ES"/>
        </w:rPr>
        <w:t xml:space="preserve"> </w:t>
      </w:r>
    </w:p>
    <w:p w14:paraId="16F9C1C3" w14:textId="77777777" w:rsidR="00311C9D" w:rsidRPr="009F4E75" w:rsidRDefault="00311C9D" w:rsidP="00311C9D">
      <w:pPr>
        <w:tabs>
          <w:tab w:val="center" w:pos="804"/>
          <w:tab w:val="center" w:pos="2392"/>
        </w:tabs>
        <w:spacing w:after="14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3"/>
          <w:lang w:eastAsia="es-ES"/>
        </w:rPr>
        <w:t xml:space="preserve">8. </w:t>
      </w:r>
      <w:r w:rsidRPr="009F4E75">
        <w:rPr>
          <w:rFonts w:ascii="Times New Roman" w:eastAsia="Arial" w:hAnsi="Times New Roman" w:cs="Times New Roman"/>
          <w:color w:val="000000"/>
          <w:sz w:val="23"/>
          <w:lang w:eastAsia="es-ES"/>
        </w:rPr>
        <w:tab/>
      </w:r>
      <w:r w:rsidRPr="009F4E75">
        <w:rPr>
          <w:rFonts w:ascii="Times New Roman" w:eastAsia="Arial" w:hAnsi="Times New Roman" w:cs="Times New Roman"/>
          <w:b/>
          <w:color w:val="000000"/>
          <w:sz w:val="23"/>
          <w:lang w:eastAsia="es-ES"/>
        </w:rPr>
        <w:t xml:space="preserve">LA EVALUACIÓN. </w:t>
      </w:r>
      <w:r w:rsidRPr="009F4E75">
        <w:rPr>
          <w:rFonts w:ascii="Times New Roman" w:eastAsia="Arial" w:hAnsi="Times New Roman" w:cs="Times New Roman"/>
          <w:color w:val="000000"/>
          <w:sz w:val="23"/>
          <w:lang w:eastAsia="es-ES"/>
        </w:rPr>
        <w:t xml:space="preserve"> </w:t>
      </w:r>
    </w:p>
    <w:p w14:paraId="068B0520"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evaluación educativa es un proceso enfocado a la valoración del grado de consecución de las capacidades del alumnado determinadas en los objetivos que, además, nos ofrece información sobre el desarrollo del proceso educativo con el fin de mejorar la tarea docente y facilitar el desarrollo de los aprendizajes. El profesorado debe evaluar los aprendizajes del alumnado, el proceso de enseñanza y su propia práctica docente.  </w:t>
      </w:r>
    </w:p>
    <w:p w14:paraId="1E504158" w14:textId="77777777" w:rsidR="00311C9D" w:rsidRPr="009F4E75" w:rsidRDefault="00311C9D" w:rsidP="00311C9D">
      <w:pPr>
        <w:spacing w:after="122"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Según el artículo 28.1 de la Ley Orgánica 8/2013, de 9 de diciembre (LOMCE), que modifica a la Ley Orgánica 2/2006, de 3 de mayo, de Educación (LOE), la evaluación del aprendizaje del alumnado será continua, formativa, integradora y diferenciada. Del mismo modo la caracteriza la normativa andaluza, el Decreto 111/2016 sobre el ordenamiento y currículo de la ESO, en su artículo 14. En definitiva, la evaluación debe ser diferenciada en cuanto a las distintas asignaturas del currículo, pero, al mismo tiempo, integradora, pues el fin último es conseguir la adquisición de lo establecido como capacidades en los objetivos de etapa y el desarrollo de las competencias, elementos comunes a todas las asignaturas. Además, es formativa por su carácter instrumental para la mejora del proceso de enseñanza-aprendizaje, comprendiendo la evaluación del alumnado y, también, la evaluación de la </w:t>
      </w:r>
      <w:r w:rsidRPr="009F4E75">
        <w:rPr>
          <w:rFonts w:ascii="Times New Roman" w:eastAsia="Arial" w:hAnsi="Times New Roman" w:cs="Times New Roman"/>
          <w:color w:val="000000"/>
          <w:sz w:val="24"/>
          <w:lang w:eastAsia="es-ES"/>
        </w:rPr>
        <w:lastRenderedPageBreak/>
        <w:t xml:space="preserve">práctica docente y del proceso en general. Por último, cuando decimos que la evaluación será continua, queremos decir que se evaluarán diferentes momentos del proceso de </w:t>
      </w:r>
      <w:proofErr w:type="spellStart"/>
      <w:r w:rsidRPr="009F4E75">
        <w:rPr>
          <w:rFonts w:ascii="Times New Roman" w:eastAsia="Arial" w:hAnsi="Times New Roman" w:cs="Times New Roman"/>
          <w:color w:val="000000"/>
          <w:sz w:val="24"/>
          <w:lang w:eastAsia="es-ES"/>
        </w:rPr>
        <w:t>enseñanzaaprendizaje</w:t>
      </w:r>
      <w:proofErr w:type="spellEnd"/>
      <w:r w:rsidRPr="009F4E75">
        <w:rPr>
          <w:rFonts w:ascii="Times New Roman" w:eastAsia="Arial" w:hAnsi="Times New Roman" w:cs="Times New Roman"/>
          <w:color w:val="000000"/>
          <w:sz w:val="24"/>
          <w:lang w:eastAsia="es-ES"/>
        </w:rPr>
        <w:t xml:space="preserve">. </w:t>
      </w:r>
    </w:p>
    <w:p w14:paraId="07E78099" w14:textId="77777777" w:rsidR="00311C9D" w:rsidRPr="009F4E75" w:rsidRDefault="00311C9D" w:rsidP="00311C9D">
      <w:pPr>
        <w:keepNext/>
        <w:keepLines/>
        <w:spacing w:after="134"/>
        <w:ind w:left="10" w:right="41" w:hanging="10"/>
        <w:jc w:val="right"/>
        <w:outlineLvl w:val="1"/>
        <w:rPr>
          <w:rFonts w:ascii="Times New Roman" w:eastAsia="Arial" w:hAnsi="Times New Roman" w:cs="Times New Roman"/>
          <w:color w:val="0563C1"/>
          <w:sz w:val="20"/>
          <w:u w:val="single" w:color="0563C1"/>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b/>
          <w:color w:val="000000"/>
          <w:sz w:val="23"/>
          <w:u w:color="000000"/>
          <w:lang w:eastAsia="es-ES"/>
        </w:rPr>
        <w:t xml:space="preserve"> </w:t>
      </w:r>
    </w:p>
    <w:p w14:paraId="573D26D3" w14:textId="77777777" w:rsidR="00311C9D" w:rsidRPr="009F4E75" w:rsidRDefault="00311C9D" w:rsidP="00311C9D">
      <w:pPr>
        <w:tabs>
          <w:tab w:val="center" w:pos="909"/>
          <w:tab w:val="center" w:pos="3401"/>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8.1.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Criterios de evaluación de la materia.</w:t>
      </w:r>
      <w:r w:rsidRPr="009F4E75">
        <w:rPr>
          <w:rFonts w:ascii="Times New Roman" w:eastAsia="Arial" w:hAnsi="Times New Roman" w:cs="Times New Roman"/>
          <w:color w:val="000000"/>
          <w:sz w:val="24"/>
          <w:lang w:eastAsia="es-ES"/>
        </w:rPr>
        <w:t xml:space="preserve"> </w:t>
      </w:r>
    </w:p>
    <w:p w14:paraId="60076429" w14:textId="77777777" w:rsidR="00311C9D" w:rsidRPr="009F4E75" w:rsidRDefault="00311C9D" w:rsidP="00311C9D">
      <w:pPr>
        <w:spacing w:after="237"/>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1. Comunicación oral: escuchar y hablar.  </w:t>
      </w:r>
    </w:p>
    <w:p w14:paraId="169A6E3C" w14:textId="77777777" w:rsidR="00311C9D" w:rsidRPr="009F4E75" w:rsidRDefault="00311C9D" w:rsidP="00311C9D">
      <w:pPr>
        <w:spacing w:after="122" w:line="359" w:lineRule="auto"/>
        <w:ind w:left="730"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1. Comprender, interpretar y valorar textos orales propios del ámbito personal, académico/escolar y social.  </w:t>
      </w:r>
    </w:p>
    <w:p w14:paraId="3D83B882" w14:textId="77777777" w:rsidR="00311C9D" w:rsidRPr="009F4E75" w:rsidRDefault="00311C9D" w:rsidP="00311C9D">
      <w:pPr>
        <w:spacing w:after="237"/>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2. Comunicación escrita: leer y escribir.  </w:t>
      </w:r>
    </w:p>
    <w:p w14:paraId="014A1C5C" w14:textId="77777777" w:rsidR="00311C9D" w:rsidRPr="009F4E75" w:rsidRDefault="00311C9D" w:rsidP="00311C9D">
      <w:pPr>
        <w:numPr>
          <w:ilvl w:val="0"/>
          <w:numId w:val="111"/>
        </w:numPr>
        <w:spacing w:after="122" w:line="359"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Aplicar estrategias de lectura comprensiva de textos, empleando una velocidad lectora y la entonación adecuada a su nivel. </w:t>
      </w:r>
    </w:p>
    <w:p w14:paraId="132EB3B1" w14:textId="77777777" w:rsidR="00311C9D" w:rsidRPr="009F4E75" w:rsidRDefault="00311C9D" w:rsidP="00311C9D">
      <w:pPr>
        <w:numPr>
          <w:ilvl w:val="0"/>
          <w:numId w:val="111"/>
        </w:numPr>
        <w:spacing w:after="23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Leer, comprender e interpretar textos de distinto tipo. </w:t>
      </w:r>
    </w:p>
    <w:p w14:paraId="01B03E9C" w14:textId="77777777" w:rsidR="00311C9D" w:rsidRPr="009F4E75" w:rsidRDefault="00311C9D" w:rsidP="00311C9D">
      <w:pPr>
        <w:numPr>
          <w:ilvl w:val="0"/>
          <w:numId w:val="111"/>
        </w:numPr>
        <w:spacing w:after="122" w:line="361"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Escribir textos en relación con el ámbito de uso, aplicando normas lingüísticas relativas a cuestiones ortográficas. </w:t>
      </w:r>
    </w:p>
    <w:p w14:paraId="615E9337" w14:textId="77777777" w:rsidR="00311C9D" w:rsidRPr="009F4E75" w:rsidRDefault="00311C9D" w:rsidP="00311C9D">
      <w:pPr>
        <w:numPr>
          <w:ilvl w:val="0"/>
          <w:numId w:val="111"/>
        </w:numPr>
        <w:spacing w:after="122" w:line="360"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Narrar, exponer, y resumir textos de distinto tipo, usando un registro adecuado y organizando las ideas con claridad, usando una letra personal y legible.  </w:t>
      </w:r>
    </w:p>
    <w:p w14:paraId="04429172" w14:textId="77777777" w:rsidR="00311C9D" w:rsidRPr="009F4E75" w:rsidRDefault="00311C9D" w:rsidP="00311C9D">
      <w:pPr>
        <w:spacing w:after="123"/>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3. Conocimiento de la lengua. </w:t>
      </w:r>
    </w:p>
    <w:p w14:paraId="08D276CB" w14:textId="77777777" w:rsidR="00311C9D" w:rsidRPr="009F4E75" w:rsidRDefault="00311C9D" w:rsidP="00311C9D">
      <w:pPr>
        <w:numPr>
          <w:ilvl w:val="0"/>
          <w:numId w:val="112"/>
        </w:numPr>
        <w:spacing w:after="122" w:line="361"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las categorías gramaticales de la lengua y utilizar dichos conocimientos para comprender textos orales y escritos de diferente tipo. </w:t>
      </w:r>
    </w:p>
    <w:p w14:paraId="0D23FBF4" w14:textId="77777777" w:rsidR="00311C9D" w:rsidRPr="009F4E75" w:rsidRDefault="00311C9D" w:rsidP="00311C9D">
      <w:pPr>
        <w:numPr>
          <w:ilvl w:val="0"/>
          <w:numId w:val="112"/>
        </w:numPr>
        <w:spacing w:after="122" w:line="359"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Emplear los conocimientos de las normas ortográficas y gramaticales en la creación de textos. </w:t>
      </w:r>
    </w:p>
    <w:p w14:paraId="38856794" w14:textId="77777777" w:rsidR="00311C9D" w:rsidRPr="009F4E75" w:rsidRDefault="00311C9D" w:rsidP="00311C9D">
      <w:pPr>
        <w:numPr>
          <w:ilvl w:val="0"/>
          <w:numId w:val="112"/>
        </w:numPr>
        <w:spacing w:after="122" w:line="361"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las relaciones semánticas que se establecen entre las palabras. </w:t>
      </w:r>
    </w:p>
    <w:p w14:paraId="70E36B7C" w14:textId="77777777" w:rsidR="00311C9D" w:rsidRPr="009F4E75" w:rsidRDefault="00311C9D" w:rsidP="00311C9D">
      <w:pPr>
        <w:numPr>
          <w:ilvl w:val="0"/>
          <w:numId w:val="112"/>
        </w:numPr>
        <w:spacing w:after="122" w:line="359"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Ampliar el conocimiento y uso del vocabulario a partir de los campos semánticos y las familias léxicas. </w:t>
      </w:r>
    </w:p>
    <w:p w14:paraId="5F9F6244" w14:textId="77777777" w:rsidR="00311C9D" w:rsidRPr="009F4E75" w:rsidRDefault="00311C9D" w:rsidP="00311C9D">
      <w:pPr>
        <w:numPr>
          <w:ilvl w:val="0"/>
          <w:numId w:val="112"/>
        </w:numPr>
        <w:spacing w:after="23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Usar de forma efectiva los diccionarios y otras fuentes de consulta. </w:t>
      </w:r>
    </w:p>
    <w:p w14:paraId="0089AC0A" w14:textId="77777777" w:rsidR="00311C9D" w:rsidRPr="009F4E75" w:rsidRDefault="00311C9D" w:rsidP="00311C9D">
      <w:pPr>
        <w:numPr>
          <w:ilvl w:val="0"/>
          <w:numId w:val="112"/>
        </w:numPr>
        <w:spacing w:after="23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Reconocer y usar los elementos constitutivos de la oración simple.  </w:t>
      </w:r>
    </w:p>
    <w:p w14:paraId="3C99AD3C" w14:textId="77777777" w:rsidR="00311C9D" w:rsidRPr="009F4E75" w:rsidRDefault="00311C9D" w:rsidP="00311C9D">
      <w:pPr>
        <w:spacing w:after="237"/>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4. Educación literaria. </w:t>
      </w:r>
    </w:p>
    <w:p w14:paraId="6E97BA13" w14:textId="77777777" w:rsidR="00311C9D" w:rsidRPr="009F4E75" w:rsidRDefault="00311C9D" w:rsidP="00311C9D">
      <w:pPr>
        <w:numPr>
          <w:ilvl w:val="0"/>
          <w:numId w:val="113"/>
        </w:numPr>
        <w:spacing w:after="23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Favorecer la lectura y comprensión de textos literarios de diverso tipo. </w:t>
      </w:r>
    </w:p>
    <w:p w14:paraId="4DCA6A0E" w14:textId="77777777" w:rsidR="00311C9D" w:rsidRPr="009F4E75" w:rsidRDefault="00311C9D" w:rsidP="00311C9D">
      <w:pPr>
        <w:numPr>
          <w:ilvl w:val="0"/>
          <w:numId w:val="113"/>
        </w:numPr>
        <w:spacing w:after="230"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rasgos característicos de textos literarios de diferentes géneros. </w:t>
      </w:r>
    </w:p>
    <w:p w14:paraId="69537E5D" w14:textId="77777777" w:rsidR="00311C9D" w:rsidRPr="009F4E75" w:rsidRDefault="00311C9D" w:rsidP="00311C9D">
      <w:pPr>
        <w:numPr>
          <w:ilvl w:val="0"/>
          <w:numId w:val="113"/>
        </w:numPr>
        <w:spacing w:after="23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Redactar textos personales de intención literaria. </w:t>
      </w:r>
    </w:p>
    <w:p w14:paraId="4323A979" w14:textId="77777777" w:rsidR="00311C9D" w:rsidRPr="009F4E75" w:rsidRDefault="00311C9D" w:rsidP="00311C9D">
      <w:pPr>
        <w:numPr>
          <w:ilvl w:val="0"/>
          <w:numId w:val="113"/>
        </w:numPr>
        <w:spacing w:after="23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Consultar fuentes de información de distinto tipo. </w:t>
      </w:r>
    </w:p>
    <w:p w14:paraId="4A29722E" w14:textId="77777777" w:rsidR="00311C9D" w:rsidRPr="009F4E75" w:rsidRDefault="00311C9D" w:rsidP="00311C9D">
      <w:pPr>
        <w:spacing w:after="123" w:line="361" w:lineRule="auto"/>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Por otra parte, se establecen los siguientes estándares de aprendizaje: </w:t>
      </w:r>
    </w:p>
    <w:p w14:paraId="330E25C7" w14:textId="77777777" w:rsidR="00311C9D" w:rsidRPr="009F4E75" w:rsidRDefault="00311C9D" w:rsidP="00311C9D">
      <w:pPr>
        <w:spacing w:after="237"/>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1. Comunicación oral: escuchar y hablar.  </w:t>
      </w:r>
    </w:p>
    <w:p w14:paraId="40CC1FAE" w14:textId="77777777" w:rsidR="00311C9D" w:rsidRPr="009F4E75" w:rsidRDefault="00311C9D" w:rsidP="00311C9D">
      <w:pPr>
        <w:numPr>
          <w:ilvl w:val="0"/>
          <w:numId w:val="114"/>
        </w:numPr>
        <w:spacing w:after="122" w:line="359"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 el sentido global de textos orales propios del ámbito personal, escolar/académico y social. (CCL, CEC, CSC, CPAA). </w:t>
      </w:r>
    </w:p>
    <w:p w14:paraId="71E82EA0" w14:textId="77777777" w:rsidR="00311C9D" w:rsidRPr="009F4E75" w:rsidRDefault="00311C9D" w:rsidP="00311C9D">
      <w:pPr>
        <w:numPr>
          <w:ilvl w:val="0"/>
          <w:numId w:val="114"/>
        </w:numPr>
        <w:spacing w:after="122" w:line="359"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Realiza intervenciones no planificadas dentro del aula. (</w:t>
      </w:r>
      <w:proofErr w:type="gramStart"/>
      <w:r w:rsidRPr="009F4E75">
        <w:rPr>
          <w:rFonts w:ascii="Times New Roman" w:eastAsia="Arial" w:hAnsi="Times New Roman" w:cs="Times New Roman"/>
          <w:color w:val="000000"/>
          <w:sz w:val="24"/>
          <w:lang w:eastAsia="es-ES"/>
        </w:rPr>
        <w:t>CCL,CSC</w:t>
      </w:r>
      <w:proofErr w:type="gramEnd"/>
      <w:r w:rsidRPr="009F4E75">
        <w:rPr>
          <w:rFonts w:ascii="Times New Roman" w:eastAsia="Arial" w:hAnsi="Times New Roman" w:cs="Times New Roman"/>
          <w:color w:val="000000"/>
          <w:sz w:val="24"/>
          <w:lang w:eastAsia="es-ES"/>
        </w:rPr>
        <w:t xml:space="preserve">, SIE, CPAA). </w:t>
      </w:r>
    </w:p>
    <w:p w14:paraId="735196D9" w14:textId="77777777" w:rsidR="00311C9D" w:rsidRPr="009F4E75" w:rsidRDefault="00311C9D" w:rsidP="00311C9D">
      <w:pPr>
        <w:numPr>
          <w:ilvl w:val="0"/>
          <w:numId w:val="114"/>
        </w:numPr>
        <w:spacing w:after="23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Pronuncia con corrección y claridad. (CCL). </w:t>
      </w:r>
    </w:p>
    <w:p w14:paraId="1C15043C" w14:textId="77777777" w:rsidR="00311C9D" w:rsidRPr="009F4E75" w:rsidRDefault="00311C9D" w:rsidP="00311C9D">
      <w:pPr>
        <w:numPr>
          <w:ilvl w:val="0"/>
          <w:numId w:val="114"/>
        </w:numPr>
        <w:spacing w:after="122" w:line="361"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Sintetiza diferentes tipos de textos, reconociendo las ideas esenciales. (CCL, CEC, SIE, CPAA). </w:t>
      </w:r>
    </w:p>
    <w:p w14:paraId="6D503FF2" w14:textId="77777777" w:rsidR="00311C9D" w:rsidRPr="009F4E75" w:rsidRDefault="00311C9D" w:rsidP="00311C9D">
      <w:pPr>
        <w:numPr>
          <w:ilvl w:val="0"/>
          <w:numId w:val="114"/>
        </w:numPr>
        <w:spacing w:after="122" w:line="360"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Participa en debates realizados en clase sobre temas de actualidad, respetando las reglas de interacción e intervención. (CCL, CEC, CSC, SIE, CPAA). </w:t>
      </w:r>
    </w:p>
    <w:p w14:paraId="3AB21210" w14:textId="77777777" w:rsidR="00311C9D" w:rsidRPr="009F4E75" w:rsidRDefault="00311C9D" w:rsidP="00311C9D">
      <w:pPr>
        <w:spacing w:after="237"/>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2. Comunicación escrita: leer y escribir. </w:t>
      </w:r>
    </w:p>
    <w:p w14:paraId="5C6BC00F" w14:textId="77777777" w:rsidR="00311C9D" w:rsidRPr="009F4E75" w:rsidRDefault="00311C9D" w:rsidP="00311C9D">
      <w:pPr>
        <w:numPr>
          <w:ilvl w:val="0"/>
          <w:numId w:val="115"/>
        </w:numPr>
        <w:spacing w:after="122" w:line="361"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Pone en práctica diferentes estrategias de lectura en función del objetivo y el tipo de texto. (CCL, CEC, CD, CSC, SIE, CPAA). </w:t>
      </w:r>
    </w:p>
    <w:p w14:paraId="2CB3EDE5" w14:textId="77777777" w:rsidR="00311C9D" w:rsidRPr="009F4E75" w:rsidRDefault="00311C9D" w:rsidP="00311C9D">
      <w:pPr>
        <w:numPr>
          <w:ilvl w:val="0"/>
          <w:numId w:val="115"/>
        </w:numPr>
        <w:spacing w:after="122" w:line="359"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Reconoce la idea principal y las ideas secundarias en textos de diferente tipo. (</w:t>
      </w:r>
      <w:proofErr w:type="gramStart"/>
      <w:r w:rsidRPr="009F4E75">
        <w:rPr>
          <w:rFonts w:ascii="Times New Roman" w:eastAsia="Arial" w:hAnsi="Times New Roman" w:cs="Times New Roman"/>
          <w:color w:val="000000"/>
          <w:sz w:val="24"/>
          <w:lang w:eastAsia="es-ES"/>
        </w:rPr>
        <w:t>CCL,CEC</w:t>
      </w:r>
      <w:proofErr w:type="gramEnd"/>
      <w:r w:rsidRPr="009F4E75">
        <w:rPr>
          <w:rFonts w:ascii="Times New Roman" w:eastAsia="Arial" w:hAnsi="Times New Roman" w:cs="Times New Roman"/>
          <w:color w:val="000000"/>
          <w:sz w:val="24"/>
          <w:lang w:eastAsia="es-ES"/>
        </w:rPr>
        <w:t xml:space="preserve">, CSC,CPAA). </w:t>
      </w:r>
    </w:p>
    <w:p w14:paraId="0DBA39FE" w14:textId="77777777" w:rsidR="00311C9D" w:rsidRPr="009F4E75" w:rsidRDefault="00311C9D" w:rsidP="00311C9D">
      <w:pPr>
        <w:numPr>
          <w:ilvl w:val="0"/>
          <w:numId w:val="115"/>
        </w:numPr>
        <w:spacing w:after="122" w:line="360"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Entiende instrucciones escritas de cierta complejidad que le permiten desenvolverse en situaciones de la vida cotidiana y en los procesos de aprendizaje. (CCL, CEC, CSC, CPAA). </w:t>
      </w:r>
    </w:p>
    <w:p w14:paraId="3C4F89E9" w14:textId="77777777" w:rsidR="00311C9D" w:rsidRPr="009F4E75" w:rsidRDefault="00311C9D" w:rsidP="00311C9D">
      <w:pPr>
        <w:numPr>
          <w:ilvl w:val="0"/>
          <w:numId w:val="115"/>
        </w:numPr>
        <w:spacing w:after="122" w:line="359"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Escribe textos propios del ámbito personal y familiar, escolar/académico y social imitando textos modelo. (CCL, CEC, CSC, SIE, CPAA). </w:t>
      </w:r>
    </w:p>
    <w:p w14:paraId="526A71CE" w14:textId="77777777" w:rsidR="00311C9D" w:rsidRPr="009F4E75" w:rsidRDefault="00311C9D" w:rsidP="00311C9D">
      <w:pPr>
        <w:numPr>
          <w:ilvl w:val="0"/>
          <w:numId w:val="115"/>
        </w:numPr>
        <w:spacing w:after="122" w:line="361"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Escribe textos diversos utilizando las reglas ortográficas correctamente. (</w:t>
      </w:r>
      <w:proofErr w:type="gramStart"/>
      <w:r w:rsidRPr="009F4E75">
        <w:rPr>
          <w:rFonts w:ascii="Times New Roman" w:eastAsia="Arial" w:hAnsi="Times New Roman" w:cs="Times New Roman"/>
          <w:color w:val="000000"/>
          <w:sz w:val="24"/>
          <w:lang w:eastAsia="es-ES"/>
        </w:rPr>
        <w:t>CCL,CPAA</w:t>
      </w:r>
      <w:proofErr w:type="gramEnd"/>
      <w:r w:rsidRPr="009F4E75">
        <w:rPr>
          <w:rFonts w:ascii="Times New Roman" w:eastAsia="Arial" w:hAnsi="Times New Roman" w:cs="Times New Roman"/>
          <w:color w:val="000000"/>
          <w:sz w:val="24"/>
          <w:lang w:eastAsia="es-ES"/>
        </w:rPr>
        <w:t xml:space="preserve">). </w:t>
      </w:r>
    </w:p>
    <w:p w14:paraId="589CD496" w14:textId="77777777" w:rsidR="00311C9D" w:rsidRPr="009F4E75" w:rsidRDefault="00311C9D" w:rsidP="00311C9D">
      <w:pPr>
        <w:numPr>
          <w:ilvl w:val="0"/>
          <w:numId w:val="115"/>
        </w:numPr>
        <w:spacing w:after="122" w:line="360"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Narra, expone, y resume textos de distinto tipo, utilizando un registro adecuado, organizando las ideas con claridad y usando una letra personal y legible. (CCL, CEC, CSC, </w:t>
      </w:r>
      <w:proofErr w:type="gramStart"/>
      <w:r w:rsidRPr="009F4E75">
        <w:rPr>
          <w:rFonts w:ascii="Times New Roman" w:eastAsia="Arial" w:hAnsi="Times New Roman" w:cs="Times New Roman"/>
          <w:color w:val="000000"/>
          <w:sz w:val="24"/>
          <w:lang w:eastAsia="es-ES"/>
        </w:rPr>
        <w:t>SIE,CPAA</w:t>
      </w:r>
      <w:proofErr w:type="gramEnd"/>
      <w:r w:rsidRPr="009F4E75">
        <w:rPr>
          <w:rFonts w:ascii="Times New Roman" w:eastAsia="Arial" w:hAnsi="Times New Roman" w:cs="Times New Roman"/>
          <w:color w:val="000000"/>
          <w:sz w:val="24"/>
          <w:lang w:eastAsia="es-ES"/>
        </w:rPr>
        <w:t xml:space="preserve">)  </w:t>
      </w:r>
    </w:p>
    <w:p w14:paraId="139455C9" w14:textId="77777777" w:rsidR="00311C9D" w:rsidRPr="009F4E75" w:rsidRDefault="00311C9D" w:rsidP="00311C9D">
      <w:pPr>
        <w:spacing w:after="237"/>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3. Conocimiento de la lengua. </w:t>
      </w:r>
    </w:p>
    <w:p w14:paraId="3CABCAF3" w14:textId="77777777" w:rsidR="00311C9D" w:rsidRPr="009F4E75" w:rsidRDefault="00311C9D" w:rsidP="00311C9D">
      <w:pPr>
        <w:numPr>
          <w:ilvl w:val="0"/>
          <w:numId w:val="116"/>
        </w:numPr>
        <w:spacing w:after="122" w:line="359"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Reconoce y explica el uso de las categorías gramaticales en los textos, utilizando este conocimiento para corregir errores de concordancia en textos propios y ajenos. (</w:t>
      </w:r>
      <w:proofErr w:type="gramStart"/>
      <w:r w:rsidRPr="009F4E75">
        <w:rPr>
          <w:rFonts w:ascii="Times New Roman" w:eastAsia="Arial" w:hAnsi="Times New Roman" w:cs="Times New Roman"/>
          <w:color w:val="000000"/>
          <w:sz w:val="24"/>
          <w:lang w:eastAsia="es-ES"/>
        </w:rPr>
        <w:t>CCL,CPAA</w:t>
      </w:r>
      <w:proofErr w:type="gramEnd"/>
      <w:r w:rsidRPr="009F4E75">
        <w:rPr>
          <w:rFonts w:ascii="Times New Roman" w:eastAsia="Arial" w:hAnsi="Times New Roman" w:cs="Times New Roman"/>
          <w:color w:val="000000"/>
          <w:sz w:val="24"/>
          <w:lang w:eastAsia="es-ES"/>
        </w:rPr>
        <w:t xml:space="preserve">). </w:t>
      </w:r>
    </w:p>
    <w:p w14:paraId="25959855" w14:textId="77777777" w:rsidR="00311C9D" w:rsidRPr="009F4E75" w:rsidRDefault="00311C9D" w:rsidP="00311C9D">
      <w:pPr>
        <w:numPr>
          <w:ilvl w:val="0"/>
          <w:numId w:val="116"/>
        </w:numPr>
        <w:spacing w:after="122" w:line="361"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Utiliza los conocimientos de las normas ortográficas y gramaticales en la producción de textos. (CCL, CEC, SIE, CPAA). </w:t>
      </w:r>
    </w:p>
    <w:p w14:paraId="7701B65D" w14:textId="77777777" w:rsidR="00311C9D" w:rsidRPr="009F4E75" w:rsidRDefault="00311C9D" w:rsidP="00311C9D">
      <w:pPr>
        <w:numPr>
          <w:ilvl w:val="0"/>
          <w:numId w:val="116"/>
        </w:numPr>
        <w:spacing w:after="122" w:line="359"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Reconoce y usa sinónimos y antónimos; comprende y diferencia polisemia y homonimia. (CCL, SIE, CPAA). </w:t>
      </w:r>
    </w:p>
    <w:p w14:paraId="17BE048D" w14:textId="77777777" w:rsidR="00311C9D" w:rsidRPr="009F4E75" w:rsidRDefault="00311C9D" w:rsidP="00311C9D">
      <w:pPr>
        <w:numPr>
          <w:ilvl w:val="0"/>
          <w:numId w:val="116"/>
        </w:numPr>
        <w:spacing w:after="122" w:line="361"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Utiliza los conocimientos de las relaciones semánticas para ampliar el vocabulario. (CCL, CPAA). </w:t>
      </w:r>
    </w:p>
    <w:p w14:paraId="6FC144F3" w14:textId="77777777" w:rsidR="00311C9D" w:rsidRPr="00925F7D" w:rsidRDefault="00311C9D" w:rsidP="00311C9D">
      <w:pPr>
        <w:numPr>
          <w:ilvl w:val="0"/>
          <w:numId w:val="116"/>
        </w:numPr>
        <w:spacing w:after="230" w:line="264" w:lineRule="auto"/>
        <w:ind w:right="46" w:hanging="370"/>
        <w:jc w:val="both"/>
        <w:rPr>
          <w:rFonts w:ascii="Times New Roman" w:eastAsia="Arial" w:hAnsi="Times New Roman" w:cs="Times New Roman"/>
          <w:color w:val="000000"/>
          <w:sz w:val="24"/>
          <w:lang w:val="en-US" w:eastAsia="es-ES"/>
        </w:rPr>
      </w:pPr>
      <w:r w:rsidRPr="009F4E75">
        <w:rPr>
          <w:rFonts w:ascii="Times New Roman" w:eastAsia="Arial" w:hAnsi="Times New Roman" w:cs="Times New Roman"/>
          <w:color w:val="000000"/>
          <w:sz w:val="24"/>
          <w:lang w:eastAsia="es-ES"/>
        </w:rPr>
        <w:t xml:space="preserve">Utiliza fuentes variadas de consulta. </w:t>
      </w:r>
      <w:r w:rsidRPr="00925F7D">
        <w:rPr>
          <w:rFonts w:ascii="Times New Roman" w:eastAsia="Arial" w:hAnsi="Times New Roman" w:cs="Times New Roman"/>
          <w:color w:val="000000"/>
          <w:sz w:val="24"/>
          <w:lang w:val="en-US" w:eastAsia="es-ES"/>
        </w:rPr>
        <w:t xml:space="preserve">(CCL, CMCT, CEC, CD, SIE, CPAA). </w:t>
      </w:r>
    </w:p>
    <w:p w14:paraId="647F132A" w14:textId="77777777" w:rsidR="00311C9D" w:rsidRPr="009F4E75" w:rsidRDefault="00311C9D" w:rsidP="00311C9D">
      <w:pPr>
        <w:numPr>
          <w:ilvl w:val="0"/>
          <w:numId w:val="116"/>
        </w:numPr>
        <w:spacing w:after="122" w:line="361"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 y utiliza los elementos constitutivos de la oración simple. (CCL, SIE). </w:t>
      </w:r>
    </w:p>
    <w:p w14:paraId="7A0F19E1" w14:textId="77777777" w:rsidR="00311C9D" w:rsidRPr="009F4E75" w:rsidRDefault="00311C9D" w:rsidP="00311C9D">
      <w:pPr>
        <w:numPr>
          <w:ilvl w:val="0"/>
          <w:numId w:val="116"/>
        </w:numPr>
        <w:spacing w:after="122" w:line="359"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Amplía oraciones en un texto relacionando diferentes grupos de palabras utilizando los nexos adecuados. (CCL, CPAA)  </w:t>
      </w:r>
    </w:p>
    <w:p w14:paraId="3060D4F6" w14:textId="77777777" w:rsidR="00311C9D" w:rsidRPr="009F4E75" w:rsidRDefault="00311C9D" w:rsidP="00311C9D">
      <w:pPr>
        <w:spacing w:after="237"/>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4. Educación literaria. </w:t>
      </w:r>
    </w:p>
    <w:p w14:paraId="0DD69D8A" w14:textId="77777777" w:rsidR="00311C9D" w:rsidRPr="009F4E75" w:rsidRDefault="00311C9D" w:rsidP="00311C9D">
      <w:pPr>
        <w:numPr>
          <w:ilvl w:val="0"/>
          <w:numId w:val="117"/>
        </w:numPr>
        <w:spacing w:after="122" w:line="361"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Lee y comprende textos literarios de obras cercanas a sus gustos e intereses. (CCL, CEC). </w:t>
      </w:r>
    </w:p>
    <w:p w14:paraId="7D666523" w14:textId="77777777" w:rsidR="00311C9D" w:rsidRPr="009F4E75" w:rsidRDefault="00311C9D" w:rsidP="00311C9D">
      <w:pPr>
        <w:numPr>
          <w:ilvl w:val="0"/>
          <w:numId w:val="117"/>
        </w:numPr>
        <w:spacing w:after="122" w:line="359"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Resume y explica textos literarios señalando aquellos aspectos que más le hayan llamado la atención. (CCL, CEC, CSC, SIE). </w:t>
      </w:r>
    </w:p>
    <w:p w14:paraId="5C42DDC8" w14:textId="77777777" w:rsidR="00311C9D" w:rsidRPr="009F4E75" w:rsidRDefault="00311C9D" w:rsidP="00311C9D">
      <w:pPr>
        <w:numPr>
          <w:ilvl w:val="0"/>
          <w:numId w:val="117"/>
        </w:numPr>
        <w:spacing w:after="122" w:line="361"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Reconoce los rasgos que diferencian textos pertenecientes a distintos géneros literarios. (CCL, CEC). </w:t>
      </w:r>
    </w:p>
    <w:p w14:paraId="0C433B6B" w14:textId="77777777" w:rsidR="00311C9D" w:rsidRPr="009F4E75" w:rsidRDefault="00311C9D" w:rsidP="00311C9D">
      <w:pPr>
        <w:numPr>
          <w:ilvl w:val="0"/>
          <w:numId w:val="117"/>
        </w:numPr>
        <w:spacing w:after="122" w:line="362"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Redacta textos personales de intención literaria a partir de modelos dados. (CCL, CEC, SIE, CPAA). </w:t>
      </w:r>
    </w:p>
    <w:p w14:paraId="0A4B31B8" w14:textId="77777777" w:rsidR="00311C9D" w:rsidRPr="009F4E75" w:rsidRDefault="00311C9D" w:rsidP="00311C9D">
      <w:pPr>
        <w:numPr>
          <w:ilvl w:val="0"/>
          <w:numId w:val="117"/>
        </w:numPr>
        <w:spacing w:after="122" w:line="264" w:lineRule="auto"/>
        <w:ind w:right="46" w:hanging="37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Utiliza recursos variados procedentes de distintas fuentes de información. </w:t>
      </w:r>
    </w:p>
    <w:p w14:paraId="01BF1C04" w14:textId="77777777" w:rsidR="00311C9D" w:rsidRPr="009F4E75" w:rsidRDefault="00311C9D" w:rsidP="00311C9D">
      <w:pPr>
        <w:spacing w:after="194" w:line="264" w:lineRule="auto"/>
        <w:ind w:left="705"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(CCL, CMTC, CEC, CD, SIE, CPAA) </w:t>
      </w:r>
    </w:p>
    <w:p w14:paraId="1BA27376" w14:textId="77777777" w:rsidR="00311C9D" w:rsidRPr="009F4E75" w:rsidRDefault="00311C9D" w:rsidP="00311C9D">
      <w:pPr>
        <w:spacing w:after="277"/>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0"/>
          <w:lang w:eastAsia="es-ES"/>
        </w:rPr>
        <w:t xml:space="preserve"> </w:t>
      </w:r>
    </w:p>
    <w:p w14:paraId="42343D93" w14:textId="77777777" w:rsidR="00311C9D" w:rsidRPr="009F4E75" w:rsidRDefault="00311C9D" w:rsidP="00311C9D">
      <w:pPr>
        <w:keepNext/>
        <w:keepLines/>
        <w:spacing w:after="134"/>
        <w:ind w:left="10" w:right="41" w:hanging="10"/>
        <w:jc w:val="right"/>
        <w:outlineLvl w:val="1"/>
        <w:rPr>
          <w:rFonts w:ascii="Times New Roman" w:eastAsia="Arial" w:hAnsi="Times New Roman" w:cs="Times New Roman"/>
          <w:color w:val="0563C1"/>
          <w:sz w:val="20"/>
          <w:u w:val="single" w:color="0563C1"/>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b/>
          <w:color w:val="000000"/>
          <w:sz w:val="23"/>
          <w:u w:color="000000"/>
          <w:lang w:eastAsia="es-ES"/>
        </w:rPr>
        <w:t xml:space="preserve"> </w:t>
      </w:r>
    </w:p>
    <w:p w14:paraId="692B1AB9" w14:textId="77777777" w:rsidR="00311C9D" w:rsidRPr="009F4E75" w:rsidRDefault="00311C9D" w:rsidP="00311C9D">
      <w:pPr>
        <w:tabs>
          <w:tab w:val="center" w:pos="909"/>
          <w:tab w:val="center" w:pos="4277"/>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8.2.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Criterios de calificación e instrumentos de evaluación.</w:t>
      </w:r>
      <w:r w:rsidRPr="009F4E75">
        <w:rPr>
          <w:rFonts w:ascii="Times New Roman" w:eastAsia="Arial" w:hAnsi="Times New Roman" w:cs="Times New Roman"/>
          <w:color w:val="000000"/>
          <w:sz w:val="24"/>
          <w:lang w:eastAsia="es-ES"/>
        </w:rPr>
        <w:t xml:space="preserve"> </w:t>
      </w:r>
    </w:p>
    <w:p w14:paraId="35AD21BF" w14:textId="77777777" w:rsidR="00311C9D" w:rsidRPr="009F4E75" w:rsidRDefault="00311C9D" w:rsidP="00311C9D">
      <w:pPr>
        <w:spacing w:after="146"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Para la calificación de la materia se tendrá en cuenta, de manera especial, las fichas realizadas en clase. Asimismo, se tendrá en cuenta la actitud del alumnado hacia la materia, en aspectos como el interés por la materia, el rigor en su realización y la contribución a un buen ambiente de trabajo. </w:t>
      </w:r>
    </w:p>
    <w:p w14:paraId="4DF45D80" w14:textId="77777777" w:rsidR="00311C9D" w:rsidRPr="009F4E75" w:rsidRDefault="00311C9D" w:rsidP="00311C9D">
      <w:pPr>
        <w:keepNext/>
        <w:keepLines/>
        <w:spacing w:after="134"/>
        <w:ind w:left="10" w:right="41" w:hanging="10"/>
        <w:jc w:val="right"/>
        <w:outlineLvl w:val="1"/>
        <w:rPr>
          <w:rFonts w:ascii="Times New Roman" w:eastAsia="Arial" w:hAnsi="Times New Roman" w:cs="Times New Roman"/>
          <w:color w:val="0563C1"/>
          <w:sz w:val="20"/>
          <w:u w:val="single" w:color="0563C1"/>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p>
    <w:p w14:paraId="32B3CB6C" w14:textId="77777777" w:rsidR="00311C9D" w:rsidRPr="009F4E75" w:rsidRDefault="00311C9D" w:rsidP="00311C9D">
      <w:pPr>
        <w:tabs>
          <w:tab w:val="center" w:pos="909"/>
          <w:tab w:val="center" w:pos="2777"/>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8.3.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Sistema de recuperación.</w:t>
      </w:r>
      <w:r w:rsidRPr="009F4E75">
        <w:rPr>
          <w:rFonts w:ascii="Times New Roman" w:eastAsia="Arial" w:hAnsi="Times New Roman" w:cs="Times New Roman"/>
          <w:color w:val="000000"/>
          <w:sz w:val="24"/>
          <w:lang w:eastAsia="es-ES"/>
        </w:rPr>
        <w:t xml:space="preserve"> </w:t>
      </w:r>
    </w:p>
    <w:p w14:paraId="368FB27F" w14:textId="77777777" w:rsidR="00311C9D" w:rsidRPr="009F4E75" w:rsidRDefault="00311C9D" w:rsidP="00311C9D">
      <w:pPr>
        <w:spacing w:after="155"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Los trimestres suspensos se recuperarán en el transcurso del trimestre siguiente, teniendo en junio el alumnado la posibilidad de recuperar los trimestres primero y segundo de nuevo, así como el tercer trimestre. Estas recuperaciones consistirán en un breve examen teórico (tipo test, definiciones, respuestas semiabiertas...). </w:t>
      </w:r>
    </w:p>
    <w:p w14:paraId="41BF77D2" w14:textId="77777777" w:rsidR="00311C9D" w:rsidRPr="009F4E75" w:rsidRDefault="00311C9D" w:rsidP="00311C9D">
      <w:pPr>
        <w:spacing w:after="183" w:line="264" w:lineRule="auto"/>
        <w:ind w:right="46" w:firstLine="70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Si la asignatura obtiene una calificación por debajo de 5 en junio, la misma se recuperará por medio de la realización de un grupo de fichas sobre los contenidos abordados durante el curso. En la evaluación extraordinaria de septiembre la calificación obtenida tendrá que ser igual o superior a 5 para aprobar la materia.  </w:t>
      </w:r>
    </w:p>
    <w:p w14:paraId="69648A47" w14:textId="77777777" w:rsidR="00311C9D" w:rsidRPr="009F4E75" w:rsidRDefault="00311C9D" w:rsidP="00311C9D">
      <w:pPr>
        <w:spacing w:after="0" w:line="276" w:lineRule="auto"/>
        <w:jc w:val="both"/>
        <w:rPr>
          <w:rFonts w:ascii="Times New Roman" w:hAnsi="Times New Roman" w:cs="Times New Roman"/>
          <w:sz w:val="24"/>
          <w:szCs w:val="24"/>
        </w:rPr>
      </w:pPr>
    </w:p>
    <w:p w14:paraId="5119C193" w14:textId="77777777" w:rsidR="00311C9D" w:rsidRPr="009F4E75" w:rsidRDefault="00311C9D" w:rsidP="00311C9D">
      <w:pPr>
        <w:spacing w:after="0" w:line="276" w:lineRule="auto"/>
        <w:jc w:val="both"/>
        <w:rPr>
          <w:rFonts w:ascii="Times New Roman" w:hAnsi="Times New Roman" w:cs="Times New Roman"/>
          <w:sz w:val="24"/>
          <w:szCs w:val="24"/>
        </w:rPr>
      </w:pPr>
    </w:p>
    <w:p w14:paraId="642400F0" w14:textId="77777777" w:rsidR="00311C9D" w:rsidRPr="009F4E75" w:rsidRDefault="00311C9D" w:rsidP="00311C9D">
      <w:pPr>
        <w:spacing w:after="0" w:line="276" w:lineRule="auto"/>
        <w:jc w:val="both"/>
        <w:rPr>
          <w:rFonts w:ascii="Times New Roman" w:hAnsi="Times New Roman" w:cs="Times New Roman"/>
          <w:sz w:val="24"/>
          <w:szCs w:val="24"/>
        </w:rPr>
      </w:pPr>
    </w:p>
    <w:p w14:paraId="5444DD8A" w14:textId="77777777" w:rsidR="00311C9D" w:rsidRPr="009F4E75" w:rsidRDefault="00311C9D" w:rsidP="00311C9D">
      <w:pPr>
        <w:spacing w:after="0" w:line="276" w:lineRule="auto"/>
        <w:jc w:val="both"/>
        <w:rPr>
          <w:rFonts w:ascii="Times New Roman" w:hAnsi="Times New Roman" w:cs="Times New Roman"/>
          <w:sz w:val="24"/>
          <w:szCs w:val="24"/>
        </w:rPr>
      </w:pPr>
    </w:p>
    <w:p w14:paraId="70F3D59D" w14:textId="77777777" w:rsidR="00311C9D" w:rsidRPr="009F4E75" w:rsidRDefault="00311C9D" w:rsidP="00311C9D">
      <w:pPr>
        <w:spacing w:after="0" w:line="276" w:lineRule="auto"/>
        <w:jc w:val="both"/>
        <w:rPr>
          <w:rFonts w:ascii="Times New Roman" w:hAnsi="Times New Roman" w:cs="Times New Roman"/>
          <w:sz w:val="24"/>
          <w:szCs w:val="24"/>
        </w:rPr>
      </w:pPr>
    </w:p>
    <w:p w14:paraId="5556EA1C" w14:textId="77777777" w:rsidR="00311C9D" w:rsidRPr="009F4E75" w:rsidRDefault="00311C9D" w:rsidP="00311C9D">
      <w:pPr>
        <w:spacing w:after="0" w:line="276" w:lineRule="auto"/>
        <w:jc w:val="both"/>
        <w:rPr>
          <w:rFonts w:ascii="Times New Roman" w:hAnsi="Times New Roman" w:cs="Times New Roman"/>
          <w:sz w:val="24"/>
          <w:szCs w:val="24"/>
        </w:rPr>
      </w:pPr>
    </w:p>
    <w:p w14:paraId="02601A9A" w14:textId="77777777" w:rsidR="00311C9D" w:rsidRPr="009F4E75" w:rsidRDefault="00311C9D" w:rsidP="00311C9D">
      <w:pPr>
        <w:spacing w:after="0" w:line="276" w:lineRule="auto"/>
        <w:jc w:val="both"/>
        <w:rPr>
          <w:rFonts w:ascii="Times New Roman" w:hAnsi="Times New Roman" w:cs="Times New Roman"/>
          <w:sz w:val="24"/>
          <w:szCs w:val="24"/>
        </w:rPr>
      </w:pPr>
    </w:p>
    <w:p w14:paraId="3BE94509" w14:textId="77777777" w:rsidR="00311C9D" w:rsidRPr="009F4E75" w:rsidRDefault="00311C9D" w:rsidP="00311C9D">
      <w:pPr>
        <w:spacing w:after="0" w:line="276" w:lineRule="auto"/>
        <w:jc w:val="both"/>
        <w:rPr>
          <w:rFonts w:ascii="Times New Roman" w:hAnsi="Times New Roman" w:cs="Times New Roman"/>
          <w:sz w:val="24"/>
          <w:szCs w:val="24"/>
        </w:rPr>
      </w:pPr>
    </w:p>
    <w:p w14:paraId="7F0A41DC" w14:textId="77777777" w:rsidR="00311C9D" w:rsidRPr="009F4E75" w:rsidRDefault="00311C9D" w:rsidP="00311C9D">
      <w:pPr>
        <w:spacing w:after="0" w:line="276" w:lineRule="auto"/>
        <w:jc w:val="both"/>
        <w:rPr>
          <w:rFonts w:ascii="Times New Roman" w:hAnsi="Times New Roman" w:cs="Times New Roman"/>
          <w:sz w:val="24"/>
          <w:szCs w:val="24"/>
        </w:rPr>
      </w:pPr>
    </w:p>
    <w:p w14:paraId="478D92BA" w14:textId="77777777" w:rsidR="00311C9D" w:rsidRPr="009F4E75" w:rsidRDefault="00311C9D" w:rsidP="00311C9D">
      <w:pPr>
        <w:spacing w:after="0" w:line="276" w:lineRule="auto"/>
        <w:jc w:val="both"/>
        <w:rPr>
          <w:rFonts w:ascii="Times New Roman" w:hAnsi="Times New Roman" w:cs="Times New Roman"/>
          <w:sz w:val="24"/>
          <w:szCs w:val="24"/>
        </w:rPr>
      </w:pPr>
    </w:p>
    <w:p w14:paraId="1D42C283" w14:textId="77777777" w:rsidR="00311C9D" w:rsidRPr="009F4E75" w:rsidRDefault="00311C9D" w:rsidP="00311C9D">
      <w:pPr>
        <w:spacing w:after="0" w:line="276" w:lineRule="auto"/>
        <w:jc w:val="both"/>
        <w:rPr>
          <w:rFonts w:ascii="Times New Roman" w:hAnsi="Times New Roman" w:cs="Times New Roman"/>
          <w:sz w:val="24"/>
          <w:szCs w:val="24"/>
        </w:rPr>
      </w:pPr>
    </w:p>
    <w:p w14:paraId="252CE65F" w14:textId="77777777" w:rsidR="00311C9D" w:rsidRPr="009F4E75" w:rsidRDefault="00311C9D" w:rsidP="00311C9D">
      <w:pPr>
        <w:spacing w:after="0" w:line="276" w:lineRule="auto"/>
        <w:jc w:val="both"/>
        <w:rPr>
          <w:rFonts w:ascii="Times New Roman" w:hAnsi="Times New Roman" w:cs="Times New Roman"/>
          <w:sz w:val="24"/>
          <w:szCs w:val="24"/>
        </w:rPr>
      </w:pPr>
    </w:p>
    <w:p w14:paraId="468E88A1" w14:textId="77777777" w:rsidR="00311C9D" w:rsidRPr="009F4E75" w:rsidRDefault="00311C9D" w:rsidP="00311C9D">
      <w:pPr>
        <w:spacing w:after="0" w:line="276" w:lineRule="auto"/>
        <w:jc w:val="both"/>
        <w:rPr>
          <w:rFonts w:ascii="Times New Roman" w:hAnsi="Times New Roman" w:cs="Times New Roman"/>
          <w:sz w:val="24"/>
          <w:szCs w:val="24"/>
        </w:rPr>
      </w:pPr>
    </w:p>
    <w:p w14:paraId="651C5237" w14:textId="77777777" w:rsidR="00311C9D" w:rsidRPr="009F4E75" w:rsidRDefault="00311C9D" w:rsidP="00311C9D">
      <w:pPr>
        <w:spacing w:after="0" w:line="276" w:lineRule="auto"/>
        <w:jc w:val="both"/>
        <w:rPr>
          <w:rFonts w:ascii="Times New Roman" w:hAnsi="Times New Roman" w:cs="Times New Roman"/>
          <w:sz w:val="24"/>
          <w:szCs w:val="24"/>
        </w:rPr>
      </w:pPr>
    </w:p>
    <w:p w14:paraId="0A8AFDFF" w14:textId="77777777" w:rsidR="00311C9D" w:rsidRPr="009F4E75" w:rsidRDefault="00311C9D" w:rsidP="00311C9D">
      <w:pPr>
        <w:spacing w:after="0" w:line="276" w:lineRule="auto"/>
        <w:jc w:val="both"/>
        <w:rPr>
          <w:rFonts w:ascii="Times New Roman" w:hAnsi="Times New Roman" w:cs="Times New Roman"/>
          <w:sz w:val="24"/>
          <w:szCs w:val="24"/>
        </w:rPr>
      </w:pPr>
    </w:p>
    <w:p w14:paraId="113ED656" w14:textId="77777777" w:rsidR="00311C9D" w:rsidRPr="009F4E75" w:rsidRDefault="00311C9D" w:rsidP="00311C9D">
      <w:pPr>
        <w:spacing w:after="0" w:line="276" w:lineRule="auto"/>
        <w:jc w:val="both"/>
        <w:rPr>
          <w:rFonts w:ascii="Times New Roman" w:hAnsi="Times New Roman" w:cs="Times New Roman"/>
          <w:sz w:val="24"/>
          <w:szCs w:val="24"/>
        </w:rPr>
      </w:pPr>
    </w:p>
    <w:p w14:paraId="32B16BA6" w14:textId="77777777" w:rsidR="008375F9" w:rsidRPr="009F4E75" w:rsidRDefault="008375F9" w:rsidP="00311C9D">
      <w:pPr>
        <w:spacing w:after="0" w:line="276" w:lineRule="auto"/>
        <w:jc w:val="both"/>
        <w:rPr>
          <w:rFonts w:ascii="Times New Roman" w:hAnsi="Times New Roman" w:cs="Times New Roman"/>
          <w:sz w:val="24"/>
          <w:szCs w:val="24"/>
        </w:rPr>
      </w:pPr>
    </w:p>
    <w:p w14:paraId="5B7B80F1" w14:textId="77777777" w:rsidR="008375F9" w:rsidRPr="009F4E75" w:rsidRDefault="008375F9" w:rsidP="00311C9D">
      <w:pPr>
        <w:spacing w:after="0" w:line="276" w:lineRule="auto"/>
        <w:jc w:val="both"/>
        <w:rPr>
          <w:rFonts w:ascii="Times New Roman" w:hAnsi="Times New Roman" w:cs="Times New Roman"/>
          <w:sz w:val="24"/>
          <w:szCs w:val="24"/>
        </w:rPr>
      </w:pPr>
    </w:p>
    <w:p w14:paraId="2C0E7BE3" w14:textId="77777777" w:rsidR="008375F9" w:rsidRPr="009F4E75" w:rsidRDefault="008375F9" w:rsidP="00311C9D">
      <w:pPr>
        <w:spacing w:after="0" w:line="276" w:lineRule="auto"/>
        <w:jc w:val="both"/>
        <w:rPr>
          <w:rFonts w:ascii="Times New Roman" w:hAnsi="Times New Roman" w:cs="Times New Roman"/>
          <w:sz w:val="24"/>
          <w:szCs w:val="24"/>
        </w:rPr>
      </w:pPr>
    </w:p>
    <w:p w14:paraId="42B3813E" w14:textId="77777777" w:rsidR="008375F9" w:rsidRPr="009F4E75" w:rsidRDefault="008375F9" w:rsidP="00311C9D">
      <w:pPr>
        <w:spacing w:after="0" w:line="276" w:lineRule="auto"/>
        <w:jc w:val="both"/>
        <w:rPr>
          <w:rFonts w:ascii="Times New Roman" w:hAnsi="Times New Roman" w:cs="Times New Roman"/>
          <w:sz w:val="24"/>
          <w:szCs w:val="24"/>
        </w:rPr>
      </w:pPr>
    </w:p>
    <w:p w14:paraId="7B71EFD3" w14:textId="77777777" w:rsidR="008375F9" w:rsidRPr="009F4E75" w:rsidRDefault="008375F9" w:rsidP="00311C9D">
      <w:pPr>
        <w:spacing w:after="0" w:line="276" w:lineRule="auto"/>
        <w:jc w:val="both"/>
        <w:rPr>
          <w:rFonts w:ascii="Times New Roman" w:hAnsi="Times New Roman" w:cs="Times New Roman"/>
          <w:sz w:val="24"/>
          <w:szCs w:val="24"/>
        </w:rPr>
      </w:pPr>
    </w:p>
    <w:p w14:paraId="5D0A7CB8" w14:textId="77777777" w:rsidR="008375F9" w:rsidRPr="009F4E75" w:rsidRDefault="008375F9" w:rsidP="00311C9D">
      <w:pPr>
        <w:spacing w:after="0" w:line="276" w:lineRule="auto"/>
        <w:jc w:val="both"/>
        <w:rPr>
          <w:rFonts w:ascii="Times New Roman" w:hAnsi="Times New Roman" w:cs="Times New Roman"/>
          <w:sz w:val="24"/>
          <w:szCs w:val="24"/>
        </w:rPr>
      </w:pPr>
    </w:p>
    <w:p w14:paraId="765F7D7A" w14:textId="77777777" w:rsidR="008375F9" w:rsidRPr="009F4E75" w:rsidRDefault="008375F9" w:rsidP="00311C9D">
      <w:pPr>
        <w:spacing w:after="0" w:line="276" w:lineRule="auto"/>
        <w:jc w:val="both"/>
        <w:rPr>
          <w:rFonts w:ascii="Times New Roman" w:hAnsi="Times New Roman" w:cs="Times New Roman"/>
          <w:sz w:val="24"/>
          <w:szCs w:val="24"/>
        </w:rPr>
      </w:pPr>
    </w:p>
    <w:p w14:paraId="485D9AF8" w14:textId="77777777" w:rsidR="008375F9" w:rsidRPr="009F4E75" w:rsidRDefault="008375F9" w:rsidP="00311C9D">
      <w:pPr>
        <w:spacing w:after="0" w:line="276" w:lineRule="auto"/>
        <w:jc w:val="both"/>
        <w:rPr>
          <w:rFonts w:ascii="Times New Roman" w:hAnsi="Times New Roman" w:cs="Times New Roman"/>
          <w:sz w:val="24"/>
          <w:szCs w:val="24"/>
        </w:rPr>
      </w:pPr>
    </w:p>
    <w:p w14:paraId="4A0EFA6E" w14:textId="77777777" w:rsidR="008375F9" w:rsidRPr="009F4E75" w:rsidRDefault="008375F9" w:rsidP="00311C9D">
      <w:pPr>
        <w:spacing w:after="0" w:line="276" w:lineRule="auto"/>
        <w:jc w:val="both"/>
        <w:rPr>
          <w:rFonts w:ascii="Times New Roman" w:hAnsi="Times New Roman" w:cs="Times New Roman"/>
          <w:sz w:val="24"/>
          <w:szCs w:val="24"/>
        </w:rPr>
      </w:pPr>
    </w:p>
    <w:p w14:paraId="3BAA1BBD" w14:textId="77777777" w:rsidR="008375F9" w:rsidRPr="009F4E75" w:rsidRDefault="008375F9" w:rsidP="00311C9D">
      <w:pPr>
        <w:spacing w:after="0" w:line="276" w:lineRule="auto"/>
        <w:jc w:val="both"/>
        <w:rPr>
          <w:rFonts w:ascii="Times New Roman" w:hAnsi="Times New Roman" w:cs="Times New Roman"/>
          <w:sz w:val="24"/>
          <w:szCs w:val="24"/>
        </w:rPr>
      </w:pPr>
    </w:p>
    <w:p w14:paraId="07F6E9F8" w14:textId="77777777" w:rsidR="008375F9" w:rsidRPr="009F4E75" w:rsidRDefault="008375F9" w:rsidP="00311C9D">
      <w:pPr>
        <w:spacing w:after="0" w:line="276" w:lineRule="auto"/>
        <w:jc w:val="both"/>
        <w:rPr>
          <w:rFonts w:ascii="Times New Roman" w:hAnsi="Times New Roman" w:cs="Times New Roman"/>
          <w:sz w:val="24"/>
          <w:szCs w:val="24"/>
        </w:rPr>
      </w:pPr>
    </w:p>
    <w:p w14:paraId="267A8D70" w14:textId="77777777" w:rsidR="008375F9" w:rsidRPr="009F4E75" w:rsidRDefault="008375F9" w:rsidP="00311C9D">
      <w:pPr>
        <w:spacing w:after="0" w:line="276" w:lineRule="auto"/>
        <w:jc w:val="both"/>
        <w:rPr>
          <w:rFonts w:ascii="Times New Roman" w:hAnsi="Times New Roman" w:cs="Times New Roman"/>
          <w:sz w:val="24"/>
          <w:szCs w:val="24"/>
        </w:rPr>
      </w:pPr>
    </w:p>
    <w:p w14:paraId="4690B9F5" w14:textId="77777777" w:rsidR="008375F9" w:rsidRPr="009F4E75" w:rsidRDefault="008375F9" w:rsidP="00311C9D">
      <w:pPr>
        <w:spacing w:after="0" w:line="276" w:lineRule="auto"/>
        <w:jc w:val="both"/>
        <w:rPr>
          <w:rFonts w:ascii="Times New Roman" w:hAnsi="Times New Roman" w:cs="Times New Roman"/>
          <w:sz w:val="24"/>
          <w:szCs w:val="24"/>
        </w:rPr>
      </w:pPr>
      <w:r w:rsidRPr="009F4E75">
        <w:rPr>
          <w:rFonts w:ascii="Times New Roman" w:eastAsia="Calibri" w:hAnsi="Times New Roman" w:cs="Times New Roman"/>
          <w:noProof/>
          <w:color w:val="000000"/>
          <w:lang w:eastAsia="es-ES"/>
        </w:rPr>
        <w:lastRenderedPageBreak/>
        <mc:AlternateContent>
          <mc:Choice Requires="wpg">
            <w:drawing>
              <wp:inline distT="0" distB="0" distL="0" distR="0" wp14:anchorId="1B59B9A1" wp14:editId="5C33121B">
                <wp:extent cx="5981700" cy="8854440"/>
                <wp:effectExtent l="0" t="0" r="38100" b="3810"/>
                <wp:docPr id="3" name="Group 28045"/>
                <wp:cNvGraphicFramePr/>
                <a:graphic xmlns:a="http://schemas.openxmlformats.org/drawingml/2006/main">
                  <a:graphicData uri="http://schemas.microsoft.com/office/word/2010/wordprocessingGroup">
                    <wpg:wgp>
                      <wpg:cNvGrpSpPr/>
                      <wpg:grpSpPr>
                        <a:xfrm>
                          <a:off x="0" y="0"/>
                          <a:ext cx="5981700" cy="8854440"/>
                          <a:chOff x="0" y="0"/>
                          <a:chExt cx="6664453" cy="9718548"/>
                        </a:xfrm>
                      </wpg:grpSpPr>
                      <wps:wsp>
                        <wps:cNvPr id="4" name="Shape 34894"/>
                        <wps:cNvSpPr/>
                        <wps:spPr>
                          <a:xfrm>
                            <a:off x="0" y="0"/>
                            <a:ext cx="6658357" cy="1461516"/>
                          </a:xfrm>
                          <a:custGeom>
                            <a:avLst/>
                            <a:gdLst/>
                            <a:ahLst/>
                            <a:cxnLst/>
                            <a:rect l="0" t="0" r="0" b="0"/>
                            <a:pathLst>
                              <a:path w="6658357" h="1461516">
                                <a:moveTo>
                                  <a:pt x="0" y="0"/>
                                </a:moveTo>
                                <a:lnTo>
                                  <a:pt x="6658357" y="0"/>
                                </a:lnTo>
                                <a:lnTo>
                                  <a:pt x="6658357" y="1461516"/>
                                </a:lnTo>
                                <a:lnTo>
                                  <a:pt x="0" y="1461516"/>
                                </a:lnTo>
                                <a:lnTo>
                                  <a:pt x="0" y="0"/>
                                </a:lnTo>
                              </a:path>
                            </a:pathLst>
                          </a:custGeom>
                          <a:solidFill>
                            <a:srgbClr val="5B9BD5"/>
                          </a:solidFill>
                          <a:ln w="0" cap="flat">
                            <a:noFill/>
                            <a:miter lim="127000"/>
                          </a:ln>
                          <a:effectLst/>
                        </wps:spPr>
                        <wps:bodyPr/>
                      </wps:wsp>
                      <wps:wsp>
                        <wps:cNvPr id="5" name="Shape 34895"/>
                        <wps:cNvSpPr/>
                        <wps:spPr>
                          <a:xfrm>
                            <a:off x="0" y="4361689"/>
                            <a:ext cx="6658357" cy="5356860"/>
                          </a:xfrm>
                          <a:custGeom>
                            <a:avLst/>
                            <a:gdLst/>
                            <a:ahLst/>
                            <a:cxnLst/>
                            <a:rect l="0" t="0" r="0" b="0"/>
                            <a:pathLst>
                              <a:path w="6658357" h="5356860">
                                <a:moveTo>
                                  <a:pt x="0" y="0"/>
                                </a:moveTo>
                                <a:lnTo>
                                  <a:pt x="6658357" y="0"/>
                                </a:lnTo>
                                <a:lnTo>
                                  <a:pt x="6658357" y="5356860"/>
                                </a:lnTo>
                                <a:lnTo>
                                  <a:pt x="0" y="5356860"/>
                                </a:lnTo>
                                <a:lnTo>
                                  <a:pt x="0" y="0"/>
                                </a:lnTo>
                              </a:path>
                            </a:pathLst>
                          </a:custGeom>
                          <a:solidFill>
                            <a:srgbClr val="5B9BD5"/>
                          </a:solidFill>
                          <a:ln w="0" cap="flat">
                            <a:noFill/>
                            <a:miter lim="127000"/>
                          </a:ln>
                          <a:effectLst/>
                        </wps:spPr>
                        <wps:bodyPr/>
                      </wps:wsp>
                      <pic:pic xmlns:pic="http://schemas.openxmlformats.org/drawingml/2006/picture">
                        <pic:nvPicPr>
                          <pic:cNvPr id="6" name="Picture 9"/>
                          <pic:cNvPicPr/>
                        </pic:nvPicPr>
                        <pic:blipFill>
                          <a:blip r:embed="rId57"/>
                          <a:stretch>
                            <a:fillRect/>
                          </a:stretch>
                        </pic:blipFill>
                        <pic:spPr>
                          <a:xfrm>
                            <a:off x="6096" y="5099304"/>
                            <a:ext cx="6646164" cy="4155948"/>
                          </a:xfrm>
                          <a:prstGeom prst="rect">
                            <a:avLst/>
                          </a:prstGeom>
                        </pic:spPr>
                      </pic:pic>
                      <pic:pic xmlns:pic="http://schemas.openxmlformats.org/drawingml/2006/picture">
                        <pic:nvPicPr>
                          <pic:cNvPr id="7" name="Picture 11"/>
                          <pic:cNvPicPr/>
                        </pic:nvPicPr>
                        <pic:blipFill>
                          <a:blip r:embed="rId63"/>
                          <a:stretch>
                            <a:fillRect/>
                          </a:stretch>
                        </pic:blipFill>
                        <pic:spPr>
                          <a:xfrm>
                            <a:off x="463296" y="5256276"/>
                            <a:ext cx="5731764" cy="3752088"/>
                          </a:xfrm>
                          <a:prstGeom prst="rect">
                            <a:avLst/>
                          </a:prstGeom>
                        </pic:spPr>
                      </pic:pic>
                      <wps:wsp>
                        <wps:cNvPr id="8" name="Rectangle 12"/>
                        <wps:cNvSpPr/>
                        <wps:spPr>
                          <a:xfrm>
                            <a:off x="6198108" y="8904428"/>
                            <a:ext cx="42144" cy="189936"/>
                          </a:xfrm>
                          <a:prstGeom prst="rect">
                            <a:avLst/>
                          </a:prstGeom>
                          <a:ln>
                            <a:noFill/>
                          </a:ln>
                        </wps:spPr>
                        <wps:txbx>
                          <w:txbxContent>
                            <w:p w14:paraId="782C439E" w14:textId="77777777" w:rsidR="00925F7D" w:rsidRDefault="00925F7D" w:rsidP="008375F9">
                              <w:r>
                                <w:rPr>
                                  <w:rFonts w:ascii="Calibri" w:eastAsia="Calibri" w:hAnsi="Calibri" w:cs="Calibri"/>
                                  <w:color w:val="FFFFFF"/>
                                </w:rPr>
                                <w:t xml:space="preserve"> </w:t>
                              </w:r>
                            </w:p>
                          </w:txbxContent>
                        </wps:txbx>
                        <wps:bodyPr horzOverflow="overflow" vert="horz" lIns="0" tIns="0" rIns="0" bIns="0" rtlCol="0">
                          <a:noAutofit/>
                        </wps:bodyPr>
                      </wps:wsp>
                      <wps:wsp>
                        <wps:cNvPr id="10" name="Rectangle 13"/>
                        <wps:cNvSpPr/>
                        <wps:spPr>
                          <a:xfrm>
                            <a:off x="463601" y="9113215"/>
                            <a:ext cx="42144" cy="189937"/>
                          </a:xfrm>
                          <a:prstGeom prst="rect">
                            <a:avLst/>
                          </a:prstGeom>
                          <a:ln>
                            <a:noFill/>
                          </a:ln>
                        </wps:spPr>
                        <wps:txbx>
                          <w:txbxContent>
                            <w:p w14:paraId="6FE0684E" w14:textId="77777777" w:rsidR="00925F7D" w:rsidRDefault="00925F7D" w:rsidP="008375F9">
                              <w:r>
                                <w:rPr>
                                  <w:rFonts w:ascii="Calibri" w:eastAsia="Calibri" w:hAnsi="Calibri" w:cs="Calibri"/>
                                  <w:color w:val="FFFFFF"/>
                                </w:rPr>
                                <w:t xml:space="preserve"> </w:t>
                              </w:r>
                            </w:p>
                          </w:txbxContent>
                        </wps:txbx>
                        <wps:bodyPr horzOverflow="overflow" vert="horz" lIns="0" tIns="0" rIns="0" bIns="0" rtlCol="0">
                          <a:noAutofit/>
                        </wps:bodyPr>
                      </wps:wsp>
                      <wps:wsp>
                        <wps:cNvPr id="14" name="Shape 34896"/>
                        <wps:cNvSpPr/>
                        <wps:spPr>
                          <a:xfrm>
                            <a:off x="6096" y="1461516"/>
                            <a:ext cx="6658357" cy="2900172"/>
                          </a:xfrm>
                          <a:custGeom>
                            <a:avLst/>
                            <a:gdLst/>
                            <a:ahLst/>
                            <a:cxnLst/>
                            <a:rect l="0" t="0" r="0" b="0"/>
                            <a:pathLst>
                              <a:path w="6658357" h="2900172">
                                <a:moveTo>
                                  <a:pt x="0" y="0"/>
                                </a:moveTo>
                                <a:lnTo>
                                  <a:pt x="6658357" y="0"/>
                                </a:lnTo>
                                <a:lnTo>
                                  <a:pt x="6658357" y="2900172"/>
                                </a:lnTo>
                                <a:lnTo>
                                  <a:pt x="0" y="2900172"/>
                                </a:lnTo>
                                <a:lnTo>
                                  <a:pt x="0" y="0"/>
                                </a:lnTo>
                              </a:path>
                            </a:pathLst>
                          </a:custGeom>
                          <a:solidFill>
                            <a:srgbClr val="FFFFFF"/>
                          </a:solidFill>
                          <a:ln w="0" cap="flat">
                            <a:noFill/>
                            <a:miter lim="127000"/>
                          </a:ln>
                          <a:effectLst/>
                        </wps:spPr>
                        <wps:bodyPr/>
                      </wps:wsp>
                      <pic:pic xmlns:pic="http://schemas.openxmlformats.org/drawingml/2006/picture">
                        <pic:nvPicPr>
                          <pic:cNvPr id="15" name="Picture 16"/>
                          <pic:cNvPicPr/>
                        </pic:nvPicPr>
                        <pic:blipFill>
                          <a:blip r:embed="rId59"/>
                          <a:stretch>
                            <a:fillRect/>
                          </a:stretch>
                        </pic:blipFill>
                        <pic:spPr>
                          <a:xfrm>
                            <a:off x="9144" y="1556004"/>
                            <a:ext cx="6653784" cy="2711196"/>
                          </a:xfrm>
                          <a:prstGeom prst="rect">
                            <a:avLst/>
                          </a:prstGeom>
                        </pic:spPr>
                      </pic:pic>
                      <wps:wsp>
                        <wps:cNvPr id="25" name="Rectangle 17"/>
                        <wps:cNvSpPr/>
                        <wps:spPr>
                          <a:xfrm>
                            <a:off x="704393" y="2165630"/>
                            <a:ext cx="6330032" cy="619772"/>
                          </a:xfrm>
                          <a:prstGeom prst="rect">
                            <a:avLst/>
                          </a:prstGeom>
                          <a:ln>
                            <a:noFill/>
                          </a:ln>
                        </wps:spPr>
                        <wps:txbx>
                          <w:txbxContent>
                            <w:p w14:paraId="3855C1EA" w14:textId="77777777" w:rsidR="00925F7D" w:rsidRDefault="00925F7D" w:rsidP="008375F9">
                              <w:r>
                                <w:rPr>
                                  <w:rFonts w:ascii="Calibri" w:eastAsia="Calibri" w:hAnsi="Calibri" w:cs="Calibri"/>
                                  <w:color w:val="5B9BD5"/>
                                  <w:sz w:val="72"/>
                                </w:rPr>
                                <w:t>PROGRAMACIÓN DIDÁCTI</w:t>
                              </w:r>
                            </w:p>
                          </w:txbxContent>
                        </wps:txbx>
                        <wps:bodyPr horzOverflow="overflow" vert="horz" lIns="0" tIns="0" rIns="0" bIns="0" rtlCol="0">
                          <a:noAutofit/>
                        </wps:bodyPr>
                      </wps:wsp>
                      <wps:wsp>
                        <wps:cNvPr id="26" name="Rectangle 18"/>
                        <wps:cNvSpPr/>
                        <wps:spPr>
                          <a:xfrm>
                            <a:off x="5464810" y="2165630"/>
                            <a:ext cx="805629" cy="619772"/>
                          </a:xfrm>
                          <a:prstGeom prst="rect">
                            <a:avLst/>
                          </a:prstGeom>
                          <a:ln>
                            <a:noFill/>
                          </a:ln>
                        </wps:spPr>
                        <wps:txbx>
                          <w:txbxContent>
                            <w:p w14:paraId="1FF81A77" w14:textId="77777777" w:rsidR="00925F7D" w:rsidRDefault="00925F7D" w:rsidP="008375F9">
                              <w:r>
                                <w:rPr>
                                  <w:rFonts w:ascii="Calibri" w:eastAsia="Calibri" w:hAnsi="Calibri" w:cs="Calibri"/>
                                  <w:color w:val="5B9BD5"/>
                                  <w:sz w:val="72"/>
                                </w:rPr>
                                <w:t xml:space="preserve">CA </w:t>
                              </w:r>
                            </w:p>
                          </w:txbxContent>
                        </wps:txbx>
                        <wps:bodyPr horzOverflow="overflow" vert="horz" lIns="0" tIns="0" rIns="0" bIns="0" rtlCol="0">
                          <a:noAutofit/>
                        </wps:bodyPr>
                      </wps:wsp>
                      <wps:wsp>
                        <wps:cNvPr id="15488" name="Rectangle 19"/>
                        <wps:cNvSpPr/>
                        <wps:spPr>
                          <a:xfrm>
                            <a:off x="772973" y="2724023"/>
                            <a:ext cx="5726253" cy="619359"/>
                          </a:xfrm>
                          <a:prstGeom prst="rect">
                            <a:avLst/>
                          </a:prstGeom>
                          <a:ln>
                            <a:noFill/>
                          </a:ln>
                        </wps:spPr>
                        <wps:txbx>
                          <w:txbxContent>
                            <w:p w14:paraId="2C9273B5" w14:textId="77777777" w:rsidR="00925F7D" w:rsidRDefault="00925F7D" w:rsidP="008375F9">
                              <w:r>
                                <w:rPr>
                                  <w:rFonts w:ascii="Calibri" w:eastAsia="Calibri" w:hAnsi="Calibri" w:cs="Calibri"/>
                                  <w:color w:val="5B9BD5"/>
                                  <w:sz w:val="72"/>
                                </w:rPr>
                                <w:t xml:space="preserve">DE CAMBIOS SOCIALES </w:t>
                              </w:r>
                            </w:p>
                          </w:txbxContent>
                        </wps:txbx>
                        <wps:bodyPr horzOverflow="overflow" vert="horz" lIns="0" tIns="0" rIns="0" bIns="0" rtlCol="0">
                          <a:noAutofit/>
                        </wps:bodyPr>
                      </wps:wsp>
                      <wps:wsp>
                        <wps:cNvPr id="15489" name="Rectangle 20"/>
                        <wps:cNvSpPr/>
                        <wps:spPr>
                          <a:xfrm>
                            <a:off x="5080762" y="2724023"/>
                            <a:ext cx="1226489" cy="619359"/>
                          </a:xfrm>
                          <a:prstGeom prst="rect">
                            <a:avLst/>
                          </a:prstGeom>
                          <a:ln>
                            <a:noFill/>
                          </a:ln>
                        </wps:spPr>
                        <wps:txbx>
                          <w:txbxContent>
                            <w:p w14:paraId="4EC523F5" w14:textId="77777777" w:rsidR="00925F7D" w:rsidRDefault="00925F7D" w:rsidP="008375F9">
                              <w:r>
                                <w:rPr>
                                  <w:rFonts w:ascii="Calibri" w:eastAsia="Calibri" w:hAnsi="Calibri" w:cs="Calibri"/>
                                  <w:color w:val="5B9BD5"/>
                                  <w:sz w:val="72"/>
                                </w:rPr>
                                <w:t xml:space="preserve">Y DE </w:t>
                              </w:r>
                            </w:p>
                          </w:txbxContent>
                        </wps:txbx>
                        <wps:bodyPr horzOverflow="overflow" vert="horz" lIns="0" tIns="0" rIns="0" bIns="0" rtlCol="0">
                          <a:noAutofit/>
                        </wps:bodyPr>
                      </wps:wsp>
                      <wps:wsp>
                        <wps:cNvPr id="15490" name="Rectangle 21"/>
                        <wps:cNvSpPr/>
                        <wps:spPr>
                          <a:xfrm>
                            <a:off x="2551811" y="3281808"/>
                            <a:ext cx="2085093" cy="619359"/>
                          </a:xfrm>
                          <a:prstGeom prst="rect">
                            <a:avLst/>
                          </a:prstGeom>
                          <a:ln>
                            <a:noFill/>
                          </a:ln>
                        </wps:spPr>
                        <wps:txbx>
                          <w:txbxContent>
                            <w:p w14:paraId="56CC6B0C" w14:textId="77777777" w:rsidR="00925F7D" w:rsidRDefault="00925F7D" w:rsidP="008375F9">
                              <w:r>
                                <w:rPr>
                                  <w:rFonts w:ascii="Calibri" w:eastAsia="Calibri" w:hAnsi="Calibri" w:cs="Calibri"/>
                                  <w:color w:val="5B9BD5"/>
                                  <w:sz w:val="72"/>
                                </w:rPr>
                                <w:t>GÉNERO</w:t>
                              </w:r>
                            </w:p>
                          </w:txbxContent>
                        </wps:txbx>
                        <wps:bodyPr horzOverflow="overflow" vert="horz" lIns="0" tIns="0" rIns="0" bIns="0" rtlCol="0">
                          <a:noAutofit/>
                        </wps:bodyPr>
                      </wps:wsp>
                      <wps:wsp>
                        <wps:cNvPr id="15492" name="Rectangle 22"/>
                        <wps:cNvSpPr/>
                        <wps:spPr>
                          <a:xfrm>
                            <a:off x="4120261" y="3281808"/>
                            <a:ext cx="137425" cy="619359"/>
                          </a:xfrm>
                          <a:prstGeom prst="rect">
                            <a:avLst/>
                          </a:prstGeom>
                          <a:ln>
                            <a:noFill/>
                          </a:ln>
                        </wps:spPr>
                        <wps:txbx>
                          <w:txbxContent>
                            <w:p w14:paraId="03B4B9C1" w14:textId="77777777" w:rsidR="00925F7D" w:rsidRDefault="00925F7D" w:rsidP="008375F9">
                              <w:r>
                                <w:rPr>
                                  <w:rFonts w:ascii="Calibri" w:eastAsia="Calibri" w:hAnsi="Calibri" w:cs="Calibri"/>
                                  <w:color w:val="5B9BD5"/>
                                  <w:sz w:val="72"/>
                                </w:rPr>
                                <w:t xml:space="preserve"> </w:t>
                              </w:r>
                            </w:p>
                          </w:txbxContent>
                        </wps:txbx>
                        <wps:bodyPr horzOverflow="overflow" vert="horz" lIns="0" tIns="0" rIns="0" bIns="0" rtlCol="0">
                          <a:noAutofit/>
                        </wps:bodyPr>
                      </wps:wsp>
                      <wps:wsp>
                        <wps:cNvPr id="15493" name="Rectangle 23"/>
                        <wps:cNvSpPr/>
                        <wps:spPr>
                          <a:xfrm>
                            <a:off x="634289" y="438912"/>
                            <a:ext cx="42144" cy="189937"/>
                          </a:xfrm>
                          <a:prstGeom prst="rect">
                            <a:avLst/>
                          </a:prstGeom>
                          <a:ln>
                            <a:noFill/>
                          </a:ln>
                        </wps:spPr>
                        <wps:txbx>
                          <w:txbxContent>
                            <w:p w14:paraId="024E026E" w14:textId="77777777" w:rsidR="00925F7D" w:rsidRDefault="00925F7D" w:rsidP="008375F9">
                              <w:r>
                                <w:rPr>
                                  <w:rFonts w:ascii="Calibri" w:eastAsia="Calibri" w:hAnsi="Calibri" w:cs="Calibri"/>
                                </w:rPr>
                                <w:t xml:space="preserve"> </w:t>
                              </w:r>
                            </w:p>
                          </w:txbxContent>
                        </wps:txbx>
                        <wps:bodyPr horzOverflow="overflow" vert="horz" lIns="0" tIns="0" rIns="0" bIns="0" rtlCol="0">
                          <a:noAutofit/>
                        </wps:bodyPr>
                      </wps:wsp>
                      <wps:wsp>
                        <wps:cNvPr id="15494" name="Rectangle 24"/>
                        <wps:cNvSpPr/>
                        <wps:spPr>
                          <a:xfrm>
                            <a:off x="634289" y="725678"/>
                            <a:ext cx="42144" cy="189937"/>
                          </a:xfrm>
                          <a:prstGeom prst="rect">
                            <a:avLst/>
                          </a:prstGeom>
                          <a:ln>
                            <a:noFill/>
                          </a:ln>
                        </wps:spPr>
                        <wps:txbx>
                          <w:txbxContent>
                            <w:p w14:paraId="2DAD87E6" w14:textId="77777777" w:rsidR="00925F7D" w:rsidRDefault="00925F7D" w:rsidP="008375F9">
                              <w:r>
                                <w:rPr>
                                  <w:rFonts w:ascii="Calibri" w:eastAsia="Calibri" w:hAnsi="Calibri" w:cs="Calibri"/>
                                </w:rPr>
                                <w:t xml:space="preserve"> </w:t>
                              </w:r>
                            </w:p>
                          </w:txbxContent>
                        </wps:txbx>
                        <wps:bodyPr horzOverflow="overflow" vert="horz" lIns="0" tIns="0" rIns="0" bIns="0" rtlCol="0">
                          <a:noAutofit/>
                        </wps:bodyPr>
                      </wps:wsp>
                      <wps:wsp>
                        <wps:cNvPr id="15495" name="Rectangle 25"/>
                        <wps:cNvSpPr/>
                        <wps:spPr>
                          <a:xfrm>
                            <a:off x="2463419" y="725678"/>
                            <a:ext cx="42144" cy="189937"/>
                          </a:xfrm>
                          <a:prstGeom prst="rect">
                            <a:avLst/>
                          </a:prstGeom>
                          <a:ln>
                            <a:noFill/>
                          </a:ln>
                        </wps:spPr>
                        <wps:txbx>
                          <w:txbxContent>
                            <w:p w14:paraId="3261B9BB" w14:textId="77777777" w:rsidR="00925F7D" w:rsidRDefault="00925F7D" w:rsidP="008375F9">
                              <w:r>
                                <w:rPr>
                                  <w:rFonts w:ascii="Calibri" w:eastAsia="Calibri" w:hAnsi="Calibri" w:cs="Calibri"/>
                                </w:rPr>
                                <w:t xml:space="preserve"> </w:t>
                              </w:r>
                            </w:p>
                          </w:txbxContent>
                        </wps:txbx>
                        <wps:bodyPr horzOverflow="overflow" vert="horz" lIns="0" tIns="0" rIns="0" bIns="0" rtlCol="0">
                          <a:noAutofit/>
                        </wps:bodyPr>
                      </wps:wsp>
                      <wps:wsp>
                        <wps:cNvPr id="15496" name="Rectangle 27959"/>
                        <wps:cNvSpPr/>
                        <wps:spPr>
                          <a:xfrm>
                            <a:off x="2996819" y="3942080"/>
                            <a:ext cx="239442" cy="481035"/>
                          </a:xfrm>
                          <a:prstGeom prst="rect">
                            <a:avLst/>
                          </a:prstGeom>
                          <a:ln>
                            <a:noFill/>
                          </a:ln>
                        </wps:spPr>
                        <wps:txbx>
                          <w:txbxContent>
                            <w:p w14:paraId="411CF343" w14:textId="77777777" w:rsidR="00925F7D" w:rsidRDefault="00925F7D" w:rsidP="008375F9">
                              <w:r>
                                <w:rPr>
                                  <w:rFonts w:ascii="Calibri" w:eastAsia="Calibri" w:hAnsi="Calibri" w:cs="Calibri"/>
                                  <w:color w:val="5B9BD5"/>
                                  <w:sz w:val="56"/>
                                </w:rPr>
                                <w:t>1</w:t>
                              </w:r>
                            </w:p>
                          </w:txbxContent>
                        </wps:txbx>
                        <wps:bodyPr horzOverflow="overflow" vert="horz" lIns="0" tIns="0" rIns="0" bIns="0" rtlCol="0">
                          <a:noAutofit/>
                        </wps:bodyPr>
                      </wps:wsp>
                      <wps:wsp>
                        <wps:cNvPr id="15497" name="Rectangle 27960"/>
                        <wps:cNvSpPr/>
                        <wps:spPr>
                          <a:xfrm>
                            <a:off x="3176851" y="3942080"/>
                            <a:ext cx="1065919" cy="481035"/>
                          </a:xfrm>
                          <a:prstGeom prst="rect">
                            <a:avLst/>
                          </a:prstGeom>
                          <a:ln>
                            <a:noFill/>
                          </a:ln>
                        </wps:spPr>
                        <wps:txbx>
                          <w:txbxContent>
                            <w:p w14:paraId="25BD059B" w14:textId="77777777" w:rsidR="00925F7D" w:rsidRDefault="00925F7D" w:rsidP="008375F9">
                              <w:r>
                                <w:rPr>
                                  <w:rFonts w:ascii="Calibri" w:eastAsia="Calibri" w:hAnsi="Calibri" w:cs="Calibri"/>
                                  <w:color w:val="5B9BD5"/>
                                  <w:sz w:val="56"/>
                                </w:rPr>
                                <w:t>º ESO</w:t>
                              </w:r>
                            </w:p>
                          </w:txbxContent>
                        </wps:txbx>
                        <wps:bodyPr horzOverflow="overflow" vert="horz" lIns="0" tIns="0" rIns="0" bIns="0" rtlCol="0">
                          <a:noAutofit/>
                        </wps:bodyPr>
                      </wps:wsp>
                      <wps:wsp>
                        <wps:cNvPr id="15498" name="Rectangle 28"/>
                        <wps:cNvSpPr/>
                        <wps:spPr>
                          <a:xfrm>
                            <a:off x="3980053" y="3942080"/>
                            <a:ext cx="106734" cy="481035"/>
                          </a:xfrm>
                          <a:prstGeom prst="rect">
                            <a:avLst/>
                          </a:prstGeom>
                          <a:ln>
                            <a:noFill/>
                          </a:ln>
                        </wps:spPr>
                        <wps:txbx>
                          <w:txbxContent>
                            <w:p w14:paraId="3A933C3D" w14:textId="77777777" w:rsidR="00925F7D" w:rsidRDefault="00925F7D" w:rsidP="008375F9">
                              <w:r>
                                <w:rPr>
                                  <w:rFonts w:ascii="Calibri" w:eastAsia="Calibri" w:hAnsi="Calibri" w:cs="Calibri"/>
                                  <w:color w:val="5B9BD5"/>
                                  <w:sz w:val="56"/>
                                </w:rPr>
                                <w:t xml:space="preserve"> </w:t>
                              </w:r>
                            </w:p>
                          </w:txbxContent>
                        </wps:txbx>
                        <wps:bodyPr horzOverflow="overflow" vert="horz" lIns="0" tIns="0" rIns="0" bIns="0" rtlCol="0">
                          <a:noAutofit/>
                        </wps:bodyPr>
                      </wps:wsp>
                      <wps:wsp>
                        <wps:cNvPr id="15499" name="Rectangle 30"/>
                        <wps:cNvSpPr/>
                        <wps:spPr>
                          <a:xfrm>
                            <a:off x="2158619" y="1687703"/>
                            <a:ext cx="3138722" cy="481035"/>
                          </a:xfrm>
                          <a:prstGeom prst="rect">
                            <a:avLst/>
                          </a:prstGeom>
                          <a:ln>
                            <a:noFill/>
                          </a:ln>
                        </wps:spPr>
                        <wps:txbx>
                          <w:txbxContent>
                            <w:p w14:paraId="2762992E" w14:textId="77777777" w:rsidR="00925F7D" w:rsidRDefault="00925F7D" w:rsidP="008375F9">
                              <w:r>
                                <w:rPr>
                                  <w:rFonts w:ascii="Calibri" w:eastAsia="Calibri" w:hAnsi="Calibri" w:cs="Calibri"/>
                                  <w:color w:val="5B9BD5"/>
                                  <w:sz w:val="56"/>
                                </w:rPr>
                                <w:t>IES BURGUILLOS</w:t>
                              </w:r>
                            </w:p>
                          </w:txbxContent>
                        </wps:txbx>
                        <wps:bodyPr horzOverflow="overflow" vert="horz" lIns="0" tIns="0" rIns="0" bIns="0" rtlCol="0">
                          <a:noAutofit/>
                        </wps:bodyPr>
                      </wps:wsp>
                      <wps:wsp>
                        <wps:cNvPr id="15500" name="Rectangle 31"/>
                        <wps:cNvSpPr/>
                        <wps:spPr>
                          <a:xfrm>
                            <a:off x="4519930" y="1687703"/>
                            <a:ext cx="106734" cy="481035"/>
                          </a:xfrm>
                          <a:prstGeom prst="rect">
                            <a:avLst/>
                          </a:prstGeom>
                          <a:ln>
                            <a:noFill/>
                          </a:ln>
                        </wps:spPr>
                        <wps:txbx>
                          <w:txbxContent>
                            <w:p w14:paraId="38F052CC" w14:textId="77777777" w:rsidR="00925F7D" w:rsidRDefault="00925F7D" w:rsidP="008375F9">
                              <w:r>
                                <w:rPr>
                                  <w:rFonts w:ascii="Calibri" w:eastAsia="Calibri" w:hAnsi="Calibri" w:cs="Calibri"/>
                                  <w:color w:val="5B9BD5"/>
                                  <w:sz w:val="56"/>
                                </w:rPr>
                                <w:t xml:space="preserve"> </w:t>
                              </w:r>
                            </w:p>
                          </w:txbxContent>
                        </wps:txbx>
                        <wps:bodyPr horzOverflow="overflow" vert="horz" lIns="0" tIns="0" rIns="0" bIns="0" rtlCol="0">
                          <a:noAutofit/>
                        </wps:bodyPr>
                      </wps:wsp>
                    </wpg:wgp>
                  </a:graphicData>
                </a:graphic>
              </wp:inline>
            </w:drawing>
          </mc:Choice>
          <mc:Fallback>
            <w:pict>
              <v:group w14:anchorId="1B59B9A1" id="Group 28045" o:spid="_x0000_s1052" style="width:471pt;height:697.2pt;mso-position-horizontal-relative:char;mso-position-vertical-relative:line" coordsize="66644,971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">
                <v:shape id="Shape 34894" o:spid="_x0000_s1053" style="position:absolute;width:66583;height:14615;visibility:visible;mso-wrap-style:square;v-text-anchor:top" coordsize="6658357,146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" path="m,l6658357,r,1461516l,1461516,,e" fillcolor="#5b9bd5" stroked="f" strokeweight="0">
                  <v:stroke miterlimit="83231f" joinstyle="miter"/>
                  <v:path arrowok="t" textboxrect="0,0,6658357,1461516"/>
                </v:shape>
                <v:shape id="Shape 34895" o:spid="_x0000_s1054" style="position:absolute;top:43616;width:66583;height:53569;visibility:visible;mso-wrap-style:square;v-text-anchor:top" coordsize="6658357,535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" path="m,l6658357,r,5356860l,5356860,,e" fillcolor="#5b9bd5" stroked="f" strokeweight="0">
                  <v:stroke miterlimit="83231f" joinstyle="miter"/>
                  <v:path arrowok="t" textboxrect="0,0,6658357,5356860"/>
                </v:shape>
                <v:shape id="Picture 9" o:spid="_x0000_s1055" type="#_x0000_t75" style="position:absolute;left:60;top:50993;width:66462;height:4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">
                  <v:imagedata r:id="rId60" o:title=""/>
                </v:shape>
                <v:shape id="Picture 11" o:spid="_x0000_s1056" type="#_x0000_t75" style="position:absolute;left:4632;top:52562;width:57318;height:37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">
                  <v:imagedata r:id="rId64" o:title=""/>
                </v:shape>
                <v:rect id="Rectangle 12" o:spid="_x0000_s1057" style="position:absolute;left:61981;top:8904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82C439E" w14:textId="77777777" w:rsidR="00925F7D" w:rsidRDefault="00925F7D" w:rsidP="008375F9">
                        <w:r>
                          <w:rPr>
                            <w:rFonts w:ascii="Calibri" w:eastAsia="Calibri" w:hAnsi="Calibri" w:cs="Calibri"/>
                            <w:color w:val="FFFFFF"/>
                          </w:rPr>
                          <w:t xml:space="preserve"> </w:t>
                        </w:r>
                      </w:p>
                    </w:txbxContent>
                  </v:textbox>
                </v:rect>
                <v:rect id="Rectangle 13" o:spid="_x0000_s1058" style="position:absolute;left:4636;top:911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E0684E" w14:textId="77777777" w:rsidR="00925F7D" w:rsidRDefault="00925F7D" w:rsidP="008375F9">
                        <w:r>
                          <w:rPr>
                            <w:rFonts w:ascii="Calibri" w:eastAsia="Calibri" w:hAnsi="Calibri" w:cs="Calibri"/>
                            <w:color w:val="FFFFFF"/>
                          </w:rPr>
                          <w:t xml:space="preserve"> </w:t>
                        </w:r>
                      </w:p>
                    </w:txbxContent>
                  </v:textbox>
                </v:rect>
                <v:shape id="Shape 34896" o:spid="_x0000_s1059" style="position:absolute;left:60;top:14615;width:66584;height:29001;visibility:visible;mso-wrap-style:square;v-text-anchor:top" coordsize="6658357,290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" path="m,l6658357,r,2900172l,2900172,,e" stroked="f" strokeweight="0">
                  <v:stroke miterlimit="83231f" joinstyle="miter"/>
                  <v:path arrowok="t" textboxrect="0,0,6658357,2900172"/>
                </v:shape>
                <v:shape id="Picture 16" o:spid="_x0000_s1060" type="#_x0000_t75" style="position:absolute;left:91;top:15560;width:66538;height:2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">
                  <v:imagedata r:id="rId62" o:title=""/>
                </v:shape>
                <v:rect id="Rectangle 17" o:spid="_x0000_s1061" style="position:absolute;left:7043;top:21656;width:63301;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855C1EA" w14:textId="77777777" w:rsidR="00925F7D" w:rsidRDefault="00925F7D" w:rsidP="008375F9">
                        <w:r>
                          <w:rPr>
                            <w:rFonts w:ascii="Calibri" w:eastAsia="Calibri" w:hAnsi="Calibri" w:cs="Calibri"/>
                            <w:color w:val="5B9BD5"/>
                            <w:sz w:val="72"/>
                          </w:rPr>
                          <w:t>PROGRAMACIÓN DIDÁCTI</w:t>
                        </w:r>
                      </w:p>
                    </w:txbxContent>
                  </v:textbox>
                </v:rect>
                <v:rect id="Rectangle 18" o:spid="_x0000_s1062" style="position:absolute;left:54648;top:21656;width:8056;height:6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FF81A77" w14:textId="77777777" w:rsidR="00925F7D" w:rsidRDefault="00925F7D" w:rsidP="008375F9">
                        <w:r>
                          <w:rPr>
                            <w:rFonts w:ascii="Calibri" w:eastAsia="Calibri" w:hAnsi="Calibri" w:cs="Calibri"/>
                            <w:color w:val="5B9BD5"/>
                            <w:sz w:val="72"/>
                          </w:rPr>
                          <w:t xml:space="preserve">CA </w:t>
                        </w:r>
                      </w:p>
                    </w:txbxContent>
                  </v:textbox>
                </v:rect>
                <v:rect id="Rectangle 19" o:spid="_x0000_s1063" style="position:absolute;left:7729;top:27240;width:57263;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" filled="f" stroked="f">
                  <v:textbox inset="0,0,0,0">
                    <w:txbxContent>
                      <w:p w14:paraId="2C9273B5" w14:textId="77777777" w:rsidR="00925F7D" w:rsidRDefault="00925F7D" w:rsidP="008375F9">
                        <w:r>
                          <w:rPr>
                            <w:rFonts w:ascii="Calibri" w:eastAsia="Calibri" w:hAnsi="Calibri" w:cs="Calibri"/>
                            <w:color w:val="5B9BD5"/>
                            <w:sz w:val="72"/>
                          </w:rPr>
                          <w:t xml:space="preserve">DE CAMBIOS SOCIALES </w:t>
                        </w:r>
                      </w:p>
                    </w:txbxContent>
                  </v:textbox>
                </v:rect>
                <v:rect id="Rectangle 20" o:spid="_x0000_s1064" style="position:absolute;left:50807;top:27240;width:12265;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" filled="f" stroked="f">
                  <v:textbox inset="0,0,0,0">
                    <w:txbxContent>
                      <w:p w14:paraId="4EC523F5" w14:textId="77777777" w:rsidR="00925F7D" w:rsidRDefault="00925F7D" w:rsidP="008375F9">
                        <w:r>
                          <w:rPr>
                            <w:rFonts w:ascii="Calibri" w:eastAsia="Calibri" w:hAnsi="Calibri" w:cs="Calibri"/>
                            <w:color w:val="5B9BD5"/>
                            <w:sz w:val="72"/>
                          </w:rPr>
                          <w:t xml:space="preserve">Y DE </w:t>
                        </w:r>
                      </w:p>
                    </w:txbxContent>
                  </v:textbox>
                </v:rect>
                <v:rect id="Rectangle 21" o:spid="_x0000_s1065" style="position:absolute;left:25518;top:32818;width:20851;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" filled="f" stroked="f">
                  <v:textbox inset="0,0,0,0">
                    <w:txbxContent>
                      <w:p w14:paraId="56CC6B0C" w14:textId="77777777" w:rsidR="00925F7D" w:rsidRDefault="00925F7D" w:rsidP="008375F9">
                        <w:r>
                          <w:rPr>
                            <w:rFonts w:ascii="Calibri" w:eastAsia="Calibri" w:hAnsi="Calibri" w:cs="Calibri"/>
                            <w:color w:val="5B9BD5"/>
                            <w:sz w:val="72"/>
                          </w:rPr>
                          <w:t>GÉNERO</w:t>
                        </w:r>
                      </w:p>
                    </w:txbxContent>
                  </v:textbox>
                </v:rect>
                <v:rect id="Rectangle 22" o:spid="_x0000_s1066" style="position:absolute;left:41202;top:32818;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" filled="f" stroked="f">
                  <v:textbox inset="0,0,0,0">
                    <w:txbxContent>
                      <w:p w14:paraId="03B4B9C1" w14:textId="77777777" w:rsidR="00925F7D" w:rsidRDefault="00925F7D" w:rsidP="008375F9">
                        <w:r>
                          <w:rPr>
                            <w:rFonts w:ascii="Calibri" w:eastAsia="Calibri" w:hAnsi="Calibri" w:cs="Calibri"/>
                            <w:color w:val="5B9BD5"/>
                            <w:sz w:val="72"/>
                          </w:rPr>
                          <w:t xml:space="preserve"> </w:t>
                        </w:r>
                      </w:p>
                    </w:txbxContent>
                  </v:textbox>
                </v:rect>
                <v:rect id="Rectangle 23" o:spid="_x0000_s1067" style="position:absolute;left:6342;top:43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" filled="f" stroked="f">
                  <v:textbox inset="0,0,0,0">
                    <w:txbxContent>
                      <w:p w14:paraId="024E026E" w14:textId="77777777" w:rsidR="00925F7D" w:rsidRDefault="00925F7D" w:rsidP="008375F9">
                        <w:r>
                          <w:rPr>
                            <w:rFonts w:ascii="Calibri" w:eastAsia="Calibri" w:hAnsi="Calibri" w:cs="Calibri"/>
                          </w:rPr>
                          <w:t xml:space="preserve"> </w:t>
                        </w:r>
                      </w:p>
                    </w:txbxContent>
                  </v:textbox>
                </v:rect>
                <v:rect id="Rectangle 24" o:spid="_x0000_s1068" style="position:absolute;left:6342;top:725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" filled="f" stroked="f">
                  <v:textbox inset="0,0,0,0">
                    <w:txbxContent>
                      <w:p w14:paraId="2DAD87E6" w14:textId="77777777" w:rsidR="00925F7D" w:rsidRDefault="00925F7D" w:rsidP="008375F9">
                        <w:r>
                          <w:rPr>
                            <w:rFonts w:ascii="Calibri" w:eastAsia="Calibri" w:hAnsi="Calibri" w:cs="Calibri"/>
                          </w:rPr>
                          <w:t xml:space="preserve"> </w:t>
                        </w:r>
                      </w:p>
                    </w:txbxContent>
                  </v:textbox>
                </v:rect>
                <v:rect id="Rectangle 25" o:spid="_x0000_s1069" style="position:absolute;left:24634;top:72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" filled="f" stroked="f">
                  <v:textbox inset="0,0,0,0">
                    <w:txbxContent>
                      <w:p w14:paraId="3261B9BB" w14:textId="77777777" w:rsidR="00925F7D" w:rsidRDefault="00925F7D" w:rsidP="008375F9">
                        <w:r>
                          <w:rPr>
                            <w:rFonts w:ascii="Calibri" w:eastAsia="Calibri" w:hAnsi="Calibri" w:cs="Calibri"/>
                          </w:rPr>
                          <w:t xml:space="preserve"> </w:t>
                        </w:r>
                      </w:p>
                    </w:txbxContent>
                  </v:textbox>
                </v:rect>
                <v:rect id="Rectangle 27959" o:spid="_x0000_s1070" style="position:absolute;left:29968;top:39420;width:2394;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" filled="f" stroked="f">
                  <v:textbox inset="0,0,0,0">
                    <w:txbxContent>
                      <w:p w14:paraId="411CF343" w14:textId="77777777" w:rsidR="00925F7D" w:rsidRDefault="00925F7D" w:rsidP="008375F9">
                        <w:r>
                          <w:rPr>
                            <w:rFonts w:ascii="Calibri" w:eastAsia="Calibri" w:hAnsi="Calibri" w:cs="Calibri"/>
                            <w:color w:val="5B9BD5"/>
                            <w:sz w:val="56"/>
                          </w:rPr>
                          <w:t>1</w:t>
                        </w:r>
                      </w:p>
                    </w:txbxContent>
                  </v:textbox>
                </v:rect>
                <v:rect id="Rectangle 27960" o:spid="_x0000_s1071" style="position:absolute;left:31768;top:39420;width:10659;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" filled="f" stroked="f">
                  <v:textbox inset="0,0,0,0">
                    <w:txbxContent>
                      <w:p w14:paraId="25BD059B" w14:textId="77777777" w:rsidR="00925F7D" w:rsidRDefault="00925F7D" w:rsidP="008375F9">
                        <w:r>
                          <w:rPr>
                            <w:rFonts w:ascii="Calibri" w:eastAsia="Calibri" w:hAnsi="Calibri" w:cs="Calibri"/>
                            <w:color w:val="5B9BD5"/>
                            <w:sz w:val="56"/>
                          </w:rPr>
                          <w:t>º ESO</w:t>
                        </w:r>
                      </w:p>
                    </w:txbxContent>
                  </v:textbox>
                </v:rect>
                <v:rect id="Rectangle 28" o:spid="_x0000_s1072" style="position:absolute;left:39800;top:39420;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" filled="f" stroked="f">
                  <v:textbox inset="0,0,0,0">
                    <w:txbxContent>
                      <w:p w14:paraId="3A933C3D" w14:textId="77777777" w:rsidR="00925F7D" w:rsidRDefault="00925F7D" w:rsidP="008375F9">
                        <w:r>
                          <w:rPr>
                            <w:rFonts w:ascii="Calibri" w:eastAsia="Calibri" w:hAnsi="Calibri" w:cs="Calibri"/>
                            <w:color w:val="5B9BD5"/>
                            <w:sz w:val="56"/>
                          </w:rPr>
                          <w:t xml:space="preserve"> </w:t>
                        </w:r>
                      </w:p>
                    </w:txbxContent>
                  </v:textbox>
                </v:rect>
                <v:rect id="Rectangle 30" o:spid="_x0000_s1073" style="position:absolute;left:21586;top:16877;width:3138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" filled="f" stroked="f">
                  <v:textbox inset="0,0,0,0">
                    <w:txbxContent>
                      <w:p w14:paraId="2762992E" w14:textId="77777777" w:rsidR="00925F7D" w:rsidRDefault="00925F7D" w:rsidP="008375F9">
                        <w:r>
                          <w:rPr>
                            <w:rFonts w:ascii="Calibri" w:eastAsia="Calibri" w:hAnsi="Calibri" w:cs="Calibri"/>
                            <w:color w:val="5B9BD5"/>
                            <w:sz w:val="56"/>
                          </w:rPr>
                          <w:t>IES BURGUILLOS</w:t>
                        </w:r>
                      </w:p>
                    </w:txbxContent>
                  </v:textbox>
                </v:rect>
                <v:rect id="Rectangle 31" o:spid="_x0000_s1074" style="position:absolute;left:45199;top:16877;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" filled="f" stroked="f">
                  <v:textbox inset="0,0,0,0">
                    <w:txbxContent>
                      <w:p w14:paraId="38F052CC" w14:textId="77777777" w:rsidR="00925F7D" w:rsidRDefault="00925F7D" w:rsidP="008375F9">
                        <w:r>
                          <w:rPr>
                            <w:rFonts w:ascii="Calibri" w:eastAsia="Calibri" w:hAnsi="Calibri" w:cs="Calibri"/>
                            <w:color w:val="5B9BD5"/>
                            <w:sz w:val="56"/>
                          </w:rPr>
                          <w:t xml:space="preserve"> </w:t>
                        </w:r>
                      </w:p>
                    </w:txbxContent>
                  </v:textbox>
                </v:rect>
                <w10:anchorlock/>
              </v:group>
            </w:pict>
          </mc:Fallback>
        </mc:AlternateContent>
      </w:r>
    </w:p>
    <w:p w14:paraId="393AD5A7" w14:textId="77777777" w:rsidR="008375F9" w:rsidRPr="009F4E75" w:rsidRDefault="008375F9" w:rsidP="008375F9">
      <w:pPr>
        <w:spacing w:after="18"/>
        <w:ind w:right="257"/>
        <w:jc w:val="right"/>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48"/>
          <w:lang w:eastAsia="es-ES"/>
        </w:rPr>
        <w:lastRenderedPageBreak/>
        <w:t xml:space="preserve">ÍNDICE DE LA PROGRAMACIÓN </w:t>
      </w:r>
    </w:p>
    <w:p w14:paraId="212345DB" w14:textId="77777777" w:rsidR="008375F9" w:rsidRPr="009F4E75" w:rsidRDefault="008375F9" w:rsidP="008375F9">
      <w:pPr>
        <w:spacing w:after="55"/>
        <w:ind w:left="756"/>
        <w:jc w:val="center"/>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36"/>
          <w:lang w:eastAsia="es-ES"/>
        </w:rPr>
        <w:t xml:space="preserve"> </w:t>
      </w:r>
    </w:p>
    <w:p w14:paraId="613BA265" w14:textId="77777777" w:rsidR="008375F9" w:rsidRPr="009F4E75" w:rsidRDefault="008375F9" w:rsidP="008375F9">
      <w:pPr>
        <w:numPr>
          <w:ilvl w:val="0"/>
          <w:numId w:val="118"/>
        </w:numPr>
        <w:spacing w:after="125" w:line="266" w:lineRule="auto"/>
        <w:ind w:right="5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INTRODUCCIÓN.</w:t>
      </w:r>
      <w:r w:rsidRPr="009F4E75">
        <w:rPr>
          <w:rFonts w:ascii="Times New Roman" w:eastAsia="Arial" w:hAnsi="Times New Roman" w:cs="Times New Roman"/>
          <w:color w:val="000000"/>
          <w:sz w:val="28"/>
          <w:lang w:eastAsia="es-ES"/>
        </w:rPr>
        <w:t xml:space="preserve">  </w:t>
      </w:r>
    </w:p>
    <w:p w14:paraId="47D1F39A" w14:textId="77777777" w:rsidR="008375F9" w:rsidRPr="009F4E75" w:rsidRDefault="008375F9" w:rsidP="008375F9">
      <w:pPr>
        <w:numPr>
          <w:ilvl w:val="1"/>
          <w:numId w:val="118"/>
        </w:numPr>
        <w:spacing w:after="125" w:line="266" w:lineRule="auto"/>
        <w:ind w:left="1854" w:right="5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Marco Legal curricular.</w:t>
      </w:r>
      <w:r w:rsidRPr="009F4E75">
        <w:rPr>
          <w:rFonts w:ascii="Times New Roman" w:eastAsia="Arial" w:hAnsi="Times New Roman" w:cs="Times New Roman"/>
          <w:color w:val="000000"/>
          <w:sz w:val="28"/>
          <w:lang w:eastAsia="es-ES"/>
        </w:rPr>
        <w:t xml:space="preserve"> </w:t>
      </w:r>
    </w:p>
    <w:p w14:paraId="5C7B3EE6" w14:textId="77777777" w:rsidR="008375F9" w:rsidRPr="009F4E75" w:rsidRDefault="008375F9" w:rsidP="008375F9">
      <w:pPr>
        <w:numPr>
          <w:ilvl w:val="1"/>
          <w:numId w:val="118"/>
        </w:numPr>
        <w:spacing w:after="125" w:line="266" w:lineRule="auto"/>
        <w:ind w:left="1854" w:right="5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Características del Centro y su entorno.</w:t>
      </w:r>
      <w:r w:rsidRPr="009F4E75">
        <w:rPr>
          <w:rFonts w:ascii="Times New Roman" w:eastAsia="Arial" w:hAnsi="Times New Roman" w:cs="Times New Roman"/>
          <w:color w:val="000000"/>
          <w:sz w:val="28"/>
          <w:lang w:eastAsia="es-ES"/>
        </w:rPr>
        <w:t xml:space="preserve"> </w:t>
      </w:r>
    </w:p>
    <w:p w14:paraId="7F28E33B" w14:textId="77777777" w:rsidR="008375F9" w:rsidRPr="009F4E75" w:rsidRDefault="008375F9" w:rsidP="008375F9">
      <w:pPr>
        <w:numPr>
          <w:ilvl w:val="0"/>
          <w:numId w:val="118"/>
        </w:numPr>
        <w:spacing w:after="122" w:line="262" w:lineRule="auto"/>
        <w:ind w:right="5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8"/>
          <w:lang w:eastAsia="es-ES"/>
        </w:rPr>
        <w:t xml:space="preserve">. </w:t>
      </w:r>
      <w:r w:rsidRPr="009F4E75">
        <w:rPr>
          <w:rFonts w:ascii="Times New Roman" w:eastAsia="Arial" w:hAnsi="Times New Roman" w:cs="Times New Roman"/>
          <w:color w:val="954F72"/>
          <w:sz w:val="28"/>
          <w:u w:val="single" w:color="954F72"/>
          <w:lang w:eastAsia="es-ES"/>
        </w:rPr>
        <w:t>DESARROLLO CURRICULAR.</w:t>
      </w:r>
      <w:r w:rsidRPr="009F4E75">
        <w:rPr>
          <w:rFonts w:ascii="Times New Roman" w:eastAsia="Arial" w:hAnsi="Times New Roman" w:cs="Times New Roman"/>
          <w:color w:val="000000"/>
          <w:sz w:val="28"/>
          <w:lang w:eastAsia="es-ES"/>
        </w:rPr>
        <w:t xml:space="preserve">  </w:t>
      </w:r>
    </w:p>
    <w:p w14:paraId="5EA23AEE" w14:textId="77777777" w:rsidR="008375F9" w:rsidRPr="009F4E75" w:rsidRDefault="008375F9" w:rsidP="008375F9">
      <w:pPr>
        <w:numPr>
          <w:ilvl w:val="1"/>
          <w:numId w:val="118"/>
        </w:numPr>
        <w:spacing w:after="7" w:line="266" w:lineRule="auto"/>
        <w:ind w:left="1854" w:right="5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Objetivos de la etapa de Educación Secundaria</w:t>
      </w:r>
      <w:r w:rsidRPr="009F4E75">
        <w:rPr>
          <w:rFonts w:ascii="Times New Roman" w:eastAsia="Arial" w:hAnsi="Times New Roman" w:cs="Times New Roman"/>
          <w:color w:val="954F72"/>
          <w:sz w:val="28"/>
          <w:lang w:eastAsia="es-ES"/>
        </w:rPr>
        <w:t xml:space="preserve"> </w:t>
      </w:r>
    </w:p>
    <w:p w14:paraId="10BB96E7" w14:textId="77777777" w:rsidR="008375F9" w:rsidRPr="009F4E75" w:rsidRDefault="008375F9" w:rsidP="008375F9">
      <w:pPr>
        <w:spacing w:after="122" w:line="262" w:lineRule="auto"/>
        <w:ind w:left="1799" w:hanging="10"/>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Obligatoria.</w:t>
      </w:r>
      <w:r w:rsidRPr="009F4E75">
        <w:rPr>
          <w:rFonts w:ascii="Times New Roman" w:eastAsia="Arial" w:hAnsi="Times New Roman" w:cs="Times New Roman"/>
          <w:color w:val="000000"/>
          <w:sz w:val="28"/>
          <w:lang w:eastAsia="es-ES"/>
        </w:rPr>
        <w:t xml:space="preserve"> </w:t>
      </w:r>
    </w:p>
    <w:p w14:paraId="0798D89D" w14:textId="77777777" w:rsidR="008375F9" w:rsidRPr="009F4E75" w:rsidRDefault="008375F9" w:rsidP="008375F9">
      <w:pPr>
        <w:numPr>
          <w:ilvl w:val="0"/>
          <w:numId w:val="118"/>
        </w:numPr>
        <w:spacing w:after="122" w:line="262" w:lineRule="auto"/>
        <w:ind w:right="5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COMPETENCIAS CLAVE.</w:t>
      </w:r>
      <w:r w:rsidRPr="009F4E75">
        <w:rPr>
          <w:rFonts w:ascii="Times New Roman" w:eastAsia="Arial" w:hAnsi="Times New Roman" w:cs="Times New Roman"/>
          <w:color w:val="000000"/>
          <w:sz w:val="28"/>
          <w:lang w:eastAsia="es-ES"/>
        </w:rPr>
        <w:t xml:space="preserve"> </w:t>
      </w:r>
    </w:p>
    <w:p w14:paraId="0DBAB776" w14:textId="77777777" w:rsidR="008375F9" w:rsidRPr="009F4E75" w:rsidRDefault="008375F9" w:rsidP="008375F9">
      <w:pPr>
        <w:numPr>
          <w:ilvl w:val="0"/>
          <w:numId w:val="118"/>
        </w:numPr>
        <w:spacing w:after="122" w:line="262" w:lineRule="auto"/>
        <w:ind w:right="5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ELEMENTOS TRANSVERSALES.</w:t>
      </w:r>
      <w:r w:rsidRPr="009F4E75">
        <w:rPr>
          <w:rFonts w:ascii="Times New Roman" w:eastAsia="Arial" w:hAnsi="Times New Roman" w:cs="Times New Roman"/>
          <w:color w:val="000000"/>
          <w:sz w:val="28"/>
          <w:lang w:eastAsia="es-ES"/>
        </w:rPr>
        <w:t xml:space="preserve"> </w:t>
      </w:r>
    </w:p>
    <w:p w14:paraId="4F1CD4BA" w14:textId="77777777" w:rsidR="008375F9" w:rsidRPr="009F4E75" w:rsidRDefault="008375F9" w:rsidP="008375F9">
      <w:pPr>
        <w:numPr>
          <w:ilvl w:val="0"/>
          <w:numId w:val="118"/>
        </w:numPr>
        <w:spacing w:after="122" w:line="262" w:lineRule="auto"/>
        <w:ind w:right="5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OBJETIVOS DEL CURSO.</w:t>
      </w:r>
      <w:r w:rsidRPr="009F4E75">
        <w:rPr>
          <w:rFonts w:ascii="Times New Roman" w:eastAsia="Arial" w:hAnsi="Times New Roman" w:cs="Times New Roman"/>
          <w:color w:val="000000"/>
          <w:sz w:val="28"/>
          <w:lang w:eastAsia="es-ES"/>
        </w:rPr>
        <w:t xml:space="preserve"> </w:t>
      </w:r>
    </w:p>
    <w:p w14:paraId="2019B984" w14:textId="77777777" w:rsidR="008375F9" w:rsidRPr="009F4E75" w:rsidRDefault="008375F9" w:rsidP="008375F9">
      <w:pPr>
        <w:numPr>
          <w:ilvl w:val="1"/>
          <w:numId w:val="118"/>
        </w:numPr>
        <w:spacing w:after="122" w:line="262" w:lineRule="auto"/>
        <w:ind w:left="1854" w:right="5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Objetivos de la materia de Cambios Sociales y de</w:t>
      </w:r>
      <w:r w:rsidRPr="009F4E75">
        <w:rPr>
          <w:rFonts w:ascii="Times New Roman" w:eastAsia="Arial" w:hAnsi="Times New Roman" w:cs="Times New Roman"/>
          <w:color w:val="954F72"/>
          <w:sz w:val="28"/>
          <w:lang w:eastAsia="es-ES"/>
        </w:rPr>
        <w:t xml:space="preserve"> </w:t>
      </w:r>
      <w:r w:rsidRPr="009F4E75">
        <w:rPr>
          <w:rFonts w:ascii="Times New Roman" w:eastAsia="Arial" w:hAnsi="Times New Roman" w:cs="Times New Roman"/>
          <w:color w:val="954F72"/>
          <w:sz w:val="28"/>
          <w:u w:val="single" w:color="954F72"/>
          <w:lang w:eastAsia="es-ES"/>
        </w:rPr>
        <w:t>Género.</w:t>
      </w:r>
      <w:r w:rsidRPr="009F4E75">
        <w:rPr>
          <w:rFonts w:ascii="Times New Roman" w:eastAsia="Arial" w:hAnsi="Times New Roman" w:cs="Times New Roman"/>
          <w:color w:val="000000"/>
          <w:sz w:val="28"/>
          <w:lang w:eastAsia="es-ES"/>
        </w:rPr>
        <w:t xml:space="preserve"> X </w:t>
      </w:r>
    </w:p>
    <w:p w14:paraId="15EEBD8B" w14:textId="77777777" w:rsidR="008375F9" w:rsidRPr="009F4E75" w:rsidRDefault="008375F9" w:rsidP="008375F9">
      <w:pPr>
        <w:numPr>
          <w:ilvl w:val="0"/>
          <w:numId w:val="118"/>
        </w:numPr>
        <w:spacing w:after="122" w:line="262" w:lineRule="auto"/>
        <w:ind w:right="5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CONTENIDOS.</w:t>
      </w:r>
      <w:r w:rsidRPr="009F4E75">
        <w:rPr>
          <w:rFonts w:ascii="Times New Roman" w:eastAsia="Arial" w:hAnsi="Times New Roman" w:cs="Times New Roman"/>
          <w:color w:val="000000"/>
          <w:sz w:val="28"/>
          <w:lang w:eastAsia="es-ES"/>
        </w:rPr>
        <w:t xml:space="preserve"> </w:t>
      </w:r>
    </w:p>
    <w:p w14:paraId="02EA4701" w14:textId="77777777" w:rsidR="008375F9" w:rsidRPr="009F4E75" w:rsidRDefault="008375F9" w:rsidP="008375F9">
      <w:pPr>
        <w:numPr>
          <w:ilvl w:val="1"/>
          <w:numId w:val="118"/>
        </w:numPr>
        <w:spacing w:after="122" w:line="262" w:lineRule="auto"/>
        <w:ind w:left="1854" w:right="5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Contenidos y temporalización.</w:t>
      </w:r>
      <w:r w:rsidRPr="009F4E75">
        <w:rPr>
          <w:rFonts w:ascii="Times New Roman" w:eastAsia="Arial" w:hAnsi="Times New Roman" w:cs="Times New Roman"/>
          <w:color w:val="000000"/>
          <w:sz w:val="28"/>
          <w:lang w:eastAsia="es-ES"/>
        </w:rPr>
        <w:t xml:space="preserve"> </w:t>
      </w:r>
    </w:p>
    <w:p w14:paraId="70B2AC1B" w14:textId="77777777" w:rsidR="008375F9" w:rsidRPr="009F4E75" w:rsidRDefault="008375F9" w:rsidP="008375F9">
      <w:pPr>
        <w:numPr>
          <w:ilvl w:val="0"/>
          <w:numId w:val="118"/>
        </w:numPr>
        <w:spacing w:after="122" w:line="262" w:lineRule="auto"/>
        <w:ind w:right="5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METODOLOGÍA, RECURSOS Y MATERIALES</w:t>
      </w:r>
      <w:r w:rsidRPr="009F4E75">
        <w:rPr>
          <w:rFonts w:ascii="Times New Roman" w:eastAsia="Arial" w:hAnsi="Times New Roman" w:cs="Times New Roman"/>
          <w:color w:val="000000"/>
          <w:sz w:val="28"/>
          <w:lang w:eastAsia="es-ES"/>
        </w:rPr>
        <w:t xml:space="preserve"> </w:t>
      </w:r>
    </w:p>
    <w:p w14:paraId="1181713D" w14:textId="77777777" w:rsidR="008375F9" w:rsidRPr="009F4E75" w:rsidRDefault="008375F9" w:rsidP="008375F9">
      <w:pPr>
        <w:numPr>
          <w:ilvl w:val="0"/>
          <w:numId w:val="118"/>
        </w:numPr>
        <w:spacing w:after="122" w:line="262" w:lineRule="auto"/>
        <w:ind w:right="5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LA EVALUACIÓN.</w:t>
      </w:r>
      <w:r w:rsidRPr="009F4E75">
        <w:rPr>
          <w:rFonts w:ascii="Times New Roman" w:eastAsia="Arial" w:hAnsi="Times New Roman" w:cs="Times New Roman"/>
          <w:color w:val="000000"/>
          <w:sz w:val="28"/>
          <w:lang w:eastAsia="es-ES"/>
        </w:rPr>
        <w:t xml:space="preserve"> </w:t>
      </w:r>
    </w:p>
    <w:p w14:paraId="2DE1EB15" w14:textId="77777777" w:rsidR="008375F9" w:rsidRPr="009F4E75" w:rsidRDefault="008375F9" w:rsidP="008375F9">
      <w:pPr>
        <w:numPr>
          <w:ilvl w:val="1"/>
          <w:numId w:val="118"/>
        </w:numPr>
        <w:spacing w:after="122" w:line="262" w:lineRule="auto"/>
        <w:ind w:left="1854" w:right="5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Criterios de evaluación de la materia.</w:t>
      </w:r>
      <w:r w:rsidRPr="009F4E75">
        <w:rPr>
          <w:rFonts w:ascii="Times New Roman" w:eastAsia="Arial" w:hAnsi="Times New Roman" w:cs="Times New Roman"/>
          <w:color w:val="000000"/>
          <w:sz w:val="28"/>
          <w:lang w:eastAsia="es-ES"/>
        </w:rPr>
        <w:t xml:space="preserve"> </w:t>
      </w:r>
    </w:p>
    <w:p w14:paraId="4F0447C4" w14:textId="77777777" w:rsidR="008375F9" w:rsidRPr="009F4E75" w:rsidRDefault="008375F9" w:rsidP="008375F9">
      <w:pPr>
        <w:numPr>
          <w:ilvl w:val="1"/>
          <w:numId w:val="118"/>
        </w:numPr>
        <w:spacing w:after="122" w:line="262" w:lineRule="auto"/>
        <w:ind w:left="1854" w:right="5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Criterios de calificación e instrumentos de evaluación.</w:t>
      </w:r>
      <w:r w:rsidRPr="009F4E75">
        <w:rPr>
          <w:rFonts w:ascii="Times New Roman" w:eastAsia="Arial" w:hAnsi="Times New Roman" w:cs="Times New Roman"/>
          <w:color w:val="000000"/>
          <w:sz w:val="28"/>
          <w:lang w:eastAsia="es-ES"/>
        </w:rPr>
        <w:t xml:space="preserve"> </w:t>
      </w:r>
    </w:p>
    <w:p w14:paraId="7241FA73" w14:textId="77777777" w:rsidR="008375F9" w:rsidRPr="009F4E75" w:rsidRDefault="008375F9" w:rsidP="008375F9">
      <w:pPr>
        <w:numPr>
          <w:ilvl w:val="1"/>
          <w:numId w:val="118"/>
        </w:numPr>
        <w:spacing w:after="85" w:line="262" w:lineRule="auto"/>
        <w:ind w:left="1854" w:right="5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Sistema de recuperación.</w:t>
      </w:r>
      <w:r w:rsidRPr="009F4E75">
        <w:rPr>
          <w:rFonts w:ascii="Times New Roman" w:eastAsia="Arial" w:hAnsi="Times New Roman" w:cs="Times New Roman"/>
          <w:color w:val="000000"/>
          <w:sz w:val="28"/>
          <w:lang w:eastAsia="es-ES"/>
        </w:rPr>
        <w:t xml:space="preserve"> </w:t>
      </w:r>
    </w:p>
    <w:p w14:paraId="6831FC38" w14:textId="77777777" w:rsidR="008375F9" w:rsidRPr="009F4E75" w:rsidRDefault="008375F9" w:rsidP="008375F9">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t xml:space="preserve"> </w:t>
      </w:r>
    </w:p>
    <w:p w14:paraId="60A5E6A7" w14:textId="77777777" w:rsidR="008375F9" w:rsidRPr="009F4E75" w:rsidRDefault="008375F9" w:rsidP="008375F9">
      <w:pPr>
        <w:spacing w:after="122" w:line="262" w:lineRule="auto"/>
        <w:ind w:left="703" w:hanging="10"/>
        <w:rPr>
          <w:rFonts w:ascii="Times New Roman" w:eastAsia="Arial" w:hAnsi="Times New Roman" w:cs="Times New Roman"/>
          <w:b/>
          <w:color w:val="000000"/>
          <w:sz w:val="24"/>
          <w:lang w:eastAsia="es-ES"/>
        </w:rPr>
      </w:pPr>
    </w:p>
    <w:p w14:paraId="578E8D9A" w14:textId="77777777" w:rsidR="008375F9" w:rsidRPr="009F4E75" w:rsidRDefault="008375F9" w:rsidP="008375F9">
      <w:pPr>
        <w:spacing w:after="122" w:line="262" w:lineRule="auto"/>
        <w:ind w:left="703" w:hanging="10"/>
        <w:rPr>
          <w:rFonts w:ascii="Times New Roman" w:eastAsia="Arial" w:hAnsi="Times New Roman" w:cs="Times New Roman"/>
          <w:b/>
          <w:color w:val="000000"/>
          <w:sz w:val="24"/>
          <w:lang w:eastAsia="es-ES"/>
        </w:rPr>
      </w:pPr>
    </w:p>
    <w:p w14:paraId="12DB2D3B" w14:textId="77777777" w:rsidR="008375F9" w:rsidRPr="009F4E75" w:rsidRDefault="008375F9" w:rsidP="008375F9">
      <w:pPr>
        <w:spacing w:after="122" w:line="262" w:lineRule="auto"/>
        <w:ind w:left="703" w:hanging="10"/>
        <w:rPr>
          <w:rFonts w:ascii="Times New Roman" w:eastAsia="Arial" w:hAnsi="Times New Roman" w:cs="Times New Roman"/>
          <w:b/>
          <w:color w:val="000000"/>
          <w:sz w:val="24"/>
          <w:lang w:eastAsia="es-ES"/>
        </w:rPr>
      </w:pPr>
    </w:p>
    <w:p w14:paraId="7D62F391" w14:textId="77777777" w:rsidR="008375F9" w:rsidRPr="009F4E75" w:rsidRDefault="008375F9" w:rsidP="008375F9">
      <w:pPr>
        <w:spacing w:after="122" w:line="262" w:lineRule="auto"/>
        <w:ind w:left="703" w:hanging="10"/>
        <w:rPr>
          <w:rFonts w:ascii="Times New Roman" w:eastAsia="Arial" w:hAnsi="Times New Roman" w:cs="Times New Roman"/>
          <w:b/>
          <w:color w:val="000000"/>
          <w:sz w:val="24"/>
          <w:lang w:eastAsia="es-ES"/>
        </w:rPr>
      </w:pPr>
    </w:p>
    <w:p w14:paraId="5826F849" w14:textId="77777777" w:rsidR="008375F9" w:rsidRPr="009F4E75" w:rsidRDefault="008375F9" w:rsidP="008375F9">
      <w:pPr>
        <w:spacing w:after="122" w:line="262" w:lineRule="auto"/>
        <w:ind w:left="703" w:hanging="10"/>
        <w:rPr>
          <w:rFonts w:ascii="Times New Roman" w:eastAsia="Arial" w:hAnsi="Times New Roman" w:cs="Times New Roman"/>
          <w:b/>
          <w:color w:val="000000"/>
          <w:sz w:val="24"/>
          <w:lang w:eastAsia="es-ES"/>
        </w:rPr>
      </w:pPr>
    </w:p>
    <w:p w14:paraId="6A0FF709" w14:textId="77777777" w:rsidR="008375F9" w:rsidRPr="009F4E75" w:rsidRDefault="008375F9" w:rsidP="008375F9">
      <w:pPr>
        <w:spacing w:after="122" w:line="262" w:lineRule="auto"/>
        <w:ind w:left="703" w:hanging="10"/>
        <w:rPr>
          <w:rFonts w:ascii="Times New Roman" w:eastAsia="Arial" w:hAnsi="Times New Roman" w:cs="Times New Roman"/>
          <w:b/>
          <w:color w:val="000000"/>
          <w:sz w:val="24"/>
          <w:lang w:eastAsia="es-ES"/>
        </w:rPr>
      </w:pPr>
    </w:p>
    <w:p w14:paraId="01851167" w14:textId="77777777" w:rsidR="008375F9" w:rsidRPr="009F4E75" w:rsidRDefault="008375F9" w:rsidP="008375F9">
      <w:pPr>
        <w:spacing w:after="122" w:line="262" w:lineRule="auto"/>
        <w:ind w:left="703" w:hanging="10"/>
        <w:rPr>
          <w:rFonts w:ascii="Times New Roman" w:eastAsia="Arial" w:hAnsi="Times New Roman" w:cs="Times New Roman"/>
          <w:b/>
          <w:color w:val="000000"/>
          <w:sz w:val="24"/>
          <w:lang w:eastAsia="es-ES"/>
        </w:rPr>
      </w:pPr>
    </w:p>
    <w:p w14:paraId="68F95CEE" w14:textId="77777777" w:rsidR="008375F9" w:rsidRPr="009F4E75" w:rsidRDefault="008375F9" w:rsidP="008375F9">
      <w:pPr>
        <w:spacing w:after="122" w:line="262" w:lineRule="auto"/>
        <w:ind w:left="703" w:hanging="10"/>
        <w:rPr>
          <w:rFonts w:ascii="Times New Roman" w:eastAsia="Arial" w:hAnsi="Times New Roman" w:cs="Times New Roman"/>
          <w:b/>
          <w:color w:val="000000"/>
          <w:sz w:val="24"/>
          <w:lang w:eastAsia="es-ES"/>
        </w:rPr>
      </w:pPr>
    </w:p>
    <w:p w14:paraId="416EFF5D" w14:textId="77777777" w:rsidR="008375F9" w:rsidRPr="009F4E75" w:rsidRDefault="008375F9" w:rsidP="008375F9">
      <w:pPr>
        <w:spacing w:after="122" w:line="262" w:lineRule="auto"/>
        <w:ind w:left="703" w:hanging="10"/>
        <w:rPr>
          <w:rFonts w:ascii="Times New Roman" w:eastAsia="Arial" w:hAnsi="Times New Roman" w:cs="Times New Roman"/>
          <w:b/>
          <w:color w:val="000000"/>
          <w:sz w:val="24"/>
          <w:lang w:eastAsia="es-ES"/>
        </w:rPr>
      </w:pPr>
    </w:p>
    <w:p w14:paraId="5A475D1D" w14:textId="77777777" w:rsidR="008375F9" w:rsidRPr="009F4E75" w:rsidRDefault="008375F9" w:rsidP="008375F9">
      <w:pPr>
        <w:spacing w:after="122" w:line="262" w:lineRule="auto"/>
        <w:ind w:left="703" w:hanging="10"/>
        <w:rPr>
          <w:rFonts w:ascii="Times New Roman" w:eastAsia="Arial" w:hAnsi="Times New Roman" w:cs="Times New Roman"/>
          <w:b/>
          <w:color w:val="000000"/>
          <w:sz w:val="24"/>
          <w:lang w:eastAsia="es-ES"/>
        </w:rPr>
      </w:pPr>
    </w:p>
    <w:p w14:paraId="7ECC0290" w14:textId="77777777" w:rsidR="008375F9" w:rsidRPr="009F4E75" w:rsidRDefault="008375F9" w:rsidP="008375F9">
      <w:pPr>
        <w:spacing w:after="122" w:line="262" w:lineRule="auto"/>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1. INTRODUCCIÓN. </w:t>
      </w:r>
      <w:r w:rsidRPr="009F4E75">
        <w:rPr>
          <w:rFonts w:ascii="Times New Roman" w:eastAsia="Arial" w:hAnsi="Times New Roman" w:cs="Times New Roman"/>
          <w:color w:val="000000"/>
          <w:sz w:val="24"/>
          <w:lang w:eastAsia="es-ES"/>
        </w:rPr>
        <w:t xml:space="preserve"> </w:t>
      </w:r>
    </w:p>
    <w:p w14:paraId="738B5721"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Según la </w:t>
      </w:r>
      <w:r w:rsidRPr="009F4E75">
        <w:rPr>
          <w:rFonts w:ascii="Times New Roman" w:eastAsia="Arial" w:hAnsi="Times New Roman" w:cs="Times New Roman"/>
          <w:b/>
          <w:color w:val="000000"/>
          <w:sz w:val="24"/>
          <w:lang w:eastAsia="es-ES"/>
        </w:rPr>
        <w:t>Orden de 14 de julio de 2016,</w:t>
      </w:r>
      <w:r w:rsidRPr="009F4E75">
        <w:rPr>
          <w:rFonts w:ascii="Times New Roman" w:eastAsia="Arial" w:hAnsi="Times New Roman" w:cs="Times New Roman"/>
          <w:color w:val="000000"/>
          <w:sz w:val="24"/>
          <w:lang w:eastAsia="es-ES"/>
        </w:rPr>
        <w:t xml:space="preserve"> por la que se desarrolla el currículo correspondiente a la Educación Secundaria Obligatoria en Andalucía, la igualdad es un derecho básico sobre el que se ha de sustentar la democracia. En las últimas décadas se ha recorrido un largo camino, implementándose en nuestro país y en nuestra Comunidad Autónoma políticas tendentes a la consecución de una mayor igualdad entre hombres y mujeres.  </w:t>
      </w:r>
    </w:p>
    <w:p w14:paraId="439A80E7"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reto ante el que se encuentra la sociedad en general, y el sistema educativo desde su campo de actuación, es desarrollar estas políticas para que las relaciones igualitarias entre géneros se conviertan en una realidad cada vez más visible. La realidad constata que se siguen produciendo hechos y manifestando actitudes que evidencian desigualdades entre hombres y mujeres en los planos personal, social y profesional.  </w:t>
      </w:r>
    </w:p>
    <w:p w14:paraId="194FF7C2"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mayor igualdad entre hombres y mujeres, que puede observarse en la creciente participación de las mujeres en diferentes escenarios –laboral, político, doméstico, académico, cultural- no siempre se acompaña de cambios ideológicos que hagan posible la independencia y la autonomía de las mujeres, ni de transformaciones estructurales que sostengan nuevos modelos de relaciones de género.  </w:t>
      </w:r>
    </w:p>
    <w:p w14:paraId="2BE09F26"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Por ello, el acceso de las mujeres a los distintos ámbitos que tradicionalmente han estado reservados a los hombres, no se ha visto acompañado, en la misma medida, por una mayor presencia de los hombres en el espacio doméstico. </w:t>
      </w:r>
    </w:p>
    <w:p w14:paraId="63464E31"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mayor formación e independencia económica de las mujeres, no sólo ha propiciado el cambio en sus formas de vida, intereses y aspiraciones, sino que obliga a cambios en el modelo de masculinidad tradicional. En consecuencia, es necesario redefinir los papeles sociales de hombres y mujeres en el marco de relaciones entre iguales. </w:t>
      </w:r>
    </w:p>
    <w:p w14:paraId="1B32A264"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Ante la realidad descrita y partiendo del principio de igualdad entre hombres y mujeres consagrado en nuestra Constitución y en el Estatuto de Autonomía para Andalucía, es necesario intervenir de forma explícita para propiciar el desarrollo integral de alumnos y alumnas en igualdad, superando el peso de la tradición y los prejuicios. Ante la urgente necesidad de compensar las asimetrías de género persistentes en nuestra sociedad, que en los casos más extremos se manifiestan todavía en casos de brutal violencia contra las mujeres, es importante contemplar, en la organización de las enseñanzas, la existencia de un tiempo específico en el que reflexionar y profundizar sobre la igualdad entre hombres y mujeres, a través de una materia cuyos contenidos curriculares sirvan al desarrollo de una ciudadanía con igual derecho a la libertad y a la autonomía personal. </w:t>
      </w:r>
    </w:p>
    <w:p w14:paraId="008CA216" w14:textId="77777777" w:rsidR="008375F9" w:rsidRPr="009F4E75" w:rsidRDefault="008375F9" w:rsidP="008375F9">
      <w:pPr>
        <w:spacing w:after="119" w:line="264" w:lineRule="auto"/>
        <w:ind w:firstLine="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materia “Cambios sociales y género” pretende contribuir a la formación del alumnado en la autonomía personal, fomentar el cambio en las relaciones de género y contribuir a la construcción de una sociedad más justa e igualitaria para hombres y mujeres. Acercará al alumnado a las claves necesarias para comprender los procesos de cambio en los que está inmerso, al tiempo que contribuye a desarrollar las capacidades y competencias señaladas en el currículo de la etapa, especialmente </w:t>
      </w:r>
      <w:r w:rsidRPr="009F4E75">
        <w:rPr>
          <w:rFonts w:ascii="Times New Roman" w:eastAsia="Arial" w:hAnsi="Times New Roman" w:cs="Times New Roman"/>
          <w:color w:val="000000"/>
          <w:sz w:val="24"/>
          <w:lang w:eastAsia="es-ES"/>
        </w:rPr>
        <w:lastRenderedPageBreak/>
        <w:t xml:space="preserve">aquellos que favorecen el equilibrio personal y afectivo, las relaciones interpersonales y la inserción social y profesional. Esta materia puede prestar una valiosa contribución a la socialización en igualdad de los alumnos y alumnas entendiendo su desarrollo personal como un desarrollo integral y singular de todas sus potencialidades – emocionales, racionales, creativas, etc.- y al compromiso personal y social con el mayor desarrollo democrático. </w:t>
      </w:r>
    </w:p>
    <w:p w14:paraId="2E32CB9C" w14:textId="77777777" w:rsidR="008375F9" w:rsidRPr="009F4E75" w:rsidRDefault="008375F9" w:rsidP="008375F9">
      <w:pPr>
        <w:spacing w:after="14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Por lo tanto, esta materia está concebida para desarrollar capacidades y competencias en el alumnado en dos sentidos fundamentales. Por un lado, promueve la igualdad en el proceso de socialización, favoreciendo el desarrollo personal de los alumnos y las alumnas, afirmando sus capacidades de autonomía y evitando modelos imperativos únicos que limiten. Se trata de educar para la igualdad reconociendo la singularidad de mujeres y hombres. Por otro lado, pretende contribuir a la comprensión y análisis de la génesis sociológica, económica e histórica de la desigualdad entre los sexos y los logros del movimiento feminista en la defensa de la igualdad, relacionando e integrando los diversos ámbitos de la experiencia humana con conceptos y problemas de distintos campos de la cultura y diferentes formas de saber. Ofrece, así, la posibilidad de conocer cómo se han configurado y jerarquizado los estereotipos sociales asociados a hombres y mujeres, analizando críticamente las causas que los han motivado, sus principales canales de transmisión y los motivos de su pervivencia y reproducción, así como conocer, hacer visible y valorar la contribución de las mujeres a la cultura. </w:t>
      </w:r>
    </w:p>
    <w:p w14:paraId="6DB9DA31" w14:textId="77777777" w:rsidR="008375F9" w:rsidRPr="009F4E75" w:rsidRDefault="008375F9" w:rsidP="008375F9">
      <w:pPr>
        <w:keepNext/>
        <w:keepLines/>
        <w:spacing w:after="121"/>
        <w:ind w:left="10" w:right="41" w:hanging="10"/>
        <w:jc w:val="right"/>
        <w:outlineLvl w:val="0"/>
        <w:rPr>
          <w:rFonts w:ascii="Times New Roman" w:eastAsia="Calibri" w:hAnsi="Times New Roman" w:cs="Times New Roman"/>
          <w:color w:val="0563C1"/>
          <w:sz w:val="20"/>
          <w:u w:val="single" w:color="0563C1"/>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p>
    <w:p w14:paraId="0DF469D3" w14:textId="77777777" w:rsidR="008375F9" w:rsidRPr="009F4E75" w:rsidRDefault="008375F9" w:rsidP="008375F9">
      <w:pPr>
        <w:tabs>
          <w:tab w:val="center" w:pos="909"/>
          <w:tab w:val="center" w:pos="2608"/>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1.1.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Marco legal curricular.</w:t>
      </w:r>
      <w:r w:rsidRPr="009F4E75">
        <w:rPr>
          <w:rFonts w:ascii="Times New Roman" w:eastAsia="Arial" w:hAnsi="Times New Roman" w:cs="Times New Roman"/>
          <w:color w:val="000000"/>
          <w:sz w:val="24"/>
          <w:lang w:eastAsia="es-ES"/>
        </w:rPr>
        <w:t xml:space="preserve"> </w:t>
      </w:r>
    </w:p>
    <w:p w14:paraId="748C819D"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programación ha sido elaborada a partir de los principios normativos que establece la </w:t>
      </w:r>
      <w:r w:rsidRPr="009F4E75">
        <w:rPr>
          <w:rFonts w:ascii="Times New Roman" w:eastAsia="Arial" w:hAnsi="Times New Roman" w:cs="Times New Roman"/>
          <w:b/>
          <w:color w:val="000000"/>
          <w:sz w:val="24"/>
          <w:lang w:eastAsia="es-ES"/>
        </w:rPr>
        <w:t>Ley Orgánica 2/2006, de 3 de mayo, de Educación</w:t>
      </w:r>
      <w:r w:rsidRPr="009F4E75">
        <w:rPr>
          <w:rFonts w:ascii="Times New Roman" w:eastAsia="Arial" w:hAnsi="Times New Roman" w:cs="Times New Roman"/>
          <w:color w:val="000000"/>
          <w:sz w:val="24"/>
          <w:lang w:eastAsia="es-ES"/>
        </w:rPr>
        <w:t xml:space="preserve">, tras haber sido modificada por la </w:t>
      </w:r>
      <w:r w:rsidRPr="009F4E75">
        <w:rPr>
          <w:rFonts w:ascii="Times New Roman" w:eastAsia="Arial" w:hAnsi="Times New Roman" w:cs="Times New Roman"/>
          <w:b/>
          <w:color w:val="000000"/>
          <w:sz w:val="24"/>
          <w:lang w:eastAsia="es-ES"/>
        </w:rPr>
        <w:t xml:space="preserve">Ley Orgánica 8/2013, de 9 de diciembre, para la mejora de la calidad educativa </w:t>
      </w:r>
      <w:r w:rsidRPr="009F4E75">
        <w:rPr>
          <w:rFonts w:ascii="Times New Roman" w:eastAsia="Arial" w:hAnsi="Times New Roman" w:cs="Times New Roman"/>
          <w:color w:val="000000"/>
          <w:sz w:val="24"/>
          <w:lang w:eastAsia="es-ES"/>
        </w:rPr>
        <w:t xml:space="preserve">y el </w:t>
      </w:r>
      <w:r w:rsidRPr="009F4E75">
        <w:rPr>
          <w:rFonts w:ascii="Times New Roman" w:eastAsia="Arial" w:hAnsi="Times New Roman" w:cs="Times New Roman"/>
          <w:b/>
          <w:color w:val="000000"/>
          <w:sz w:val="24"/>
          <w:lang w:eastAsia="es-ES"/>
        </w:rPr>
        <w:t>Real Decreto 1105/2014, de 26 de diciembre</w:t>
      </w:r>
      <w:r w:rsidRPr="009F4E75">
        <w:rPr>
          <w:rFonts w:ascii="Times New Roman" w:eastAsia="Arial" w:hAnsi="Times New Roman" w:cs="Times New Roman"/>
          <w:color w:val="000000"/>
          <w:sz w:val="24"/>
          <w:lang w:eastAsia="es-ES"/>
        </w:rPr>
        <w:t xml:space="preserve">, por el que se establece el currículo básico de la Educación Secundaria Obligatoria y del Bachillerato y el desarrollo que de las mismas hace la legislación andaluza, tomando como marco referencial la </w:t>
      </w:r>
      <w:r w:rsidRPr="009F4E75">
        <w:rPr>
          <w:rFonts w:ascii="Times New Roman" w:eastAsia="Arial" w:hAnsi="Times New Roman" w:cs="Times New Roman"/>
          <w:b/>
          <w:color w:val="000000"/>
          <w:sz w:val="24"/>
          <w:lang w:eastAsia="es-ES"/>
        </w:rPr>
        <w:t xml:space="preserve">Ley 17/2007, de 10 de diciembre, de Educación de Andalucía </w:t>
      </w:r>
      <w:r w:rsidRPr="009F4E75">
        <w:rPr>
          <w:rFonts w:ascii="Times New Roman" w:eastAsia="Arial" w:hAnsi="Times New Roman" w:cs="Times New Roman"/>
          <w:color w:val="000000"/>
          <w:sz w:val="24"/>
          <w:lang w:eastAsia="es-ES"/>
        </w:rPr>
        <w:t xml:space="preserve">y basándonos en última instancia: </w:t>
      </w:r>
    </w:p>
    <w:p w14:paraId="4D556C8E"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la Educación Secundaria Obligatoria en el </w:t>
      </w:r>
      <w:r w:rsidRPr="009F4E75">
        <w:rPr>
          <w:rFonts w:ascii="Times New Roman" w:eastAsia="Arial" w:hAnsi="Times New Roman" w:cs="Times New Roman"/>
          <w:b/>
          <w:color w:val="000000"/>
          <w:sz w:val="24"/>
          <w:lang w:eastAsia="es-ES"/>
        </w:rPr>
        <w:t>Decreto 111/2016, de 14 de junio</w:t>
      </w:r>
      <w:r w:rsidRPr="009F4E75">
        <w:rPr>
          <w:rFonts w:ascii="Times New Roman" w:eastAsia="Arial" w:hAnsi="Times New Roman" w:cs="Times New Roman"/>
          <w:color w:val="000000"/>
          <w:sz w:val="24"/>
          <w:lang w:eastAsia="es-ES"/>
        </w:rPr>
        <w:t xml:space="preserve">, por el que se establece la ordenación y el currículo de la Educación Secundaria Obligatoria en la comunidad Autónoma de Andalucía y en la </w:t>
      </w:r>
      <w:r w:rsidRPr="009F4E75">
        <w:rPr>
          <w:rFonts w:ascii="Times New Roman" w:eastAsia="Arial" w:hAnsi="Times New Roman" w:cs="Times New Roman"/>
          <w:b/>
          <w:color w:val="000000"/>
          <w:sz w:val="24"/>
          <w:lang w:eastAsia="es-ES"/>
        </w:rPr>
        <w:t>Orden de 14 de julio de 2016</w:t>
      </w:r>
      <w:r w:rsidRPr="009F4E75">
        <w:rPr>
          <w:rFonts w:ascii="Times New Roman" w:eastAsia="Arial" w:hAnsi="Times New Roman" w:cs="Times New Roman"/>
          <w:color w:val="000000"/>
          <w:sz w:val="24"/>
          <w:lang w:eastAsia="es-ES"/>
        </w:rPr>
        <w:t xml:space="preserve">,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 </w:t>
      </w:r>
    </w:p>
    <w:p w14:paraId="61325BA0"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Este marco normativo supone el primer nivel de concreción curricular, a partir del cual deben sustentarse los principios por los que se rige la acción educativa del centro y del profesorado. </w:t>
      </w:r>
    </w:p>
    <w:p w14:paraId="63F1F35F" w14:textId="77777777" w:rsidR="008375F9" w:rsidRPr="009F4E75" w:rsidRDefault="008375F9" w:rsidP="008375F9">
      <w:pPr>
        <w:spacing w:after="148"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criterios de elaboración de esta programación didáctica se han basado en los fundamentos que se establecen en el Capítulo II del </w:t>
      </w:r>
      <w:r w:rsidRPr="009F4E75">
        <w:rPr>
          <w:rFonts w:ascii="Times New Roman" w:eastAsia="Arial" w:hAnsi="Times New Roman" w:cs="Times New Roman"/>
          <w:b/>
          <w:color w:val="000000"/>
          <w:sz w:val="24"/>
          <w:lang w:eastAsia="es-ES"/>
        </w:rPr>
        <w:t>Decreto 327/2010, de 13 de julio</w:t>
      </w:r>
      <w:r w:rsidRPr="009F4E75">
        <w:rPr>
          <w:rFonts w:ascii="Times New Roman" w:eastAsia="Arial" w:hAnsi="Times New Roman" w:cs="Times New Roman"/>
          <w:color w:val="000000"/>
          <w:sz w:val="24"/>
          <w:lang w:eastAsia="es-ES"/>
        </w:rPr>
        <w:t>, por el que se aprueba el Reglamento Orgánico de los Institutos de Educación Secundaria.</w:t>
      </w:r>
      <w:r w:rsidRPr="009F4E75">
        <w:rPr>
          <w:rFonts w:ascii="Times New Roman" w:eastAsia="Arial" w:hAnsi="Times New Roman" w:cs="Times New Roman"/>
          <w:color w:val="000000"/>
          <w:lang w:eastAsia="es-ES"/>
        </w:rPr>
        <w:t xml:space="preserve"> </w:t>
      </w:r>
    </w:p>
    <w:p w14:paraId="54127314" w14:textId="77777777" w:rsidR="008375F9" w:rsidRPr="009F4E75" w:rsidRDefault="008375F9" w:rsidP="008375F9">
      <w:pPr>
        <w:keepNext/>
        <w:keepLines/>
        <w:spacing w:after="121"/>
        <w:ind w:left="10" w:right="41" w:hanging="10"/>
        <w:jc w:val="right"/>
        <w:outlineLvl w:val="0"/>
        <w:rPr>
          <w:rFonts w:ascii="Times New Roman" w:eastAsia="Calibri" w:hAnsi="Times New Roman" w:cs="Times New Roman"/>
          <w:color w:val="0563C1"/>
          <w:sz w:val="20"/>
          <w:u w:val="single" w:color="0563C1"/>
          <w:lang w:eastAsia="es-ES"/>
        </w:rPr>
      </w:pPr>
      <w:r w:rsidRPr="009F4E75">
        <w:rPr>
          <w:rFonts w:ascii="Times New Roman" w:eastAsia="Arial" w:hAnsi="Times New Roman" w:cs="Times New Roman"/>
          <w:color w:val="0563C1"/>
          <w:sz w:val="20"/>
          <w:u w:val="single" w:color="0563C1"/>
          <w:lang w:eastAsia="es-ES"/>
        </w:rPr>
        <w:lastRenderedPageBreak/>
        <w:t>INDICE↑</w:t>
      </w:r>
      <w:r w:rsidRPr="009F4E75">
        <w:rPr>
          <w:rFonts w:ascii="Times New Roman" w:eastAsia="Arial" w:hAnsi="Times New Roman" w:cs="Times New Roman"/>
          <w:color w:val="000000"/>
          <w:sz w:val="24"/>
          <w:u w:color="000000"/>
          <w:lang w:eastAsia="es-ES"/>
        </w:rPr>
        <w:t xml:space="preserve"> </w:t>
      </w:r>
    </w:p>
    <w:p w14:paraId="62D5B1DC" w14:textId="77777777" w:rsidR="008375F9" w:rsidRPr="009F4E75" w:rsidRDefault="008375F9" w:rsidP="008375F9">
      <w:pPr>
        <w:tabs>
          <w:tab w:val="center" w:pos="909"/>
          <w:tab w:val="center" w:pos="3530"/>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1.2.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Características del Centro y su entorno.</w:t>
      </w:r>
      <w:r w:rsidRPr="009F4E75">
        <w:rPr>
          <w:rFonts w:ascii="Times New Roman" w:eastAsia="Arial" w:hAnsi="Times New Roman" w:cs="Times New Roman"/>
          <w:color w:val="000000"/>
          <w:sz w:val="24"/>
          <w:lang w:eastAsia="es-ES"/>
        </w:rPr>
        <w:t xml:space="preserve"> </w:t>
      </w:r>
    </w:p>
    <w:p w14:paraId="3B153ED5"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Burguillos se enmarca en la Comarca de la Vega Media, que se sitúa a su vez al Norte del curso del Río Guadalquivir, a las puertas de la Sierra Norte de Sevilla; constituye un </w:t>
      </w:r>
      <w:r w:rsidRPr="009F4E75">
        <w:rPr>
          <w:rFonts w:ascii="Times New Roman" w:eastAsia="Arial" w:hAnsi="Times New Roman" w:cs="Times New Roman"/>
          <w:i/>
          <w:color w:val="000000"/>
          <w:sz w:val="24"/>
          <w:lang w:eastAsia="es-ES"/>
        </w:rPr>
        <w:t xml:space="preserve">cruce de caminos </w:t>
      </w:r>
      <w:r w:rsidRPr="009F4E75">
        <w:rPr>
          <w:rFonts w:ascii="Times New Roman" w:eastAsia="Arial" w:hAnsi="Times New Roman" w:cs="Times New Roman"/>
          <w:color w:val="000000"/>
          <w:sz w:val="24"/>
          <w:lang w:eastAsia="es-ES"/>
        </w:rPr>
        <w:t xml:space="preserve">en la antigua ruta hacia Córdoba que pasaba por Cazalla de la Sierra. Se encuentra a 23 kilómetros de distancia de Sevilla.  </w:t>
      </w:r>
    </w:p>
    <w:p w14:paraId="39183929"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cuanto a la situación económica de Burguillos, el sector primario constituye un sector tradicional en el municipio, destacando el predominio de las tierras de cultivo sobre las dedicadas a ganadería o a usos forestales, en concordancia con el resto de la comarca.  </w:t>
      </w:r>
    </w:p>
    <w:p w14:paraId="7155B42E"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centro se ubica en un edificio inaugurado en 1999 que consta de semisótano y dos plantas. Respecto a las familias del alumnado del centro, existe un número amplio de padres/madres/tutores legales que se preocupan por la evolución social y académico de sus hijos, muestran interés y buena disposición a colaborar y lo hacen con diligencia y compromiso. Este grupo de padres, en general tiene una buena imagen del profesorado y muestran una gran confianza, formando muchos de ellos la composición del </w:t>
      </w:r>
      <w:proofErr w:type="spellStart"/>
      <w:r w:rsidRPr="009F4E75">
        <w:rPr>
          <w:rFonts w:ascii="Times New Roman" w:eastAsia="Arial" w:hAnsi="Times New Roman" w:cs="Times New Roman"/>
          <w:color w:val="000000"/>
          <w:sz w:val="24"/>
          <w:lang w:eastAsia="es-ES"/>
        </w:rPr>
        <w:t>Ampa</w:t>
      </w:r>
      <w:proofErr w:type="spellEnd"/>
      <w:r w:rsidRPr="009F4E75">
        <w:rPr>
          <w:rFonts w:ascii="Times New Roman" w:eastAsia="Arial" w:hAnsi="Times New Roman" w:cs="Times New Roman"/>
          <w:color w:val="000000"/>
          <w:sz w:val="24"/>
          <w:lang w:eastAsia="es-ES"/>
        </w:rPr>
        <w:t xml:space="preserve">.  </w:t>
      </w:r>
    </w:p>
    <w:p w14:paraId="7FEE4430"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Existe otro grupo de padres que, aunque muestran un interés hacia el desarrollo escolar de sus hijos, lo hacen de manera irregular y a menudo insuficiente, mostrando una actitud ambivalente y un compromiso discontinuo y selectivo respecto a las demandas de apoyo familiar a las intervenciones escolares.  </w:t>
      </w:r>
    </w:p>
    <w:p w14:paraId="72BAF2D3"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Existe otro grupo de padres que sólo acude al centro cuando se les requiere para un problema concreto, pero que no suelen acudir a las reuniones con el tutor ni suelen solicitar entrevistas individuales con el tutor.  </w:t>
      </w:r>
    </w:p>
    <w:p w14:paraId="09027F91"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Finalmente existe un grupo muy reducido de padres con una actitud hostil y desconfiada, que rechaza cualquier colaboración o que la acepta sin comprometerse en soluciones.  </w:t>
      </w:r>
    </w:p>
    <w:p w14:paraId="3FE49B58" w14:textId="77777777" w:rsidR="008375F9" w:rsidRPr="009F4E75" w:rsidRDefault="008375F9" w:rsidP="008375F9">
      <w:pPr>
        <w:spacing w:after="136"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 Programación tiene en cuenta las características específicas del alumnado del IES Burguillos, las características socio-económicas de las familias, los problemas familiares (conocidos a través de los tutores y del departamento de Orientación), la relativa distancia física respecto a Sevilla, con las dificultades que ello entraña a la hora de organizar actividades extraescolares relacionadas con la asignatura (visitas guiadas a museos, acuario, paisajes mediterráneos, etc.) y el nivel sociocultural de las familias (que a la hora de ayudar a los alumnos en las tareas escolares diarias pueden encontrar dificultades para ello). E igualmente, las condiciones excepcionales en que se desarrolla el curso actual debido al estado de emergencia sanitaria en que nos encontramos.</w:t>
      </w:r>
      <w:r w:rsidRPr="009F4E75">
        <w:rPr>
          <w:rFonts w:ascii="Times New Roman" w:eastAsia="Arial" w:hAnsi="Times New Roman" w:cs="Times New Roman"/>
          <w:color w:val="000000"/>
          <w:sz w:val="20"/>
          <w:lang w:eastAsia="es-ES"/>
        </w:rPr>
        <w:t xml:space="preserve"> </w:t>
      </w: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4"/>
          <w:lang w:eastAsia="es-ES"/>
        </w:rPr>
        <w:t xml:space="preserve"> </w:t>
      </w:r>
    </w:p>
    <w:p w14:paraId="40284540" w14:textId="77777777" w:rsidR="008375F9" w:rsidRPr="009F4E75" w:rsidRDefault="008375F9" w:rsidP="008375F9">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 </w:t>
      </w:r>
    </w:p>
    <w:p w14:paraId="63F590A0" w14:textId="77777777" w:rsidR="008375F9" w:rsidRPr="009F4E75" w:rsidRDefault="008375F9" w:rsidP="008375F9">
      <w:pPr>
        <w:numPr>
          <w:ilvl w:val="0"/>
          <w:numId w:val="119"/>
        </w:numPr>
        <w:spacing w:after="122" w:line="262" w:lineRule="auto"/>
        <w:ind w:right="51" w:hanging="708"/>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DESARROLLO CURRICULAR. </w:t>
      </w:r>
    </w:p>
    <w:p w14:paraId="5EBA24F0" w14:textId="77777777" w:rsidR="008375F9" w:rsidRPr="009F4E75" w:rsidRDefault="008375F9" w:rsidP="008375F9">
      <w:pPr>
        <w:tabs>
          <w:tab w:val="center" w:pos="909"/>
          <w:tab w:val="center" w:pos="4591"/>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2.1.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Objetivos de la etapa de Educación Secundaria Obligatoria.</w:t>
      </w:r>
      <w:r w:rsidRPr="009F4E75">
        <w:rPr>
          <w:rFonts w:ascii="Times New Roman" w:eastAsia="Arial" w:hAnsi="Times New Roman" w:cs="Times New Roman"/>
          <w:color w:val="000000"/>
          <w:sz w:val="24"/>
          <w:lang w:eastAsia="es-ES"/>
        </w:rPr>
        <w:t xml:space="preserve"> </w:t>
      </w:r>
    </w:p>
    <w:p w14:paraId="2627EAB9"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Conforme a lo dispuesto en el artículo 11 del </w:t>
      </w:r>
      <w:r w:rsidRPr="009F4E75">
        <w:rPr>
          <w:rFonts w:ascii="Times New Roman" w:eastAsia="Arial" w:hAnsi="Times New Roman" w:cs="Times New Roman"/>
          <w:b/>
          <w:color w:val="000000"/>
          <w:sz w:val="24"/>
          <w:lang w:eastAsia="es-ES"/>
        </w:rPr>
        <w:t>Real Decreto 1105/2014, de 26 de diciembre</w:t>
      </w:r>
      <w:r w:rsidRPr="009F4E75">
        <w:rPr>
          <w:rFonts w:ascii="Times New Roman" w:eastAsia="Arial" w:hAnsi="Times New Roman" w:cs="Times New Roman"/>
          <w:color w:val="000000"/>
          <w:sz w:val="24"/>
          <w:lang w:eastAsia="es-ES"/>
        </w:rPr>
        <w:t xml:space="preserve">, y en el artículo 3 del </w:t>
      </w:r>
      <w:r w:rsidRPr="009F4E75">
        <w:rPr>
          <w:rFonts w:ascii="Times New Roman" w:eastAsia="Arial" w:hAnsi="Times New Roman" w:cs="Times New Roman"/>
          <w:b/>
          <w:color w:val="000000"/>
          <w:sz w:val="24"/>
          <w:lang w:eastAsia="es-ES"/>
        </w:rPr>
        <w:t>Decreto 111/2016, de 14 de junio</w:t>
      </w:r>
      <w:r w:rsidRPr="009F4E75">
        <w:rPr>
          <w:rFonts w:ascii="Times New Roman" w:eastAsia="Arial" w:hAnsi="Times New Roman" w:cs="Times New Roman"/>
          <w:color w:val="000000"/>
          <w:sz w:val="24"/>
          <w:lang w:eastAsia="es-ES"/>
        </w:rPr>
        <w:t xml:space="preserve">, la Educación Secundaria Obligatoria contribuirá a desarrollar en los alumnos y en las alumnas las capacidades que les permitan: </w:t>
      </w:r>
    </w:p>
    <w:p w14:paraId="64648562" w14:textId="77777777" w:rsidR="008375F9" w:rsidRPr="009F4E75" w:rsidRDefault="008375F9" w:rsidP="008375F9">
      <w:pPr>
        <w:numPr>
          <w:ilvl w:val="0"/>
          <w:numId w:val="120"/>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 </w:t>
      </w:r>
    </w:p>
    <w:p w14:paraId="7F5DFA0F" w14:textId="77777777" w:rsidR="008375F9" w:rsidRPr="009F4E75" w:rsidRDefault="008375F9" w:rsidP="008375F9">
      <w:pPr>
        <w:numPr>
          <w:ilvl w:val="0"/>
          <w:numId w:val="120"/>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Desarrollar y consolidar hábitos de disciplina, estudio y trabajo individual y en equipo como condición necesaria para una realización eficaz de las tareas del aprendizaje y como medio de desarrollo personal. </w:t>
      </w:r>
    </w:p>
    <w:p w14:paraId="534EFC25" w14:textId="77777777" w:rsidR="008375F9" w:rsidRPr="009F4E75" w:rsidRDefault="008375F9" w:rsidP="008375F9">
      <w:pPr>
        <w:numPr>
          <w:ilvl w:val="0"/>
          <w:numId w:val="120"/>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 </w:t>
      </w:r>
    </w:p>
    <w:p w14:paraId="182C0A76" w14:textId="77777777" w:rsidR="008375F9" w:rsidRPr="009F4E75" w:rsidRDefault="008375F9" w:rsidP="008375F9">
      <w:pPr>
        <w:numPr>
          <w:ilvl w:val="0"/>
          <w:numId w:val="120"/>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Fortalecer sus capacidades afectivas en todos los ámbitos de la personalidad y en sus relaciones con los demás, así como rechazar la violencia, los prejuicios de cualquier tipo, los comportamientos sexistas y resolver pacíficamente los conflictos. </w:t>
      </w:r>
    </w:p>
    <w:p w14:paraId="6C99FD5F" w14:textId="77777777" w:rsidR="008375F9" w:rsidRPr="009F4E75" w:rsidRDefault="008375F9" w:rsidP="008375F9">
      <w:pPr>
        <w:numPr>
          <w:ilvl w:val="0"/>
          <w:numId w:val="120"/>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Desarrollar destrezas básicas en la utilización de las fuentes de información para, con sentido crítico, adquirir nuevos conocimientos. Adquirir una preparación básica en el campo de las tecnologías, especialmente las de la información y la comunicación. </w:t>
      </w:r>
    </w:p>
    <w:p w14:paraId="6A9A21AA" w14:textId="77777777" w:rsidR="008375F9" w:rsidRPr="009F4E75" w:rsidRDefault="008375F9" w:rsidP="008375F9">
      <w:pPr>
        <w:numPr>
          <w:ilvl w:val="0"/>
          <w:numId w:val="120"/>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Concebir el conocimiento científico como un saber integrado, que se estructura en distintas disciplinas, así como conocer y aplicar los métodos para identificar los problemas en los diversos campos del conocimiento y de la experiencia. </w:t>
      </w:r>
    </w:p>
    <w:p w14:paraId="360A7636" w14:textId="77777777" w:rsidR="008375F9" w:rsidRPr="009F4E75" w:rsidRDefault="008375F9" w:rsidP="008375F9">
      <w:pPr>
        <w:numPr>
          <w:ilvl w:val="0"/>
          <w:numId w:val="120"/>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Desarrollar el espíritu emprendedor y la confianza en sí mismo, la participación, el sentido crítico, la iniciativa personal y la capacidad para aprender a aprender, planificar, tomar decisiones y asumir responsabilidades. </w:t>
      </w:r>
    </w:p>
    <w:p w14:paraId="4A65CE55" w14:textId="77777777" w:rsidR="008375F9" w:rsidRPr="009F4E75" w:rsidRDefault="008375F9" w:rsidP="008375F9">
      <w:pPr>
        <w:numPr>
          <w:ilvl w:val="0"/>
          <w:numId w:val="120"/>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y expresar con corrección, oralmente y por escrito, en la lengua castellana, textos y mensajes complejos, e iniciarse en el conocimiento, la lectura y el estudio de la literatura. </w:t>
      </w:r>
    </w:p>
    <w:p w14:paraId="3EA96F1E" w14:textId="77777777" w:rsidR="008375F9" w:rsidRPr="009F4E75" w:rsidRDefault="008375F9" w:rsidP="008375F9">
      <w:pPr>
        <w:numPr>
          <w:ilvl w:val="0"/>
          <w:numId w:val="120"/>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y expresarse en una o más lenguas extranjeras de manera apropiada. </w:t>
      </w:r>
    </w:p>
    <w:p w14:paraId="05189C62" w14:textId="77777777" w:rsidR="008375F9" w:rsidRPr="009F4E75" w:rsidRDefault="008375F9" w:rsidP="008375F9">
      <w:pPr>
        <w:numPr>
          <w:ilvl w:val="0"/>
          <w:numId w:val="120"/>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valorar y respetar los aspectos básicos de la cultura y la historia propias y de los demás, así como el patrimonio artístico y cultural. </w:t>
      </w:r>
    </w:p>
    <w:p w14:paraId="1C33FDD9" w14:textId="77777777" w:rsidR="008375F9" w:rsidRPr="009F4E75" w:rsidRDefault="008375F9" w:rsidP="008375F9">
      <w:pPr>
        <w:numPr>
          <w:ilvl w:val="0"/>
          <w:numId w:val="120"/>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 </w:t>
      </w:r>
    </w:p>
    <w:p w14:paraId="119E21B0" w14:textId="77777777" w:rsidR="008375F9" w:rsidRPr="009F4E75" w:rsidRDefault="008375F9" w:rsidP="008375F9">
      <w:pPr>
        <w:numPr>
          <w:ilvl w:val="0"/>
          <w:numId w:val="120"/>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Apreciar la creación artística y comprender el lenguaje de las distintas manifestaciones artísticas, utilizando diversos medios de expresión y representación. </w:t>
      </w:r>
    </w:p>
    <w:p w14:paraId="7A7F04B9"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Además de los objetivos descritos en el apartado anterior, la Educación Secundaria Obligatoria en Andalucía (</w:t>
      </w:r>
      <w:r w:rsidRPr="009F4E75">
        <w:rPr>
          <w:rFonts w:ascii="Times New Roman" w:eastAsia="Arial" w:hAnsi="Times New Roman" w:cs="Times New Roman"/>
          <w:b/>
          <w:color w:val="000000"/>
          <w:sz w:val="24"/>
          <w:lang w:eastAsia="es-ES"/>
        </w:rPr>
        <w:t>Decreto 111/2016, de 14 de junio</w:t>
      </w:r>
      <w:r w:rsidRPr="009F4E75">
        <w:rPr>
          <w:rFonts w:ascii="Times New Roman" w:eastAsia="Arial" w:hAnsi="Times New Roman" w:cs="Times New Roman"/>
          <w:color w:val="000000"/>
          <w:sz w:val="24"/>
          <w:lang w:eastAsia="es-ES"/>
        </w:rPr>
        <w:t xml:space="preserve">) contribuirá a desarrollar en el alumnado las capacidades que le permitan: </w:t>
      </w:r>
    </w:p>
    <w:p w14:paraId="75E5185A" w14:textId="77777777" w:rsidR="008375F9" w:rsidRPr="009F4E75" w:rsidRDefault="008375F9" w:rsidP="008375F9">
      <w:pPr>
        <w:numPr>
          <w:ilvl w:val="0"/>
          <w:numId w:val="121"/>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y apreciar las peculiaridades de la modalidad lingüística andaluza en todas sus variedades. </w:t>
      </w:r>
    </w:p>
    <w:p w14:paraId="70E42B4E" w14:textId="77777777" w:rsidR="008375F9" w:rsidRPr="009F4E75" w:rsidRDefault="008375F9" w:rsidP="008375F9">
      <w:pPr>
        <w:numPr>
          <w:ilvl w:val="0"/>
          <w:numId w:val="121"/>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y apreciar los elementos específicos de la historia y la cultura andaluza, así como su medio físico y natural y otros hechos diferenciadores de nuestra comunidad, para que sea valorada y respetada como patrimonio propio y en el marco de la cultura española y universal. </w:t>
      </w:r>
    </w:p>
    <w:p w14:paraId="7C5E3DDA"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Si analizamos estos objetivos podemos observar que tienen como finalidad el desarrollo de distintos tipos de capacidades: </w:t>
      </w:r>
    </w:p>
    <w:p w14:paraId="4677D167" w14:textId="77777777" w:rsidR="008375F9" w:rsidRPr="009F4E75" w:rsidRDefault="008375F9" w:rsidP="008375F9">
      <w:pPr>
        <w:numPr>
          <w:ilvl w:val="0"/>
          <w:numId w:val="122"/>
        </w:numPr>
        <w:spacing w:after="8" w:line="266" w:lineRule="auto"/>
        <w:ind w:right="46" w:hanging="36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relativas a la convivencia y el respeto a los demás (</w:t>
      </w:r>
      <w:r w:rsidRPr="009F4E75">
        <w:rPr>
          <w:rFonts w:ascii="Times New Roman" w:eastAsia="Arial" w:hAnsi="Times New Roman" w:cs="Times New Roman"/>
          <w:b/>
          <w:color w:val="000000"/>
          <w:sz w:val="24"/>
          <w:lang w:eastAsia="es-ES"/>
        </w:rPr>
        <w:t xml:space="preserve">C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D</w:t>
      </w:r>
      <w:r w:rsidRPr="009F4E75">
        <w:rPr>
          <w:rFonts w:ascii="Times New Roman" w:eastAsia="Arial" w:hAnsi="Times New Roman" w:cs="Times New Roman"/>
          <w:color w:val="000000"/>
          <w:sz w:val="24"/>
          <w:lang w:eastAsia="es-ES"/>
        </w:rPr>
        <w:t xml:space="preserve">). </w:t>
      </w:r>
    </w:p>
    <w:p w14:paraId="7DA923F9" w14:textId="77777777" w:rsidR="008375F9" w:rsidRPr="009F4E75" w:rsidRDefault="008375F9" w:rsidP="008375F9">
      <w:pPr>
        <w:numPr>
          <w:ilvl w:val="0"/>
          <w:numId w:val="122"/>
        </w:numPr>
        <w:spacing w:after="0" w:line="266" w:lineRule="auto"/>
        <w:ind w:right="46" w:hanging="36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que centran su atención en capacidades cognitivas, conocimientos y tratamiento de la información (</w:t>
      </w:r>
      <w:r w:rsidRPr="009F4E75">
        <w:rPr>
          <w:rFonts w:ascii="Times New Roman" w:eastAsia="Arial" w:hAnsi="Times New Roman" w:cs="Times New Roman"/>
          <w:b/>
          <w:color w:val="000000"/>
          <w:sz w:val="24"/>
          <w:lang w:eastAsia="es-ES"/>
        </w:rPr>
        <w:t>E</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F</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 xml:space="preserve">H </w:t>
      </w:r>
      <w:r w:rsidRPr="009F4E75">
        <w:rPr>
          <w:rFonts w:ascii="Times New Roman" w:eastAsia="Arial" w:hAnsi="Times New Roman" w:cs="Times New Roman"/>
          <w:color w:val="000000"/>
          <w:sz w:val="24"/>
          <w:lang w:eastAsia="es-ES"/>
        </w:rPr>
        <w:t xml:space="preserve">e </w:t>
      </w:r>
      <w:r w:rsidRPr="009F4E75">
        <w:rPr>
          <w:rFonts w:ascii="Times New Roman" w:eastAsia="Arial" w:hAnsi="Times New Roman" w:cs="Times New Roman"/>
          <w:b/>
          <w:color w:val="000000"/>
          <w:sz w:val="24"/>
          <w:lang w:eastAsia="es-ES"/>
        </w:rPr>
        <w:t>I</w:t>
      </w:r>
      <w:r w:rsidRPr="009F4E75">
        <w:rPr>
          <w:rFonts w:ascii="Times New Roman" w:eastAsia="Arial" w:hAnsi="Times New Roman" w:cs="Times New Roman"/>
          <w:color w:val="000000"/>
          <w:sz w:val="24"/>
          <w:lang w:eastAsia="es-ES"/>
        </w:rPr>
        <w:t xml:space="preserve">). </w:t>
      </w:r>
    </w:p>
    <w:p w14:paraId="5CD5F334" w14:textId="77777777" w:rsidR="008375F9" w:rsidRPr="009F4E75" w:rsidRDefault="008375F9" w:rsidP="008375F9">
      <w:pPr>
        <w:numPr>
          <w:ilvl w:val="0"/>
          <w:numId w:val="122"/>
        </w:numPr>
        <w:spacing w:after="0" w:line="266" w:lineRule="auto"/>
        <w:ind w:right="46" w:hanging="36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que pretenden crear una actitud de esfuerzo y espíritu emprendedor (</w:t>
      </w:r>
      <w:r w:rsidRPr="009F4E75">
        <w:rPr>
          <w:rFonts w:ascii="Times New Roman" w:eastAsia="Arial" w:hAnsi="Times New Roman" w:cs="Times New Roman"/>
          <w:b/>
          <w:color w:val="000000"/>
          <w:sz w:val="24"/>
          <w:lang w:eastAsia="es-ES"/>
        </w:rPr>
        <w:t xml:space="preserve">B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G</w:t>
      </w:r>
      <w:r w:rsidRPr="009F4E75">
        <w:rPr>
          <w:rFonts w:ascii="Times New Roman" w:eastAsia="Arial" w:hAnsi="Times New Roman" w:cs="Times New Roman"/>
          <w:color w:val="000000"/>
          <w:sz w:val="24"/>
          <w:lang w:eastAsia="es-ES"/>
        </w:rPr>
        <w:t xml:space="preserve">). </w:t>
      </w:r>
    </w:p>
    <w:p w14:paraId="16DFF386" w14:textId="77777777" w:rsidR="008375F9" w:rsidRPr="009F4E75" w:rsidRDefault="008375F9" w:rsidP="008375F9">
      <w:pPr>
        <w:numPr>
          <w:ilvl w:val="0"/>
          <w:numId w:val="122"/>
        </w:numPr>
        <w:spacing w:after="0" w:line="266" w:lineRule="auto"/>
        <w:ind w:right="46" w:hanging="36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que hacen hincapié en el respeto y el conocimiento de la propia cultura y patrimonio (</w:t>
      </w:r>
      <w:r w:rsidRPr="009F4E75">
        <w:rPr>
          <w:rFonts w:ascii="Times New Roman" w:eastAsia="Arial" w:hAnsi="Times New Roman" w:cs="Times New Roman"/>
          <w:b/>
          <w:color w:val="000000"/>
          <w:sz w:val="24"/>
          <w:lang w:eastAsia="es-ES"/>
        </w:rPr>
        <w:t xml:space="preserve">J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 xml:space="preserve">L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 xml:space="preserve">A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B</w:t>
      </w:r>
      <w:r w:rsidRPr="009F4E75">
        <w:rPr>
          <w:rFonts w:ascii="Times New Roman" w:eastAsia="Arial" w:hAnsi="Times New Roman" w:cs="Times New Roman"/>
          <w:color w:val="000000"/>
          <w:sz w:val="24"/>
          <w:lang w:eastAsia="es-ES"/>
        </w:rPr>
        <w:t xml:space="preserve">, propios del Decreto 111/2016, de 14 de junio). </w:t>
      </w:r>
    </w:p>
    <w:p w14:paraId="288E2928" w14:textId="77777777" w:rsidR="008375F9" w:rsidRPr="009F4E75" w:rsidRDefault="008375F9" w:rsidP="008375F9">
      <w:pPr>
        <w:numPr>
          <w:ilvl w:val="0"/>
          <w:numId w:val="122"/>
        </w:numPr>
        <w:spacing w:after="115" w:line="266" w:lineRule="auto"/>
        <w:ind w:right="46" w:hanging="36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o las que inciden en la valoración de hábitos saludables y de respeto al medio ambiente (</w:t>
      </w:r>
      <w:r w:rsidRPr="009F4E75">
        <w:rPr>
          <w:rFonts w:ascii="Times New Roman" w:eastAsia="Arial" w:hAnsi="Times New Roman" w:cs="Times New Roman"/>
          <w:b/>
          <w:color w:val="000000"/>
          <w:sz w:val="24"/>
          <w:lang w:eastAsia="es-ES"/>
        </w:rPr>
        <w:t>K</w:t>
      </w:r>
      <w:r w:rsidRPr="009F4E75">
        <w:rPr>
          <w:rFonts w:ascii="Times New Roman" w:eastAsia="Arial" w:hAnsi="Times New Roman" w:cs="Times New Roman"/>
          <w:color w:val="000000"/>
          <w:sz w:val="24"/>
          <w:lang w:eastAsia="es-ES"/>
        </w:rPr>
        <w:t xml:space="preserve">). </w:t>
      </w:r>
    </w:p>
    <w:p w14:paraId="70CDB653"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 el fin de adaptar los citados objetivos al contexto de nuestro centro es conveniente concretar algunos de los objetivos para dotarlos de mayor eficacia a la hora de enfocar la acción educativa en el contexto social concreto: </w:t>
      </w:r>
    </w:p>
    <w:p w14:paraId="1ED88358" w14:textId="77777777" w:rsidR="008375F9" w:rsidRPr="009F4E75" w:rsidRDefault="008375F9" w:rsidP="008375F9">
      <w:pPr>
        <w:numPr>
          <w:ilvl w:val="0"/>
          <w:numId w:val="122"/>
        </w:numPr>
        <w:spacing w:after="115" w:line="266" w:lineRule="auto"/>
        <w:ind w:right="46" w:hanging="36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objetivo </w:t>
      </w:r>
      <w:r w:rsidRPr="009F4E75">
        <w:rPr>
          <w:rFonts w:ascii="Times New Roman" w:eastAsia="Arial" w:hAnsi="Times New Roman" w:cs="Times New Roman"/>
          <w:b/>
          <w:color w:val="000000"/>
          <w:sz w:val="24"/>
          <w:lang w:eastAsia="es-ES"/>
        </w:rPr>
        <w:t xml:space="preserve">C </w:t>
      </w:r>
      <w:r w:rsidRPr="009F4E75">
        <w:rPr>
          <w:rFonts w:ascii="Times New Roman" w:eastAsia="Arial" w:hAnsi="Times New Roman" w:cs="Times New Roman"/>
          <w:color w:val="000000"/>
          <w:sz w:val="24"/>
          <w:lang w:eastAsia="es-ES"/>
        </w:rPr>
        <w:t xml:space="preserve">hace referencia a la igualdad de derechos y el rechazo a la discriminación. Estos presupuestos adquieren especial relevancia en el centro en dos direcciones: la igualdad de género, que en el contexto social en el que nos encontramos dista de ser una realidad, y </w:t>
      </w:r>
    </w:p>
    <w:p w14:paraId="73337DBD" w14:textId="77777777" w:rsidR="008375F9" w:rsidRPr="009F4E75" w:rsidRDefault="008375F9" w:rsidP="008375F9">
      <w:pPr>
        <w:spacing w:after="0" w:line="266" w:lineRule="auto"/>
        <w:ind w:left="1068"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no discriminación racial, por ser una zona con un considerable porcentaje de inmigración de diferentes procedencias. </w:t>
      </w:r>
    </w:p>
    <w:p w14:paraId="196BB366" w14:textId="77777777" w:rsidR="008375F9" w:rsidRPr="009F4E75" w:rsidRDefault="008375F9" w:rsidP="008375F9">
      <w:pPr>
        <w:numPr>
          <w:ilvl w:val="0"/>
          <w:numId w:val="122"/>
        </w:numPr>
        <w:spacing w:after="0" w:line="266" w:lineRule="auto"/>
        <w:ind w:right="46" w:hanging="36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objetivo </w:t>
      </w:r>
      <w:r w:rsidRPr="009F4E75">
        <w:rPr>
          <w:rFonts w:ascii="Times New Roman" w:eastAsia="Arial" w:hAnsi="Times New Roman" w:cs="Times New Roman"/>
          <w:b/>
          <w:color w:val="000000"/>
          <w:sz w:val="24"/>
          <w:lang w:eastAsia="es-ES"/>
        </w:rPr>
        <w:t>D</w:t>
      </w:r>
      <w:r w:rsidRPr="009F4E75">
        <w:rPr>
          <w:rFonts w:ascii="Times New Roman" w:eastAsia="Arial" w:hAnsi="Times New Roman" w:cs="Times New Roman"/>
          <w:color w:val="000000"/>
          <w:sz w:val="24"/>
          <w:lang w:eastAsia="es-ES"/>
        </w:rPr>
        <w:t xml:space="preserve">, referente a la resolución de conflictos, debe ser especialmente tenido en cuenta en el ámbito del centro, haciendo hincapié en el rechazo al uso de la violencia. </w:t>
      </w:r>
    </w:p>
    <w:p w14:paraId="53CE0DB8" w14:textId="77777777" w:rsidR="008375F9" w:rsidRPr="009F4E75" w:rsidRDefault="008375F9" w:rsidP="008375F9">
      <w:pPr>
        <w:numPr>
          <w:ilvl w:val="0"/>
          <w:numId w:val="122"/>
        </w:numPr>
        <w:spacing w:after="0" w:line="266" w:lineRule="auto"/>
        <w:ind w:right="46" w:hanging="36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objetivo </w:t>
      </w:r>
      <w:r w:rsidRPr="009F4E75">
        <w:rPr>
          <w:rFonts w:ascii="Times New Roman" w:eastAsia="Arial" w:hAnsi="Times New Roman" w:cs="Times New Roman"/>
          <w:b/>
          <w:color w:val="000000"/>
          <w:sz w:val="24"/>
          <w:lang w:eastAsia="es-ES"/>
        </w:rPr>
        <w:t>K</w:t>
      </w:r>
      <w:r w:rsidRPr="009F4E75">
        <w:rPr>
          <w:rFonts w:ascii="Times New Roman" w:eastAsia="Arial" w:hAnsi="Times New Roman" w:cs="Times New Roman"/>
          <w:color w:val="000000"/>
          <w:sz w:val="24"/>
          <w:lang w:eastAsia="es-ES"/>
        </w:rPr>
        <w:t xml:space="preserve">, que se centra en los aspectos de hábitos saludables también debe ser matizado, poniendo especial énfasis en la educación alimentaria y la prevención de problemas de drogadicción, alcoholismo y tabaquismo. </w:t>
      </w:r>
    </w:p>
    <w:p w14:paraId="22F1387E" w14:textId="77777777" w:rsidR="008375F9" w:rsidRPr="009F4E75" w:rsidRDefault="008375F9" w:rsidP="008375F9">
      <w:pPr>
        <w:keepNext/>
        <w:keepLines/>
        <w:spacing w:after="0"/>
        <w:ind w:left="10" w:right="40" w:hanging="10"/>
        <w:jc w:val="right"/>
        <w:outlineLvl w:val="0"/>
        <w:rPr>
          <w:rFonts w:ascii="Times New Roman" w:eastAsia="Calibri" w:hAnsi="Times New Roman" w:cs="Times New Roman"/>
          <w:color w:val="0563C1"/>
          <w:sz w:val="20"/>
          <w:u w:val="single" w:color="0563C1"/>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r w:rsidRPr="009F4E75">
        <w:rPr>
          <w:rFonts w:ascii="Times New Roman" w:eastAsia="Calibri" w:hAnsi="Times New Roman" w:cs="Times New Roman"/>
          <w:color w:val="0563C1"/>
          <w:sz w:val="20"/>
          <w:u w:val="single" w:color="0563C1"/>
          <w:lang w:eastAsia="es-ES"/>
        </w:rPr>
        <w:br w:type="page"/>
      </w:r>
    </w:p>
    <w:p w14:paraId="1B10FBCA" w14:textId="77777777" w:rsidR="008375F9" w:rsidRPr="009F4E75" w:rsidRDefault="008375F9" w:rsidP="008375F9">
      <w:pPr>
        <w:spacing w:after="122" w:line="262" w:lineRule="auto"/>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lastRenderedPageBreak/>
        <w:t xml:space="preserve">3. COMPETENCIAS CLAVE. </w:t>
      </w:r>
    </w:p>
    <w:p w14:paraId="759828D4"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 acuerdo a lo dispuesto en el artículo 11 del </w:t>
      </w:r>
      <w:r w:rsidRPr="009F4E75">
        <w:rPr>
          <w:rFonts w:ascii="Times New Roman" w:eastAsia="Arial" w:hAnsi="Times New Roman" w:cs="Times New Roman"/>
          <w:b/>
          <w:color w:val="000000"/>
          <w:sz w:val="24"/>
          <w:lang w:eastAsia="es-ES"/>
        </w:rPr>
        <w:t>Real Decreto 1105/2014, de 26 de diciembre</w:t>
      </w:r>
      <w:r w:rsidRPr="009F4E75">
        <w:rPr>
          <w:rFonts w:ascii="Times New Roman" w:eastAsia="Arial" w:hAnsi="Times New Roman" w:cs="Times New Roman"/>
          <w:color w:val="000000"/>
          <w:sz w:val="24"/>
          <w:lang w:eastAsia="es-ES"/>
        </w:rPr>
        <w:t xml:space="preserve">, y en el artículo 3 del </w:t>
      </w:r>
      <w:r w:rsidRPr="009F4E75">
        <w:rPr>
          <w:rFonts w:ascii="Times New Roman" w:eastAsia="Arial" w:hAnsi="Times New Roman" w:cs="Times New Roman"/>
          <w:b/>
          <w:color w:val="000000"/>
          <w:sz w:val="24"/>
          <w:lang w:eastAsia="es-ES"/>
        </w:rPr>
        <w:t>Decreto 111/2016, de 14 de junio</w:t>
      </w:r>
      <w:r w:rsidRPr="009F4E75">
        <w:rPr>
          <w:rFonts w:ascii="Times New Roman" w:eastAsia="Arial" w:hAnsi="Times New Roman" w:cs="Times New Roman"/>
          <w:color w:val="000000"/>
          <w:sz w:val="24"/>
          <w:lang w:eastAsia="es-ES"/>
        </w:rPr>
        <w:t xml:space="preserve">, las competencias del currículo serán las siguientes: </w:t>
      </w:r>
    </w:p>
    <w:p w14:paraId="696352E9" w14:textId="77777777" w:rsidR="008375F9" w:rsidRPr="009F4E75" w:rsidRDefault="008375F9" w:rsidP="008375F9">
      <w:pPr>
        <w:numPr>
          <w:ilvl w:val="0"/>
          <w:numId w:val="123"/>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Comunicación lingüística (CCL). </w:t>
      </w:r>
    </w:p>
    <w:p w14:paraId="2270A544" w14:textId="77777777" w:rsidR="008375F9" w:rsidRPr="009F4E75" w:rsidRDefault="008375F9" w:rsidP="008375F9">
      <w:pPr>
        <w:numPr>
          <w:ilvl w:val="0"/>
          <w:numId w:val="123"/>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Competencia matemática y competencias básicas en ciencia y tecnología (CMCT). </w:t>
      </w:r>
    </w:p>
    <w:p w14:paraId="5680D567" w14:textId="77777777" w:rsidR="008375F9" w:rsidRPr="009F4E75" w:rsidRDefault="008375F9" w:rsidP="008375F9">
      <w:pPr>
        <w:numPr>
          <w:ilvl w:val="0"/>
          <w:numId w:val="123"/>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Competencia digital (Cd). </w:t>
      </w:r>
    </w:p>
    <w:p w14:paraId="2787B6FF" w14:textId="77777777" w:rsidR="008375F9" w:rsidRPr="009F4E75" w:rsidRDefault="008375F9" w:rsidP="008375F9">
      <w:pPr>
        <w:numPr>
          <w:ilvl w:val="0"/>
          <w:numId w:val="123"/>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Aprender a aprender (CAA). </w:t>
      </w:r>
    </w:p>
    <w:p w14:paraId="1C8421AA" w14:textId="77777777" w:rsidR="008375F9" w:rsidRPr="009F4E75" w:rsidRDefault="008375F9" w:rsidP="008375F9">
      <w:pPr>
        <w:numPr>
          <w:ilvl w:val="0"/>
          <w:numId w:val="123"/>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Competencias sociales y cívicas (CSC). </w:t>
      </w:r>
    </w:p>
    <w:p w14:paraId="140C461C" w14:textId="77777777" w:rsidR="008375F9" w:rsidRPr="009F4E75" w:rsidRDefault="008375F9" w:rsidP="008375F9">
      <w:pPr>
        <w:numPr>
          <w:ilvl w:val="0"/>
          <w:numId w:val="123"/>
        </w:numPr>
        <w:spacing w:after="1"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Sentido de iniciativa y espíritu emprendedor (</w:t>
      </w:r>
      <w:proofErr w:type="spellStart"/>
      <w:r w:rsidRPr="009F4E75">
        <w:rPr>
          <w:rFonts w:ascii="Times New Roman" w:eastAsia="Arial" w:hAnsi="Times New Roman" w:cs="Times New Roman"/>
          <w:color w:val="000000"/>
          <w:sz w:val="24"/>
          <w:lang w:eastAsia="es-ES"/>
        </w:rPr>
        <w:t>SIeP</w:t>
      </w:r>
      <w:proofErr w:type="spellEnd"/>
      <w:r w:rsidRPr="009F4E75">
        <w:rPr>
          <w:rFonts w:ascii="Times New Roman" w:eastAsia="Arial" w:hAnsi="Times New Roman" w:cs="Times New Roman"/>
          <w:color w:val="000000"/>
          <w:sz w:val="24"/>
          <w:lang w:eastAsia="es-ES"/>
        </w:rPr>
        <w:t xml:space="preserve">). </w:t>
      </w:r>
    </w:p>
    <w:p w14:paraId="35EA615C" w14:textId="77777777" w:rsidR="008375F9" w:rsidRPr="009F4E75" w:rsidRDefault="008375F9" w:rsidP="008375F9">
      <w:pPr>
        <w:numPr>
          <w:ilvl w:val="0"/>
          <w:numId w:val="123"/>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Conciencia y expresiones culturales (</w:t>
      </w:r>
      <w:proofErr w:type="spellStart"/>
      <w:r w:rsidRPr="009F4E75">
        <w:rPr>
          <w:rFonts w:ascii="Times New Roman" w:eastAsia="Arial" w:hAnsi="Times New Roman" w:cs="Times New Roman"/>
          <w:color w:val="000000"/>
          <w:sz w:val="24"/>
          <w:lang w:eastAsia="es-ES"/>
        </w:rPr>
        <w:t>CeC</w:t>
      </w:r>
      <w:proofErr w:type="spellEnd"/>
      <w:r w:rsidRPr="009F4E75">
        <w:rPr>
          <w:rFonts w:ascii="Times New Roman" w:eastAsia="Arial" w:hAnsi="Times New Roman" w:cs="Times New Roman"/>
          <w:color w:val="000000"/>
          <w:sz w:val="24"/>
          <w:lang w:eastAsia="es-ES"/>
        </w:rPr>
        <w:t xml:space="preserve">). </w:t>
      </w:r>
    </w:p>
    <w:p w14:paraId="7BA5E14E"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 acuerdo con lo recogido en el Anexo I de la </w:t>
      </w:r>
      <w:r w:rsidRPr="009F4E75">
        <w:rPr>
          <w:rFonts w:ascii="Times New Roman" w:eastAsia="Arial" w:hAnsi="Times New Roman" w:cs="Times New Roman"/>
          <w:b/>
          <w:color w:val="000000"/>
          <w:sz w:val="24"/>
          <w:lang w:eastAsia="es-ES"/>
        </w:rPr>
        <w:t>Orden de 14 de julio de 2016</w:t>
      </w:r>
      <w:r w:rsidRPr="009F4E75">
        <w:rPr>
          <w:rFonts w:ascii="Times New Roman" w:eastAsia="Arial" w:hAnsi="Times New Roman" w:cs="Times New Roman"/>
          <w:color w:val="000000"/>
          <w:sz w:val="24"/>
          <w:lang w:eastAsia="es-ES"/>
        </w:rPr>
        <w:t xml:space="preserve">, se integrarán las competencias clave por medio de la aportación de esta materia a través de estas vías, entre otras: </w:t>
      </w:r>
    </w:p>
    <w:p w14:paraId="25C17A34" w14:textId="77777777" w:rsidR="008375F9" w:rsidRPr="009F4E75" w:rsidRDefault="008375F9" w:rsidP="008375F9">
      <w:pPr>
        <w:numPr>
          <w:ilvl w:val="0"/>
          <w:numId w:val="124"/>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 comunicación lingüística (</w:t>
      </w:r>
      <w:r w:rsidRPr="009F4E75">
        <w:rPr>
          <w:rFonts w:ascii="Times New Roman" w:eastAsia="Arial" w:hAnsi="Times New Roman" w:cs="Times New Roman"/>
          <w:b/>
          <w:color w:val="000000"/>
          <w:sz w:val="24"/>
          <w:lang w:eastAsia="es-ES"/>
        </w:rPr>
        <w:t>CCL</w:t>
      </w:r>
      <w:r w:rsidRPr="009F4E75">
        <w:rPr>
          <w:rFonts w:ascii="Times New Roman" w:eastAsia="Arial" w:hAnsi="Times New Roman" w:cs="Times New Roman"/>
          <w:color w:val="000000"/>
          <w:sz w:val="24"/>
          <w:lang w:eastAsia="es-ES"/>
        </w:rPr>
        <w:t xml:space="preserve">), por medio del trabajo en la comprensión y expresión oral y escrita mediante el análisis de fuente, la preparación de trabajos y la participación en debates; </w:t>
      </w:r>
    </w:p>
    <w:p w14:paraId="0A79E2F4" w14:textId="77777777" w:rsidR="008375F9" w:rsidRPr="009F4E75" w:rsidRDefault="008375F9" w:rsidP="008375F9">
      <w:pPr>
        <w:numPr>
          <w:ilvl w:val="0"/>
          <w:numId w:val="124"/>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 matemática y competencias básicas en ciencia y tecnología (</w:t>
      </w:r>
      <w:r w:rsidRPr="009F4E75">
        <w:rPr>
          <w:rFonts w:ascii="Times New Roman" w:eastAsia="Arial" w:hAnsi="Times New Roman" w:cs="Times New Roman"/>
          <w:b/>
          <w:color w:val="000000"/>
          <w:sz w:val="24"/>
          <w:lang w:eastAsia="es-ES"/>
        </w:rPr>
        <w:t>CMCT</w:t>
      </w:r>
      <w:r w:rsidRPr="009F4E75">
        <w:rPr>
          <w:rFonts w:ascii="Times New Roman" w:eastAsia="Arial" w:hAnsi="Times New Roman" w:cs="Times New Roman"/>
          <w:color w:val="000000"/>
          <w:sz w:val="24"/>
          <w:lang w:eastAsia="es-ES"/>
        </w:rPr>
        <w:t xml:space="preserve">) por medio del manejo y análisis de información </w:t>
      </w:r>
      <w:proofErr w:type="gramStart"/>
      <w:r w:rsidRPr="009F4E75">
        <w:rPr>
          <w:rFonts w:ascii="Times New Roman" w:eastAsia="Arial" w:hAnsi="Times New Roman" w:cs="Times New Roman"/>
          <w:color w:val="000000"/>
          <w:sz w:val="24"/>
          <w:lang w:eastAsia="es-ES"/>
        </w:rPr>
        <w:t>numérica</w:t>
      </w:r>
      <w:proofErr w:type="gramEnd"/>
      <w:r w:rsidRPr="009F4E75">
        <w:rPr>
          <w:rFonts w:ascii="Times New Roman" w:eastAsia="Arial" w:hAnsi="Times New Roman" w:cs="Times New Roman"/>
          <w:color w:val="000000"/>
          <w:sz w:val="24"/>
          <w:lang w:eastAsia="es-ES"/>
        </w:rPr>
        <w:t xml:space="preserve"> así como en la valoración de los avances científicos y tecnológicos para el progreso social; </w:t>
      </w:r>
    </w:p>
    <w:p w14:paraId="010457C0" w14:textId="77777777" w:rsidR="008375F9" w:rsidRPr="009F4E75" w:rsidRDefault="008375F9" w:rsidP="008375F9">
      <w:pPr>
        <w:numPr>
          <w:ilvl w:val="0"/>
          <w:numId w:val="124"/>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 competencia digital (</w:t>
      </w:r>
      <w:r w:rsidRPr="009F4E75">
        <w:rPr>
          <w:rFonts w:ascii="Times New Roman" w:eastAsia="Arial" w:hAnsi="Times New Roman" w:cs="Times New Roman"/>
          <w:b/>
          <w:color w:val="000000"/>
          <w:sz w:val="24"/>
          <w:lang w:eastAsia="es-ES"/>
        </w:rPr>
        <w:t>Cd</w:t>
      </w:r>
      <w:r w:rsidRPr="009F4E75">
        <w:rPr>
          <w:rFonts w:ascii="Times New Roman" w:eastAsia="Arial" w:hAnsi="Times New Roman" w:cs="Times New Roman"/>
          <w:color w:val="000000"/>
          <w:sz w:val="24"/>
          <w:lang w:eastAsia="es-ES"/>
        </w:rPr>
        <w:t xml:space="preserve">) por el uso de aplicaciones y programas que permitan la recopilación, organización y presentación y edición de información y conclusiones de contenidos y proyectos relativos a esta materia; </w:t>
      </w:r>
    </w:p>
    <w:p w14:paraId="1EA72191" w14:textId="77777777" w:rsidR="008375F9" w:rsidRPr="009F4E75" w:rsidRDefault="008375F9" w:rsidP="008375F9">
      <w:pPr>
        <w:numPr>
          <w:ilvl w:val="0"/>
          <w:numId w:val="124"/>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aprender a aprender (</w:t>
      </w:r>
      <w:r w:rsidRPr="009F4E75">
        <w:rPr>
          <w:rFonts w:ascii="Times New Roman" w:eastAsia="Arial" w:hAnsi="Times New Roman" w:cs="Times New Roman"/>
          <w:b/>
          <w:color w:val="000000"/>
          <w:sz w:val="24"/>
          <w:lang w:eastAsia="es-ES"/>
        </w:rPr>
        <w:t>CAA</w:t>
      </w:r>
      <w:r w:rsidRPr="009F4E75">
        <w:rPr>
          <w:rFonts w:ascii="Times New Roman" w:eastAsia="Arial" w:hAnsi="Times New Roman" w:cs="Times New Roman"/>
          <w:color w:val="000000"/>
          <w:sz w:val="24"/>
          <w:lang w:eastAsia="es-ES"/>
        </w:rPr>
        <w:t xml:space="preserve">) a través de la realización de estudios de caso, trabajos de investigación, proyectos y el empleo de habilidades cognitivas que implique la comparación, la organización y el análisis; </w:t>
      </w:r>
    </w:p>
    <w:p w14:paraId="0CBF6FBA" w14:textId="77777777" w:rsidR="008375F9" w:rsidRPr="009F4E75" w:rsidRDefault="008375F9" w:rsidP="008375F9">
      <w:pPr>
        <w:numPr>
          <w:ilvl w:val="0"/>
          <w:numId w:val="124"/>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sociales y cívicas (</w:t>
      </w:r>
      <w:r w:rsidRPr="009F4E75">
        <w:rPr>
          <w:rFonts w:ascii="Times New Roman" w:eastAsia="Arial" w:hAnsi="Times New Roman" w:cs="Times New Roman"/>
          <w:b/>
          <w:color w:val="000000"/>
          <w:sz w:val="24"/>
          <w:lang w:eastAsia="es-ES"/>
        </w:rPr>
        <w:t>CSC</w:t>
      </w:r>
      <w:r w:rsidRPr="009F4E75">
        <w:rPr>
          <w:rFonts w:ascii="Times New Roman" w:eastAsia="Arial" w:hAnsi="Times New Roman" w:cs="Times New Roman"/>
          <w:color w:val="000000"/>
          <w:sz w:val="24"/>
          <w:lang w:eastAsia="es-ES"/>
        </w:rPr>
        <w:t xml:space="preserve">) con el conocimiento y las destrezas que favorezcan el bienestar personal y colectivo por medio de la asunción de los códigos de conducta, normas de funcionamiento y derechos y obligaciones de la ciudadanía que rigen en los estados sociales y democráticos de derecho. </w:t>
      </w:r>
    </w:p>
    <w:p w14:paraId="272DEC74" w14:textId="77777777" w:rsidR="008375F9" w:rsidRPr="009F4E75" w:rsidRDefault="008375F9" w:rsidP="008375F9">
      <w:pPr>
        <w:numPr>
          <w:ilvl w:val="0"/>
          <w:numId w:val="124"/>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sentido de la iniciativa y el espíritu emprendedor (</w:t>
      </w:r>
      <w:proofErr w:type="spellStart"/>
      <w:r w:rsidRPr="009F4E75">
        <w:rPr>
          <w:rFonts w:ascii="Times New Roman" w:eastAsia="Arial" w:hAnsi="Times New Roman" w:cs="Times New Roman"/>
          <w:b/>
          <w:color w:val="000000"/>
          <w:sz w:val="24"/>
          <w:lang w:eastAsia="es-ES"/>
        </w:rPr>
        <w:t>SIeP</w:t>
      </w:r>
      <w:proofErr w:type="spellEnd"/>
      <w:r w:rsidRPr="009F4E75">
        <w:rPr>
          <w:rFonts w:ascii="Times New Roman" w:eastAsia="Arial" w:hAnsi="Times New Roman" w:cs="Times New Roman"/>
          <w:color w:val="000000"/>
          <w:sz w:val="24"/>
          <w:lang w:eastAsia="es-ES"/>
        </w:rPr>
        <w:t xml:space="preserve">) gracias al conocimiento del mundo de la economía, de los modelos empresariales y del funcionamiento de las sociedades y la política, así como al desarrollo de habilidades personales y sociales en la realización de trabajos en grupo y finalmente, </w:t>
      </w:r>
    </w:p>
    <w:p w14:paraId="27D4F0FA" w14:textId="77777777" w:rsidR="008375F9" w:rsidRPr="009F4E75" w:rsidRDefault="008375F9" w:rsidP="008375F9">
      <w:pPr>
        <w:numPr>
          <w:ilvl w:val="0"/>
          <w:numId w:val="124"/>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conciencia y expresiones culturales (</w:t>
      </w:r>
      <w:proofErr w:type="spellStart"/>
      <w:r w:rsidRPr="009F4E75">
        <w:rPr>
          <w:rFonts w:ascii="Times New Roman" w:eastAsia="Arial" w:hAnsi="Times New Roman" w:cs="Times New Roman"/>
          <w:b/>
          <w:color w:val="000000"/>
          <w:sz w:val="24"/>
          <w:lang w:eastAsia="es-ES"/>
        </w:rPr>
        <w:t>CeC</w:t>
      </w:r>
      <w:proofErr w:type="spellEnd"/>
      <w:r w:rsidRPr="009F4E75">
        <w:rPr>
          <w:rFonts w:ascii="Times New Roman" w:eastAsia="Arial" w:hAnsi="Times New Roman" w:cs="Times New Roman"/>
          <w:color w:val="000000"/>
          <w:sz w:val="24"/>
          <w:lang w:eastAsia="es-ES"/>
        </w:rPr>
        <w:t xml:space="preserve">) gracias a la comprensión del hecho cultural, su relación con la identidad personal y social, sus manifestaciones más destacadas y la importancia y beneficios de su </w:t>
      </w:r>
    </w:p>
    <w:p w14:paraId="2F2D65F3" w14:textId="77777777" w:rsidR="008375F9" w:rsidRPr="009F4E75" w:rsidRDefault="008375F9" w:rsidP="008375F9">
      <w:pPr>
        <w:spacing w:after="115" w:line="266" w:lineRule="auto"/>
        <w:ind w:left="1068"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conservación, difusión y puesta en valor; </w:t>
      </w:r>
    </w:p>
    <w:p w14:paraId="7BACE32B" w14:textId="77777777" w:rsidR="008375F9" w:rsidRPr="009F4E75" w:rsidRDefault="008375F9" w:rsidP="008375F9">
      <w:pPr>
        <w:spacing w:after="146"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 el objetivo de tener en cuenta en todo momento las competencias clave en el desarrollo del currículo, éste se debe vertebrar a partir de ellas. Esta vertebración de las competencias se llevará a cabo </w:t>
      </w:r>
      <w:r w:rsidRPr="009F4E75">
        <w:rPr>
          <w:rFonts w:ascii="Times New Roman" w:eastAsia="Arial" w:hAnsi="Times New Roman" w:cs="Times New Roman"/>
          <w:color w:val="000000"/>
          <w:sz w:val="24"/>
          <w:lang w:eastAsia="es-ES"/>
        </w:rPr>
        <w:lastRenderedPageBreak/>
        <w:t xml:space="preserve">vinculándolas con los restantes elementos del currículo. Esta vinculación aparece recogida en el Anexo I del </w:t>
      </w:r>
      <w:r w:rsidRPr="009F4E75">
        <w:rPr>
          <w:rFonts w:ascii="Times New Roman" w:eastAsia="Arial" w:hAnsi="Times New Roman" w:cs="Times New Roman"/>
          <w:b/>
          <w:color w:val="000000"/>
          <w:sz w:val="24"/>
          <w:lang w:eastAsia="es-ES"/>
        </w:rPr>
        <w:t xml:space="preserve">Real Decreto 1105/2014, de 26 de diciembre </w:t>
      </w:r>
      <w:r w:rsidRPr="009F4E75">
        <w:rPr>
          <w:rFonts w:ascii="Times New Roman" w:eastAsia="Arial" w:hAnsi="Times New Roman" w:cs="Times New Roman"/>
          <w:color w:val="000000"/>
          <w:sz w:val="24"/>
          <w:lang w:eastAsia="es-ES"/>
        </w:rPr>
        <w:t xml:space="preserve">y en el Anexo I de la </w:t>
      </w:r>
      <w:r w:rsidRPr="009F4E75">
        <w:rPr>
          <w:rFonts w:ascii="Times New Roman" w:eastAsia="Arial" w:hAnsi="Times New Roman" w:cs="Times New Roman"/>
          <w:b/>
          <w:color w:val="000000"/>
          <w:sz w:val="24"/>
          <w:lang w:eastAsia="es-ES"/>
        </w:rPr>
        <w:t>Orden de 14 de julio de 2016</w:t>
      </w:r>
      <w:r w:rsidRPr="009F4E75">
        <w:rPr>
          <w:rFonts w:ascii="Times New Roman" w:eastAsia="Arial" w:hAnsi="Times New Roman" w:cs="Times New Roman"/>
          <w:color w:val="000000"/>
          <w:sz w:val="24"/>
          <w:lang w:eastAsia="es-ES"/>
        </w:rPr>
        <w:t xml:space="preserve">, lo que no es óbice para concretar la relación entre los criterios de evaluación y las competencias clave en los apartados correspondientes a cada uno de los cursos de la ESO en esta programación. </w:t>
      </w:r>
    </w:p>
    <w:p w14:paraId="3293E08C" w14:textId="77777777" w:rsidR="008375F9" w:rsidRPr="009F4E75" w:rsidRDefault="008375F9" w:rsidP="008375F9">
      <w:pPr>
        <w:keepNext/>
        <w:keepLines/>
        <w:spacing w:after="144"/>
        <w:ind w:left="10" w:right="40" w:hanging="10"/>
        <w:jc w:val="right"/>
        <w:outlineLvl w:val="0"/>
        <w:rPr>
          <w:rFonts w:ascii="Times New Roman" w:eastAsia="Calibri" w:hAnsi="Times New Roman" w:cs="Times New Roman"/>
          <w:color w:val="0563C1"/>
          <w:sz w:val="20"/>
          <w:u w:val="single" w:color="0563C1"/>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p>
    <w:p w14:paraId="6E1A16B9" w14:textId="77777777" w:rsidR="008375F9" w:rsidRPr="009F4E75" w:rsidRDefault="008375F9" w:rsidP="008375F9">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r>
    </w:p>
    <w:p w14:paraId="79E6BC6D" w14:textId="77777777" w:rsidR="008375F9" w:rsidRPr="009F4E75" w:rsidRDefault="008375F9" w:rsidP="008375F9">
      <w:pPr>
        <w:spacing w:after="122" w:line="262" w:lineRule="auto"/>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4. ELEMENTOS TRANSVERSALES. </w:t>
      </w:r>
    </w:p>
    <w:p w14:paraId="23D7A04E"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 acuerdo con lo establecido en el artículo 6 del </w:t>
      </w:r>
      <w:r w:rsidRPr="009F4E75">
        <w:rPr>
          <w:rFonts w:ascii="Times New Roman" w:eastAsia="Arial" w:hAnsi="Times New Roman" w:cs="Times New Roman"/>
          <w:b/>
          <w:color w:val="000000"/>
          <w:sz w:val="24"/>
          <w:lang w:eastAsia="es-ES"/>
        </w:rPr>
        <w:t>Decreto 111/2016, de 14 de junio</w:t>
      </w:r>
      <w:r w:rsidRPr="009F4E75">
        <w:rPr>
          <w:rFonts w:ascii="Times New Roman" w:eastAsia="Arial" w:hAnsi="Times New Roman" w:cs="Times New Roman"/>
          <w:color w:val="000000"/>
          <w:sz w:val="24"/>
          <w:lang w:eastAsia="es-ES"/>
        </w:rPr>
        <w:t xml:space="preserve">, y sin perjuicio de su tratamiento específico en las materias de la Educación Secundaria Obligatoria que se vinculan directamente con los aspectos detallados a continuación, el currículo incluirá de manera transversal los siguientes elementos: </w:t>
      </w:r>
    </w:p>
    <w:p w14:paraId="222D89CF" w14:textId="77777777" w:rsidR="008375F9" w:rsidRPr="009F4E75" w:rsidRDefault="008375F9" w:rsidP="008375F9">
      <w:pPr>
        <w:numPr>
          <w:ilvl w:val="0"/>
          <w:numId w:val="125"/>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respeto al Estado de Derecho y a los derechos y libertades fundamentales recogidos en la Constitución Española y en el Estatuto de Autonomía para Andalucía. </w:t>
      </w:r>
    </w:p>
    <w:p w14:paraId="480C89E3" w14:textId="77777777" w:rsidR="008375F9" w:rsidRPr="009F4E75" w:rsidRDefault="008375F9" w:rsidP="008375F9">
      <w:pPr>
        <w:numPr>
          <w:ilvl w:val="0"/>
          <w:numId w:val="125"/>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desarrollo de las competencias personales y las habilidades sociales para el ejercicio de la participación, desde el conocimiento de los valores que sustentan la libertad, la justicia, la igualdad, el pluralismo político y la democracia. </w:t>
      </w:r>
    </w:p>
    <w:p w14:paraId="2412B271" w14:textId="77777777" w:rsidR="008375F9" w:rsidRPr="009F4E75" w:rsidRDefault="008375F9" w:rsidP="008375F9">
      <w:pPr>
        <w:numPr>
          <w:ilvl w:val="0"/>
          <w:numId w:val="125"/>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educación para la convivencia y el respeto en las relaciones interpersonales, la competencia emocional, el autoconcepto, la imagen corporal y la autoestima como elementos necesarios para el adecuado desarrollo personal, el rechazo y la prevención de situaciones de acoso escolar, discriminación o maltrato, la promoción del bienestar, de la seguridad y de la protección de todos los miembros de la comunidad educativa. </w:t>
      </w:r>
    </w:p>
    <w:p w14:paraId="7C545EE1" w14:textId="77777777" w:rsidR="008375F9" w:rsidRPr="009F4E75" w:rsidRDefault="008375F9" w:rsidP="008375F9">
      <w:pPr>
        <w:numPr>
          <w:ilvl w:val="0"/>
          <w:numId w:val="125"/>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fomento de los valores y las actuaciones necesarias para el impulso de la igualdad real y efectiva entre mujeres y hombres, el reconocimiento de la contribución de ambos sexos al desarrollo de nuestra sociedad y al conocimiento acumulado por la humanidad, el análisis de las causas, situaciones y posibles soluciones a las desigualdades por razón de sexo, el respeto a la orientación y a la identidad sexual, el rechazo de comportamientos, contenidos y actitudes sexistas y de los estereotipos de género, la prevención de la violencia de género y el rechazo a la explotación y abuso sexual. </w:t>
      </w:r>
    </w:p>
    <w:p w14:paraId="4BC8E908" w14:textId="77777777" w:rsidR="008375F9" w:rsidRPr="009F4E75" w:rsidRDefault="008375F9" w:rsidP="008375F9">
      <w:pPr>
        <w:numPr>
          <w:ilvl w:val="0"/>
          <w:numId w:val="125"/>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fomento de los valores inherentes y las conductas adecuadas a los principios de igualdad de oportunidades, accesibilidad universal y no discriminación, así como la prevención de la violencia contra las personas con discapacidad. </w:t>
      </w:r>
    </w:p>
    <w:p w14:paraId="75A0A528" w14:textId="77777777" w:rsidR="008375F9" w:rsidRPr="009F4E75" w:rsidRDefault="008375F9" w:rsidP="008375F9">
      <w:pPr>
        <w:numPr>
          <w:ilvl w:val="0"/>
          <w:numId w:val="125"/>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fomento de la tolerancia y el reconocimiento de la diversidad y la convivencia intercultural, el conocimiento de la contribución de las diferentes sociedades, civilizaciones y culturas al desarrollo de la humanidad, el conocimiento de la historia y la cultura del pueblo gitano, la educación para la cultura de paz, el respeto a la libertad de conciencia, la consideración a las víctimas del terrorismo, el conocimiento de los elementos fundamentales de la memoria democrática vinculados principalmente con hechos que forman parte de la historia de Andalucía, y el rechazo y la prevención de la violencia terrorista y de cualquier otra forma de violencia, racismo o xenofobia. </w:t>
      </w:r>
    </w:p>
    <w:p w14:paraId="2EECD3C9" w14:textId="77777777" w:rsidR="008375F9" w:rsidRPr="009F4E75" w:rsidRDefault="008375F9" w:rsidP="008375F9">
      <w:pPr>
        <w:numPr>
          <w:ilvl w:val="0"/>
          <w:numId w:val="125"/>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El desarrollo de las habilidades básicas para la comunicación interpersonal, la capacidad de escucha activa, la empatía, la racionalidad y el acuerdo a través del diálogo. </w:t>
      </w:r>
    </w:p>
    <w:p w14:paraId="4E85A15B" w14:textId="77777777" w:rsidR="008375F9" w:rsidRPr="009F4E75" w:rsidRDefault="008375F9" w:rsidP="008375F9">
      <w:pPr>
        <w:numPr>
          <w:ilvl w:val="0"/>
          <w:numId w:val="125"/>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utilización crítica y el autocontrol en el uso de las tecnologías de la información y la comunicación y los medios audiovisuales, la prevención de las situaciones de riesgo derivadas de su utilización inadecuada, su aportación a la enseñanza, al aprendizaje y al trabajo del alumnado, y los procesos de transformación de la información en conocimiento. </w:t>
      </w:r>
    </w:p>
    <w:p w14:paraId="778C0A01" w14:textId="77777777" w:rsidR="008375F9" w:rsidRPr="009F4E75" w:rsidRDefault="008375F9" w:rsidP="008375F9">
      <w:pPr>
        <w:numPr>
          <w:ilvl w:val="0"/>
          <w:numId w:val="125"/>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promoción de los valores y conductas inherentes a la convivencia vial, la prudencia y la prevención de los accidentes de tráfico. Asimismo, se tratarán temas relativos a la protección ante emergencias y catástrofes. </w:t>
      </w:r>
    </w:p>
    <w:p w14:paraId="5268C26C" w14:textId="77777777" w:rsidR="008375F9" w:rsidRPr="009F4E75" w:rsidRDefault="008375F9" w:rsidP="008375F9">
      <w:pPr>
        <w:numPr>
          <w:ilvl w:val="0"/>
          <w:numId w:val="125"/>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promoción de la actividad física para el desarrollo de la competencia motriz, de los hábitos de vida saludable, la utilización responsable del tiempo libre y del ocio y el fomento de la dieta equilibrada y de la alimentación saludable para el bienestar individual y colectivo, incluyendo conceptos relativos a la educación para el consumo y la salud laboral. </w:t>
      </w:r>
    </w:p>
    <w:p w14:paraId="17F77F08" w14:textId="77777777" w:rsidR="008375F9" w:rsidRPr="009F4E75" w:rsidRDefault="008375F9" w:rsidP="008375F9">
      <w:pPr>
        <w:numPr>
          <w:ilvl w:val="0"/>
          <w:numId w:val="125"/>
        </w:numPr>
        <w:spacing w:after="0"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adquisición de competencias para la actuación en el ámbito económico y para la creación y desarrollo de los diversos modelos de empresas, la aportación al crecimiento económico desde principios y modelos de desarrollo sostenible y utilidad social, la formación de una conciencia ciudadana que favorezca el cumplimiento correcto de las obligaciones tributarias y la lucha contra el fraude, como formas de contribuir al sostenimiento de los servicios públicos de acuerdo con los principios de solidaridad, justicia, igualdad y responsabilidad social, el fomento del emprendimiento, de la ética empresarial y de la igualdad de oportunidades. </w:t>
      </w:r>
    </w:p>
    <w:p w14:paraId="0CD10890" w14:textId="77777777" w:rsidR="008375F9" w:rsidRPr="009F4E75" w:rsidRDefault="008375F9" w:rsidP="008375F9">
      <w:pPr>
        <w:numPr>
          <w:ilvl w:val="0"/>
          <w:numId w:val="125"/>
        </w:numPr>
        <w:spacing w:after="146"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toma de conciencia sobre temas y problemas que afectan a todas las personas en un mundo globalizado, entre los que se considerarán la salud, la pobreza en el mundo, la emigración y la desigualdad entre las personas, pueblos y naciones, así como los principios básicos que rigen el funcionamiento del medio físico y natural y las repercusiones que sobre el mismo tienen las actividades humanas, el agotamiento de los recursos naturales, la superpoblación, la contaminación o el calentamiento de la Tierra, todo ello, con objeto de fomentar la contribución activa en la defensa, conservación y mejora de nuestro entorno como elemento determinante de la calidad de vida. </w:t>
      </w:r>
    </w:p>
    <w:p w14:paraId="4A4227B2" w14:textId="77777777" w:rsidR="008375F9" w:rsidRPr="009F4E75" w:rsidRDefault="008375F9" w:rsidP="008375F9">
      <w:pPr>
        <w:keepNext/>
        <w:keepLines/>
        <w:spacing w:after="144"/>
        <w:ind w:left="10" w:right="40" w:hanging="10"/>
        <w:jc w:val="right"/>
        <w:outlineLvl w:val="0"/>
        <w:rPr>
          <w:rFonts w:ascii="Times New Roman" w:eastAsia="Calibri" w:hAnsi="Times New Roman" w:cs="Times New Roman"/>
          <w:color w:val="0563C1"/>
          <w:sz w:val="20"/>
          <w:u w:val="single" w:color="0563C1"/>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p>
    <w:p w14:paraId="66F9B805" w14:textId="77777777" w:rsidR="008375F9" w:rsidRPr="009F4E75" w:rsidRDefault="008375F9" w:rsidP="008375F9">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 </w:t>
      </w:r>
    </w:p>
    <w:p w14:paraId="15158849" w14:textId="77777777" w:rsidR="008375F9" w:rsidRPr="009F4E75" w:rsidRDefault="008375F9" w:rsidP="008375F9">
      <w:pPr>
        <w:spacing w:after="122" w:line="262" w:lineRule="auto"/>
        <w:ind w:left="10"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5. OBJETIVOS. </w:t>
      </w:r>
    </w:p>
    <w:p w14:paraId="761A24A5"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Entendemos los objetivos, tal como establece la normativa, como aquellas capacidades que el alumnado deberá desarrollar a lo largo de una etapa. Pueden referirse a distintos campos de desarrollo como el cognitivo, el afectivo, el social o el corporal, pero su función en general es la de establecer unos parámetros que guíen la acción educativa con el fin de conseguir un desarrollo integral del alumnado. </w:t>
      </w:r>
    </w:p>
    <w:p w14:paraId="63FCBCC2" w14:textId="77777777" w:rsidR="008375F9" w:rsidRPr="009F4E75" w:rsidRDefault="008375F9" w:rsidP="008375F9">
      <w:pPr>
        <w:spacing w:after="149"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 cierto que la normativa precisa uno por uno los objetivos establecidos para cada etapa, pero la labor del profesorado debe ir más allá, analizando estos objetivos, adecuándolos de acuerdo con la </w:t>
      </w:r>
      <w:r w:rsidRPr="009F4E75">
        <w:rPr>
          <w:rFonts w:ascii="Times New Roman" w:eastAsia="Arial" w:hAnsi="Times New Roman" w:cs="Times New Roman"/>
          <w:color w:val="000000"/>
          <w:sz w:val="24"/>
          <w:lang w:eastAsia="es-ES"/>
        </w:rPr>
        <w:lastRenderedPageBreak/>
        <w:t xml:space="preserve">evolución psicológica del alumnado de cada curso y contextualizándolos en el marco concreto del centro. </w:t>
      </w:r>
    </w:p>
    <w:p w14:paraId="71E25130" w14:textId="77777777" w:rsidR="008375F9" w:rsidRPr="009F4E75" w:rsidRDefault="008375F9" w:rsidP="008375F9">
      <w:pPr>
        <w:spacing w:after="0" w:line="368" w:lineRule="auto"/>
        <w:ind w:left="1068" w:firstLine="6698"/>
        <w:rPr>
          <w:rFonts w:ascii="Times New Roman" w:eastAsia="Arial" w:hAnsi="Times New Roman" w:cs="Times New Roman"/>
          <w:color w:val="000000"/>
          <w:sz w:val="24"/>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Arial" w:hAnsi="Times New Roman" w:cs="Times New Roman"/>
          <w:color w:val="000000"/>
          <w:sz w:val="24"/>
          <w:lang w:eastAsia="es-ES"/>
        </w:rPr>
        <w:t xml:space="preserve"> 5.1. </w:t>
      </w:r>
      <w:r w:rsidRPr="009F4E75">
        <w:rPr>
          <w:rFonts w:ascii="Times New Roman" w:eastAsia="Arial" w:hAnsi="Times New Roman" w:cs="Times New Roman"/>
          <w:color w:val="000000"/>
          <w:sz w:val="24"/>
          <w:u w:val="single" w:color="000000"/>
          <w:lang w:eastAsia="es-ES"/>
        </w:rPr>
        <w:t>Objetivos de la materia de Cambios Sociales.</w:t>
      </w:r>
      <w:r w:rsidRPr="009F4E75">
        <w:rPr>
          <w:rFonts w:ascii="Times New Roman" w:eastAsia="Arial" w:hAnsi="Times New Roman" w:cs="Times New Roman"/>
          <w:color w:val="000000"/>
          <w:sz w:val="24"/>
          <w:lang w:eastAsia="es-ES"/>
        </w:rPr>
        <w:t xml:space="preserve"> </w:t>
      </w:r>
    </w:p>
    <w:p w14:paraId="1251A22A"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objetivos de esta materia se citan en el anexo I de la </w:t>
      </w:r>
      <w:r w:rsidRPr="009F4E75">
        <w:rPr>
          <w:rFonts w:ascii="Times New Roman" w:eastAsia="Arial" w:hAnsi="Times New Roman" w:cs="Times New Roman"/>
          <w:b/>
          <w:color w:val="000000"/>
          <w:sz w:val="24"/>
          <w:lang w:eastAsia="es-ES"/>
        </w:rPr>
        <w:t xml:space="preserve">Orden de 14 de julio de 2016 </w:t>
      </w:r>
      <w:r w:rsidRPr="009F4E75">
        <w:rPr>
          <w:rFonts w:ascii="Times New Roman" w:eastAsia="Arial" w:hAnsi="Times New Roman" w:cs="Times New Roman"/>
          <w:color w:val="000000"/>
          <w:sz w:val="24"/>
          <w:lang w:eastAsia="es-ES"/>
        </w:rPr>
        <w:t xml:space="preserve">que dice textualmente que la enseñanza de la materia Cambios Sociales y Género en la Educación Secundaria Obligatoria tendrá como finalidad el desarrollo de las siguientes capacidades: </w:t>
      </w:r>
    </w:p>
    <w:p w14:paraId="60C6E552" w14:textId="77777777" w:rsidR="008375F9" w:rsidRPr="009F4E75" w:rsidRDefault="008375F9" w:rsidP="008375F9">
      <w:pPr>
        <w:numPr>
          <w:ilvl w:val="0"/>
          <w:numId w:val="126"/>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Reflexionar sobre la necesidad ética del establecimiento de relaciones igualitarias entre hombres y mujeres, atendiendo a sus diferencias sexuales, como premisa para la construcción de relaciones más justas, apreciando el enriquecimiento que suponen las relaciones igualitarias y asumiendo el compromiso que implica equilibrar las relaciones de poder. </w:t>
      </w:r>
    </w:p>
    <w:p w14:paraId="4958603E" w14:textId="77777777" w:rsidR="008375F9" w:rsidRPr="009F4E75" w:rsidRDefault="008375F9" w:rsidP="008375F9">
      <w:pPr>
        <w:numPr>
          <w:ilvl w:val="0"/>
          <w:numId w:val="126"/>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Valorar positivamente la igualdad de derechos y oportunidades entre hombres y mujeres, rechazando estereotipos y prejuicios sexistas y reconociendo las situaciones de discriminación a que éstos dan lugar como una vulneración de los Derechos Humanos, de la Constitución Española y del Estatuto de Autonomía para Andalucía. </w:t>
      </w:r>
    </w:p>
    <w:p w14:paraId="5E71021D" w14:textId="77777777" w:rsidR="008375F9" w:rsidRPr="009F4E75" w:rsidRDefault="008375F9" w:rsidP="008375F9">
      <w:pPr>
        <w:numPr>
          <w:ilvl w:val="0"/>
          <w:numId w:val="126"/>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el funcionamiento del sistema sexo-género como una construcción socio-cultural que configura las identidades masculina y femenina, propiciando el conocimiento de cada cual como sujeto social y favoreciendo la comprensión y el acercamiento a la realidad del otro o de la otra. </w:t>
      </w:r>
    </w:p>
    <w:p w14:paraId="306AF957" w14:textId="77777777" w:rsidR="008375F9" w:rsidRPr="009F4E75" w:rsidRDefault="008375F9" w:rsidP="008375F9">
      <w:pPr>
        <w:numPr>
          <w:ilvl w:val="0"/>
          <w:numId w:val="126"/>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Identificar racional y emocionalmente las situaciones de injusticia, discriminación y marginalidad que han sufrido históricamente y aún hoy siguen sufriendo las mujeres, analizando realidades como la feminización de la pobreza e integrando a su vez la contribución de las mujeres al patrimonio cultural y científico como protagonistas individuales y de grupo en el conocimiento del pasado. </w:t>
      </w:r>
    </w:p>
    <w:p w14:paraId="12EC3A2D" w14:textId="77777777" w:rsidR="008375F9" w:rsidRPr="009F4E75" w:rsidRDefault="008375F9" w:rsidP="008375F9">
      <w:pPr>
        <w:numPr>
          <w:ilvl w:val="0"/>
          <w:numId w:val="126"/>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Analizar y reflexionar sobre los modelos culturales dominantes para reconocer los principales obstáculos que impiden la igualdad y para entender el sexismo como un problema que tiene sus raíces en la estructura socioeconómica y en las ideologías de género que impregnan nuestra cultura. </w:t>
      </w:r>
    </w:p>
    <w:p w14:paraId="0B809356" w14:textId="77777777" w:rsidR="008375F9" w:rsidRPr="009F4E75" w:rsidRDefault="008375F9" w:rsidP="008375F9">
      <w:pPr>
        <w:numPr>
          <w:ilvl w:val="0"/>
          <w:numId w:val="126"/>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Reconocer los comportamientos y las actitudes que configuran la violencia de género hacia las mujeres, identificando sus causas, adoptando una postura crítica y de denuncia ante los mismos. </w:t>
      </w:r>
    </w:p>
    <w:p w14:paraId="5EA10C8D" w14:textId="77777777" w:rsidR="008375F9" w:rsidRPr="009F4E75" w:rsidRDefault="008375F9" w:rsidP="008375F9">
      <w:pPr>
        <w:numPr>
          <w:ilvl w:val="0"/>
          <w:numId w:val="126"/>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Favorecer la resolución de conflictos derivados de las diferencias de género, desarrollando las capacidades de escucha, diálogo y negociación, desarrollando valores compartidos de respeto y convivencia pacífica entre hombres y mujeres y potenciando la capacidad de reflexión y análisis en el ejercicio del razonamiento moral. </w:t>
      </w:r>
    </w:p>
    <w:p w14:paraId="636B73E8" w14:textId="77777777" w:rsidR="008375F9" w:rsidRPr="009F4E75" w:rsidRDefault="008375F9" w:rsidP="008375F9">
      <w:pPr>
        <w:numPr>
          <w:ilvl w:val="0"/>
          <w:numId w:val="126"/>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Reflexionar sobre los condicionamientos sociales de género en el desarrollo personal y de las propias actitudes y comportamientos, adoptando una postura crítica frente a los mismos que favorezca un desarrollo integral y autónomo de la personalidad, al margen de la pertenencia a uno u otro sexo. </w:t>
      </w:r>
    </w:p>
    <w:p w14:paraId="2C4A80B2" w14:textId="77777777" w:rsidR="008375F9" w:rsidRPr="009F4E75" w:rsidRDefault="008375F9" w:rsidP="008375F9">
      <w:pPr>
        <w:numPr>
          <w:ilvl w:val="0"/>
          <w:numId w:val="126"/>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Valorar la contribución personal en la lucha contra la desigualdad de género, tanto en las actitudes y opciones personales como en la percepción de sí mismo como sujeto de transformación social. </w:t>
      </w:r>
    </w:p>
    <w:p w14:paraId="4137F858" w14:textId="77777777" w:rsidR="008375F9" w:rsidRPr="009F4E75" w:rsidRDefault="008375F9" w:rsidP="008375F9">
      <w:pPr>
        <w:numPr>
          <w:ilvl w:val="0"/>
          <w:numId w:val="126"/>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Promover el bienestar emocional y el sentido de la dignidad personal a través de un proceso formativo, personal y colectivo, de reflexión, análisis, síntesis, y estructuración sobre la ética y la moral, que favorezca una creciente autorregulación de los sentimientos, los recursos personales, el correcto uso del lenguaje, sin sexismo, y la libre expresión acordes al respeto, a la valoración de la diversidad y a la empatía. </w:t>
      </w:r>
    </w:p>
    <w:p w14:paraId="1B3F0CFB" w14:textId="77777777" w:rsidR="008375F9" w:rsidRPr="009F4E75" w:rsidRDefault="008375F9" w:rsidP="008375F9">
      <w:pPr>
        <w:numPr>
          <w:ilvl w:val="0"/>
          <w:numId w:val="126"/>
        </w:numPr>
        <w:spacing w:after="148"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Desarrollar una ética del cuidado, adecuada para la cimentación de una vida digna y saludable, con una clara deslegitimación de la violencia, a través de la incorporación de prácticas positivas para la resolución de conflictos, la construcción de modelos de convivencia basados en el aprecio por la diversidad humana, la pluralidad de sentimientos, creencias e ideas y el respeto a la igualdad de género, con el fin de promover una cultura de la paz. </w:t>
      </w:r>
    </w:p>
    <w:p w14:paraId="5CE1B7D2" w14:textId="77777777" w:rsidR="008375F9" w:rsidRPr="009F4E75" w:rsidRDefault="008375F9" w:rsidP="008375F9">
      <w:pPr>
        <w:keepNext/>
        <w:keepLines/>
        <w:spacing w:after="0"/>
        <w:ind w:left="10" w:right="41" w:hanging="10"/>
        <w:jc w:val="right"/>
        <w:outlineLvl w:val="1"/>
        <w:rPr>
          <w:rFonts w:ascii="Times New Roman" w:eastAsia="Arial" w:hAnsi="Times New Roman" w:cs="Times New Roman"/>
          <w:color w:val="0563C1"/>
          <w:sz w:val="20"/>
          <w:u w:val="single" w:color="0563C1"/>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p>
    <w:p w14:paraId="5A55EDCC" w14:textId="77777777" w:rsidR="008375F9" w:rsidRPr="009F4E75" w:rsidRDefault="008375F9" w:rsidP="008375F9">
      <w:pPr>
        <w:spacing w:after="0"/>
        <w:jc w:val="right"/>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sz w:val="23"/>
          <w:lang w:eastAsia="es-ES"/>
        </w:rPr>
        <w:t xml:space="preserve"> </w:t>
      </w:r>
    </w:p>
    <w:p w14:paraId="2D908447" w14:textId="77777777" w:rsidR="008375F9" w:rsidRPr="009F4E75" w:rsidRDefault="008375F9" w:rsidP="008375F9">
      <w:pPr>
        <w:numPr>
          <w:ilvl w:val="0"/>
          <w:numId w:val="127"/>
        </w:numPr>
        <w:spacing w:after="143" w:line="266" w:lineRule="auto"/>
        <w:ind w:right="51"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3"/>
          <w:lang w:eastAsia="es-ES"/>
        </w:rPr>
        <w:t xml:space="preserve">CONTENIDOS. </w:t>
      </w:r>
    </w:p>
    <w:p w14:paraId="1C2F511E"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contenidos son todo aquello que, de acuerdo con los objetivos propuestos en la programación didáctica, responde a la pregunta ¿qué enseñar? Los contenidos se definen como el conjunto de saberes en torno a los cuales se organizan las actividades del proceso de enseñanza-aprendizaje. Según el </w:t>
      </w:r>
      <w:r w:rsidRPr="009F4E75">
        <w:rPr>
          <w:rFonts w:ascii="Times New Roman" w:eastAsia="Arial" w:hAnsi="Times New Roman" w:cs="Times New Roman"/>
          <w:b/>
          <w:color w:val="000000"/>
          <w:sz w:val="24"/>
          <w:lang w:eastAsia="es-ES"/>
        </w:rPr>
        <w:t>Decreto 111/2016</w:t>
      </w:r>
      <w:r w:rsidRPr="009F4E75">
        <w:rPr>
          <w:rFonts w:ascii="Times New Roman" w:eastAsia="Arial" w:hAnsi="Times New Roman" w:cs="Times New Roman"/>
          <w:color w:val="000000"/>
          <w:sz w:val="24"/>
          <w:lang w:eastAsia="es-ES"/>
        </w:rPr>
        <w:t xml:space="preserve">, en su artículo 4, los contenidos son el conjunto de conocimientos, habilidades, destrezas y actitudes que contribuyen al logro de los objetivos de cada enseñanza y etapa educativa y a la adquisición de competencias. </w:t>
      </w:r>
    </w:p>
    <w:p w14:paraId="5E479DA6" w14:textId="77777777" w:rsidR="008375F9" w:rsidRPr="009F4E75" w:rsidRDefault="008375F9" w:rsidP="008375F9">
      <w:pPr>
        <w:tabs>
          <w:tab w:val="center" w:pos="1269"/>
          <w:tab w:val="center" w:pos="3395"/>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6.1.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Contenidos y temporalización.</w:t>
      </w:r>
      <w:r w:rsidRPr="009F4E75">
        <w:rPr>
          <w:rFonts w:ascii="Times New Roman" w:eastAsia="Arial" w:hAnsi="Times New Roman" w:cs="Times New Roman"/>
          <w:color w:val="000000"/>
          <w:sz w:val="24"/>
          <w:lang w:eastAsia="es-ES"/>
        </w:rPr>
        <w:t xml:space="preserve"> </w:t>
      </w:r>
    </w:p>
    <w:p w14:paraId="7C77DA85"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la </w:t>
      </w:r>
      <w:r w:rsidRPr="009F4E75">
        <w:rPr>
          <w:rFonts w:ascii="Times New Roman" w:eastAsia="Arial" w:hAnsi="Times New Roman" w:cs="Times New Roman"/>
          <w:b/>
          <w:color w:val="000000"/>
          <w:sz w:val="24"/>
          <w:lang w:eastAsia="es-ES"/>
        </w:rPr>
        <w:t xml:space="preserve">Orden de 14 de julio de 2016 </w:t>
      </w:r>
      <w:r w:rsidRPr="009F4E75">
        <w:rPr>
          <w:rFonts w:ascii="Times New Roman" w:eastAsia="Arial" w:hAnsi="Times New Roman" w:cs="Times New Roman"/>
          <w:color w:val="000000"/>
          <w:sz w:val="24"/>
          <w:lang w:eastAsia="es-ES"/>
        </w:rPr>
        <w:t xml:space="preserve">por la que se desarrolla el currículo andaluz de Educación Secundaria Obligatoria, se establecen los cinco Bloques de Contenido para la materia Cambios Sociales y de Género.  </w:t>
      </w:r>
    </w:p>
    <w:p w14:paraId="1D070BC4"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 estos bloques se extraerán los contenidos de las seis unidades didácticas diseñadas para la asignatura y que se detallarán en el apartado siguiente de la presente Programación Didáctica. </w:t>
      </w:r>
    </w:p>
    <w:p w14:paraId="325B23F6" w14:textId="77777777" w:rsidR="008375F9" w:rsidRPr="009F4E75" w:rsidRDefault="008375F9" w:rsidP="008375F9">
      <w:pPr>
        <w:spacing w:after="115" w:line="266" w:lineRule="auto"/>
        <w:ind w:left="708"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Estos son los Bloques de Contenido que marca la ley para la materia: </w:t>
      </w:r>
    </w:p>
    <w:p w14:paraId="6D7F7253" w14:textId="77777777" w:rsidR="008375F9" w:rsidRPr="009F4E75" w:rsidRDefault="008375F9" w:rsidP="008375F9">
      <w:pPr>
        <w:spacing w:after="122" w:line="262" w:lineRule="auto"/>
        <w:ind w:firstLine="708"/>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Bloque 1. El sistema sexo-género y la construcción social de las identidades masculina y femenina.</w:t>
      </w:r>
      <w:r w:rsidRPr="009F4E75">
        <w:rPr>
          <w:rFonts w:ascii="Times New Roman" w:eastAsia="Arial" w:hAnsi="Times New Roman" w:cs="Times New Roman"/>
          <w:color w:val="000000"/>
          <w:sz w:val="24"/>
          <w:lang w:eastAsia="es-ES"/>
        </w:rPr>
        <w:t xml:space="preserve"> </w:t>
      </w:r>
    </w:p>
    <w:p w14:paraId="4D51D1D0" w14:textId="77777777" w:rsidR="008375F9" w:rsidRPr="009F4E75" w:rsidRDefault="008375F9" w:rsidP="008375F9">
      <w:pPr>
        <w:tabs>
          <w:tab w:val="center" w:pos="1282"/>
          <w:tab w:val="center" w:pos="2793"/>
          <w:tab w:val="center" w:pos="4273"/>
          <w:tab w:val="center" w:pos="6012"/>
          <w:tab w:val="right" w:pos="8557"/>
        </w:tabs>
        <w:spacing w:after="1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Conceptos </w:t>
      </w:r>
      <w:r w:rsidRPr="009F4E75">
        <w:rPr>
          <w:rFonts w:ascii="Times New Roman" w:eastAsia="Arial" w:hAnsi="Times New Roman" w:cs="Times New Roman"/>
          <w:color w:val="000000"/>
          <w:sz w:val="24"/>
          <w:lang w:eastAsia="es-ES"/>
        </w:rPr>
        <w:tab/>
        <w:t xml:space="preserve">básicos: </w:t>
      </w:r>
      <w:r w:rsidRPr="009F4E75">
        <w:rPr>
          <w:rFonts w:ascii="Times New Roman" w:eastAsia="Arial" w:hAnsi="Times New Roman" w:cs="Times New Roman"/>
          <w:color w:val="000000"/>
          <w:sz w:val="24"/>
          <w:lang w:eastAsia="es-ES"/>
        </w:rPr>
        <w:tab/>
        <w:t xml:space="preserve">Diferencia </w:t>
      </w:r>
      <w:r w:rsidRPr="009F4E75">
        <w:rPr>
          <w:rFonts w:ascii="Times New Roman" w:eastAsia="Arial" w:hAnsi="Times New Roman" w:cs="Times New Roman"/>
          <w:color w:val="000000"/>
          <w:sz w:val="24"/>
          <w:lang w:eastAsia="es-ES"/>
        </w:rPr>
        <w:tab/>
        <w:t xml:space="preserve">sexo-género. </w:t>
      </w:r>
      <w:r w:rsidRPr="009F4E75">
        <w:rPr>
          <w:rFonts w:ascii="Times New Roman" w:eastAsia="Arial" w:hAnsi="Times New Roman" w:cs="Times New Roman"/>
          <w:color w:val="000000"/>
          <w:sz w:val="24"/>
          <w:lang w:eastAsia="es-ES"/>
        </w:rPr>
        <w:tab/>
        <w:t xml:space="preserve">Patriarcado. </w:t>
      </w:r>
    </w:p>
    <w:p w14:paraId="56EAF58C" w14:textId="77777777" w:rsidR="008375F9" w:rsidRPr="009F4E75" w:rsidRDefault="008375F9" w:rsidP="008375F9">
      <w:pPr>
        <w:spacing w:after="115" w:line="266" w:lineRule="auto"/>
        <w:ind w:left="-15"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Androcentrismo. Feminismo. Machismo y micromachismos. Hembrismo. Sexismo. Mitos, estereotipos y prejuicios de sexo-género. Violencia de género. Igualdad y diferencia. La igualdad en los Derechos Humanos, la Constitución y el Estatuto de Autonomía para Andalucía. El proceso de socialización: Interiorización de los papeles de género. La construcción de la identidad masculina y femenina. Transmisión de estereotipos y prejuicios sexistas a través de los agentes de socialización: familia, escuela, medios de comunicación social, grupo de amigos y amigas, etc. Análisis de estereotipos y </w:t>
      </w:r>
      <w:r w:rsidRPr="009F4E75">
        <w:rPr>
          <w:rFonts w:ascii="Times New Roman" w:eastAsia="Arial" w:hAnsi="Times New Roman" w:cs="Times New Roman"/>
          <w:color w:val="000000"/>
          <w:sz w:val="24"/>
          <w:lang w:eastAsia="es-ES"/>
        </w:rPr>
        <w:lastRenderedPageBreak/>
        <w:t>prejuicios sexistas a través de los cuentos, juguetes y juegos; análisis del lenguaje</w:t>
      </w:r>
      <w:r w:rsidRPr="009F4E75">
        <w:rPr>
          <w:rFonts w:ascii="Times New Roman" w:eastAsia="Calibri" w:hAnsi="Times New Roman" w:cs="Times New Roman"/>
          <w:color w:val="000000"/>
          <w:sz w:val="24"/>
          <w:lang w:eastAsia="es-ES"/>
        </w:rPr>
        <w:t xml:space="preserve"> </w:t>
      </w:r>
      <w:r w:rsidRPr="009F4E75">
        <w:rPr>
          <w:rFonts w:ascii="Times New Roman" w:eastAsia="Arial" w:hAnsi="Times New Roman" w:cs="Times New Roman"/>
          <w:color w:val="000000"/>
          <w:sz w:val="24"/>
          <w:lang w:eastAsia="es-ES"/>
        </w:rPr>
        <w:t xml:space="preserve">escrito, oral y audiovisual. La bipolaridad por la que se construyen las diferenciaciones de género: Estereotipos tradicionales de masculinidad, feminidad, paternidad y maternidad. Superación de la bipolaridad: búsqueda de papeles alternativos. Las identidades masculinas y femeninas en la adolescencia: consecuencias en el proyecto de vida. </w:t>
      </w:r>
    </w:p>
    <w:p w14:paraId="0EDAE5A9" w14:textId="77777777" w:rsidR="008375F9" w:rsidRPr="009F4E75" w:rsidRDefault="008375F9" w:rsidP="008375F9">
      <w:pPr>
        <w:spacing w:after="122" w:line="262" w:lineRule="auto"/>
        <w:ind w:firstLine="708"/>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Bloque 2. Análisis de la desigualdad y situaciones de discriminación de las mujeres.</w:t>
      </w:r>
      <w:r w:rsidRPr="009F4E75">
        <w:rPr>
          <w:rFonts w:ascii="Times New Roman" w:eastAsia="Arial" w:hAnsi="Times New Roman" w:cs="Times New Roman"/>
          <w:color w:val="000000"/>
          <w:sz w:val="24"/>
          <w:lang w:eastAsia="es-ES"/>
        </w:rPr>
        <w:t xml:space="preserve"> </w:t>
      </w:r>
    </w:p>
    <w:p w14:paraId="7EA94A26"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Situación social actual de desigualdad entre hombres y mujeres. División sexual del trabajo y desigual acceso al mundo laboral: trabajo productivo y ámbito público, trabajo reproductivo y ámbito privado. Análisis de la representación de hombres y mujeres en los ámbitos público y privado. Las causas de la desigual distribución de tiempos y espacios de hombres y mujeres. Perfiles profesionales por sexos. Brecha digital de género. La organización social en virtud del sexo en otras culturas y la situación de las mujeres en ellas. Las diferencias Norte/Sur y la feminización de la pobreza. La necesidad de corresponsabilidad de hombres y mujeres en el ámbito doméstico. Algunas medidas para lograr la igualdad entre los sexos: institucionales, grupales o individuales. </w:t>
      </w:r>
    </w:p>
    <w:p w14:paraId="3F8E9821" w14:textId="77777777" w:rsidR="008375F9" w:rsidRPr="009F4E75" w:rsidRDefault="008375F9" w:rsidP="008375F9">
      <w:pPr>
        <w:spacing w:after="122" w:line="262" w:lineRule="auto"/>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Bloque 3. Relaciones y sentimientos</w:t>
      </w:r>
      <w:r w:rsidRPr="009F4E75">
        <w:rPr>
          <w:rFonts w:ascii="Times New Roman" w:eastAsia="Arial" w:hAnsi="Times New Roman" w:cs="Times New Roman"/>
          <w:color w:val="000000"/>
          <w:sz w:val="24"/>
          <w:lang w:eastAsia="es-ES"/>
        </w:rPr>
        <w:t xml:space="preserve"> </w:t>
      </w:r>
    </w:p>
    <w:p w14:paraId="5C6EFB6F"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Relaciones afectivas: Relaciones de poder -dominio y sumisión- en las relaciones de pareja. Indicadores de maltrato en la adolescencia. Conductas de riesgo. Emociones y sentimientos: reconocimiento y expresión. </w:t>
      </w:r>
    </w:p>
    <w:p w14:paraId="28B0BC2C"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Habilidades sociales. Solidaridad y cuidado de los demás. Nuevos modelos de masculinidad y feminidad: personales, familiares, profesionales y sociales. Género y relaciones afectivas y sexuales: Heterosexualidad, homosexualidad, bisexualidad, asexualidad, transexualidad, travestismo. La construcción social de la sexualidad en la sociedad de consumo y los papeles asignados a hombres y mujeres. Las relaciones interpersonales en la adolescencia: principales problemáticas. Mitos del amor romántico. </w:t>
      </w:r>
    </w:p>
    <w:p w14:paraId="1F2FBE93" w14:textId="77777777" w:rsidR="008375F9" w:rsidRPr="009F4E75" w:rsidRDefault="008375F9" w:rsidP="008375F9">
      <w:pPr>
        <w:spacing w:after="122" w:line="262" w:lineRule="auto"/>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Bloque 4. </w:t>
      </w:r>
      <w:proofErr w:type="spellStart"/>
      <w:r w:rsidRPr="009F4E75">
        <w:rPr>
          <w:rFonts w:ascii="Times New Roman" w:eastAsia="Arial" w:hAnsi="Times New Roman" w:cs="Times New Roman"/>
          <w:b/>
          <w:color w:val="000000"/>
          <w:sz w:val="24"/>
          <w:lang w:eastAsia="es-ES"/>
        </w:rPr>
        <w:t>Visibilización</w:t>
      </w:r>
      <w:proofErr w:type="spellEnd"/>
      <w:r w:rsidRPr="009F4E75">
        <w:rPr>
          <w:rFonts w:ascii="Times New Roman" w:eastAsia="Arial" w:hAnsi="Times New Roman" w:cs="Times New Roman"/>
          <w:b/>
          <w:color w:val="000000"/>
          <w:sz w:val="24"/>
          <w:lang w:eastAsia="es-ES"/>
        </w:rPr>
        <w:t xml:space="preserve"> de las mujeres</w:t>
      </w:r>
      <w:r w:rsidRPr="009F4E75">
        <w:rPr>
          <w:rFonts w:ascii="Times New Roman" w:eastAsia="Arial" w:hAnsi="Times New Roman" w:cs="Times New Roman"/>
          <w:color w:val="000000"/>
          <w:sz w:val="24"/>
          <w:lang w:eastAsia="es-ES"/>
        </w:rPr>
        <w:t xml:space="preserve"> </w:t>
      </w:r>
    </w:p>
    <w:p w14:paraId="05AED809"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Aportaciones de las mujeres a los distintos campos del saber y de la cultura. Historia del feminismo. Avances en la lucha por la igualdad. Representación y poder: Paridad-Acción positiva. Logros y dificultades estructurales. El techo de cristal. Biografías de mujeres. La </w:t>
      </w:r>
      <w:proofErr w:type="spellStart"/>
      <w:r w:rsidRPr="009F4E75">
        <w:rPr>
          <w:rFonts w:ascii="Times New Roman" w:eastAsia="Arial" w:hAnsi="Times New Roman" w:cs="Times New Roman"/>
          <w:color w:val="000000"/>
          <w:sz w:val="24"/>
          <w:lang w:eastAsia="es-ES"/>
        </w:rPr>
        <w:t>visibilización</w:t>
      </w:r>
      <w:proofErr w:type="spellEnd"/>
      <w:r w:rsidRPr="009F4E75">
        <w:rPr>
          <w:rFonts w:ascii="Times New Roman" w:eastAsia="Arial" w:hAnsi="Times New Roman" w:cs="Times New Roman"/>
          <w:color w:val="000000"/>
          <w:sz w:val="24"/>
          <w:lang w:eastAsia="es-ES"/>
        </w:rPr>
        <w:t>/</w:t>
      </w:r>
      <w:proofErr w:type="spellStart"/>
      <w:r w:rsidRPr="009F4E75">
        <w:rPr>
          <w:rFonts w:ascii="Times New Roman" w:eastAsia="Arial" w:hAnsi="Times New Roman" w:cs="Times New Roman"/>
          <w:color w:val="000000"/>
          <w:sz w:val="24"/>
          <w:lang w:eastAsia="es-ES"/>
        </w:rPr>
        <w:t>invisibilización</w:t>
      </w:r>
      <w:proofErr w:type="spellEnd"/>
      <w:r w:rsidRPr="009F4E75">
        <w:rPr>
          <w:rFonts w:ascii="Times New Roman" w:eastAsia="Arial" w:hAnsi="Times New Roman" w:cs="Times New Roman"/>
          <w:color w:val="000000"/>
          <w:sz w:val="24"/>
          <w:lang w:eastAsia="es-ES"/>
        </w:rPr>
        <w:t xml:space="preserve"> de mujeres y hombres en distintas fuentes de información. El sexismo en el lenguaje: el papel del lenguaje en la representación del mundo, en la regulación de conductas y en la construcción de las identidades masculinas y femeninas. La participación de las mujeres en la cultura y en la historia. La imagen de la mujer en la publicidad, en programas televisivos y en el cine. </w:t>
      </w:r>
    </w:p>
    <w:p w14:paraId="1FA28173" w14:textId="77777777" w:rsidR="008375F9" w:rsidRPr="009F4E75" w:rsidRDefault="008375F9" w:rsidP="008375F9">
      <w:pPr>
        <w:spacing w:after="122" w:line="262" w:lineRule="auto"/>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Bloque 5. Violencia contra las mujeres</w:t>
      </w:r>
      <w:r w:rsidRPr="009F4E75">
        <w:rPr>
          <w:rFonts w:ascii="Times New Roman" w:eastAsia="Arial" w:hAnsi="Times New Roman" w:cs="Times New Roman"/>
          <w:color w:val="000000"/>
          <w:sz w:val="24"/>
          <w:lang w:eastAsia="es-ES"/>
        </w:rPr>
        <w:t xml:space="preserve"> </w:t>
      </w:r>
    </w:p>
    <w:p w14:paraId="384CEAC0"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Conceptos. Tipos de violencia. Nuevas formas de violencia ligadas a las nuevas tecnologías de la comunicación. Detección de la violencia contra las mujeres. La «escalera» de la violencia de género. Educar en y para el conflicto de género. Resolución de conflictos. Diferentes formas de acercarse al conflicto. </w:t>
      </w:r>
    </w:p>
    <w:p w14:paraId="79D696A5" w14:textId="77777777" w:rsidR="008375F9" w:rsidRPr="009F4E75" w:rsidRDefault="008375F9" w:rsidP="008375F9">
      <w:pPr>
        <w:spacing w:after="127"/>
        <w:ind w:left="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385E4269"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Respecto a la temporalización, el estudio de las distintas unidades didácticas seguirá el siguiente esquema temporal de estudio, teniendo en cuenta que la programación de aula puede variar según las necesidades que se vayan detectando entre el alumnado. Se entiende por tanto que se trata de una temporalización flexible y abierta.  </w:t>
      </w:r>
    </w:p>
    <w:p w14:paraId="13268366"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Se han diseñado seis unidades didácticas para la asignatura. En cada trimestre se trabajarán dos unidades. A </w:t>
      </w:r>
      <w:proofErr w:type="gramStart"/>
      <w:r w:rsidRPr="009F4E75">
        <w:rPr>
          <w:rFonts w:ascii="Times New Roman" w:eastAsia="Arial" w:hAnsi="Times New Roman" w:cs="Times New Roman"/>
          <w:color w:val="000000"/>
          <w:sz w:val="24"/>
          <w:lang w:eastAsia="es-ES"/>
        </w:rPr>
        <w:t>continuación</w:t>
      </w:r>
      <w:proofErr w:type="gramEnd"/>
      <w:r w:rsidRPr="009F4E75">
        <w:rPr>
          <w:rFonts w:ascii="Times New Roman" w:eastAsia="Arial" w:hAnsi="Times New Roman" w:cs="Times New Roman"/>
          <w:color w:val="000000"/>
          <w:sz w:val="24"/>
          <w:lang w:eastAsia="es-ES"/>
        </w:rPr>
        <w:t xml:space="preserve"> se muestran los títulos de las unidades, se especifica a qué Bloques de Contenido corresponden y se indica en qué trimestre se impartirá: </w:t>
      </w:r>
    </w:p>
    <w:p w14:paraId="478B9DF2" w14:textId="77777777" w:rsidR="008375F9" w:rsidRPr="009F4E75" w:rsidRDefault="008375F9" w:rsidP="008375F9">
      <w:pPr>
        <w:spacing w:after="115" w:line="266" w:lineRule="auto"/>
        <w:ind w:left="3545" w:right="46" w:hanging="2837"/>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UNIDAD DIDÁCTICA 1: Sexo y género </w:t>
      </w:r>
      <w:r w:rsidRPr="009F4E75">
        <w:rPr>
          <w:rFonts w:ascii="Times New Roman" w:eastAsia="Arial" w:hAnsi="Times New Roman" w:cs="Times New Roman"/>
          <w:color w:val="000000"/>
          <w:sz w:val="24"/>
          <w:lang w:eastAsia="es-ES"/>
        </w:rPr>
        <w:t xml:space="preserve">(Bloque de contenido 1) - Primer trimestre </w:t>
      </w:r>
    </w:p>
    <w:p w14:paraId="5237281A" w14:textId="77777777" w:rsidR="008375F9" w:rsidRPr="009F4E75" w:rsidRDefault="008375F9" w:rsidP="008375F9">
      <w:pPr>
        <w:spacing w:after="127"/>
        <w:ind w:left="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290A4975" w14:textId="77777777" w:rsidR="008375F9" w:rsidRPr="009F4E75" w:rsidRDefault="008375F9" w:rsidP="008375F9">
      <w:pPr>
        <w:spacing w:after="1" w:line="262" w:lineRule="auto"/>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UNIDAD DIDÁCTICA 2: La violencia que no se ve </w:t>
      </w:r>
      <w:r w:rsidRPr="009F4E75">
        <w:rPr>
          <w:rFonts w:ascii="Times New Roman" w:eastAsia="Arial" w:hAnsi="Times New Roman" w:cs="Times New Roman"/>
          <w:color w:val="000000"/>
          <w:sz w:val="24"/>
          <w:lang w:eastAsia="es-ES"/>
        </w:rPr>
        <w:t xml:space="preserve">(Bloque de contenido </w:t>
      </w:r>
    </w:p>
    <w:p w14:paraId="0AB0E972" w14:textId="77777777" w:rsidR="008375F9" w:rsidRPr="009F4E75" w:rsidRDefault="008375F9" w:rsidP="008375F9">
      <w:pPr>
        <w:spacing w:after="124"/>
        <w:ind w:left="678" w:hanging="10"/>
        <w:jc w:val="center"/>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5) - Primer trimestre </w:t>
      </w:r>
    </w:p>
    <w:p w14:paraId="3FF86905" w14:textId="77777777" w:rsidR="008375F9" w:rsidRPr="009F4E75" w:rsidRDefault="008375F9" w:rsidP="008375F9">
      <w:pPr>
        <w:spacing w:after="124"/>
        <w:ind w:left="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37E1BDE8" w14:textId="77777777" w:rsidR="008375F9" w:rsidRPr="009F4E75" w:rsidRDefault="008375F9" w:rsidP="008375F9">
      <w:pPr>
        <w:spacing w:after="4" w:line="262" w:lineRule="auto"/>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UNIDAD DIDÁCTICA 3: ¿Quiénes somos?</w:t>
      </w:r>
      <w:r w:rsidRPr="009F4E75">
        <w:rPr>
          <w:rFonts w:ascii="Times New Roman" w:eastAsia="Arial" w:hAnsi="Times New Roman" w:cs="Times New Roman"/>
          <w:color w:val="000000"/>
          <w:sz w:val="24"/>
          <w:lang w:eastAsia="es-ES"/>
        </w:rPr>
        <w:t xml:space="preserve"> (Bloque de contenido 3) - </w:t>
      </w:r>
    </w:p>
    <w:p w14:paraId="6A3F45FE" w14:textId="77777777" w:rsidR="008375F9" w:rsidRPr="009F4E75" w:rsidRDefault="008375F9" w:rsidP="008375F9">
      <w:pPr>
        <w:spacing w:after="124"/>
        <w:ind w:left="678" w:right="174" w:hanging="10"/>
        <w:jc w:val="center"/>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Segundo trimestre </w:t>
      </w:r>
    </w:p>
    <w:p w14:paraId="186D23E0" w14:textId="77777777" w:rsidR="008375F9" w:rsidRPr="009F4E75" w:rsidRDefault="008375F9" w:rsidP="008375F9">
      <w:pPr>
        <w:spacing w:after="127"/>
        <w:ind w:left="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2E0612DB" w14:textId="77777777" w:rsidR="008375F9" w:rsidRPr="009F4E75" w:rsidRDefault="008375F9" w:rsidP="008375F9">
      <w:pPr>
        <w:spacing w:after="2" w:line="262" w:lineRule="auto"/>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UNIDAD DIDÁCTICA 4: El techo de cristal</w:t>
      </w:r>
      <w:r w:rsidRPr="009F4E75">
        <w:rPr>
          <w:rFonts w:ascii="Times New Roman" w:eastAsia="Arial" w:hAnsi="Times New Roman" w:cs="Times New Roman"/>
          <w:color w:val="000000"/>
          <w:sz w:val="24"/>
          <w:lang w:eastAsia="es-ES"/>
        </w:rPr>
        <w:t xml:space="preserve"> (Bloque de contenido 4) - </w:t>
      </w:r>
    </w:p>
    <w:p w14:paraId="3A0E242A" w14:textId="77777777" w:rsidR="008375F9" w:rsidRPr="009F4E75" w:rsidRDefault="008375F9" w:rsidP="008375F9">
      <w:pPr>
        <w:spacing w:after="124"/>
        <w:ind w:left="678" w:right="174" w:hanging="10"/>
        <w:jc w:val="center"/>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Segundo trimestre </w:t>
      </w:r>
    </w:p>
    <w:p w14:paraId="4B8E3979" w14:textId="77777777" w:rsidR="008375F9" w:rsidRPr="009F4E75" w:rsidRDefault="008375F9" w:rsidP="008375F9">
      <w:pPr>
        <w:spacing w:after="124"/>
        <w:ind w:left="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2A3FA51C" w14:textId="77777777" w:rsidR="008375F9" w:rsidRPr="009F4E75" w:rsidRDefault="008375F9" w:rsidP="008375F9">
      <w:pPr>
        <w:spacing w:after="122" w:line="262" w:lineRule="auto"/>
        <w:ind w:left="3530" w:hanging="2837"/>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UNIDAD DIDÁCTICA 5: Hablemos de nuestra sociedad</w:t>
      </w:r>
      <w:r w:rsidRPr="009F4E75">
        <w:rPr>
          <w:rFonts w:ascii="Times New Roman" w:eastAsia="Arial" w:hAnsi="Times New Roman" w:cs="Times New Roman"/>
          <w:color w:val="000000"/>
          <w:sz w:val="24"/>
          <w:lang w:eastAsia="es-ES"/>
        </w:rPr>
        <w:t xml:space="preserve"> (Bloque de contenido 2) - Tercer trimestre </w:t>
      </w:r>
    </w:p>
    <w:p w14:paraId="66ADE7F4" w14:textId="77777777" w:rsidR="008375F9" w:rsidRPr="009F4E75" w:rsidRDefault="008375F9" w:rsidP="008375F9">
      <w:pPr>
        <w:spacing w:after="127"/>
        <w:ind w:left="70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38A8721A" w14:textId="77777777" w:rsidR="008375F9" w:rsidRPr="009F4E75" w:rsidRDefault="008375F9" w:rsidP="008375F9">
      <w:pPr>
        <w:spacing w:after="1" w:line="262" w:lineRule="auto"/>
        <w:ind w:left="703" w:hanging="10"/>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UNIDAD DIDÁCTICA 6: Hablemos del mundo</w:t>
      </w:r>
      <w:r w:rsidRPr="009F4E75">
        <w:rPr>
          <w:rFonts w:ascii="Times New Roman" w:eastAsia="Arial" w:hAnsi="Times New Roman" w:cs="Times New Roman"/>
          <w:color w:val="000000"/>
          <w:sz w:val="24"/>
          <w:lang w:eastAsia="es-ES"/>
        </w:rPr>
        <w:t xml:space="preserve"> (Bloque de contenido 2) </w:t>
      </w:r>
    </w:p>
    <w:p w14:paraId="312E2FF4" w14:textId="77777777" w:rsidR="008375F9" w:rsidRPr="009F4E75" w:rsidRDefault="008375F9" w:rsidP="008375F9">
      <w:pPr>
        <w:spacing w:after="124"/>
        <w:ind w:left="678" w:right="293" w:hanging="10"/>
        <w:jc w:val="center"/>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Tercer trimestre </w:t>
      </w:r>
    </w:p>
    <w:p w14:paraId="53F27BAE" w14:textId="77777777" w:rsidR="008375F9" w:rsidRPr="009F4E75" w:rsidRDefault="008375F9" w:rsidP="008375F9">
      <w:pPr>
        <w:keepNext/>
        <w:keepLines/>
        <w:spacing w:after="135"/>
        <w:ind w:left="10" w:right="41" w:hanging="10"/>
        <w:jc w:val="right"/>
        <w:outlineLvl w:val="2"/>
        <w:rPr>
          <w:rFonts w:ascii="Times New Roman" w:eastAsia="Arial" w:hAnsi="Times New Roman" w:cs="Times New Roman"/>
          <w:color w:val="954F72"/>
          <w:sz w:val="20"/>
          <w:u w:val="single" w:color="954F72"/>
          <w:lang w:eastAsia="es-ES"/>
        </w:rPr>
      </w:pPr>
      <w:r w:rsidRPr="009F4E75">
        <w:rPr>
          <w:rFonts w:ascii="Times New Roman" w:eastAsia="Arial" w:hAnsi="Times New Roman" w:cs="Times New Roman"/>
          <w:color w:val="954F72"/>
          <w:sz w:val="20"/>
          <w:u w:val="single" w:color="954F72"/>
          <w:lang w:eastAsia="es-ES"/>
        </w:rPr>
        <w:t>INDICE↑</w:t>
      </w:r>
      <w:r w:rsidRPr="009F4E75">
        <w:rPr>
          <w:rFonts w:ascii="Times New Roman" w:eastAsia="Arial" w:hAnsi="Times New Roman" w:cs="Times New Roman"/>
          <w:color w:val="000000"/>
          <w:sz w:val="20"/>
          <w:u w:color="000000"/>
          <w:lang w:eastAsia="es-ES"/>
        </w:rPr>
        <w:t xml:space="preserve"> </w:t>
      </w:r>
    </w:p>
    <w:p w14:paraId="187FAC76" w14:textId="77777777" w:rsidR="008375F9" w:rsidRPr="009F4E75" w:rsidRDefault="008375F9" w:rsidP="008375F9">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sz w:val="20"/>
          <w:lang w:eastAsia="es-ES"/>
        </w:rPr>
        <w:t xml:space="preserve"> </w:t>
      </w:r>
      <w:r w:rsidRPr="009F4E75">
        <w:rPr>
          <w:rFonts w:ascii="Times New Roman" w:eastAsia="Calibri" w:hAnsi="Times New Roman" w:cs="Times New Roman"/>
          <w:color w:val="000000"/>
          <w:sz w:val="20"/>
          <w:lang w:eastAsia="es-ES"/>
        </w:rPr>
        <w:tab/>
      </w:r>
      <w:r w:rsidRPr="009F4E75">
        <w:rPr>
          <w:rFonts w:ascii="Times New Roman" w:eastAsia="Arial" w:hAnsi="Times New Roman" w:cs="Times New Roman"/>
          <w:color w:val="000000"/>
          <w:sz w:val="20"/>
          <w:lang w:eastAsia="es-ES"/>
        </w:rPr>
        <w:t xml:space="preserve"> </w:t>
      </w:r>
    </w:p>
    <w:p w14:paraId="7507F412" w14:textId="77777777" w:rsidR="008375F9" w:rsidRPr="009F4E75" w:rsidRDefault="008375F9" w:rsidP="008375F9">
      <w:pPr>
        <w:spacing w:after="143"/>
        <w:ind w:left="-5" w:hanging="10"/>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3"/>
          <w:lang w:eastAsia="es-ES"/>
        </w:rPr>
        <w:t xml:space="preserve">7. </w:t>
      </w:r>
      <w:r w:rsidRPr="009F4E75">
        <w:rPr>
          <w:rFonts w:ascii="Times New Roman" w:eastAsia="Arial" w:hAnsi="Times New Roman" w:cs="Times New Roman"/>
          <w:b/>
          <w:color w:val="000000"/>
          <w:sz w:val="23"/>
          <w:lang w:eastAsia="es-ES"/>
        </w:rPr>
        <w:t xml:space="preserve">METODOLOGÍA, RECURSOS Y MATERIALES. </w:t>
      </w:r>
      <w:r w:rsidRPr="009F4E75">
        <w:rPr>
          <w:rFonts w:ascii="Times New Roman" w:eastAsia="Arial" w:hAnsi="Times New Roman" w:cs="Times New Roman"/>
          <w:color w:val="000000"/>
          <w:sz w:val="23"/>
          <w:lang w:eastAsia="es-ES"/>
        </w:rPr>
        <w:t xml:space="preserve"> </w:t>
      </w:r>
    </w:p>
    <w:p w14:paraId="4D2B4223"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asignatura cambios sociales y de género ha sido enfocada desde un punto de vista eminentemente práctico. Partiendo de poco contenido teórico en cada tema, el alumnado construirá el propio contenido de la asignatura en el desarrollo de las sesiones, utilizando diferentes recursos (vídeo, documental, cine, cómic...) a partir del cual trabajará y llegará a sus propias definiciones conceptuales de género.  </w:t>
      </w:r>
    </w:p>
    <w:p w14:paraId="0F950C43" w14:textId="77777777" w:rsidR="008375F9" w:rsidRPr="009F4E75" w:rsidRDefault="008375F9" w:rsidP="008375F9">
      <w:pPr>
        <w:spacing w:after="115" w:line="266" w:lineRule="auto"/>
        <w:ind w:left="708"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Para conseguir esto se establecerán distintas estrategias:  </w:t>
      </w:r>
    </w:p>
    <w:p w14:paraId="64042E1F" w14:textId="77777777" w:rsidR="008375F9" w:rsidRPr="009F4E75" w:rsidRDefault="008375F9" w:rsidP="008375F9">
      <w:pPr>
        <w:numPr>
          <w:ilvl w:val="0"/>
          <w:numId w:val="128"/>
        </w:numPr>
        <w:spacing w:after="0" w:line="266" w:lineRule="auto"/>
        <w:ind w:right="45" w:firstLine="698"/>
        <w:jc w:val="right"/>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Trabajos individuales en clase, normalmente cortos, que conforman parte de una dinámica que acaba en una puesta en común con el resto de la clase. </w:t>
      </w:r>
    </w:p>
    <w:p w14:paraId="0F6A358E" w14:textId="77777777" w:rsidR="008375F9" w:rsidRPr="009F4E75" w:rsidRDefault="008375F9" w:rsidP="008375F9">
      <w:pPr>
        <w:numPr>
          <w:ilvl w:val="0"/>
          <w:numId w:val="128"/>
        </w:numPr>
        <w:spacing w:after="13" w:line="266" w:lineRule="auto"/>
        <w:ind w:right="45" w:firstLine="698"/>
        <w:jc w:val="right"/>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Trabajos en equipo que finalizan también con una puesta en </w:t>
      </w:r>
    </w:p>
    <w:p w14:paraId="78953757" w14:textId="77777777" w:rsidR="008375F9" w:rsidRPr="009F4E75" w:rsidRDefault="008375F9" w:rsidP="008375F9">
      <w:pPr>
        <w:spacing w:after="0" w:line="266" w:lineRule="auto"/>
        <w:ind w:left="-15"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común. </w:t>
      </w:r>
    </w:p>
    <w:p w14:paraId="0F78EBA3" w14:textId="77777777" w:rsidR="008375F9" w:rsidRPr="009F4E75" w:rsidRDefault="008375F9" w:rsidP="008375F9">
      <w:pPr>
        <w:numPr>
          <w:ilvl w:val="0"/>
          <w:numId w:val="128"/>
        </w:numPr>
        <w:spacing w:after="13" w:line="266" w:lineRule="auto"/>
        <w:ind w:right="45" w:firstLine="698"/>
        <w:jc w:val="right"/>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Actividades y trabajos breves de investigación por parte del </w:t>
      </w:r>
    </w:p>
    <w:p w14:paraId="2CF47667" w14:textId="77777777" w:rsidR="008375F9" w:rsidRPr="009F4E75" w:rsidRDefault="008375F9" w:rsidP="008375F9">
      <w:pPr>
        <w:spacing w:after="0" w:line="266" w:lineRule="auto"/>
        <w:ind w:left="-15"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alumnado. </w:t>
      </w:r>
    </w:p>
    <w:p w14:paraId="396F0B02" w14:textId="77777777" w:rsidR="008375F9" w:rsidRPr="009F4E75" w:rsidRDefault="008375F9" w:rsidP="008375F9">
      <w:pPr>
        <w:numPr>
          <w:ilvl w:val="0"/>
          <w:numId w:val="128"/>
        </w:numPr>
        <w:spacing w:after="13" w:line="266" w:lineRule="auto"/>
        <w:ind w:right="45" w:firstLine="698"/>
        <w:jc w:val="right"/>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Debates propuestos en clase a partir de los resultados de alguna </w:t>
      </w:r>
    </w:p>
    <w:p w14:paraId="74063167" w14:textId="77777777" w:rsidR="008375F9" w:rsidRPr="009F4E75" w:rsidRDefault="008375F9" w:rsidP="008375F9">
      <w:pPr>
        <w:spacing w:after="115" w:line="266" w:lineRule="auto"/>
        <w:ind w:left="-15"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actividad previa o del visionado o audición de algún material difundido en clase  </w:t>
      </w:r>
    </w:p>
    <w:p w14:paraId="2CA228EA"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Por otro lado, se integrará la asignatura todo lo posible con el Plan de Igualdad del centro, resultando de ello la elaboración y desarrollo de dos actividades de centro que prepararán y ejecutarán los propios alumnos y alumnas de Cambios Sociales y de Género. Estas actividades se realizarán en el primer trimestre por el Día contra la Violencia de Género (25 de noviembre) y en el segundo trimestre por el Día Internacional de la Mujer (8 de marzo). Estas actividades serán desarrolladas en clase, siendo supervisadas por el docente, y forman parte del trabajo y evaluación de la asignatura. </w:t>
      </w:r>
    </w:p>
    <w:p w14:paraId="64087372"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Destacar en este apartado que en esta asignatura lo que resulta primordial es trabajar en que el alumnado adquiera un compromiso y una serie de valores en la cuestión de género. Más allá de saber definir, por ejemplo, en qué consiste el “sexismo”, lo que nos interesa es que el alumnado desarrolle hábitos y pensamientos no sexistas. Por este motivo la asignatura estará constantemente conectada a la actualidad y a la realidad familiar y social del alumnado (utilización de vídeos, artículos de prensa, etc.).  </w:t>
      </w:r>
    </w:p>
    <w:p w14:paraId="3341BF78"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Para abordar el desarrollo de los contenidos de esta materia no se utilizará ningún libro de texto, sino que el profesor preparará unos materiales y se los proporcionará al alumnado, bien sea fotocopiados, bien a través de apuntes de clase (pizarra). </w:t>
      </w:r>
    </w:p>
    <w:p w14:paraId="7C5B3D60"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Además, para completar la preparación de las distintas unidades didácticas, el profesor podrá proporcionar diversos materiales al alumnado. Estos materiales serán de diverso formato: fotocopias, artículos de prensa, material audiovisual, etc. </w:t>
      </w:r>
    </w:p>
    <w:p w14:paraId="534E8376" w14:textId="77777777" w:rsidR="008375F9" w:rsidRPr="009F4E75" w:rsidRDefault="008375F9" w:rsidP="008375F9">
      <w:pPr>
        <w:keepNext/>
        <w:keepLines/>
        <w:spacing w:after="135"/>
        <w:ind w:left="10" w:right="41" w:hanging="10"/>
        <w:jc w:val="right"/>
        <w:outlineLvl w:val="2"/>
        <w:rPr>
          <w:rFonts w:ascii="Times New Roman" w:eastAsia="Arial" w:hAnsi="Times New Roman" w:cs="Times New Roman"/>
          <w:color w:val="954F72"/>
          <w:sz w:val="20"/>
          <w:u w:val="single" w:color="954F72"/>
          <w:lang w:eastAsia="es-ES"/>
        </w:rPr>
      </w:pPr>
      <w:r w:rsidRPr="009F4E75">
        <w:rPr>
          <w:rFonts w:ascii="Times New Roman" w:eastAsia="Arial" w:hAnsi="Times New Roman" w:cs="Times New Roman"/>
          <w:color w:val="954F72"/>
          <w:sz w:val="20"/>
          <w:u w:val="single" w:color="954F72"/>
          <w:lang w:eastAsia="es-ES"/>
        </w:rPr>
        <w:t>INDICE↑</w:t>
      </w:r>
      <w:r w:rsidRPr="009F4E75">
        <w:rPr>
          <w:rFonts w:ascii="Times New Roman" w:eastAsia="Arial" w:hAnsi="Times New Roman" w:cs="Times New Roman"/>
          <w:color w:val="000000"/>
          <w:sz w:val="20"/>
          <w:u w:color="000000"/>
          <w:lang w:eastAsia="es-ES"/>
        </w:rPr>
        <w:t xml:space="preserve"> </w:t>
      </w:r>
    </w:p>
    <w:p w14:paraId="06161BD0" w14:textId="77777777" w:rsidR="008375F9" w:rsidRPr="009F4E75" w:rsidRDefault="008375F9" w:rsidP="008375F9">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sz w:val="20"/>
          <w:lang w:eastAsia="es-ES"/>
        </w:rPr>
        <w:t xml:space="preserve"> </w:t>
      </w:r>
      <w:r w:rsidRPr="009F4E75">
        <w:rPr>
          <w:rFonts w:ascii="Times New Roman" w:eastAsia="Calibri" w:hAnsi="Times New Roman" w:cs="Times New Roman"/>
          <w:color w:val="000000"/>
          <w:sz w:val="20"/>
          <w:lang w:eastAsia="es-ES"/>
        </w:rPr>
        <w:tab/>
      </w:r>
      <w:r w:rsidRPr="009F4E75">
        <w:rPr>
          <w:rFonts w:ascii="Times New Roman" w:eastAsia="Arial" w:hAnsi="Times New Roman" w:cs="Times New Roman"/>
          <w:color w:val="000000"/>
          <w:sz w:val="20"/>
          <w:lang w:eastAsia="es-ES"/>
        </w:rPr>
        <w:t xml:space="preserve"> </w:t>
      </w:r>
    </w:p>
    <w:p w14:paraId="1935BB27" w14:textId="77777777" w:rsidR="008375F9" w:rsidRPr="009F4E75" w:rsidRDefault="008375F9" w:rsidP="008375F9">
      <w:pPr>
        <w:tabs>
          <w:tab w:val="center" w:pos="804"/>
          <w:tab w:val="center" w:pos="2392"/>
        </w:tabs>
        <w:spacing w:after="14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3"/>
          <w:lang w:eastAsia="es-ES"/>
        </w:rPr>
        <w:t xml:space="preserve">8. </w:t>
      </w:r>
      <w:r w:rsidRPr="009F4E75">
        <w:rPr>
          <w:rFonts w:ascii="Times New Roman" w:eastAsia="Arial" w:hAnsi="Times New Roman" w:cs="Times New Roman"/>
          <w:color w:val="000000"/>
          <w:sz w:val="23"/>
          <w:lang w:eastAsia="es-ES"/>
        </w:rPr>
        <w:tab/>
      </w:r>
      <w:r w:rsidRPr="009F4E75">
        <w:rPr>
          <w:rFonts w:ascii="Times New Roman" w:eastAsia="Arial" w:hAnsi="Times New Roman" w:cs="Times New Roman"/>
          <w:b/>
          <w:color w:val="000000"/>
          <w:sz w:val="23"/>
          <w:lang w:eastAsia="es-ES"/>
        </w:rPr>
        <w:t xml:space="preserve">LA EVALUACIÓN. </w:t>
      </w:r>
      <w:r w:rsidRPr="009F4E75">
        <w:rPr>
          <w:rFonts w:ascii="Times New Roman" w:eastAsia="Arial" w:hAnsi="Times New Roman" w:cs="Times New Roman"/>
          <w:color w:val="000000"/>
          <w:sz w:val="23"/>
          <w:lang w:eastAsia="es-ES"/>
        </w:rPr>
        <w:t xml:space="preserve"> </w:t>
      </w:r>
    </w:p>
    <w:p w14:paraId="3D5990AC"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evaluación educativa es un proceso enfocado a la valoración del grado de consecución de las capacidades del alumnado determinadas en los objetivos que, además, nos ofrece información sobre el desarrollo del proceso educativo con el fin de mejorar la tarea docente y facilitar el desarrollo de los aprendizajes. El profesorado debe evaluar los aprendizajes del alumnado, el proceso de enseñanza y su propia práctica docente.  </w:t>
      </w:r>
    </w:p>
    <w:p w14:paraId="300FF798" w14:textId="77777777" w:rsidR="008375F9" w:rsidRPr="009F4E75" w:rsidRDefault="008375F9" w:rsidP="008375F9">
      <w:pPr>
        <w:spacing w:after="13"/>
        <w:ind w:left="10" w:right="45" w:hanging="10"/>
        <w:jc w:val="right"/>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Según el artículo 28.1 de la Ley Orgánica 8/2013, de 9 de diciembre </w:t>
      </w:r>
    </w:p>
    <w:p w14:paraId="6F9A4547" w14:textId="77777777" w:rsidR="008375F9" w:rsidRPr="009F4E75" w:rsidRDefault="008375F9" w:rsidP="008375F9">
      <w:pPr>
        <w:spacing w:after="140" w:line="266" w:lineRule="auto"/>
        <w:ind w:left="-15" w:right="4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(LOMCE), que modifica a la Ley Orgánica 2/2006, de 3 de mayo, de Educación (LOE), la evaluación del aprendizaje del alumnado será continua, formativa, integradora y diferenciada. Del mismo modo la caracteriza la normativa andaluza, el Decreto 111/2016 sobre el ordenamiento y currículo de la ESO, en su artículo 14. En definitiva, la evaluación debe ser diferenciada en cuanto a las distintas asignaturas del currículo, pero, al mismo tiempo, integradora, pues el fin último es conseguir la adquisición de lo establecido como capacidades en los objetivos de etapa y el desarrollo de las competencias, elementos comunes a todas las asignaturas. Además, es formativa por su carácter instrumental para la mejora del proceso de enseñanza-aprendizaje, comprendiendo la evaluación del alumnado y, también, la evaluación </w:t>
      </w:r>
      <w:r w:rsidRPr="009F4E75">
        <w:rPr>
          <w:rFonts w:ascii="Times New Roman" w:eastAsia="Arial" w:hAnsi="Times New Roman" w:cs="Times New Roman"/>
          <w:color w:val="000000"/>
          <w:sz w:val="24"/>
          <w:lang w:eastAsia="es-ES"/>
        </w:rPr>
        <w:lastRenderedPageBreak/>
        <w:t xml:space="preserve">de la práctica docente y del proceso en general. Por último, cuando decimos que la evaluación será continua, queremos decir que se evaluarán diferentes momentos del proceso de </w:t>
      </w:r>
      <w:proofErr w:type="spellStart"/>
      <w:r w:rsidRPr="009F4E75">
        <w:rPr>
          <w:rFonts w:ascii="Times New Roman" w:eastAsia="Arial" w:hAnsi="Times New Roman" w:cs="Times New Roman"/>
          <w:color w:val="000000"/>
          <w:sz w:val="24"/>
          <w:lang w:eastAsia="es-ES"/>
        </w:rPr>
        <w:t>enseñanzaaprendizaje</w:t>
      </w:r>
      <w:proofErr w:type="spellEnd"/>
      <w:r w:rsidRPr="009F4E75">
        <w:rPr>
          <w:rFonts w:ascii="Times New Roman" w:eastAsia="Arial" w:hAnsi="Times New Roman" w:cs="Times New Roman"/>
          <w:color w:val="000000"/>
          <w:sz w:val="24"/>
          <w:lang w:eastAsia="es-ES"/>
        </w:rPr>
        <w:t xml:space="preserve">. </w:t>
      </w:r>
    </w:p>
    <w:p w14:paraId="0C60A471" w14:textId="77777777" w:rsidR="008375F9" w:rsidRPr="009F4E75" w:rsidRDefault="008375F9" w:rsidP="008375F9">
      <w:pPr>
        <w:keepNext/>
        <w:keepLines/>
        <w:spacing w:after="135"/>
        <w:ind w:left="10" w:right="41" w:hanging="10"/>
        <w:jc w:val="right"/>
        <w:outlineLvl w:val="2"/>
        <w:rPr>
          <w:rFonts w:ascii="Times New Roman" w:eastAsia="Arial" w:hAnsi="Times New Roman" w:cs="Times New Roman"/>
          <w:color w:val="954F72"/>
          <w:sz w:val="20"/>
          <w:u w:val="single" w:color="954F72"/>
          <w:lang w:eastAsia="es-ES"/>
        </w:rPr>
      </w:pPr>
      <w:r w:rsidRPr="009F4E75">
        <w:rPr>
          <w:rFonts w:ascii="Times New Roman" w:eastAsia="Arial" w:hAnsi="Times New Roman" w:cs="Times New Roman"/>
          <w:color w:val="954F72"/>
          <w:sz w:val="20"/>
          <w:u w:val="single" w:color="954F72"/>
          <w:lang w:eastAsia="es-ES"/>
        </w:rPr>
        <w:t>INDICE↑</w:t>
      </w:r>
      <w:r w:rsidRPr="009F4E75">
        <w:rPr>
          <w:rFonts w:ascii="Times New Roman" w:eastAsia="Arial" w:hAnsi="Times New Roman" w:cs="Times New Roman"/>
          <w:b/>
          <w:color w:val="000000"/>
          <w:sz w:val="23"/>
          <w:u w:color="000000"/>
          <w:lang w:eastAsia="es-ES"/>
        </w:rPr>
        <w:t xml:space="preserve"> </w:t>
      </w:r>
    </w:p>
    <w:p w14:paraId="72912909" w14:textId="77777777" w:rsidR="008375F9" w:rsidRPr="009F4E75" w:rsidRDefault="008375F9" w:rsidP="008375F9">
      <w:pPr>
        <w:tabs>
          <w:tab w:val="center" w:pos="899"/>
          <w:tab w:val="center" w:pos="3318"/>
        </w:tabs>
        <w:spacing w:after="0"/>
        <w:rPr>
          <w:rFonts w:ascii="Times New Roman" w:eastAsia="Arial" w:hAnsi="Times New Roman" w:cs="Times New Roman"/>
          <w:color w:val="000000"/>
          <w:sz w:val="23"/>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3"/>
          <w:lang w:eastAsia="es-ES"/>
        </w:rPr>
        <w:t xml:space="preserve">8.1. </w:t>
      </w:r>
      <w:r w:rsidRPr="009F4E75">
        <w:rPr>
          <w:rFonts w:ascii="Times New Roman" w:eastAsia="Arial" w:hAnsi="Times New Roman" w:cs="Times New Roman"/>
          <w:color w:val="000000"/>
          <w:sz w:val="23"/>
          <w:lang w:eastAsia="es-ES"/>
        </w:rPr>
        <w:tab/>
      </w:r>
      <w:r w:rsidRPr="009F4E75">
        <w:rPr>
          <w:rFonts w:ascii="Times New Roman" w:eastAsia="Arial" w:hAnsi="Times New Roman" w:cs="Times New Roman"/>
          <w:color w:val="000000"/>
          <w:sz w:val="23"/>
          <w:u w:val="single" w:color="000000"/>
          <w:lang w:eastAsia="es-ES"/>
        </w:rPr>
        <w:t>Criterios de evaluación de la materia.</w:t>
      </w:r>
      <w:r w:rsidRPr="009F4E75">
        <w:rPr>
          <w:rFonts w:ascii="Times New Roman" w:eastAsia="Arial" w:hAnsi="Times New Roman" w:cs="Times New Roman"/>
          <w:color w:val="000000"/>
          <w:sz w:val="23"/>
          <w:lang w:eastAsia="es-ES"/>
        </w:rPr>
        <w:t xml:space="preserve"> </w:t>
      </w:r>
    </w:p>
    <w:p w14:paraId="45E041FE" w14:textId="77777777" w:rsidR="008375F9" w:rsidRPr="009F4E75" w:rsidRDefault="008375F9" w:rsidP="008375F9">
      <w:pPr>
        <w:tabs>
          <w:tab w:val="center" w:pos="899"/>
          <w:tab w:val="center" w:pos="3318"/>
        </w:tabs>
        <w:spacing w:after="0"/>
        <w:rPr>
          <w:rFonts w:ascii="Times New Roman" w:eastAsia="Arial" w:hAnsi="Times New Roman" w:cs="Times New Roman"/>
          <w:color w:val="000000"/>
          <w:sz w:val="24"/>
          <w:lang w:eastAsia="es-ES"/>
        </w:rPr>
      </w:pPr>
    </w:p>
    <w:tbl>
      <w:tblPr>
        <w:tblStyle w:val="TableGrid"/>
        <w:tblW w:w="9894" w:type="dxa"/>
        <w:tblInd w:w="-684" w:type="dxa"/>
        <w:tblCellMar>
          <w:top w:w="4" w:type="dxa"/>
          <w:left w:w="74" w:type="dxa"/>
          <w:right w:w="44" w:type="dxa"/>
        </w:tblCellMar>
        <w:tblLook w:val="04A0" w:firstRow="1" w:lastRow="0" w:firstColumn="1" w:lastColumn="0" w:noHBand="0" w:noVBand="1"/>
      </w:tblPr>
      <w:tblGrid>
        <w:gridCol w:w="2619"/>
        <w:gridCol w:w="2733"/>
        <w:gridCol w:w="2101"/>
        <w:gridCol w:w="2441"/>
      </w:tblGrid>
      <w:tr w:rsidR="008375F9" w:rsidRPr="009F4E75" w14:paraId="2773343B" w14:textId="77777777" w:rsidTr="008375F9">
        <w:trPr>
          <w:trHeight w:val="909"/>
        </w:trPr>
        <w:tc>
          <w:tcPr>
            <w:tcW w:w="2619" w:type="dxa"/>
            <w:tcBorders>
              <w:top w:val="nil"/>
              <w:left w:val="nil"/>
              <w:bottom w:val="single" w:sz="2" w:space="0" w:color="000000"/>
              <w:right w:val="single" w:sz="2" w:space="0" w:color="000000"/>
            </w:tcBorders>
          </w:tcPr>
          <w:p w14:paraId="475093B3" w14:textId="77777777" w:rsidR="008375F9" w:rsidRPr="009F4E75" w:rsidRDefault="008375F9" w:rsidP="008375F9">
            <w:pPr>
              <w:spacing w:line="259" w:lineRule="auto"/>
              <w:ind w:left="27"/>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c>
          <w:tcPr>
            <w:tcW w:w="2733" w:type="dxa"/>
            <w:tcBorders>
              <w:top w:val="single" w:sz="2" w:space="0" w:color="000000"/>
              <w:left w:val="single" w:sz="2" w:space="0" w:color="000000"/>
              <w:bottom w:val="single" w:sz="2" w:space="0" w:color="000000"/>
              <w:right w:val="single" w:sz="2" w:space="0" w:color="000000"/>
            </w:tcBorders>
            <w:shd w:val="clear" w:color="auto" w:fill="D6E3BC"/>
          </w:tcPr>
          <w:p w14:paraId="793F1F7A" w14:textId="77777777" w:rsidR="008375F9" w:rsidRPr="009F4E75" w:rsidRDefault="008375F9" w:rsidP="008375F9">
            <w:pPr>
              <w:spacing w:after="2" w:line="259" w:lineRule="auto"/>
              <w:ind w:right="35"/>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TRABAJO/PROYECTO  </w:t>
            </w:r>
          </w:p>
          <w:p w14:paraId="05A78947" w14:textId="77777777" w:rsidR="008375F9" w:rsidRPr="009F4E75" w:rsidRDefault="008375F9" w:rsidP="008375F9">
            <w:pPr>
              <w:spacing w:line="259" w:lineRule="auto"/>
              <w:ind w:right="34"/>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(40% de la UD) </w:t>
            </w:r>
          </w:p>
        </w:tc>
        <w:tc>
          <w:tcPr>
            <w:tcW w:w="2101" w:type="dxa"/>
            <w:tcBorders>
              <w:top w:val="single" w:sz="2" w:space="0" w:color="000000"/>
              <w:left w:val="single" w:sz="2" w:space="0" w:color="000000"/>
              <w:bottom w:val="single" w:sz="2" w:space="0" w:color="000000"/>
              <w:right w:val="single" w:sz="2" w:space="0" w:color="000000"/>
            </w:tcBorders>
            <w:shd w:val="clear" w:color="auto" w:fill="E5B8B7"/>
          </w:tcPr>
          <w:p w14:paraId="074A294F" w14:textId="77777777" w:rsidR="008375F9" w:rsidRPr="009F4E75" w:rsidRDefault="008375F9" w:rsidP="008375F9">
            <w:pPr>
              <w:spacing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TRABAJO EN CLASE </w:t>
            </w:r>
          </w:p>
          <w:p w14:paraId="431F7E3C" w14:textId="77777777" w:rsidR="008375F9" w:rsidRPr="009F4E75" w:rsidRDefault="008375F9" w:rsidP="008375F9">
            <w:pPr>
              <w:spacing w:line="259" w:lineRule="auto"/>
              <w:ind w:right="39"/>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(40% de la UD) </w:t>
            </w:r>
          </w:p>
        </w:tc>
        <w:tc>
          <w:tcPr>
            <w:tcW w:w="2441" w:type="dxa"/>
            <w:tcBorders>
              <w:top w:val="single" w:sz="2" w:space="0" w:color="000000"/>
              <w:left w:val="single" w:sz="2" w:space="0" w:color="000000"/>
              <w:bottom w:val="single" w:sz="2" w:space="0" w:color="000000"/>
              <w:right w:val="single" w:sz="2" w:space="0" w:color="000000"/>
            </w:tcBorders>
            <w:shd w:val="clear" w:color="auto" w:fill="B6DDE8"/>
          </w:tcPr>
          <w:p w14:paraId="2A3AA907" w14:textId="77777777" w:rsidR="008375F9" w:rsidRPr="009F4E75" w:rsidRDefault="008375F9" w:rsidP="008375F9">
            <w:pPr>
              <w:spacing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ACTITUD/VALORES  (20% de la UD) </w:t>
            </w:r>
          </w:p>
        </w:tc>
      </w:tr>
      <w:tr w:rsidR="008375F9" w:rsidRPr="009F4E75" w14:paraId="059B9EE8" w14:textId="77777777" w:rsidTr="008375F9">
        <w:trPr>
          <w:trHeight w:val="4135"/>
        </w:trPr>
        <w:tc>
          <w:tcPr>
            <w:tcW w:w="2619" w:type="dxa"/>
            <w:tcBorders>
              <w:top w:val="single" w:sz="2" w:space="0" w:color="000000"/>
              <w:left w:val="single" w:sz="2" w:space="0" w:color="000000"/>
              <w:bottom w:val="single" w:sz="2" w:space="0" w:color="000000"/>
              <w:right w:val="single" w:sz="2" w:space="0" w:color="000000"/>
            </w:tcBorders>
            <w:shd w:val="clear" w:color="auto" w:fill="FFFF66"/>
          </w:tcPr>
          <w:p w14:paraId="09A7883D" w14:textId="77777777" w:rsidR="008375F9" w:rsidRPr="009F4E75" w:rsidRDefault="008375F9" w:rsidP="008375F9">
            <w:pPr>
              <w:spacing w:after="161" w:line="259" w:lineRule="auto"/>
              <w:ind w:right="34"/>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UNIDAD DIDÁCTICA 1 </w:t>
            </w:r>
          </w:p>
          <w:p w14:paraId="7B22469A" w14:textId="77777777" w:rsidR="008375F9" w:rsidRPr="009F4E75" w:rsidRDefault="008375F9" w:rsidP="008375F9">
            <w:pPr>
              <w:spacing w:after="161" w:line="259" w:lineRule="auto"/>
              <w:ind w:right="33"/>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(Sexo y género) </w:t>
            </w:r>
          </w:p>
          <w:p w14:paraId="6CFB75DB" w14:textId="77777777" w:rsidR="008375F9" w:rsidRPr="009F4E75" w:rsidRDefault="008375F9" w:rsidP="008375F9">
            <w:pPr>
              <w:spacing w:line="259" w:lineRule="auto"/>
              <w:ind w:right="31"/>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BLOQUE 1 </w:t>
            </w:r>
          </w:p>
        </w:tc>
        <w:tc>
          <w:tcPr>
            <w:tcW w:w="2733" w:type="dxa"/>
            <w:tcBorders>
              <w:top w:val="single" w:sz="2" w:space="0" w:color="000000"/>
              <w:left w:val="single" w:sz="2" w:space="0" w:color="000000"/>
              <w:bottom w:val="single" w:sz="2" w:space="0" w:color="000000"/>
              <w:right w:val="single" w:sz="2" w:space="0" w:color="000000"/>
            </w:tcBorders>
            <w:shd w:val="clear" w:color="auto" w:fill="D6E3BC"/>
          </w:tcPr>
          <w:p w14:paraId="05E552C4"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5. Contrastar diversas fuentes de información, seleccionar las relevantes y analizarlas críticamente desde la perspectiva de género, organizando la información y argumentando las propias ideas de forma oral a través de la participación en diálogos y debates y de forma escrita o gráfica. CCL, CSC, CAA, CD. </w:t>
            </w:r>
          </w:p>
        </w:tc>
        <w:tc>
          <w:tcPr>
            <w:tcW w:w="2101" w:type="dxa"/>
            <w:tcBorders>
              <w:top w:val="single" w:sz="2" w:space="0" w:color="000000"/>
              <w:left w:val="single" w:sz="2" w:space="0" w:color="000000"/>
              <w:bottom w:val="single" w:sz="2" w:space="0" w:color="000000"/>
              <w:right w:val="single" w:sz="2" w:space="0" w:color="000000"/>
            </w:tcBorders>
            <w:shd w:val="clear" w:color="auto" w:fill="E5B8B7"/>
          </w:tcPr>
          <w:p w14:paraId="49A4D496" w14:textId="77777777" w:rsidR="008375F9" w:rsidRPr="009F4E75" w:rsidRDefault="008375F9" w:rsidP="008375F9">
            <w:pPr>
              <w:spacing w:line="260" w:lineRule="auto"/>
              <w:ind w:left="1"/>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 Conocer, comprender y distinguir conceptos básicos como sexo, género, sexismo, patriarcado, estereotipo, etc. </w:t>
            </w:r>
          </w:p>
          <w:p w14:paraId="537C5ED9" w14:textId="77777777" w:rsidR="008375F9" w:rsidRPr="009F4E75" w:rsidRDefault="008375F9" w:rsidP="008375F9">
            <w:pPr>
              <w:spacing w:line="259" w:lineRule="auto"/>
              <w:ind w:left="1"/>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CSC, CAA. </w:t>
            </w:r>
          </w:p>
        </w:tc>
        <w:tc>
          <w:tcPr>
            <w:tcW w:w="2441" w:type="dxa"/>
            <w:tcBorders>
              <w:top w:val="single" w:sz="2" w:space="0" w:color="000000"/>
              <w:left w:val="single" w:sz="2" w:space="0" w:color="000000"/>
              <w:bottom w:val="single" w:sz="2" w:space="0" w:color="000000"/>
              <w:right w:val="single" w:sz="2" w:space="0" w:color="000000"/>
            </w:tcBorders>
            <w:shd w:val="clear" w:color="auto" w:fill="B6DDE8"/>
          </w:tcPr>
          <w:p w14:paraId="654F9B4C" w14:textId="77777777" w:rsidR="008375F9" w:rsidRPr="009F4E75" w:rsidRDefault="008375F9" w:rsidP="008375F9">
            <w:pPr>
              <w:spacing w:after="1" w:line="260" w:lineRule="auto"/>
              <w:ind w:right="17"/>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4. Transferir los aprendizajes a la propia realidad personal y social, utilizando un lenguaje correcto y no sexista, mostrando actitudes de respeto e igualdad de trato en la interrelación entre chicos y chicas, manifestando una actitud crítica y de rechazo ante la discriminación de género y valorando la igualdad entre hombres y mujeres. </w:t>
            </w:r>
          </w:p>
          <w:p w14:paraId="3A05A51A"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CSC, CAA, SIEP, CCL. </w:t>
            </w:r>
          </w:p>
        </w:tc>
      </w:tr>
    </w:tbl>
    <w:p w14:paraId="3E2BD032" w14:textId="77777777" w:rsidR="008375F9" w:rsidRPr="009F4E75" w:rsidRDefault="008375F9" w:rsidP="008375F9">
      <w:pPr>
        <w:spacing w:after="0"/>
        <w:ind w:left="-1702" w:right="10259"/>
        <w:rPr>
          <w:rFonts w:ascii="Times New Roman" w:eastAsia="Arial" w:hAnsi="Times New Roman" w:cs="Times New Roman"/>
          <w:color w:val="000000"/>
          <w:sz w:val="24"/>
          <w:lang w:eastAsia="es-ES"/>
        </w:rPr>
      </w:pPr>
    </w:p>
    <w:tbl>
      <w:tblPr>
        <w:tblStyle w:val="TableGrid"/>
        <w:tblW w:w="9894" w:type="dxa"/>
        <w:tblInd w:w="-684" w:type="dxa"/>
        <w:tblCellMar>
          <w:top w:w="7" w:type="dxa"/>
          <w:left w:w="74" w:type="dxa"/>
          <w:right w:w="38" w:type="dxa"/>
        </w:tblCellMar>
        <w:tblLook w:val="04A0" w:firstRow="1" w:lastRow="0" w:firstColumn="1" w:lastColumn="0" w:noHBand="0" w:noVBand="1"/>
      </w:tblPr>
      <w:tblGrid>
        <w:gridCol w:w="2619"/>
        <w:gridCol w:w="2733"/>
        <w:gridCol w:w="2101"/>
        <w:gridCol w:w="2441"/>
      </w:tblGrid>
      <w:tr w:rsidR="008375F9" w:rsidRPr="009F4E75" w14:paraId="2A67743C" w14:textId="77777777" w:rsidTr="008375F9">
        <w:trPr>
          <w:trHeight w:val="4881"/>
        </w:trPr>
        <w:tc>
          <w:tcPr>
            <w:tcW w:w="2619" w:type="dxa"/>
            <w:tcBorders>
              <w:top w:val="single" w:sz="2" w:space="0" w:color="000000"/>
              <w:left w:val="single" w:sz="2" w:space="0" w:color="000000"/>
              <w:bottom w:val="single" w:sz="2" w:space="0" w:color="000000"/>
              <w:right w:val="single" w:sz="2" w:space="0" w:color="000000"/>
            </w:tcBorders>
            <w:shd w:val="clear" w:color="auto" w:fill="FFFF66"/>
          </w:tcPr>
          <w:p w14:paraId="31DEE48F" w14:textId="77777777" w:rsidR="008375F9" w:rsidRPr="009F4E75" w:rsidRDefault="008375F9" w:rsidP="008375F9">
            <w:pPr>
              <w:spacing w:after="160" w:line="259" w:lineRule="auto"/>
              <w:rPr>
                <w:rFonts w:ascii="Times New Roman" w:eastAsia="Arial" w:hAnsi="Times New Roman" w:cs="Times New Roman"/>
                <w:color w:val="000000"/>
                <w:sz w:val="24"/>
              </w:rPr>
            </w:pPr>
          </w:p>
        </w:tc>
        <w:tc>
          <w:tcPr>
            <w:tcW w:w="2733" w:type="dxa"/>
            <w:tcBorders>
              <w:top w:val="single" w:sz="2" w:space="0" w:color="000000"/>
              <w:left w:val="single" w:sz="2" w:space="0" w:color="000000"/>
              <w:bottom w:val="single" w:sz="2" w:space="0" w:color="000000"/>
              <w:right w:val="single" w:sz="2" w:space="0" w:color="000000"/>
            </w:tcBorders>
            <w:shd w:val="clear" w:color="auto" w:fill="D6E3BC"/>
          </w:tcPr>
          <w:p w14:paraId="4EF305FC" w14:textId="77777777" w:rsidR="008375F9" w:rsidRPr="009F4E75" w:rsidRDefault="008375F9" w:rsidP="008375F9">
            <w:pPr>
              <w:spacing w:line="260" w:lineRule="auto"/>
              <w:ind w:left="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6. Trabajar en equipo y participar activamente en las actividades propuestas para </w:t>
            </w:r>
          </w:p>
          <w:p w14:paraId="5C396BB0" w14:textId="77777777" w:rsidR="008375F9" w:rsidRPr="009F4E75" w:rsidRDefault="008375F9" w:rsidP="008375F9">
            <w:pPr>
              <w:spacing w:line="259" w:lineRule="auto"/>
              <w:ind w:left="2" w:right="3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el desarrollo de los contenidos. CSC, CCL, CAA. </w:t>
            </w:r>
          </w:p>
        </w:tc>
        <w:tc>
          <w:tcPr>
            <w:tcW w:w="2101" w:type="dxa"/>
            <w:tcBorders>
              <w:top w:val="single" w:sz="2" w:space="0" w:color="000000"/>
              <w:left w:val="single" w:sz="2" w:space="0" w:color="000000"/>
              <w:bottom w:val="single" w:sz="2" w:space="0" w:color="000000"/>
              <w:right w:val="single" w:sz="2" w:space="0" w:color="000000"/>
            </w:tcBorders>
            <w:shd w:val="clear" w:color="auto" w:fill="E5B8B7"/>
          </w:tcPr>
          <w:p w14:paraId="21E5224B" w14:textId="77777777" w:rsidR="008375F9" w:rsidRPr="009F4E75" w:rsidRDefault="008375F9" w:rsidP="008375F9">
            <w:pPr>
              <w:spacing w:line="259" w:lineRule="auto"/>
              <w:ind w:left="1" w:right="35"/>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2. Comprender el proceso de socialización en la construcción de las identidades de género, identificando la influencia de los diversos agentes de socialización y analizando, a partir de hechos reales o hipotéticos, las situaciones de discriminación y desigualdad a que dan lugar, superando estereotipos y prejuicios. CSC, CAA. </w:t>
            </w:r>
          </w:p>
        </w:tc>
        <w:tc>
          <w:tcPr>
            <w:tcW w:w="2441" w:type="dxa"/>
            <w:tcBorders>
              <w:top w:val="single" w:sz="2" w:space="0" w:color="000000"/>
              <w:left w:val="single" w:sz="2" w:space="0" w:color="000000"/>
              <w:bottom w:val="single" w:sz="2" w:space="0" w:color="000000"/>
              <w:right w:val="single" w:sz="2" w:space="0" w:color="000000"/>
            </w:tcBorders>
            <w:shd w:val="clear" w:color="auto" w:fill="B6DDE8"/>
          </w:tcPr>
          <w:p w14:paraId="6E616B8A"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r>
      <w:tr w:rsidR="008375F9" w:rsidRPr="009F4E75" w14:paraId="53A767F7" w14:textId="77777777" w:rsidTr="008375F9">
        <w:trPr>
          <w:trHeight w:val="5376"/>
        </w:trPr>
        <w:tc>
          <w:tcPr>
            <w:tcW w:w="2619" w:type="dxa"/>
            <w:tcBorders>
              <w:top w:val="single" w:sz="2" w:space="0" w:color="000000"/>
              <w:left w:val="single" w:sz="2" w:space="0" w:color="000000"/>
              <w:bottom w:val="single" w:sz="2" w:space="0" w:color="000000"/>
              <w:right w:val="single" w:sz="2" w:space="0" w:color="000000"/>
            </w:tcBorders>
            <w:shd w:val="clear" w:color="auto" w:fill="FFFF00"/>
          </w:tcPr>
          <w:p w14:paraId="5DE2F93D"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lastRenderedPageBreak/>
              <w:t xml:space="preserve"> </w:t>
            </w:r>
          </w:p>
        </w:tc>
        <w:tc>
          <w:tcPr>
            <w:tcW w:w="2733" w:type="dxa"/>
            <w:tcBorders>
              <w:top w:val="single" w:sz="2" w:space="0" w:color="000000"/>
              <w:left w:val="single" w:sz="2" w:space="0" w:color="000000"/>
              <w:bottom w:val="single" w:sz="2" w:space="0" w:color="000000"/>
              <w:right w:val="single" w:sz="2" w:space="0" w:color="000000"/>
            </w:tcBorders>
            <w:shd w:val="clear" w:color="auto" w:fill="D6E3BC"/>
          </w:tcPr>
          <w:p w14:paraId="67807206"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 </w:t>
            </w:r>
          </w:p>
        </w:tc>
        <w:tc>
          <w:tcPr>
            <w:tcW w:w="2101" w:type="dxa"/>
            <w:tcBorders>
              <w:top w:val="single" w:sz="2" w:space="0" w:color="000000"/>
              <w:left w:val="single" w:sz="2" w:space="0" w:color="000000"/>
              <w:bottom w:val="single" w:sz="2" w:space="0" w:color="000000"/>
              <w:right w:val="single" w:sz="2" w:space="0" w:color="000000"/>
            </w:tcBorders>
            <w:shd w:val="clear" w:color="auto" w:fill="E5B8B7"/>
          </w:tcPr>
          <w:p w14:paraId="45A33A5A" w14:textId="77777777" w:rsidR="008375F9" w:rsidRPr="009F4E75" w:rsidRDefault="008375F9" w:rsidP="008375F9">
            <w:pPr>
              <w:spacing w:line="259" w:lineRule="auto"/>
              <w:ind w:left="1" w:right="1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3. Comprender que las mujeres y los hombres no son seres dados e inmutables sino son sujetos históricos construidos socialmente, es decir, producto de la organización de género dominante en cada sociedad y en cada época y ser consciente de que las condiciones y situaciones vitales son transformables y se debe trabajar en pro de una vida más libre, igualitaria y justa. CSC, CAA. </w:t>
            </w:r>
          </w:p>
        </w:tc>
        <w:tc>
          <w:tcPr>
            <w:tcW w:w="2441" w:type="dxa"/>
            <w:tcBorders>
              <w:top w:val="single" w:sz="2" w:space="0" w:color="000000"/>
              <w:left w:val="single" w:sz="2" w:space="0" w:color="000000"/>
              <w:bottom w:val="single" w:sz="2" w:space="0" w:color="000000"/>
              <w:right w:val="single" w:sz="2" w:space="0" w:color="000000"/>
            </w:tcBorders>
            <w:shd w:val="clear" w:color="auto" w:fill="B6DDE8"/>
          </w:tcPr>
          <w:p w14:paraId="2202774C"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r>
    </w:tbl>
    <w:p w14:paraId="584C41E6" w14:textId="77777777" w:rsidR="008375F9" w:rsidRPr="009F4E75" w:rsidRDefault="008375F9" w:rsidP="008375F9">
      <w:pPr>
        <w:spacing w:after="0"/>
        <w:ind w:left="-1702" w:right="10259"/>
        <w:rPr>
          <w:rFonts w:ascii="Times New Roman" w:eastAsia="Arial" w:hAnsi="Times New Roman" w:cs="Times New Roman"/>
          <w:color w:val="000000"/>
          <w:sz w:val="24"/>
          <w:lang w:eastAsia="es-ES"/>
        </w:rPr>
      </w:pPr>
    </w:p>
    <w:tbl>
      <w:tblPr>
        <w:tblStyle w:val="TableGrid"/>
        <w:tblW w:w="9894" w:type="dxa"/>
        <w:tblInd w:w="-684" w:type="dxa"/>
        <w:tblCellMar>
          <w:top w:w="5" w:type="dxa"/>
          <w:left w:w="74" w:type="dxa"/>
          <w:right w:w="28" w:type="dxa"/>
        </w:tblCellMar>
        <w:tblLook w:val="04A0" w:firstRow="1" w:lastRow="0" w:firstColumn="1" w:lastColumn="0" w:noHBand="0" w:noVBand="1"/>
      </w:tblPr>
      <w:tblGrid>
        <w:gridCol w:w="2619"/>
        <w:gridCol w:w="2733"/>
        <w:gridCol w:w="2101"/>
        <w:gridCol w:w="2441"/>
      </w:tblGrid>
      <w:tr w:rsidR="008375F9" w:rsidRPr="009F4E75" w14:paraId="5BF3A2A6" w14:textId="77777777" w:rsidTr="008375F9">
        <w:trPr>
          <w:trHeight w:val="4634"/>
        </w:trPr>
        <w:tc>
          <w:tcPr>
            <w:tcW w:w="2619" w:type="dxa"/>
            <w:tcBorders>
              <w:top w:val="single" w:sz="2" w:space="0" w:color="000000"/>
              <w:left w:val="single" w:sz="2" w:space="0" w:color="000000"/>
              <w:bottom w:val="single" w:sz="2" w:space="0" w:color="000000"/>
              <w:right w:val="single" w:sz="2" w:space="0" w:color="000000"/>
            </w:tcBorders>
            <w:shd w:val="clear" w:color="auto" w:fill="FFFF66"/>
          </w:tcPr>
          <w:p w14:paraId="0089063A" w14:textId="77777777" w:rsidR="008375F9" w:rsidRPr="009F4E75" w:rsidRDefault="008375F9" w:rsidP="008375F9">
            <w:pPr>
              <w:spacing w:after="161"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23C0813D" w14:textId="77777777" w:rsidR="008375F9" w:rsidRPr="009F4E75" w:rsidRDefault="008375F9" w:rsidP="008375F9">
            <w:pPr>
              <w:spacing w:after="161"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2B2AD469" w14:textId="77777777" w:rsidR="008375F9" w:rsidRPr="009F4E75" w:rsidRDefault="008375F9" w:rsidP="008375F9">
            <w:pPr>
              <w:spacing w:line="262" w:lineRule="auto"/>
              <w:ind w:left="2" w:right="3"/>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UNIDAD DIDÁCTICA </w:t>
            </w:r>
            <w:proofErr w:type="gramStart"/>
            <w:r w:rsidRPr="009F4E75">
              <w:rPr>
                <w:rFonts w:ascii="Times New Roman" w:eastAsia="Arial" w:hAnsi="Times New Roman" w:cs="Times New Roman"/>
                <w:b/>
                <w:color w:val="000000"/>
                <w:sz w:val="20"/>
              </w:rPr>
              <w:t>2  (</w:t>
            </w:r>
            <w:proofErr w:type="gramEnd"/>
            <w:r w:rsidRPr="009F4E75">
              <w:rPr>
                <w:rFonts w:ascii="Times New Roman" w:eastAsia="Arial" w:hAnsi="Times New Roman" w:cs="Times New Roman"/>
                <w:b/>
                <w:color w:val="000000"/>
                <w:sz w:val="20"/>
              </w:rPr>
              <w:t xml:space="preserve">La violencia que no se </w:t>
            </w:r>
          </w:p>
          <w:p w14:paraId="2523778E" w14:textId="77777777" w:rsidR="008375F9" w:rsidRPr="009F4E75" w:rsidRDefault="008375F9" w:rsidP="008375F9">
            <w:pPr>
              <w:spacing w:after="2"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ve) </w:t>
            </w:r>
          </w:p>
          <w:p w14:paraId="5CAE55A4"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BLOQUE 5 </w:t>
            </w:r>
          </w:p>
        </w:tc>
        <w:tc>
          <w:tcPr>
            <w:tcW w:w="2733" w:type="dxa"/>
            <w:tcBorders>
              <w:top w:val="single" w:sz="2" w:space="0" w:color="000000"/>
              <w:left w:val="single" w:sz="2" w:space="0" w:color="000000"/>
              <w:bottom w:val="single" w:sz="2" w:space="0" w:color="000000"/>
              <w:right w:val="single" w:sz="2" w:space="0" w:color="000000"/>
            </w:tcBorders>
            <w:shd w:val="clear" w:color="auto" w:fill="D6E3BC"/>
          </w:tcPr>
          <w:p w14:paraId="27186EFA" w14:textId="77777777" w:rsidR="008375F9" w:rsidRPr="009F4E75" w:rsidRDefault="008375F9" w:rsidP="008375F9">
            <w:pPr>
              <w:spacing w:line="259" w:lineRule="auto"/>
              <w:ind w:left="2" w:right="3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 Identificar, detectar y rechazar formas de comportamiento y actitudes que se puedan considerar malos tratos y falta de respeto hacia las mujeres en sus relaciones interpersonales, manifestando actitudes de respeto en éstas y de solidaridad hacia las víctimas de la desigualdad de género. CSC, CCL, SIEP. </w:t>
            </w:r>
          </w:p>
        </w:tc>
        <w:tc>
          <w:tcPr>
            <w:tcW w:w="2101" w:type="dxa"/>
            <w:tcBorders>
              <w:top w:val="single" w:sz="2" w:space="0" w:color="000000"/>
              <w:left w:val="single" w:sz="2" w:space="0" w:color="000000"/>
              <w:bottom w:val="single" w:sz="2" w:space="0" w:color="000000"/>
              <w:right w:val="single" w:sz="2" w:space="0" w:color="000000"/>
            </w:tcBorders>
            <w:shd w:val="clear" w:color="auto" w:fill="E5B8B7"/>
          </w:tcPr>
          <w:p w14:paraId="6F662850" w14:textId="77777777" w:rsidR="008375F9" w:rsidRPr="009F4E75" w:rsidRDefault="008375F9" w:rsidP="008375F9">
            <w:pPr>
              <w:spacing w:line="259" w:lineRule="auto"/>
              <w:ind w:left="1" w:right="46"/>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4. Contrastar diversas fuentes de información, seleccionar las relevantes y analizarlas críticamente desde la perspectiva de género, organizando la información y argumentando las propias ideas de forma oral a través de la participación en diálogos y debates y de forma escrita o gráfica. CSC, CCL, CAA, CD. </w:t>
            </w:r>
          </w:p>
        </w:tc>
        <w:tc>
          <w:tcPr>
            <w:tcW w:w="2441" w:type="dxa"/>
            <w:tcBorders>
              <w:top w:val="single" w:sz="2" w:space="0" w:color="000000"/>
              <w:left w:val="single" w:sz="2" w:space="0" w:color="000000"/>
              <w:bottom w:val="single" w:sz="2" w:space="0" w:color="000000"/>
              <w:right w:val="single" w:sz="2" w:space="0" w:color="000000"/>
            </w:tcBorders>
            <w:shd w:val="clear" w:color="auto" w:fill="B6DDE8"/>
          </w:tcPr>
          <w:p w14:paraId="3D256772" w14:textId="77777777" w:rsidR="008375F9" w:rsidRPr="009F4E75" w:rsidRDefault="008375F9" w:rsidP="008375F9">
            <w:pPr>
              <w:spacing w:after="2" w:line="260" w:lineRule="auto"/>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3. Transferir los aprendizajes a la propia realidad personal y social, utilizando un lenguaje correcto y no sexista, mostrando actitudes de respeto e igualdad de trato en la interrelación entre chicos y chicas, </w:t>
            </w:r>
          </w:p>
          <w:p w14:paraId="5EFE46EC"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manifestando una actitud crítica y de rechazo ante la discriminación de género y valorando la igualdad entre hombres y mujeres. CSC, CCL, CAA, SIEP. </w:t>
            </w:r>
          </w:p>
        </w:tc>
      </w:tr>
      <w:tr w:rsidR="008375F9" w:rsidRPr="009F4E75" w14:paraId="7A24A755" w14:textId="77777777" w:rsidTr="008375F9">
        <w:trPr>
          <w:trHeight w:val="4632"/>
        </w:trPr>
        <w:tc>
          <w:tcPr>
            <w:tcW w:w="2619" w:type="dxa"/>
            <w:tcBorders>
              <w:top w:val="single" w:sz="2" w:space="0" w:color="000000"/>
              <w:left w:val="single" w:sz="2" w:space="0" w:color="000000"/>
              <w:bottom w:val="single" w:sz="2" w:space="0" w:color="000000"/>
              <w:right w:val="single" w:sz="2" w:space="0" w:color="000000"/>
            </w:tcBorders>
            <w:shd w:val="clear" w:color="auto" w:fill="FFFF66"/>
          </w:tcPr>
          <w:p w14:paraId="2CB3AF1F"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lastRenderedPageBreak/>
              <w:t xml:space="preserve"> </w:t>
            </w:r>
          </w:p>
        </w:tc>
        <w:tc>
          <w:tcPr>
            <w:tcW w:w="2733" w:type="dxa"/>
            <w:tcBorders>
              <w:top w:val="single" w:sz="2" w:space="0" w:color="000000"/>
              <w:left w:val="single" w:sz="2" w:space="0" w:color="000000"/>
              <w:bottom w:val="single" w:sz="2" w:space="0" w:color="000000"/>
              <w:right w:val="single" w:sz="2" w:space="0" w:color="000000"/>
            </w:tcBorders>
            <w:shd w:val="clear" w:color="auto" w:fill="D6E3BC"/>
          </w:tcPr>
          <w:p w14:paraId="0451F28F" w14:textId="77777777" w:rsidR="008375F9" w:rsidRPr="009F4E75" w:rsidRDefault="008375F9" w:rsidP="008375F9">
            <w:pPr>
              <w:spacing w:line="260" w:lineRule="auto"/>
              <w:ind w:left="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2. Desarrollar actitudes y habilidades que permitan hacer frente a situaciones en las que exista violencia. </w:t>
            </w:r>
          </w:p>
          <w:p w14:paraId="56D31790"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CSC, CCL. </w:t>
            </w:r>
          </w:p>
        </w:tc>
        <w:tc>
          <w:tcPr>
            <w:tcW w:w="2101" w:type="dxa"/>
            <w:tcBorders>
              <w:top w:val="single" w:sz="2" w:space="0" w:color="000000"/>
              <w:left w:val="single" w:sz="2" w:space="0" w:color="000000"/>
              <w:bottom w:val="single" w:sz="2" w:space="0" w:color="000000"/>
              <w:right w:val="single" w:sz="2" w:space="0" w:color="000000"/>
            </w:tcBorders>
            <w:shd w:val="clear" w:color="auto" w:fill="E5B8B7"/>
          </w:tcPr>
          <w:p w14:paraId="7B3BD151" w14:textId="77777777" w:rsidR="008375F9" w:rsidRPr="009F4E75" w:rsidRDefault="008375F9" w:rsidP="008375F9">
            <w:pPr>
              <w:spacing w:line="259" w:lineRule="auto"/>
              <w:ind w:left="1"/>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6. Participar activamente en el análisis y resolución de dilemas morales y conflictos de valores presentes en situaciones públicas y privadas donde intervenga la variable género, así como en la toma de decisiones simuladas sobre cuestiones que conlleven posiciones éticas diferenciadas en las relaciones de género. CSC, CCL, CAA. </w:t>
            </w:r>
          </w:p>
        </w:tc>
        <w:tc>
          <w:tcPr>
            <w:tcW w:w="2441" w:type="dxa"/>
            <w:tcBorders>
              <w:top w:val="single" w:sz="2" w:space="0" w:color="000000"/>
              <w:left w:val="single" w:sz="2" w:space="0" w:color="000000"/>
              <w:bottom w:val="single" w:sz="2" w:space="0" w:color="000000"/>
              <w:right w:val="single" w:sz="2" w:space="0" w:color="000000"/>
            </w:tcBorders>
            <w:shd w:val="clear" w:color="auto" w:fill="B6DDE8"/>
          </w:tcPr>
          <w:p w14:paraId="40DA00BE" w14:textId="77777777" w:rsidR="008375F9" w:rsidRPr="009F4E75" w:rsidRDefault="008375F9" w:rsidP="008375F9">
            <w:pPr>
              <w:spacing w:after="2" w:line="260" w:lineRule="auto"/>
              <w:ind w:right="4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7. Apreciar el diálogo y la cooperación y rechazar las conductas violentas generadas por el sistema </w:t>
            </w:r>
            <w:proofErr w:type="spellStart"/>
            <w:r w:rsidRPr="009F4E75">
              <w:rPr>
                <w:rFonts w:ascii="Times New Roman" w:eastAsia="Arial" w:hAnsi="Times New Roman" w:cs="Times New Roman"/>
                <w:b/>
                <w:color w:val="000000"/>
                <w:sz w:val="20"/>
              </w:rPr>
              <w:t>sexogénero</w:t>
            </w:r>
            <w:proofErr w:type="spellEnd"/>
            <w:r w:rsidRPr="009F4E75">
              <w:rPr>
                <w:rFonts w:ascii="Times New Roman" w:eastAsia="Arial" w:hAnsi="Times New Roman" w:cs="Times New Roman"/>
                <w:b/>
                <w:color w:val="000000"/>
                <w:sz w:val="20"/>
              </w:rPr>
              <w:t xml:space="preserve">. CSC, SIEP, CAA. </w:t>
            </w:r>
          </w:p>
          <w:p w14:paraId="065B5DA8"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r>
    </w:tbl>
    <w:p w14:paraId="6B3455A6" w14:textId="77777777" w:rsidR="008375F9" w:rsidRPr="009F4E75" w:rsidRDefault="008375F9" w:rsidP="008375F9">
      <w:pPr>
        <w:spacing w:after="0"/>
        <w:ind w:left="-1702" w:right="10259"/>
        <w:rPr>
          <w:rFonts w:ascii="Times New Roman" w:eastAsia="Arial" w:hAnsi="Times New Roman" w:cs="Times New Roman"/>
          <w:color w:val="000000"/>
          <w:sz w:val="24"/>
          <w:lang w:eastAsia="es-ES"/>
        </w:rPr>
      </w:pPr>
    </w:p>
    <w:tbl>
      <w:tblPr>
        <w:tblStyle w:val="TableGrid"/>
        <w:tblW w:w="9894" w:type="dxa"/>
        <w:tblInd w:w="-684" w:type="dxa"/>
        <w:tblCellMar>
          <w:top w:w="5" w:type="dxa"/>
          <w:left w:w="74" w:type="dxa"/>
          <w:right w:w="28" w:type="dxa"/>
        </w:tblCellMar>
        <w:tblLook w:val="04A0" w:firstRow="1" w:lastRow="0" w:firstColumn="1" w:lastColumn="0" w:noHBand="0" w:noVBand="1"/>
      </w:tblPr>
      <w:tblGrid>
        <w:gridCol w:w="2619"/>
        <w:gridCol w:w="2733"/>
        <w:gridCol w:w="2101"/>
        <w:gridCol w:w="2441"/>
      </w:tblGrid>
      <w:tr w:rsidR="008375F9" w:rsidRPr="009F4E75" w14:paraId="1081B694" w14:textId="77777777" w:rsidTr="008375F9">
        <w:trPr>
          <w:trHeight w:val="5721"/>
        </w:trPr>
        <w:tc>
          <w:tcPr>
            <w:tcW w:w="2619" w:type="dxa"/>
            <w:tcBorders>
              <w:top w:val="single" w:sz="2" w:space="0" w:color="000000"/>
              <w:left w:val="single" w:sz="2" w:space="0" w:color="000000"/>
              <w:bottom w:val="single" w:sz="2" w:space="0" w:color="000000"/>
              <w:right w:val="single" w:sz="2" w:space="0" w:color="000000"/>
            </w:tcBorders>
            <w:shd w:val="clear" w:color="auto" w:fill="FFFF66"/>
          </w:tcPr>
          <w:p w14:paraId="51C69F30"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c>
          <w:tcPr>
            <w:tcW w:w="2733" w:type="dxa"/>
            <w:tcBorders>
              <w:top w:val="single" w:sz="2" w:space="0" w:color="000000"/>
              <w:left w:val="single" w:sz="2" w:space="0" w:color="000000"/>
              <w:bottom w:val="single" w:sz="2" w:space="0" w:color="000000"/>
              <w:right w:val="single" w:sz="2" w:space="0" w:color="000000"/>
            </w:tcBorders>
            <w:shd w:val="clear" w:color="auto" w:fill="D6E3BC"/>
          </w:tcPr>
          <w:p w14:paraId="4BD5E534" w14:textId="77777777" w:rsidR="008375F9" w:rsidRPr="009F4E75" w:rsidRDefault="008375F9" w:rsidP="008375F9">
            <w:pPr>
              <w:spacing w:after="1" w:line="260" w:lineRule="auto"/>
              <w:ind w:left="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5. Trabajar en equipo y participar activamente en las actividades propuestas para </w:t>
            </w:r>
          </w:p>
          <w:p w14:paraId="67C6E3E4" w14:textId="77777777" w:rsidR="008375F9" w:rsidRPr="009F4E75" w:rsidRDefault="008375F9" w:rsidP="008375F9">
            <w:pPr>
              <w:spacing w:line="259" w:lineRule="auto"/>
              <w:ind w:left="2" w:right="4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el desarrollo de los contenidos. CSC, CCL, CAA. </w:t>
            </w:r>
          </w:p>
        </w:tc>
        <w:tc>
          <w:tcPr>
            <w:tcW w:w="2101" w:type="dxa"/>
            <w:tcBorders>
              <w:top w:val="single" w:sz="2" w:space="0" w:color="000000"/>
              <w:left w:val="single" w:sz="2" w:space="0" w:color="000000"/>
              <w:bottom w:val="single" w:sz="2" w:space="0" w:color="000000"/>
              <w:right w:val="single" w:sz="2" w:space="0" w:color="000000"/>
            </w:tcBorders>
            <w:shd w:val="clear" w:color="auto" w:fill="E5B8B7"/>
          </w:tcPr>
          <w:p w14:paraId="54218029" w14:textId="77777777" w:rsidR="008375F9" w:rsidRPr="009F4E75" w:rsidRDefault="008375F9" w:rsidP="008375F9">
            <w:pPr>
              <w:spacing w:line="259" w:lineRule="auto"/>
              <w:ind w:left="1" w:right="1943"/>
              <w:jc w:val="both"/>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              </w:t>
            </w:r>
          </w:p>
        </w:tc>
        <w:tc>
          <w:tcPr>
            <w:tcW w:w="2441" w:type="dxa"/>
            <w:tcBorders>
              <w:top w:val="single" w:sz="2" w:space="0" w:color="000000"/>
              <w:left w:val="single" w:sz="2" w:space="0" w:color="000000"/>
              <w:bottom w:val="single" w:sz="2" w:space="0" w:color="000000"/>
              <w:right w:val="single" w:sz="2" w:space="0" w:color="000000"/>
            </w:tcBorders>
            <w:shd w:val="clear" w:color="auto" w:fill="B6DDE8"/>
          </w:tcPr>
          <w:p w14:paraId="243E9909"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r>
      <w:tr w:rsidR="008375F9" w:rsidRPr="009F4E75" w14:paraId="6F98CE9A" w14:textId="77777777" w:rsidTr="008375F9">
        <w:trPr>
          <w:trHeight w:val="3765"/>
        </w:trPr>
        <w:tc>
          <w:tcPr>
            <w:tcW w:w="2619" w:type="dxa"/>
            <w:tcBorders>
              <w:top w:val="single" w:sz="2" w:space="0" w:color="000000"/>
              <w:left w:val="single" w:sz="2" w:space="0" w:color="000000"/>
              <w:bottom w:val="single" w:sz="2" w:space="0" w:color="000000"/>
              <w:right w:val="single" w:sz="2" w:space="0" w:color="000000"/>
            </w:tcBorders>
            <w:shd w:val="clear" w:color="auto" w:fill="FFFF66"/>
          </w:tcPr>
          <w:p w14:paraId="5B460A1B" w14:textId="77777777" w:rsidR="008375F9" w:rsidRPr="009F4E75" w:rsidRDefault="008375F9" w:rsidP="008375F9">
            <w:pPr>
              <w:spacing w:line="428" w:lineRule="auto"/>
              <w:ind w:left="2" w:right="2459"/>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lastRenderedPageBreak/>
              <w:t xml:space="preserve">      </w:t>
            </w:r>
          </w:p>
          <w:p w14:paraId="28FE8C72" w14:textId="77777777" w:rsidR="008375F9" w:rsidRPr="009F4E75" w:rsidRDefault="008375F9" w:rsidP="008375F9">
            <w:pPr>
              <w:spacing w:after="161"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485EB4B3" w14:textId="77777777" w:rsidR="008375F9" w:rsidRPr="009F4E75" w:rsidRDefault="008375F9" w:rsidP="008375F9">
            <w:pPr>
              <w:spacing w:after="2"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UNIDAD DIDÁCTICA 3 </w:t>
            </w:r>
          </w:p>
          <w:p w14:paraId="74471536"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(¿Quiénes somos?) </w:t>
            </w:r>
          </w:p>
          <w:p w14:paraId="66059ED1"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BLOQUE 3 </w:t>
            </w:r>
          </w:p>
        </w:tc>
        <w:tc>
          <w:tcPr>
            <w:tcW w:w="2733" w:type="dxa"/>
            <w:tcBorders>
              <w:top w:val="single" w:sz="2" w:space="0" w:color="000000"/>
              <w:left w:val="single" w:sz="2" w:space="0" w:color="000000"/>
              <w:bottom w:val="single" w:sz="2" w:space="0" w:color="000000"/>
              <w:right w:val="single" w:sz="2" w:space="0" w:color="000000"/>
            </w:tcBorders>
            <w:shd w:val="clear" w:color="auto" w:fill="D6E3BC"/>
          </w:tcPr>
          <w:p w14:paraId="00AAAED7"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5. Saber reconocer y expresar los sentimientos que provoca el propio autoconcepto. CCL, CAA, CSC. </w:t>
            </w:r>
          </w:p>
        </w:tc>
        <w:tc>
          <w:tcPr>
            <w:tcW w:w="2101" w:type="dxa"/>
            <w:tcBorders>
              <w:top w:val="single" w:sz="2" w:space="0" w:color="000000"/>
              <w:left w:val="single" w:sz="2" w:space="0" w:color="000000"/>
              <w:bottom w:val="single" w:sz="2" w:space="0" w:color="000000"/>
              <w:right w:val="single" w:sz="2" w:space="0" w:color="000000"/>
            </w:tcBorders>
            <w:shd w:val="clear" w:color="auto" w:fill="E5B8B7"/>
          </w:tcPr>
          <w:p w14:paraId="2F022BB3" w14:textId="77777777" w:rsidR="008375F9" w:rsidRPr="009F4E75" w:rsidRDefault="008375F9" w:rsidP="008375F9">
            <w:pPr>
              <w:spacing w:line="259" w:lineRule="auto"/>
              <w:ind w:left="1"/>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4. Reconocer qué elementos de la identidad personal y de las propias capacidades son culturales y cuáles son genéticos. Comprender la importancia de dichos elementos en la proyección de la propia vida. CSC, CAA. </w:t>
            </w:r>
          </w:p>
        </w:tc>
        <w:tc>
          <w:tcPr>
            <w:tcW w:w="2441" w:type="dxa"/>
            <w:tcBorders>
              <w:top w:val="single" w:sz="2" w:space="0" w:color="000000"/>
              <w:left w:val="single" w:sz="2" w:space="0" w:color="000000"/>
              <w:bottom w:val="single" w:sz="2" w:space="0" w:color="000000"/>
              <w:right w:val="single" w:sz="2" w:space="0" w:color="000000"/>
            </w:tcBorders>
            <w:shd w:val="clear" w:color="auto" w:fill="B6DDE8"/>
          </w:tcPr>
          <w:p w14:paraId="01533159" w14:textId="77777777" w:rsidR="008375F9" w:rsidRPr="009F4E75" w:rsidRDefault="008375F9" w:rsidP="008375F9">
            <w:pPr>
              <w:spacing w:line="259" w:lineRule="auto"/>
              <w:ind w:right="30"/>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7. Valorar positivamente el derecho de las personas a elegir y aceptar su preferencia sexual. CSC, CAA. </w:t>
            </w:r>
          </w:p>
        </w:tc>
      </w:tr>
    </w:tbl>
    <w:p w14:paraId="543AD308" w14:textId="77777777" w:rsidR="008375F9" w:rsidRPr="009F4E75" w:rsidRDefault="008375F9" w:rsidP="008375F9">
      <w:pPr>
        <w:spacing w:after="0"/>
        <w:ind w:left="-1702" w:right="10259"/>
        <w:rPr>
          <w:rFonts w:ascii="Times New Roman" w:eastAsia="Arial" w:hAnsi="Times New Roman" w:cs="Times New Roman"/>
          <w:color w:val="000000"/>
          <w:sz w:val="24"/>
          <w:lang w:eastAsia="es-ES"/>
        </w:rPr>
      </w:pPr>
    </w:p>
    <w:tbl>
      <w:tblPr>
        <w:tblStyle w:val="TableGrid"/>
        <w:tblW w:w="9894" w:type="dxa"/>
        <w:tblInd w:w="-684" w:type="dxa"/>
        <w:tblCellMar>
          <w:top w:w="7" w:type="dxa"/>
          <w:left w:w="74" w:type="dxa"/>
          <w:right w:w="28" w:type="dxa"/>
        </w:tblCellMar>
        <w:tblLook w:val="04A0" w:firstRow="1" w:lastRow="0" w:firstColumn="1" w:lastColumn="0" w:noHBand="0" w:noVBand="1"/>
      </w:tblPr>
      <w:tblGrid>
        <w:gridCol w:w="2619"/>
        <w:gridCol w:w="2733"/>
        <w:gridCol w:w="2101"/>
        <w:gridCol w:w="2441"/>
      </w:tblGrid>
      <w:tr w:rsidR="008375F9" w:rsidRPr="009F4E75" w14:paraId="48605472" w14:textId="77777777" w:rsidTr="008375F9">
        <w:trPr>
          <w:trHeight w:val="5128"/>
        </w:trPr>
        <w:tc>
          <w:tcPr>
            <w:tcW w:w="2619" w:type="dxa"/>
            <w:tcBorders>
              <w:top w:val="single" w:sz="2" w:space="0" w:color="000000"/>
              <w:left w:val="single" w:sz="2" w:space="0" w:color="000000"/>
              <w:bottom w:val="single" w:sz="2" w:space="0" w:color="000000"/>
              <w:right w:val="single" w:sz="2" w:space="0" w:color="000000"/>
            </w:tcBorders>
            <w:shd w:val="clear" w:color="auto" w:fill="FFFF66"/>
          </w:tcPr>
          <w:p w14:paraId="6FBEC8DF" w14:textId="77777777" w:rsidR="008375F9" w:rsidRPr="009F4E75" w:rsidRDefault="008375F9" w:rsidP="008375F9">
            <w:pPr>
              <w:spacing w:line="259" w:lineRule="auto"/>
              <w:ind w:left="2" w:right="2459"/>
              <w:jc w:val="both"/>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c>
          <w:tcPr>
            <w:tcW w:w="2733" w:type="dxa"/>
            <w:tcBorders>
              <w:top w:val="single" w:sz="2" w:space="0" w:color="000000"/>
              <w:left w:val="single" w:sz="2" w:space="0" w:color="000000"/>
              <w:bottom w:val="single" w:sz="2" w:space="0" w:color="000000"/>
              <w:right w:val="single" w:sz="2" w:space="0" w:color="000000"/>
            </w:tcBorders>
            <w:shd w:val="clear" w:color="auto" w:fill="D6E3BC"/>
          </w:tcPr>
          <w:p w14:paraId="052D1398"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6. Intentar construir una identidad personal y autoconcepto positivo. CCL, CAA, CSC.  </w:t>
            </w:r>
          </w:p>
        </w:tc>
        <w:tc>
          <w:tcPr>
            <w:tcW w:w="2101" w:type="dxa"/>
            <w:tcBorders>
              <w:top w:val="single" w:sz="2" w:space="0" w:color="000000"/>
              <w:left w:val="single" w:sz="2" w:space="0" w:color="000000"/>
              <w:bottom w:val="single" w:sz="2" w:space="0" w:color="000000"/>
              <w:right w:val="single" w:sz="2" w:space="0" w:color="000000"/>
            </w:tcBorders>
            <w:shd w:val="clear" w:color="auto" w:fill="E5B8B7"/>
          </w:tcPr>
          <w:p w14:paraId="2D555602" w14:textId="77777777" w:rsidR="008375F9" w:rsidRPr="009F4E75" w:rsidRDefault="008375F9" w:rsidP="008375F9">
            <w:pPr>
              <w:spacing w:line="260" w:lineRule="auto"/>
              <w:ind w:left="1" w:right="47"/>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10. Tomar conciencia de los roles que se van asumiendo desde la infancia, desiguales para varones/mujeres, y que implican una superioridad de los varones y una sumisión de las mujeres. Analizar las posibles causas de esa aceptación de papeles diferentes y rechazar los estereotipos sexistas existentes en nuestra cultura, base de la violencia de género. </w:t>
            </w:r>
          </w:p>
          <w:p w14:paraId="3DD14F83" w14:textId="77777777" w:rsidR="008375F9" w:rsidRPr="009F4E75" w:rsidRDefault="008375F9" w:rsidP="008375F9">
            <w:pPr>
              <w:spacing w:line="259" w:lineRule="auto"/>
              <w:ind w:left="1"/>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CSC, CAA. </w:t>
            </w:r>
          </w:p>
        </w:tc>
        <w:tc>
          <w:tcPr>
            <w:tcW w:w="2441" w:type="dxa"/>
            <w:tcBorders>
              <w:top w:val="single" w:sz="2" w:space="0" w:color="000000"/>
              <w:left w:val="single" w:sz="2" w:space="0" w:color="000000"/>
              <w:bottom w:val="single" w:sz="2" w:space="0" w:color="000000"/>
              <w:right w:val="single" w:sz="2" w:space="0" w:color="000000"/>
            </w:tcBorders>
            <w:shd w:val="clear" w:color="auto" w:fill="B6DDE8"/>
          </w:tcPr>
          <w:p w14:paraId="21E424B1"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r>
      <w:tr w:rsidR="008375F9" w:rsidRPr="009F4E75" w14:paraId="5CCA15E3" w14:textId="77777777" w:rsidTr="008375F9">
        <w:trPr>
          <w:trHeight w:val="5042"/>
        </w:trPr>
        <w:tc>
          <w:tcPr>
            <w:tcW w:w="2619" w:type="dxa"/>
            <w:tcBorders>
              <w:top w:val="single" w:sz="2" w:space="0" w:color="000000"/>
              <w:left w:val="single" w:sz="2" w:space="0" w:color="000000"/>
              <w:bottom w:val="single" w:sz="2" w:space="0" w:color="000000"/>
              <w:right w:val="single" w:sz="2" w:space="0" w:color="000000"/>
            </w:tcBorders>
            <w:shd w:val="clear" w:color="auto" w:fill="FFFF66"/>
          </w:tcPr>
          <w:p w14:paraId="32947175" w14:textId="77777777" w:rsidR="008375F9" w:rsidRPr="009F4E75" w:rsidRDefault="008375F9" w:rsidP="008375F9">
            <w:pPr>
              <w:spacing w:line="259" w:lineRule="auto"/>
              <w:ind w:left="2" w:right="2459"/>
              <w:jc w:val="both"/>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lastRenderedPageBreak/>
              <w:t xml:space="preserve">   </w:t>
            </w:r>
          </w:p>
        </w:tc>
        <w:tc>
          <w:tcPr>
            <w:tcW w:w="2733" w:type="dxa"/>
            <w:tcBorders>
              <w:top w:val="single" w:sz="2" w:space="0" w:color="000000"/>
              <w:left w:val="single" w:sz="2" w:space="0" w:color="000000"/>
              <w:bottom w:val="single" w:sz="2" w:space="0" w:color="000000"/>
              <w:right w:val="single" w:sz="2" w:space="0" w:color="000000"/>
            </w:tcBorders>
            <w:shd w:val="clear" w:color="auto" w:fill="D6E3BC"/>
          </w:tcPr>
          <w:p w14:paraId="03D15965" w14:textId="77777777" w:rsidR="008375F9" w:rsidRPr="009F4E75" w:rsidRDefault="008375F9" w:rsidP="008375F9">
            <w:pPr>
              <w:spacing w:line="260" w:lineRule="auto"/>
              <w:ind w:left="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8. Valorar positivamente la importancia de una Ética del Cuidado a través de la incorporación de prácticas positivas para la resolución de </w:t>
            </w:r>
            <w:proofErr w:type="gramStart"/>
            <w:r w:rsidRPr="009F4E75">
              <w:rPr>
                <w:rFonts w:ascii="Times New Roman" w:eastAsia="Arial" w:hAnsi="Times New Roman" w:cs="Times New Roman"/>
                <w:color w:val="000000"/>
                <w:sz w:val="20"/>
              </w:rPr>
              <w:t>conflictos ,</w:t>
            </w:r>
            <w:proofErr w:type="gramEnd"/>
            <w:r w:rsidRPr="009F4E75">
              <w:rPr>
                <w:rFonts w:ascii="Times New Roman" w:eastAsia="Arial" w:hAnsi="Times New Roman" w:cs="Times New Roman"/>
                <w:color w:val="000000"/>
                <w:sz w:val="20"/>
              </w:rPr>
              <w:t xml:space="preserve"> la </w:t>
            </w:r>
          </w:p>
          <w:p w14:paraId="115F1A89" w14:textId="77777777" w:rsidR="008375F9" w:rsidRPr="009F4E75" w:rsidRDefault="008375F9" w:rsidP="008375F9">
            <w:pPr>
              <w:spacing w:line="259" w:lineRule="auto"/>
              <w:ind w:left="2" w:right="9"/>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construcción de modelos de convivencia basados en el aprecio por la diversidad humana, la pluralidad de sentimientos, creencias e ideas y el respeto a la igualdad de género, con el fin de promover una cultura de la paz. CSC, CAA, CCL, SIEP. </w:t>
            </w:r>
          </w:p>
        </w:tc>
        <w:tc>
          <w:tcPr>
            <w:tcW w:w="2101" w:type="dxa"/>
            <w:tcBorders>
              <w:top w:val="single" w:sz="2" w:space="0" w:color="000000"/>
              <w:left w:val="single" w:sz="2" w:space="0" w:color="000000"/>
              <w:bottom w:val="single" w:sz="2" w:space="0" w:color="000000"/>
              <w:right w:val="single" w:sz="2" w:space="0" w:color="000000"/>
            </w:tcBorders>
            <w:shd w:val="clear" w:color="auto" w:fill="E5B8B7"/>
          </w:tcPr>
          <w:p w14:paraId="0889BF02" w14:textId="77777777" w:rsidR="008375F9" w:rsidRPr="009F4E75" w:rsidRDefault="008375F9" w:rsidP="008375F9">
            <w:pPr>
              <w:spacing w:after="162" w:line="260" w:lineRule="auto"/>
              <w:ind w:left="1"/>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12. Contrastar diversas fuentes de información, seleccionar las relevantes y analizarlas críticamente desde la perspectiva de género, organizando la información y argumentando las propias ideas de forma oral a través de la participación en diálogos y debates y de forma escrita o gráfica. CCL, CSC, CD, CAA. </w:t>
            </w:r>
          </w:p>
          <w:p w14:paraId="27715CE9" w14:textId="77777777" w:rsidR="008375F9" w:rsidRPr="009F4E75" w:rsidRDefault="008375F9" w:rsidP="008375F9">
            <w:pPr>
              <w:spacing w:line="259" w:lineRule="auto"/>
              <w:ind w:left="1"/>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 </w:t>
            </w:r>
          </w:p>
        </w:tc>
        <w:tc>
          <w:tcPr>
            <w:tcW w:w="2441" w:type="dxa"/>
            <w:tcBorders>
              <w:top w:val="single" w:sz="2" w:space="0" w:color="000000"/>
              <w:left w:val="single" w:sz="2" w:space="0" w:color="000000"/>
              <w:bottom w:val="single" w:sz="2" w:space="0" w:color="000000"/>
              <w:right w:val="single" w:sz="2" w:space="0" w:color="000000"/>
            </w:tcBorders>
            <w:shd w:val="clear" w:color="auto" w:fill="B6DDE8"/>
          </w:tcPr>
          <w:p w14:paraId="43061E6D"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r>
    </w:tbl>
    <w:p w14:paraId="4FB67A95" w14:textId="77777777" w:rsidR="008375F9" w:rsidRPr="009F4E75" w:rsidRDefault="008375F9" w:rsidP="008375F9">
      <w:pPr>
        <w:spacing w:after="0"/>
        <w:ind w:left="-1702" w:right="10259"/>
        <w:rPr>
          <w:rFonts w:ascii="Times New Roman" w:eastAsia="Arial" w:hAnsi="Times New Roman" w:cs="Times New Roman"/>
          <w:color w:val="000000"/>
          <w:sz w:val="24"/>
          <w:lang w:eastAsia="es-ES"/>
        </w:rPr>
      </w:pPr>
    </w:p>
    <w:tbl>
      <w:tblPr>
        <w:tblStyle w:val="TableGrid"/>
        <w:tblW w:w="9893" w:type="dxa"/>
        <w:tblInd w:w="-683" w:type="dxa"/>
        <w:tblCellMar>
          <w:top w:w="7" w:type="dxa"/>
          <w:left w:w="74" w:type="dxa"/>
          <w:right w:w="41" w:type="dxa"/>
        </w:tblCellMar>
        <w:tblLook w:val="04A0" w:firstRow="1" w:lastRow="0" w:firstColumn="1" w:lastColumn="0" w:noHBand="0" w:noVBand="1"/>
      </w:tblPr>
      <w:tblGrid>
        <w:gridCol w:w="2340"/>
        <w:gridCol w:w="278"/>
        <w:gridCol w:w="2204"/>
        <w:gridCol w:w="529"/>
        <w:gridCol w:w="1900"/>
        <w:gridCol w:w="201"/>
        <w:gridCol w:w="2441"/>
      </w:tblGrid>
      <w:tr w:rsidR="008375F9" w:rsidRPr="009F4E75" w14:paraId="73937BCF" w14:textId="77777777" w:rsidTr="008375F9">
        <w:trPr>
          <w:trHeight w:val="3887"/>
        </w:trPr>
        <w:tc>
          <w:tcPr>
            <w:tcW w:w="2340" w:type="dxa"/>
            <w:tcBorders>
              <w:top w:val="single" w:sz="2" w:space="0" w:color="000000"/>
              <w:left w:val="single" w:sz="2" w:space="0" w:color="000000"/>
              <w:bottom w:val="single" w:sz="2" w:space="0" w:color="000000"/>
              <w:right w:val="nil"/>
            </w:tcBorders>
            <w:shd w:val="clear" w:color="auto" w:fill="FFFF66"/>
          </w:tcPr>
          <w:p w14:paraId="26898D28" w14:textId="77777777" w:rsidR="008375F9" w:rsidRPr="009F4E75" w:rsidRDefault="008375F9" w:rsidP="008375F9">
            <w:pPr>
              <w:spacing w:after="161"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05F90802" w14:textId="77777777" w:rsidR="008375F9" w:rsidRPr="009F4E75" w:rsidRDefault="008375F9" w:rsidP="008375F9">
            <w:pPr>
              <w:spacing w:line="259" w:lineRule="auto"/>
              <w:ind w:left="2"/>
              <w:jc w:val="both"/>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UNIDAD DIDÁCTICA 3 </w:t>
            </w:r>
          </w:p>
          <w:p w14:paraId="3DB4EB5A" w14:textId="77777777" w:rsidR="008375F9" w:rsidRPr="009F4E75" w:rsidRDefault="008375F9" w:rsidP="008375F9">
            <w:pPr>
              <w:spacing w:after="2"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(¿Quiénes somos?) </w:t>
            </w:r>
          </w:p>
          <w:p w14:paraId="60B59F21"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BLOQUE 3 </w:t>
            </w:r>
          </w:p>
        </w:tc>
        <w:tc>
          <w:tcPr>
            <w:tcW w:w="278" w:type="dxa"/>
            <w:tcBorders>
              <w:top w:val="single" w:sz="2" w:space="0" w:color="000000"/>
              <w:left w:val="nil"/>
              <w:bottom w:val="single" w:sz="2" w:space="0" w:color="000000"/>
              <w:right w:val="single" w:sz="2" w:space="0" w:color="000000"/>
            </w:tcBorders>
            <w:shd w:val="clear" w:color="auto" w:fill="FFFF66"/>
          </w:tcPr>
          <w:p w14:paraId="32A6A11C" w14:textId="77777777" w:rsidR="008375F9" w:rsidRPr="009F4E75" w:rsidRDefault="008375F9" w:rsidP="008375F9">
            <w:pPr>
              <w:spacing w:after="160" w:line="259" w:lineRule="auto"/>
              <w:rPr>
                <w:rFonts w:ascii="Times New Roman" w:eastAsia="Arial" w:hAnsi="Times New Roman" w:cs="Times New Roman"/>
                <w:color w:val="000000"/>
                <w:sz w:val="24"/>
              </w:rPr>
            </w:pPr>
          </w:p>
        </w:tc>
        <w:tc>
          <w:tcPr>
            <w:tcW w:w="2733" w:type="dxa"/>
            <w:gridSpan w:val="2"/>
            <w:tcBorders>
              <w:top w:val="single" w:sz="2" w:space="0" w:color="000000"/>
              <w:left w:val="single" w:sz="2" w:space="0" w:color="000000"/>
              <w:bottom w:val="single" w:sz="2" w:space="0" w:color="000000"/>
              <w:right w:val="single" w:sz="2" w:space="0" w:color="000000"/>
            </w:tcBorders>
            <w:shd w:val="clear" w:color="auto" w:fill="D6E3BC"/>
          </w:tcPr>
          <w:p w14:paraId="3D7F8D22"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11. Transferir los aprendizajes a la propia realidad personal y social, utilizando un lenguaje correcto y no sexista, mostrando actitudes de respeto e igualdad de trato en la interrelación entre chicos y chicas, manifestando una actitud crítica y de rechazo ante la discriminación de género y valorando la igualdad entre hombres y mujeres. CSC, CAA, CCL, SIEP. </w:t>
            </w:r>
          </w:p>
        </w:tc>
        <w:tc>
          <w:tcPr>
            <w:tcW w:w="2101" w:type="dxa"/>
            <w:gridSpan w:val="2"/>
            <w:tcBorders>
              <w:top w:val="single" w:sz="2" w:space="0" w:color="000000"/>
              <w:left w:val="single" w:sz="2" w:space="0" w:color="000000"/>
              <w:bottom w:val="single" w:sz="2" w:space="0" w:color="000000"/>
              <w:right w:val="single" w:sz="2" w:space="0" w:color="000000"/>
            </w:tcBorders>
            <w:shd w:val="clear" w:color="auto" w:fill="E5B8B7"/>
          </w:tcPr>
          <w:p w14:paraId="615622A6" w14:textId="77777777" w:rsidR="008375F9" w:rsidRPr="009F4E75" w:rsidRDefault="008375F9" w:rsidP="008375F9">
            <w:pPr>
              <w:spacing w:line="259" w:lineRule="auto"/>
              <w:ind w:left="1"/>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13. Intervenir activamente en debates sobre cuestiones controvertidas y dilemas morales de las relaciones interpersonales entre los alumnos y alumnas, exponiendo las opiniones y juicios de manera argumentada. CSC, CCL, CAA. </w:t>
            </w:r>
          </w:p>
        </w:tc>
        <w:tc>
          <w:tcPr>
            <w:tcW w:w="2440" w:type="dxa"/>
            <w:tcBorders>
              <w:top w:val="single" w:sz="2" w:space="0" w:color="000000"/>
              <w:left w:val="single" w:sz="2" w:space="0" w:color="000000"/>
              <w:bottom w:val="single" w:sz="2" w:space="0" w:color="000000"/>
              <w:right w:val="single" w:sz="2" w:space="0" w:color="000000"/>
            </w:tcBorders>
            <w:shd w:val="clear" w:color="auto" w:fill="B6DDE8"/>
          </w:tcPr>
          <w:p w14:paraId="407C1737"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r>
      <w:tr w:rsidR="008375F9" w:rsidRPr="009F4E75" w14:paraId="03E5F03C" w14:textId="77777777" w:rsidTr="008375F9">
        <w:trPr>
          <w:trHeight w:val="2208"/>
        </w:trPr>
        <w:tc>
          <w:tcPr>
            <w:tcW w:w="2340" w:type="dxa"/>
            <w:tcBorders>
              <w:top w:val="single" w:sz="2" w:space="0" w:color="000000"/>
              <w:left w:val="single" w:sz="2" w:space="0" w:color="000000"/>
              <w:bottom w:val="single" w:sz="48" w:space="0" w:color="FFFF66"/>
              <w:right w:val="nil"/>
            </w:tcBorders>
            <w:shd w:val="clear" w:color="auto" w:fill="FFFF66"/>
          </w:tcPr>
          <w:p w14:paraId="7C01A470"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c>
          <w:tcPr>
            <w:tcW w:w="278" w:type="dxa"/>
            <w:tcBorders>
              <w:top w:val="single" w:sz="2" w:space="0" w:color="000000"/>
              <w:left w:val="nil"/>
              <w:bottom w:val="single" w:sz="4" w:space="0" w:color="000000"/>
              <w:right w:val="single" w:sz="2" w:space="0" w:color="000000"/>
            </w:tcBorders>
            <w:shd w:val="clear" w:color="auto" w:fill="FFFF66"/>
          </w:tcPr>
          <w:p w14:paraId="660E60C9" w14:textId="77777777" w:rsidR="008375F9" w:rsidRPr="009F4E75" w:rsidRDefault="008375F9" w:rsidP="008375F9">
            <w:pPr>
              <w:spacing w:after="160" w:line="259" w:lineRule="auto"/>
              <w:rPr>
                <w:rFonts w:ascii="Times New Roman" w:eastAsia="Arial" w:hAnsi="Times New Roman" w:cs="Times New Roman"/>
                <w:color w:val="000000"/>
                <w:sz w:val="24"/>
              </w:rPr>
            </w:pPr>
          </w:p>
        </w:tc>
        <w:tc>
          <w:tcPr>
            <w:tcW w:w="2733" w:type="dxa"/>
            <w:gridSpan w:val="2"/>
            <w:tcBorders>
              <w:top w:val="single" w:sz="2" w:space="0" w:color="000000"/>
              <w:left w:val="single" w:sz="2" w:space="0" w:color="000000"/>
              <w:bottom w:val="single" w:sz="4" w:space="0" w:color="000000"/>
              <w:right w:val="single" w:sz="2" w:space="0" w:color="000000"/>
            </w:tcBorders>
            <w:shd w:val="clear" w:color="auto" w:fill="D6E3BC"/>
          </w:tcPr>
          <w:p w14:paraId="50A3E1D9" w14:textId="77777777" w:rsidR="008375F9" w:rsidRPr="009F4E75" w:rsidRDefault="008375F9" w:rsidP="008375F9">
            <w:pPr>
              <w:spacing w:line="259" w:lineRule="auto"/>
              <w:ind w:left="2"/>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 </w:t>
            </w:r>
          </w:p>
        </w:tc>
        <w:tc>
          <w:tcPr>
            <w:tcW w:w="2101" w:type="dxa"/>
            <w:gridSpan w:val="2"/>
            <w:tcBorders>
              <w:top w:val="single" w:sz="2" w:space="0" w:color="000000"/>
              <w:left w:val="single" w:sz="2" w:space="0" w:color="000000"/>
              <w:bottom w:val="single" w:sz="4" w:space="0" w:color="000000"/>
              <w:right w:val="single" w:sz="2" w:space="0" w:color="000000"/>
            </w:tcBorders>
            <w:shd w:val="clear" w:color="auto" w:fill="E5B8B7"/>
          </w:tcPr>
          <w:p w14:paraId="3A1C3213" w14:textId="77777777" w:rsidR="008375F9" w:rsidRPr="009F4E75" w:rsidRDefault="008375F9" w:rsidP="008375F9">
            <w:pPr>
              <w:spacing w:line="259" w:lineRule="auto"/>
              <w:ind w:left="1"/>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14. Trabajar en equipo y participar activamente en las actividades propuestas para el desarrollo de los contenidos. CSC, CCL, CAA. </w:t>
            </w:r>
          </w:p>
        </w:tc>
        <w:tc>
          <w:tcPr>
            <w:tcW w:w="2440" w:type="dxa"/>
            <w:tcBorders>
              <w:top w:val="single" w:sz="2" w:space="0" w:color="000000"/>
              <w:left w:val="single" w:sz="2" w:space="0" w:color="000000"/>
              <w:bottom w:val="single" w:sz="4" w:space="0" w:color="000000"/>
              <w:right w:val="single" w:sz="2" w:space="0" w:color="000000"/>
            </w:tcBorders>
            <w:shd w:val="clear" w:color="auto" w:fill="B6DDE8"/>
          </w:tcPr>
          <w:p w14:paraId="66B9E07C"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r>
      <w:tr w:rsidR="008375F9" w:rsidRPr="009F4E75" w14:paraId="15B102E5" w14:textId="77777777" w:rsidTr="008375F9">
        <w:trPr>
          <w:trHeight w:val="2516"/>
        </w:trPr>
        <w:tc>
          <w:tcPr>
            <w:tcW w:w="2340" w:type="dxa"/>
            <w:vMerge w:val="restart"/>
            <w:tcBorders>
              <w:top w:val="single" w:sz="48" w:space="0" w:color="FFFF66"/>
              <w:left w:val="single" w:sz="4" w:space="0" w:color="000000"/>
              <w:bottom w:val="single" w:sz="4" w:space="0" w:color="000000"/>
              <w:right w:val="single" w:sz="4" w:space="0" w:color="000000"/>
            </w:tcBorders>
            <w:shd w:val="clear" w:color="auto" w:fill="FFFF66"/>
          </w:tcPr>
          <w:p w14:paraId="273DD297" w14:textId="77777777" w:rsidR="008375F9" w:rsidRPr="009F4E75" w:rsidRDefault="008375F9" w:rsidP="008375F9">
            <w:pPr>
              <w:spacing w:after="161" w:line="259" w:lineRule="auto"/>
              <w:ind w:left="126"/>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lastRenderedPageBreak/>
              <w:t xml:space="preserve">UNIDAD DIDÁCTICA </w:t>
            </w:r>
          </w:p>
          <w:p w14:paraId="09C4A574" w14:textId="77777777" w:rsidR="008375F9" w:rsidRPr="009F4E75" w:rsidRDefault="008375F9" w:rsidP="008375F9">
            <w:pPr>
              <w:spacing w:after="3" w:line="259" w:lineRule="auto"/>
              <w:ind w:right="37"/>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4 </w:t>
            </w:r>
          </w:p>
          <w:p w14:paraId="580C0843" w14:textId="77777777" w:rsidR="008375F9" w:rsidRPr="009F4E75" w:rsidRDefault="008375F9" w:rsidP="008375F9">
            <w:pPr>
              <w:spacing w:after="161" w:line="259" w:lineRule="auto"/>
              <w:ind w:right="39"/>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(El techo de cristal) </w:t>
            </w:r>
          </w:p>
          <w:p w14:paraId="60A5EA39" w14:textId="77777777" w:rsidR="008375F9" w:rsidRPr="009F4E75" w:rsidRDefault="008375F9" w:rsidP="008375F9">
            <w:pPr>
              <w:spacing w:after="2479" w:line="259" w:lineRule="auto"/>
              <w:ind w:right="40"/>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BLOQUE 4 </w:t>
            </w:r>
          </w:p>
          <w:p w14:paraId="58177E86" w14:textId="77777777" w:rsidR="008375F9" w:rsidRPr="009F4E75" w:rsidRDefault="008375F9" w:rsidP="008375F9">
            <w:pPr>
              <w:spacing w:line="259" w:lineRule="auto"/>
              <w:ind w:left="18"/>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D6E3BC"/>
          </w:tcPr>
          <w:p w14:paraId="185DB126" w14:textId="77777777" w:rsidR="008375F9" w:rsidRPr="009F4E75" w:rsidRDefault="008375F9" w:rsidP="008375F9">
            <w:pPr>
              <w:spacing w:line="260" w:lineRule="auto"/>
              <w:ind w:left="34" w:right="24"/>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3. Conocer y valorar los logros y las dificultades estructurales que tienen las mujeres en cuestiones de </w:t>
            </w:r>
          </w:p>
          <w:p w14:paraId="5D61C9CE" w14:textId="77777777" w:rsidR="008375F9" w:rsidRPr="009F4E75" w:rsidRDefault="008375F9" w:rsidP="008375F9">
            <w:pPr>
              <w:spacing w:line="259" w:lineRule="auto"/>
              <w:ind w:left="34" w:right="58"/>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representación y poder, y lo que significa el conocido como «techo de cristal». CSC, CAA </w:t>
            </w:r>
          </w:p>
        </w:tc>
        <w:tc>
          <w:tcPr>
            <w:tcW w:w="2429" w:type="dxa"/>
            <w:gridSpan w:val="2"/>
            <w:tcBorders>
              <w:top w:val="single" w:sz="4" w:space="0" w:color="000000"/>
              <w:left w:val="single" w:sz="4" w:space="0" w:color="000000"/>
              <w:bottom w:val="single" w:sz="4" w:space="0" w:color="000000"/>
              <w:right w:val="single" w:sz="4" w:space="0" w:color="000000"/>
            </w:tcBorders>
            <w:shd w:val="clear" w:color="auto" w:fill="E5B8B7"/>
          </w:tcPr>
          <w:p w14:paraId="0B87DD39" w14:textId="77777777" w:rsidR="008375F9" w:rsidRPr="009F4E75" w:rsidRDefault="008375F9" w:rsidP="008375F9">
            <w:pPr>
              <w:spacing w:after="2"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4. Analizar e interpretar críticamente la </w:t>
            </w:r>
          </w:p>
          <w:p w14:paraId="763E9112" w14:textId="77777777" w:rsidR="008375F9" w:rsidRPr="009F4E75" w:rsidRDefault="008375F9" w:rsidP="008375F9">
            <w:pPr>
              <w:spacing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presencia o ausencia de hombres y mujeres en </w:t>
            </w:r>
          </w:p>
          <w:p w14:paraId="595056AD" w14:textId="77777777" w:rsidR="008375F9" w:rsidRPr="009F4E75" w:rsidRDefault="008375F9" w:rsidP="008375F9">
            <w:pPr>
              <w:spacing w:after="2" w:line="259" w:lineRule="auto"/>
              <w:ind w:right="38"/>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las distintas fuentes de </w:t>
            </w:r>
          </w:p>
          <w:p w14:paraId="7A19FD7E" w14:textId="77777777" w:rsidR="008375F9" w:rsidRPr="009F4E75" w:rsidRDefault="008375F9" w:rsidP="008375F9">
            <w:pPr>
              <w:spacing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información. CSC, CAA, CCL, CD. </w:t>
            </w:r>
          </w:p>
        </w:tc>
        <w:tc>
          <w:tcPr>
            <w:tcW w:w="2642" w:type="dxa"/>
            <w:gridSpan w:val="2"/>
            <w:tcBorders>
              <w:top w:val="single" w:sz="4" w:space="0" w:color="000000"/>
              <w:left w:val="single" w:sz="4" w:space="0" w:color="000000"/>
              <w:bottom w:val="single" w:sz="4" w:space="0" w:color="000000"/>
              <w:right w:val="single" w:sz="4" w:space="0" w:color="000000"/>
            </w:tcBorders>
            <w:shd w:val="clear" w:color="auto" w:fill="B6DDE8"/>
          </w:tcPr>
          <w:p w14:paraId="521EB206" w14:textId="77777777" w:rsidR="008375F9" w:rsidRPr="009F4E75" w:rsidRDefault="008375F9" w:rsidP="008375F9">
            <w:pPr>
              <w:spacing w:line="260" w:lineRule="auto"/>
              <w:ind w:left="26" w:right="5" w:firstLine="8"/>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11. Examinar y valorar críticamente la imagen de la mujer que se presenta </w:t>
            </w:r>
          </w:p>
          <w:p w14:paraId="7EA075B4" w14:textId="77777777" w:rsidR="008375F9" w:rsidRPr="009F4E75" w:rsidRDefault="008375F9" w:rsidP="008375F9">
            <w:pPr>
              <w:spacing w:line="259" w:lineRule="auto"/>
              <w:ind w:left="96"/>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en los distintos medios de </w:t>
            </w:r>
          </w:p>
          <w:p w14:paraId="6CD07F50" w14:textId="77777777" w:rsidR="008375F9" w:rsidRPr="009F4E75" w:rsidRDefault="008375F9" w:rsidP="008375F9">
            <w:pPr>
              <w:spacing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comunicación: publicidad, programas televisivos, </w:t>
            </w:r>
            <w:proofErr w:type="spellStart"/>
            <w:r w:rsidRPr="009F4E75">
              <w:rPr>
                <w:rFonts w:ascii="Times New Roman" w:eastAsia="Arial" w:hAnsi="Times New Roman" w:cs="Times New Roman"/>
                <w:color w:val="000000"/>
                <w:sz w:val="20"/>
              </w:rPr>
              <w:t>cine,etc</w:t>
            </w:r>
            <w:proofErr w:type="spellEnd"/>
            <w:r w:rsidRPr="009F4E75">
              <w:rPr>
                <w:rFonts w:ascii="Times New Roman" w:eastAsia="Arial" w:hAnsi="Times New Roman" w:cs="Times New Roman"/>
                <w:color w:val="000000"/>
                <w:sz w:val="20"/>
              </w:rPr>
              <w:t>.</w:t>
            </w:r>
            <w:r w:rsidRPr="009F4E75">
              <w:rPr>
                <w:rFonts w:ascii="Times New Roman" w:eastAsia="Arial" w:hAnsi="Times New Roman" w:cs="Times New Roman"/>
                <w:b/>
                <w:color w:val="000000"/>
                <w:sz w:val="20"/>
              </w:rPr>
              <w:t xml:space="preserve"> </w:t>
            </w:r>
          </w:p>
        </w:tc>
      </w:tr>
      <w:tr w:rsidR="008375F9" w:rsidRPr="009F4E75" w14:paraId="2D69356C" w14:textId="77777777" w:rsidTr="008375F9">
        <w:trPr>
          <w:trHeight w:val="3947"/>
        </w:trPr>
        <w:tc>
          <w:tcPr>
            <w:tcW w:w="0" w:type="auto"/>
            <w:vMerge/>
            <w:tcBorders>
              <w:top w:val="nil"/>
              <w:left w:val="single" w:sz="4" w:space="0" w:color="000000"/>
              <w:bottom w:val="single" w:sz="4" w:space="0" w:color="000000"/>
              <w:right w:val="single" w:sz="4" w:space="0" w:color="000000"/>
            </w:tcBorders>
          </w:tcPr>
          <w:p w14:paraId="42C8D525" w14:textId="77777777" w:rsidR="008375F9" w:rsidRPr="009F4E75" w:rsidRDefault="008375F9" w:rsidP="008375F9">
            <w:pPr>
              <w:spacing w:after="160" w:line="259" w:lineRule="auto"/>
              <w:rPr>
                <w:rFonts w:ascii="Times New Roman" w:eastAsia="Arial" w:hAnsi="Times New Roman" w:cs="Times New Roman"/>
                <w:color w:val="000000"/>
                <w:sz w:val="24"/>
              </w:rPr>
            </w:pP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D6E3BC"/>
          </w:tcPr>
          <w:p w14:paraId="2DA5D0FF" w14:textId="77777777" w:rsidR="008375F9" w:rsidRPr="009F4E75" w:rsidRDefault="008375F9" w:rsidP="008375F9">
            <w:pPr>
              <w:spacing w:line="259" w:lineRule="auto"/>
              <w:ind w:left="34"/>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10. Trabajar en equipo y participar activamente en las actividades propuestas para el desarrollo de los contenidos. CSC, CAA, CCL. </w:t>
            </w:r>
          </w:p>
        </w:tc>
        <w:tc>
          <w:tcPr>
            <w:tcW w:w="2429" w:type="dxa"/>
            <w:gridSpan w:val="2"/>
            <w:tcBorders>
              <w:top w:val="single" w:sz="4" w:space="0" w:color="000000"/>
              <w:left w:val="single" w:sz="4" w:space="0" w:color="000000"/>
              <w:bottom w:val="single" w:sz="4" w:space="0" w:color="000000"/>
              <w:right w:val="single" w:sz="4" w:space="0" w:color="000000"/>
            </w:tcBorders>
            <w:shd w:val="clear" w:color="auto" w:fill="E5B8B7"/>
          </w:tcPr>
          <w:p w14:paraId="4D4F9756" w14:textId="77777777" w:rsidR="008375F9" w:rsidRPr="009F4E75" w:rsidRDefault="008375F9" w:rsidP="008375F9">
            <w:pPr>
              <w:spacing w:line="260"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9. Contrastar diversas fuentes de información, seleccionar las </w:t>
            </w:r>
          </w:p>
          <w:p w14:paraId="016D89C6" w14:textId="77777777" w:rsidR="008375F9" w:rsidRPr="009F4E75" w:rsidRDefault="008375F9" w:rsidP="008375F9">
            <w:pPr>
              <w:spacing w:after="2"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relevantes y analizarlas críticamente desde la </w:t>
            </w:r>
          </w:p>
          <w:p w14:paraId="624B2800" w14:textId="77777777" w:rsidR="008375F9" w:rsidRPr="009F4E75" w:rsidRDefault="008375F9" w:rsidP="008375F9">
            <w:pPr>
              <w:spacing w:line="260" w:lineRule="auto"/>
              <w:ind w:left="33" w:hanging="33"/>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perspectiva de género, organizando la información y </w:t>
            </w:r>
          </w:p>
          <w:p w14:paraId="784A753E" w14:textId="77777777" w:rsidR="008375F9" w:rsidRPr="009F4E75" w:rsidRDefault="008375F9" w:rsidP="008375F9">
            <w:pPr>
              <w:spacing w:line="259" w:lineRule="auto"/>
              <w:ind w:right="40"/>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argumentando las </w:t>
            </w:r>
          </w:p>
          <w:p w14:paraId="5B80D0BF" w14:textId="77777777" w:rsidR="008375F9" w:rsidRPr="009F4E75" w:rsidRDefault="008375F9" w:rsidP="008375F9">
            <w:pPr>
              <w:spacing w:line="262"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propias ideas de forma oral a través de la </w:t>
            </w:r>
          </w:p>
          <w:p w14:paraId="77D507B9" w14:textId="77777777" w:rsidR="008375F9" w:rsidRPr="009F4E75" w:rsidRDefault="008375F9" w:rsidP="008375F9">
            <w:pPr>
              <w:spacing w:line="262"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participación en diálogos y debates y de forma </w:t>
            </w:r>
          </w:p>
          <w:p w14:paraId="42964A54" w14:textId="77777777" w:rsidR="008375F9" w:rsidRPr="009F4E75" w:rsidRDefault="008375F9" w:rsidP="008375F9">
            <w:pPr>
              <w:spacing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escrita o gráfica. CSC, CAA, CCL, CD. </w:t>
            </w:r>
          </w:p>
        </w:tc>
        <w:tc>
          <w:tcPr>
            <w:tcW w:w="2642" w:type="dxa"/>
            <w:gridSpan w:val="2"/>
            <w:tcBorders>
              <w:top w:val="single" w:sz="4" w:space="0" w:color="000000"/>
              <w:left w:val="single" w:sz="4" w:space="0" w:color="000000"/>
              <w:bottom w:val="single" w:sz="4" w:space="0" w:color="000000"/>
              <w:right w:val="single" w:sz="4" w:space="0" w:color="000000"/>
            </w:tcBorders>
            <w:shd w:val="clear" w:color="auto" w:fill="B6DDE8"/>
          </w:tcPr>
          <w:p w14:paraId="1AAE57C1" w14:textId="77777777" w:rsidR="008375F9" w:rsidRPr="009F4E75" w:rsidRDefault="008375F9" w:rsidP="008375F9">
            <w:pPr>
              <w:spacing w:line="259" w:lineRule="auto"/>
              <w:ind w:left="20"/>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r>
    </w:tbl>
    <w:p w14:paraId="38332D74" w14:textId="77777777" w:rsidR="008375F9" w:rsidRPr="009F4E75" w:rsidRDefault="008375F9" w:rsidP="008375F9">
      <w:pPr>
        <w:spacing w:after="0"/>
        <w:ind w:left="-1702" w:right="10259"/>
        <w:rPr>
          <w:rFonts w:ascii="Times New Roman" w:eastAsia="Arial" w:hAnsi="Times New Roman" w:cs="Times New Roman"/>
          <w:color w:val="000000"/>
          <w:sz w:val="24"/>
          <w:lang w:eastAsia="es-ES"/>
        </w:rPr>
      </w:pPr>
    </w:p>
    <w:tbl>
      <w:tblPr>
        <w:tblStyle w:val="TableGrid"/>
        <w:tblW w:w="9893" w:type="dxa"/>
        <w:tblInd w:w="-683" w:type="dxa"/>
        <w:tblCellMar>
          <w:top w:w="48" w:type="dxa"/>
          <w:left w:w="108" w:type="dxa"/>
          <w:right w:w="64" w:type="dxa"/>
        </w:tblCellMar>
        <w:tblLook w:val="04A0" w:firstRow="1" w:lastRow="0" w:firstColumn="1" w:lastColumn="0" w:noHBand="0" w:noVBand="1"/>
      </w:tblPr>
      <w:tblGrid>
        <w:gridCol w:w="2340"/>
        <w:gridCol w:w="2482"/>
        <w:gridCol w:w="2429"/>
        <w:gridCol w:w="2642"/>
      </w:tblGrid>
      <w:tr w:rsidR="008375F9" w:rsidRPr="009F4E75" w14:paraId="29518771" w14:textId="77777777" w:rsidTr="008375F9">
        <w:trPr>
          <w:trHeight w:val="4863"/>
        </w:trPr>
        <w:tc>
          <w:tcPr>
            <w:tcW w:w="2340" w:type="dxa"/>
            <w:vMerge w:val="restart"/>
            <w:tcBorders>
              <w:top w:val="single" w:sz="48" w:space="0" w:color="000000"/>
              <w:left w:val="single" w:sz="4" w:space="0" w:color="000000"/>
              <w:bottom w:val="single" w:sz="4" w:space="0" w:color="000000"/>
              <w:right w:val="single" w:sz="4" w:space="0" w:color="000000"/>
            </w:tcBorders>
            <w:shd w:val="clear" w:color="auto" w:fill="FFFF66"/>
          </w:tcPr>
          <w:p w14:paraId="1E637DFB" w14:textId="77777777" w:rsidR="008375F9" w:rsidRPr="009F4E75" w:rsidRDefault="008375F9" w:rsidP="008375F9">
            <w:pPr>
              <w:spacing w:after="2" w:line="427" w:lineRule="auto"/>
              <w:ind w:left="1060" w:right="1051"/>
              <w:jc w:val="both"/>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69E4BA8E" w14:textId="77777777" w:rsidR="008375F9" w:rsidRPr="009F4E75" w:rsidRDefault="008375F9" w:rsidP="008375F9">
            <w:pPr>
              <w:spacing w:after="161" w:line="259" w:lineRule="auto"/>
              <w:ind w:left="9"/>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06D5D885" w14:textId="77777777" w:rsidR="008375F9" w:rsidRPr="009F4E75" w:rsidRDefault="008375F9" w:rsidP="008375F9">
            <w:pPr>
              <w:spacing w:line="259" w:lineRule="auto"/>
              <w:ind w:left="11"/>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UNIDAD DIDÁCTICA 5 </w:t>
            </w:r>
          </w:p>
          <w:p w14:paraId="54E00E41" w14:textId="77777777" w:rsidR="008375F9" w:rsidRPr="009F4E75" w:rsidRDefault="008375F9" w:rsidP="008375F9">
            <w:pPr>
              <w:spacing w:after="2"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(Hablemos de nuestra sociedad) </w:t>
            </w:r>
          </w:p>
          <w:p w14:paraId="328FA656" w14:textId="77777777" w:rsidR="008375F9" w:rsidRPr="009F4E75" w:rsidRDefault="008375F9" w:rsidP="008375F9">
            <w:pPr>
              <w:spacing w:after="161" w:line="259" w:lineRule="auto"/>
              <w:ind w:right="49"/>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BLOQUE 2 </w:t>
            </w:r>
          </w:p>
          <w:p w14:paraId="4BECF919" w14:textId="77777777" w:rsidR="008375F9" w:rsidRPr="009F4E75" w:rsidRDefault="008375F9" w:rsidP="008375F9">
            <w:pPr>
              <w:spacing w:line="428" w:lineRule="auto"/>
              <w:ind w:left="1060" w:right="1051"/>
              <w:jc w:val="both"/>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5D1D1556" w14:textId="77777777" w:rsidR="008375F9" w:rsidRPr="009F4E75" w:rsidRDefault="008375F9" w:rsidP="008375F9">
            <w:pPr>
              <w:spacing w:after="161" w:line="259" w:lineRule="auto"/>
              <w:ind w:left="9"/>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3FC87B9A" w14:textId="77777777" w:rsidR="008375F9" w:rsidRPr="009F4E75" w:rsidRDefault="008375F9" w:rsidP="008375F9">
            <w:pPr>
              <w:spacing w:after="161" w:line="259" w:lineRule="auto"/>
              <w:ind w:left="9"/>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093AAA5A" w14:textId="77777777" w:rsidR="008375F9" w:rsidRPr="009F4E75" w:rsidRDefault="008375F9" w:rsidP="008375F9">
            <w:pPr>
              <w:spacing w:after="161" w:line="259" w:lineRule="auto"/>
              <w:ind w:left="9"/>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2AA5E549" w14:textId="77777777" w:rsidR="008375F9" w:rsidRPr="009F4E75" w:rsidRDefault="008375F9" w:rsidP="008375F9">
            <w:pPr>
              <w:spacing w:line="429" w:lineRule="auto"/>
              <w:ind w:left="1060" w:right="1051"/>
              <w:jc w:val="both"/>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3959E9E7" w14:textId="77777777" w:rsidR="008375F9" w:rsidRPr="009F4E75" w:rsidRDefault="008375F9" w:rsidP="008375F9">
            <w:pPr>
              <w:spacing w:after="161" w:line="259" w:lineRule="auto"/>
              <w:ind w:left="9"/>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lastRenderedPageBreak/>
              <w:t xml:space="preserve"> </w:t>
            </w:r>
          </w:p>
          <w:p w14:paraId="496F083A" w14:textId="77777777" w:rsidR="008375F9" w:rsidRPr="009F4E75" w:rsidRDefault="008375F9" w:rsidP="008375F9">
            <w:pPr>
              <w:spacing w:line="259" w:lineRule="auto"/>
              <w:ind w:left="1060" w:right="1051"/>
              <w:jc w:val="both"/>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c>
          <w:tcPr>
            <w:tcW w:w="2482" w:type="dxa"/>
            <w:tcBorders>
              <w:top w:val="single" w:sz="48" w:space="0" w:color="000000"/>
              <w:left w:val="single" w:sz="4" w:space="0" w:color="000000"/>
              <w:bottom w:val="single" w:sz="4" w:space="0" w:color="000000"/>
              <w:right w:val="single" w:sz="4" w:space="0" w:color="000000"/>
            </w:tcBorders>
            <w:shd w:val="clear" w:color="auto" w:fill="D6E3BC"/>
          </w:tcPr>
          <w:p w14:paraId="439B7395" w14:textId="77777777" w:rsidR="008375F9" w:rsidRPr="009F4E75" w:rsidRDefault="008375F9" w:rsidP="008375F9">
            <w:pPr>
              <w:spacing w:after="2"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lastRenderedPageBreak/>
              <w:t xml:space="preserve">8. Organizar la información y </w:t>
            </w:r>
          </w:p>
          <w:p w14:paraId="3DAE0527" w14:textId="77777777" w:rsidR="008375F9" w:rsidRPr="009F4E75" w:rsidRDefault="008375F9" w:rsidP="008375F9">
            <w:pPr>
              <w:spacing w:after="2"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argumentar las propias ideas de forma oral a </w:t>
            </w:r>
          </w:p>
          <w:p w14:paraId="580883D4" w14:textId="77777777" w:rsidR="008375F9" w:rsidRPr="009F4E75" w:rsidRDefault="008375F9" w:rsidP="008375F9">
            <w:pPr>
              <w:spacing w:line="259" w:lineRule="auto"/>
              <w:ind w:left="29"/>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través de la participación </w:t>
            </w:r>
          </w:p>
          <w:p w14:paraId="59B653F9" w14:textId="77777777" w:rsidR="008375F9" w:rsidRPr="009F4E75" w:rsidRDefault="008375F9" w:rsidP="008375F9">
            <w:pPr>
              <w:spacing w:line="259" w:lineRule="auto"/>
              <w:ind w:left="6"/>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en diálogos y debates y de forma escrita o gráfica. CCL, CAA, CSC.</w:t>
            </w:r>
            <w:r w:rsidRPr="009F4E75">
              <w:rPr>
                <w:rFonts w:ascii="Times New Roman" w:eastAsia="Arial" w:hAnsi="Times New Roman" w:cs="Times New Roman"/>
                <w:b/>
                <w:color w:val="000000"/>
                <w:sz w:val="20"/>
              </w:rPr>
              <w:t xml:space="preserve"> </w:t>
            </w:r>
          </w:p>
        </w:tc>
        <w:tc>
          <w:tcPr>
            <w:tcW w:w="2429" w:type="dxa"/>
            <w:tcBorders>
              <w:top w:val="single" w:sz="48" w:space="0" w:color="000000"/>
              <w:left w:val="single" w:sz="4" w:space="0" w:color="000000"/>
              <w:bottom w:val="single" w:sz="4" w:space="0" w:color="000000"/>
              <w:right w:val="single" w:sz="4" w:space="0" w:color="000000"/>
            </w:tcBorders>
            <w:shd w:val="clear" w:color="auto" w:fill="E5B8B7"/>
          </w:tcPr>
          <w:p w14:paraId="42C0703E" w14:textId="77777777" w:rsidR="008375F9" w:rsidRPr="009F4E75" w:rsidRDefault="008375F9" w:rsidP="008375F9">
            <w:pPr>
              <w:spacing w:line="262"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 Identificar la diferente participación de </w:t>
            </w:r>
          </w:p>
          <w:p w14:paraId="6B9ECCDE" w14:textId="77777777" w:rsidR="008375F9" w:rsidRPr="009F4E75" w:rsidRDefault="008375F9" w:rsidP="008375F9">
            <w:pPr>
              <w:spacing w:after="2"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hombres y mujeres en los ámbitos público y </w:t>
            </w:r>
          </w:p>
          <w:p w14:paraId="46265264" w14:textId="77777777" w:rsidR="008375F9" w:rsidRPr="009F4E75" w:rsidRDefault="008375F9" w:rsidP="008375F9">
            <w:pPr>
              <w:spacing w:after="2"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privado, en función de la división sexual del </w:t>
            </w:r>
          </w:p>
          <w:p w14:paraId="473395FA" w14:textId="77777777" w:rsidR="008375F9" w:rsidRPr="009F4E75" w:rsidRDefault="008375F9" w:rsidP="008375F9">
            <w:pPr>
              <w:spacing w:line="259" w:lineRule="auto"/>
              <w:ind w:right="51"/>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trabajo, analizando sus </w:t>
            </w:r>
          </w:p>
          <w:p w14:paraId="210D74E2" w14:textId="77777777" w:rsidR="008375F9" w:rsidRPr="009F4E75" w:rsidRDefault="008375F9" w:rsidP="008375F9">
            <w:pPr>
              <w:spacing w:line="260" w:lineRule="auto"/>
              <w:ind w:left="29" w:hanging="29"/>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causas y consecuencias negativas para el desarrollo de la </w:t>
            </w:r>
          </w:p>
          <w:p w14:paraId="1C49CC82" w14:textId="77777777" w:rsidR="008375F9" w:rsidRPr="009F4E75" w:rsidRDefault="008375F9" w:rsidP="008375F9">
            <w:pPr>
              <w:spacing w:after="3" w:line="259" w:lineRule="auto"/>
              <w:ind w:right="47"/>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autonomía personal. </w:t>
            </w:r>
          </w:p>
          <w:p w14:paraId="563758DD" w14:textId="77777777" w:rsidR="008375F9" w:rsidRPr="009F4E75" w:rsidRDefault="008375F9" w:rsidP="008375F9">
            <w:pPr>
              <w:spacing w:line="259" w:lineRule="auto"/>
              <w:ind w:right="48"/>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CSC, CAA.</w:t>
            </w:r>
            <w:r w:rsidRPr="009F4E75">
              <w:rPr>
                <w:rFonts w:ascii="Times New Roman" w:eastAsia="Arial" w:hAnsi="Times New Roman" w:cs="Times New Roman"/>
                <w:b/>
                <w:color w:val="000000"/>
                <w:sz w:val="20"/>
              </w:rPr>
              <w:t xml:space="preserve"> </w:t>
            </w:r>
          </w:p>
        </w:tc>
        <w:tc>
          <w:tcPr>
            <w:tcW w:w="2642" w:type="dxa"/>
            <w:tcBorders>
              <w:top w:val="single" w:sz="48" w:space="0" w:color="000000"/>
              <w:left w:val="single" w:sz="4" w:space="0" w:color="000000"/>
              <w:bottom w:val="single" w:sz="4" w:space="0" w:color="000000"/>
              <w:right w:val="single" w:sz="4" w:space="0" w:color="000000"/>
            </w:tcBorders>
            <w:shd w:val="clear" w:color="auto" w:fill="B6DDE8"/>
          </w:tcPr>
          <w:p w14:paraId="2458F49F" w14:textId="77777777" w:rsidR="008375F9" w:rsidRPr="009F4E75" w:rsidRDefault="008375F9" w:rsidP="008375F9">
            <w:pPr>
              <w:spacing w:after="160" w:line="260" w:lineRule="auto"/>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13. Valorar las medidas, tanto institucionales como de grupo o individuales, que configuren alternativas para lograr la igualdad entre los sexos. CSC, SIEP. </w:t>
            </w:r>
          </w:p>
          <w:p w14:paraId="03AD458B" w14:textId="77777777" w:rsidR="008375F9" w:rsidRPr="009F4E75" w:rsidRDefault="008375F9" w:rsidP="008375F9">
            <w:pPr>
              <w:spacing w:line="259" w:lineRule="auto"/>
              <w:ind w:right="2413"/>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       </w:t>
            </w:r>
          </w:p>
        </w:tc>
      </w:tr>
      <w:tr w:rsidR="008375F9" w:rsidRPr="009F4E75" w14:paraId="2D0280D4" w14:textId="77777777" w:rsidTr="008375F9">
        <w:trPr>
          <w:trHeight w:val="2513"/>
        </w:trPr>
        <w:tc>
          <w:tcPr>
            <w:tcW w:w="0" w:type="auto"/>
            <w:vMerge/>
            <w:tcBorders>
              <w:top w:val="nil"/>
              <w:left w:val="single" w:sz="4" w:space="0" w:color="000000"/>
              <w:bottom w:val="nil"/>
              <w:right w:val="single" w:sz="4" w:space="0" w:color="000000"/>
            </w:tcBorders>
          </w:tcPr>
          <w:p w14:paraId="37C5B864" w14:textId="77777777" w:rsidR="008375F9" w:rsidRPr="009F4E75" w:rsidRDefault="008375F9" w:rsidP="008375F9">
            <w:pPr>
              <w:spacing w:after="160" w:line="259" w:lineRule="auto"/>
              <w:rPr>
                <w:rFonts w:ascii="Times New Roman" w:eastAsia="Arial" w:hAnsi="Times New Roman" w:cs="Times New Roman"/>
                <w:color w:val="000000"/>
                <w:sz w:val="24"/>
              </w:rPr>
            </w:pPr>
          </w:p>
        </w:tc>
        <w:tc>
          <w:tcPr>
            <w:tcW w:w="2482" w:type="dxa"/>
            <w:tcBorders>
              <w:top w:val="single" w:sz="4" w:space="0" w:color="000000"/>
              <w:left w:val="single" w:sz="4" w:space="0" w:color="000000"/>
              <w:bottom w:val="single" w:sz="4" w:space="0" w:color="000000"/>
              <w:right w:val="single" w:sz="4" w:space="0" w:color="000000"/>
            </w:tcBorders>
            <w:shd w:val="clear" w:color="auto" w:fill="D6E3BC"/>
          </w:tcPr>
          <w:p w14:paraId="373FB2F7"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9. Trabajar en equipo y participar activamente en las actividades propuestas para el desarrollo de los contenidos. CCL, CSC, CAA. </w:t>
            </w:r>
          </w:p>
        </w:tc>
        <w:tc>
          <w:tcPr>
            <w:tcW w:w="2429" w:type="dxa"/>
            <w:tcBorders>
              <w:top w:val="single" w:sz="4" w:space="0" w:color="000000"/>
              <w:left w:val="single" w:sz="4" w:space="0" w:color="000000"/>
              <w:bottom w:val="single" w:sz="4" w:space="0" w:color="000000"/>
              <w:right w:val="single" w:sz="4" w:space="0" w:color="000000"/>
            </w:tcBorders>
            <w:shd w:val="clear" w:color="auto" w:fill="E5B8B7"/>
          </w:tcPr>
          <w:p w14:paraId="21C17105" w14:textId="77777777" w:rsidR="008375F9" w:rsidRPr="009F4E75" w:rsidRDefault="008375F9" w:rsidP="008375F9">
            <w:pPr>
              <w:spacing w:after="2" w:line="259" w:lineRule="auto"/>
              <w:ind w:right="16"/>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2. Reconocer la diversidad de situaciones </w:t>
            </w:r>
          </w:p>
          <w:p w14:paraId="151984A4" w14:textId="77777777" w:rsidR="008375F9" w:rsidRPr="009F4E75" w:rsidRDefault="008375F9" w:rsidP="008375F9">
            <w:pPr>
              <w:spacing w:after="2" w:line="260" w:lineRule="auto"/>
              <w:ind w:right="28"/>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discriminatorias hacia las mujeres, relacionándolas con variables económicas, políticas y culturales. </w:t>
            </w:r>
          </w:p>
          <w:p w14:paraId="0F02476C"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CSC. </w:t>
            </w:r>
          </w:p>
        </w:tc>
        <w:tc>
          <w:tcPr>
            <w:tcW w:w="2642" w:type="dxa"/>
            <w:tcBorders>
              <w:top w:val="single" w:sz="4" w:space="0" w:color="000000"/>
              <w:left w:val="single" w:sz="4" w:space="0" w:color="000000"/>
              <w:bottom w:val="single" w:sz="4" w:space="0" w:color="000000"/>
              <w:right w:val="single" w:sz="4" w:space="0" w:color="000000"/>
            </w:tcBorders>
            <w:shd w:val="clear" w:color="auto" w:fill="B6DDE8"/>
          </w:tcPr>
          <w:p w14:paraId="657AA46B"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 </w:t>
            </w:r>
          </w:p>
        </w:tc>
      </w:tr>
      <w:tr w:rsidR="008375F9" w:rsidRPr="009F4E75" w14:paraId="6B72CBDD" w14:textId="77777777" w:rsidTr="008375F9">
        <w:trPr>
          <w:trHeight w:val="5666"/>
        </w:trPr>
        <w:tc>
          <w:tcPr>
            <w:tcW w:w="0" w:type="auto"/>
            <w:vMerge/>
            <w:tcBorders>
              <w:top w:val="nil"/>
              <w:left w:val="single" w:sz="4" w:space="0" w:color="000000"/>
              <w:bottom w:val="single" w:sz="4" w:space="0" w:color="000000"/>
              <w:right w:val="single" w:sz="4" w:space="0" w:color="000000"/>
            </w:tcBorders>
          </w:tcPr>
          <w:p w14:paraId="54150454" w14:textId="77777777" w:rsidR="008375F9" w:rsidRPr="009F4E75" w:rsidRDefault="008375F9" w:rsidP="008375F9">
            <w:pPr>
              <w:spacing w:after="160" w:line="259" w:lineRule="auto"/>
              <w:rPr>
                <w:rFonts w:ascii="Times New Roman" w:eastAsia="Arial" w:hAnsi="Times New Roman" w:cs="Times New Roman"/>
                <w:color w:val="000000"/>
                <w:sz w:val="24"/>
              </w:rPr>
            </w:pPr>
          </w:p>
        </w:tc>
        <w:tc>
          <w:tcPr>
            <w:tcW w:w="2482" w:type="dxa"/>
            <w:tcBorders>
              <w:top w:val="single" w:sz="4" w:space="0" w:color="000000"/>
              <w:left w:val="single" w:sz="4" w:space="0" w:color="000000"/>
              <w:bottom w:val="single" w:sz="4" w:space="0" w:color="000000"/>
              <w:right w:val="single" w:sz="4" w:space="0" w:color="000000"/>
            </w:tcBorders>
            <w:shd w:val="clear" w:color="auto" w:fill="D6E3BC"/>
          </w:tcPr>
          <w:p w14:paraId="4553F703"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 </w:t>
            </w:r>
          </w:p>
        </w:tc>
        <w:tc>
          <w:tcPr>
            <w:tcW w:w="2429" w:type="dxa"/>
            <w:tcBorders>
              <w:top w:val="single" w:sz="4" w:space="0" w:color="000000"/>
              <w:left w:val="single" w:sz="4" w:space="0" w:color="000000"/>
              <w:bottom w:val="single" w:sz="4" w:space="0" w:color="000000"/>
              <w:right w:val="single" w:sz="4" w:space="0" w:color="000000"/>
            </w:tcBorders>
            <w:shd w:val="clear" w:color="auto" w:fill="E5B8B7"/>
          </w:tcPr>
          <w:p w14:paraId="41380887" w14:textId="77777777" w:rsidR="008375F9" w:rsidRPr="009F4E75" w:rsidRDefault="008375F9" w:rsidP="008375F9">
            <w:pPr>
              <w:spacing w:line="259" w:lineRule="auto"/>
              <w:ind w:right="51"/>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7. Buscar, sintetizar y exponer la información obtenida a través de fuentes y organizaciones para identificar las situaciones de desigualdad entre los sexos y las medidas adoptadas o propuestas para corregirlas. CCL, CSC, SIEP, CAA. </w:t>
            </w:r>
          </w:p>
        </w:tc>
        <w:tc>
          <w:tcPr>
            <w:tcW w:w="2642" w:type="dxa"/>
            <w:tcBorders>
              <w:top w:val="single" w:sz="4" w:space="0" w:color="000000"/>
              <w:left w:val="single" w:sz="4" w:space="0" w:color="000000"/>
              <w:bottom w:val="single" w:sz="4" w:space="0" w:color="000000"/>
              <w:right w:val="single" w:sz="4" w:space="0" w:color="000000"/>
            </w:tcBorders>
            <w:shd w:val="clear" w:color="auto" w:fill="B6DDE8"/>
          </w:tcPr>
          <w:p w14:paraId="1DAC061A"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 </w:t>
            </w:r>
          </w:p>
        </w:tc>
      </w:tr>
      <w:tr w:rsidR="008375F9" w:rsidRPr="009F4E75" w14:paraId="3B06982E" w14:textId="77777777" w:rsidTr="008375F9">
        <w:trPr>
          <w:trHeight w:val="2501"/>
        </w:trPr>
        <w:tc>
          <w:tcPr>
            <w:tcW w:w="2340" w:type="dxa"/>
            <w:vMerge w:val="restart"/>
            <w:tcBorders>
              <w:top w:val="single" w:sz="48" w:space="0" w:color="000000"/>
              <w:left w:val="single" w:sz="4" w:space="0" w:color="000000"/>
              <w:bottom w:val="single" w:sz="4" w:space="0" w:color="000000"/>
              <w:right w:val="single" w:sz="4" w:space="0" w:color="000000"/>
            </w:tcBorders>
            <w:shd w:val="clear" w:color="auto" w:fill="FFFF66"/>
          </w:tcPr>
          <w:p w14:paraId="2E03D4DF" w14:textId="77777777" w:rsidR="008375F9" w:rsidRPr="009F4E75" w:rsidRDefault="008375F9" w:rsidP="008375F9">
            <w:pPr>
              <w:spacing w:after="161" w:line="259" w:lineRule="auto"/>
              <w:ind w:left="8"/>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640A44F4" w14:textId="77777777" w:rsidR="008375F9" w:rsidRPr="009F4E75" w:rsidRDefault="008375F9" w:rsidP="008375F9">
            <w:pPr>
              <w:spacing w:after="163" w:line="259" w:lineRule="auto"/>
              <w:ind w:left="8"/>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79042B97" w14:textId="77777777" w:rsidR="008375F9" w:rsidRPr="009F4E75" w:rsidRDefault="008375F9" w:rsidP="008375F9">
            <w:pPr>
              <w:spacing w:line="259" w:lineRule="auto"/>
              <w:ind w:left="11"/>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UNIDAD DIDÁCTICA 6 </w:t>
            </w:r>
          </w:p>
          <w:p w14:paraId="30092FBA" w14:textId="77777777" w:rsidR="008375F9" w:rsidRPr="009F4E75" w:rsidRDefault="008375F9" w:rsidP="008375F9">
            <w:pPr>
              <w:spacing w:after="2" w:line="259" w:lineRule="auto"/>
              <w:ind w:left="12" w:right="2"/>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(Hablemos del mundo) </w:t>
            </w:r>
          </w:p>
          <w:p w14:paraId="6B78AD63" w14:textId="77777777" w:rsidR="008375F9" w:rsidRPr="009F4E75" w:rsidRDefault="008375F9" w:rsidP="008375F9">
            <w:pPr>
              <w:spacing w:after="161" w:line="259" w:lineRule="auto"/>
              <w:ind w:right="50"/>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BLOQUE 2 </w:t>
            </w:r>
          </w:p>
          <w:p w14:paraId="0FA09F5C" w14:textId="77777777" w:rsidR="008375F9" w:rsidRPr="009F4E75" w:rsidRDefault="008375F9" w:rsidP="008375F9">
            <w:pPr>
              <w:spacing w:line="428" w:lineRule="auto"/>
              <w:ind w:left="1060" w:right="1052"/>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p w14:paraId="200E5195" w14:textId="77777777" w:rsidR="008375F9" w:rsidRPr="009F4E75" w:rsidRDefault="008375F9" w:rsidP="008375F9">
            <w:pPr>
              <w:spacing w:after="161" w:line="259" w:lineRule="auto"/>
              <w:ind w:left="8"/>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lastRenderedPageBreak/>
              <w:t xml:space="preserve"> </w:t>
            </w:r>
          </w:p>
          <w:p w14:paraId="605C8DB4" w14:textId="77777777" w:rsidR="008375F9" w:rsidRPr="009F4E75" w:rsidRDefault="008375F9" w:rsidP="008375F9">
            <w:pPr>
              <w:spacing w:after="2" w:line="259" w:lineRule="auto"/>
              <w:ind w:left="11"/>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UNIDAD DIDÁCTICA 6 </w:t>
            </w:r>
          </w:p>
          <w:p w14:paraId="59B524A8" w14:textId="77777777" w:rsidR="008375F9" w:rsidRPr="009F4E75" w:rsidRDefault="008375F9" w:rsidP="008375F9">
            <w:pPr>
              <w:spacing w:after="2" w:line="259" w:lineRule="auto"/>
              <w:ind w:left="12" w:right="2"/>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(Hablemos del mundo) </w:t>
            </w:r>
          </w:p>
          <w:p w14:paraId="154C1AF3" w14:textId="77777777" w:rsidR="008375F9" w:rsidRPr="009F4E75" w:rsidRDefault="008375F9" w:rsidP="008375F9">
            <w:pPr>
              <w:spacing w:after="161" w:line="259" w:lineRule="auto"/>
              <w:ind w:right="50"/>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BLOQUE 2 </w:t>
            </w:r>
          </w:p>
          <w:p w14:paraId="23B28E8E" w14:textId="77777777" w:rsidR="008375F9" w:rsidRPr="009F4E75" w:rsidRDefault="008375F9" w:rsidP="008375F9">
            <w:pPr>
              <w:spacing w:line="259" w:lineRule="auto"/>
              <w:ind w:left="1060" w:right="1052"/>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c>
          <w:tcPr>
            <w:tcW w:w="2482" w:type="dxa"/>
            <w:tcBorders>
              <w:top w:val="single" w:sz="48" w:space="0" w:color="000000"/>
              <w:left w:val="single" w:sz="4" w:space="0" w:color="000000"/>
              <w:bottom w:val="single" w:sz="4" w:space="0" w:color="000000"/>
              <w:right w:val="single" w:sz="4" w:space="0" w:color="000000"/>
            </w:tcBorders>
            <w:shd w:val="clear" w:color="auto" w:fill="D6E3BC"/>
          </w:tcPr>
          <w:p w14:paraId="1413B2DB" w14:textId="77777777" w:rsidR="008375F9" w:rsidRPr="009F4E75" w:rsidRDefault="008375F9" w:rsidP="008375F9">
            <w:pPr>
              <w:spacing w:line="259" w:lineRule="auto"/>
              <w:ind w:right="46"/>
              <w:rPr>
                <w:rFonts w:ascii="Times New Roman" w:eastAsia="Arial" w:hAnsi="Times New Roman" w:cs="Times New Roman"/>
                <w:color w:val="000000"/>
                <w:sz w:val="24"/>
              </w:rPr>
            </w:pPr>
            <w:r w:rsidRPr="009F4E75">
              <w:rPr>
                <w:rFonts w:ascii="Times New Roman" w:eastAsia="Arial" w:hAnsi="Times New Roman" w:cs="Times New Roman"/>
                <w:color w:val="000000"/>
                <w:sz w:val="20"/>
              </w:rPr>
              <w:lastRenderedPageBreak/>
              <w:t xml:space="preserve">8. Organizar la información y argumentar las propias ideas de forma oral a través de la participación en diálogos y debates y de forma escrita o gráfica. CCL, CAA, CSC. </w:t>
            </w:r>
          </w:p>
        </w:tc>
        <w:tc>
          <w:tcPr>
            <w:tcW w:w="2429" w:type="dxa"/>
            <w:tcBorders>
              <w:top w:val="single" w:sz="48" w:space="0" w:color="000000"/>
              <w:left w:val="single" w:sz="4" w:space="0" w:color="000000"/>
              <w:bottom w:val="single" w:sz="4" w:space="0" w:color="000000"/>
              <w:right w:val="single" w:sz="4" w:space="0" w:color="000000"/>
            </w:tcBorders>
            <w:shd w:val="clear" w:color="auto" w:fill="E5B8B7"/>
          </w:tcPr>
          <w:p w14:paraId="52C14A28"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10. Conocer la organización social en virtud del sexo en otras culturas y la situación de las mujeres en ellas, tomando conciencia de las diferencias Norte/Sur y la feminización de la pobreza. CSC, CSC. </w:t>
            </w:r>
          </w:p>
        </w:tc>
        <w:tc>
          <w:tcPr>
            <w:tcW w:w="2642" w:type="dxa"/>
            <w:tcBorders>
              <w:top w:val="single" w:sz="48" w:space="0" w:color="000000"/>
              <w:left w:val="single" w:sz="4" w:space="0" w:color="000000"/>
              <w:bottom w:val="single" w:sz="4" w:space="0" w:color="000000"/>
              <w:right w:val="single" w:sz="4" w:space="0" w:color="000000"/>
            </w:tcBorders>
            <w:shd w:val="clear" w:color="auto" w:fill="B6DDE8"/>
          </w:tcPr>
          <w:p w14:paraId="5C46CF20" w14:textId="77777777" w:rsidR="008375F9" w:rsidRPr="009F4E75" w:rsidRDefault="008375F9" w:rsidP="008375F9">
            <w:pPr>
              <w:spacing w:line="260"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13. Valorar las medidas, tanto institucionales como de grupo o individuales, </w:t>
            </w:r>
          </w:p>
          <w:p w14:paraId="2384DC5D" w14:textId="77777777" w:rsidR="008375F9" w:rsidRPr="009F4E75" w:rsidRDefault="008375F9" w:rsidP="008375F9">
            <w:pPr>
              <w:spacing w:line="259"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que configuren alternativas para lograr la igualdad entre los sexos. CSC, SIEP.</w:t>
            </w:r>
            <w:r w:rsidRPr="009F4E75">
              <w:rPr>
                <w:rFonts w:ascii="Times New Roman" w:eastAsia="Arial" w:hAnsi="Times New Roman" w:cs="Times New Roman"/>
                <w:b/>
                <w:color w:val="000000"/>
                <w:sz w:val="20"/>
              </w:rPr>
              <w:t xml:space="preserve"> </w:t>
            </w:r>
          </w:p>
        </w:tc>
      </w:tr>
      <w:tr w:rsidR="008375F9" w:rsidRPr="009F4E75" w14:paraId="5B260EDF" w14:textId="77777777" w:rsidTr="008375F9">
        <w:trPr>
          <w:trHeight w:val="4346"/>
        </w:trPr>
        <w:tc>
          <w:tcPr>
            <w:tcW w:w="0" w:type="auto"/>
            <w:vMerge/>
            <w:tcBorders>
              <w:top w:val="nil"/>
              <w:left w:val="single" w:sz="4" w:space="0" w:color="000000"/>
              <w:bottom w:val="single" w:sz="4" w:space="0" w:color="000000"/>
              <w:right w:val="single" w:sz="4" w:space="0" w:color="000000"/>
            </w:tcBorders>
          </w:tcPr>
          <w:p w14:paraId="0708DFA0" w14:textId="77777777" w:rsidR="008375F9" w:rsidRPr="009F4E75" w:rsidRDefault="008375F9" w:rsidP="008375F9">
            <w:pPr>
              <w:spacing w:after="160" w:line="259" w:lineRule="auto"/>
              <w:rPr>
                <w:rFonts w:ascii="Times New Roman" w:eastAsia="Arial" w:hAnsi="Times New Roman" w:cs="Times New Roman"/>
                <w:color w:val="000000"/>
                <w:sz w:val="24"/>
              </w:rPr>
            </w:pPr>
          </w:p>
        </w:tc>
        <w:tc>
          <w:tcPr>
            <w:tcW w:w="2482" w:type="dxa"/>
            <w:tcBorders>
              <w:top w:val="single" w:sz="4" w:space="0" w:color="000000"/>
              <w:left w:val="single" w:sz="4" w:space="0" w:color="000000"/>
              <w:bottom w:val="single" w:sz="4" w:space="0" w:color="000000"/>
              <w:right w:val="single" w:sz="4" w:space="0" w:color="000000"/>
            </w:tcBorders>
            <w:shd w:val="clear" w:color="auto" w:fill="D6E3BC"/>
          </w:tcPr>
          <w:p w14:paraId="7A77B877" w14:textId="77777777" w:rsidR="008375F9" w:rsidRPr="009F4E75" w:rsidRDefault="008375F9" w:rsidP="008375F9">
            <w:pPr>
              <w:spacing w:line="259" w:lineRule="auto"/>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9. Trabajar en equipo y participar activamente en las actividades propuestas para el desarrollo de los contenidos. CCL, CSC, CAA. </w:t>
            </w:r>
          </w:p>
        </w:tc>
        <w:tc>
          <w:tcPr>
            <w:tcW w:w="2429" w:type="dxa"/>
            <w:tcBorders>
              <w:top w:val="single" w:sz="4" w:space="0" w:color="000000"/>
              <w:left w:val="single" w:sz="4" w:space="0" w:color="000000"/>
              <w:bottom w:val="single" w:sz="4" w:space="0" w:color="000000"/>
              <w:right w:val="single" w:sz="4" w:space="0" w:color="000000"/>
            </w:tcBorders>
            <w:shd w:val="clear" w:color="auto" w:fill="E5B8B7"/>
          </w:tcPr>
          <w:p w14:paraId="5DECA809" w14:textId="77777777" w:rsidR="008375F9" w:rsidRPr="009F4E75" w:rsidRDefault="008375F9" w:rsidP="008375F9">
            <w:pPr>
              <w:spacing w:after="1" w:line="261"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11. Ser capaz de una lectura, interpretación de cuadros estadísticos, </w:t>
            </w:r>
          </w:p>
          <w:p w14:paraId="5AF75662" w14:textId="77777777" w:rsidR="008375F9" w:rsidRPr="009F4E75" w:rsidRDefault="008375F9" w:rsidP="008375F9">
            <w:pPr>
              <w:spacing w:line="260" w:lineRule="auto"/>
              <w:ind w:left="22" w:right="16"/>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elaboración de gráficos y análisis comparativo sobre la situación de </w:t>
            </w:r>
          </w:p>
          <w:p w14:paraId="5DB9C3C5" w14:textId="77777777" w:rsidR="008375F9" w:rsidRPr="009F4E75" w:rsidRDefault="008375F9" w:rsidP="008375F9">
            <w:pPr>
              <w:spacing w:line="260" w:lineRule="auto"/>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hombres y mujeres en relación a los distintos aspectos estudiados. </w:t>
            </w:r>
          </w:p>
          <w:p w14:paraId="3A98320F" w14:textId="77777777" w:rsidR="008375F9" w:rsidRPr="009F4E75" w:rsidRDefault="008375F9" w:rsidP="008375F9">
            <w:pPr>
              <w:spacing w:line="259" w:lineRule="auto"/>
              <w:ind w:right="52"/>
              <w:jc w:val="center"/>
              <w:rPr>
                <w:rFonts w:ascii="Times New Roman" w:eastAsia="Arial" w:hAnsi="Times New Roman" w:cs="Times New Roman"/>
                <w:color w:val="000000"/>
                <w:sz w:val="24"/>
              </w:rPr>
            </w:pPr>
            <w:r w:rsidRPr="009F4E75">
              <w:rPr>
                <w:rFonts w:ascii="Times New Roman" w:eastAsia="Arial" w:hAnsi="Times New Roman" w:cs="Times New Roman"/>
                <w:color w:val="000000"/>
                <w:sz w:val="20"/>
              </w:rPr>
              <w:t xml:space="preserve">CCL, CAA, CSC. </w:t>
            </w:r>
          </w:p>
        </w:tc>
        <w:tc>
          <w:tcPr>
            <w:tcW w:w="2642" w:type="dxa"/>
            <w:tcBorders>
              <w:top w:val="single" w:sz="4" w:space="0" w:color="000000"/>
              <w:left w:val="single" w:sz="4" w:space="0" w:color="000000"/>
              <w:bottom w:val="single" w:sz="4" w:space="0" w:color="000000"/>
              <w:right w:val="single" w:sz="4" w:space="0" w:color="000000"/>
            </w:tcBorders>
            <w:shd w:val="clear" w:color="auto" w:fill="B6DDE8"/>
          </w:tcPr>
          <w:p w14:paraId="7BC54CF3" w14:textId="77777777" w:rsidR="008375F9" w:rsidRPr="009F4E75" w:rsidRDefault="008375F9" w:rsidP="008375F9">
            <w:pPr>
              <w:spacing w:line="259" w:lineRule="auto"/>
              <w:ind w:left="10"/>
              <w:jc w:val="center"/>
              <w:rPr>
                <w:rFonts w:ascii="Times New Roman" w:eastAsia="Arial" w:hAnsi="Times New Roman" w:cs="Times New Roman"/>
                <w:color w:val="000000"/>
                <w:sz w:val="24"/>
              </w:rPr>
            </w:pPr>
            <w:r w:rsidRPr="009F4E75">
              <w:rPr>
                <w:rFonts w:ascii="Times New Roman" w:eastAsia="Arial" w:hAnsi="Times New Roman" w:cs="Times New Roman"/>
                <w:b/>
                <w:color w:val="000000"/>
                <w:sz w:val="20"/>
              </w:rPr>
              <w:t xml:space="preserve"> </w:t>
            </w:r>
          </w:p>
        </w:tc>
      </w:tr>
    </w:tbl>
    <w:p w14:paraId="5E155FF2" w14:textId="77777777" w:rsidR="008375F9" w:rsidRPr="009F4E75" w:rsidRDefault="008375F9" w:rsidP="008375F9">
      <w:pPr>
        <w:spacing w:after="277"/>
        <w:ind w:left="1"/>
        <w:jc w:val="center"/>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0"/>
          <w:lang w:eastAsia="es-ES"/>
        </w:rPr>
        <w:t xml:space="preserve"> </w:t>
      </w:r>
    </w:p>
    <w:p w14:paraId="750EA612" w14:textId="77777777" w:rsidR="008375F9" w:rsidRPr="009F4E75" w:rsidRDefault="008375F9" w:rsidP="008375F9">
      <w:pPr>
        <w:keepNext/>
        <w:keepLines/>
        <w:spacing w:after="135"/>
        <w:ind w:left="10" w:right="41" w:hanging="10"/>
        <w:jc w:val="right"/>
        <w:outlineLvl w:val="2"/>
        <w:rPr>
          <w:rFonts w:ascii="Times New Roman" w:eastAsia="Arial" w:hAnsi="Times New Roman" w:cs="Times New Roman"/>
          <w:color w:val="954F72"/>
          <w:sz w:val="20"/>
          <w:u w:val="single" w:color="954F72"/>
          <w:lang w:eastAsia="es-ES"/>
        </w:rPr>
      </w:pPr>
      <w:r w:rsidRPr="009F4E75">
        <w:rPr>
          <w:rFonts w:ascii="Times New Roman" w:eastAsia="Arial" w:hAnsi="Times New Roman" w:cs="Times New Roman"/>
          <w:color w:val="954F72"/>
          <w:sz w:val="20"/>
          <w:u w:val="single" w:color="954F72"/>
          <w:lang w:eastAsia="es-ES"/>
        </w:rPr>
        <w:t>INDICE↑</w:t>
      </w:r>
      <w:r w:rsidRPr="009F4E75">
        <w:rPr>
          <w:rFonts w:ascii="Times New Roman" w:eastAsia="Arial" w:hAnsi="Times New Roman" w:cs="Times New Roman"/>
          <w:b/>
          <w:color w:val="000000"/>
          <w:sz w:val="23"/>
          <w:u w:color="000000"/>
          <w:lang w:eastAsia="es-ES"/>
        </w:rPr>
        <w:t xml:space="preserve"> </w:t>
      </w:r>
    </w:p>
    <w:p w14:paraId="4E05F49A" w14:textId="77777777" w:rsidR="008375F9" w:rsidRPr="009F4E75" w:rsidRDefault="008375F9" w:rsidP="008375F9">
      <w:pPr>
        <w:tabs>
          <w:tab w:val="center" w:pos="909"/>
          <w:tab w:val="center" w:pos="4277"/>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8.2.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Criterios de calificación e instrumentos de evaluación.</w:t>
      </w:r>
      <w:r w:rsidRPr="009F4E75">
        <w:rPr>
          <w:rFonts w:ascii="Times New Roman" w:eastAsia="Arial" w:hAnsi="Times New Roman" w:cs="Times New Roman"/>
          <w:color w:val="000000"/>
          <w:sz w:val="24"/>
          <w:lang w:eastAsia="es-ES"/>
        </w:rPr>
        <w:t xml:space="preserve"> </w:t>
      </w:r>
    </w:p>
    <w:p w14:paraId="55859FB8"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esta asignatura no seguiremos un libro de texto, con lo que el alumnado irá siguiendo su cuaderno de clase donde se irá incorporando el contenido de la materia a lo largo del curso. A su vez, este cuaderno de clase será una de nuestros principales instrumentos de evaluación.  </w:t>
      </w:r>
    </w:p>
    <w:p w14:paraId="024D45A4"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instrumentos que se utilizarán para evaluar la asignatura serán los siguientes:  </w:t>
      </w:r>
    </w:p>
    <w:p w14:paraId="6975585A" w14:textId="77777777" w:rsidR="008375F9" w:rsidRPr="009F4E75" w:rsidRDefault="008375F9" w:rsidP="008375F9">
      <w:pPr>
        <w:numPr>
          <w:ilvl w:val="0"/>
          <w:numId w:val="129"/>
        </w:numPr>
        <w:spacing w:after="7"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Cuaderno de clase: Donde quedarán recogidas las tareas y actividades de clase. En la tabla de contenidos-criterios de </w:t>
      </w:r>
      <w:proofErr w:type="spellStart"/>
      <w:r w:rsidRPr="009F4E75">
        <w:rPr>
          <w:rFonts w:ascii="Times New Roman" w:eastAsia="Arial" w:hAnsi="Times New Roman" w:cs="Times New Roman"/>
          <w:color w:val="000000"/>
          <w:sz w:val="24"/>
          <w:lang w:eastAsia="es-ES"/>
        </w:rPr>
        <w:t>evaluacióncompetencias</w:t>
      </w:r>
      <w:proofErr w:type="spellEnd"/>
      <w:r w:rsidRPr="009F4E75">
        <w:rPr>
          <w:rFonts w:ascii="Times New Roman" w:eastAsia="Arial" w:hAnsi="Times New Roman" w:cs="Times New Roman"/>
          <w:color w:val="000000"/>
          <w:sz w:val="24"/>
          <w:lang w:eastAsia="es-ES"/>
        </w:rPr>
        <w:t xml:space="preserve"> del apartado V quedan especificados los criterios de evaluación que serán evaluados en este apartado bajo el nombre de “trabajo de clase”. </w:t>
      </w:r>
    </w:p>
    <w:p w14:paraId="55CB623E" w14:textId="77777777" w:rsidR="008375F9" w:rsidRPr="009F4E75" w:rsidRDefault="008375F9" w:rsidP="008375F9">
      <w:pPr>
        <w:numPr>
          <w:ilvl w:val="0"/>
          <w:numId w:val="129"/>
        </w:numPr>
        <w:spacing w:after="7"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Trabajos y proyectos de cada Unidad Didáctica: En cada Unidad Didáctica se planteará un trabajo o proyecto final. En la tabla de contenidos-criterios de evaluación-competencias del apartado V quedan especificados los criterios de evaluación que serán evaluados en este apartado bajo el nombre de “trabajo/proyecto”.  </w:t>
      </w:r>
    </w:p>
    <w:p w14:paraId="7684C46E" w14:textId="77777777" w:rsidR="008375F9" w:rsidRPr="009F4E75" w:rsidRDefault="008375F9" w:rsidP="008375F9">
      <w:pPr>
        <w:numPr>
          <w:ilvl w:val="0"/>
          <w:numId w:val="129"/>
        </w:numPr>
        <w:spacing w:after="115"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Cuaderno del profesor: Donde se llevará la observación sistemática del alumnado y se evaluarán los criterios de evaluación que tocan aspectos referentes a la actitud y adquisición de valores. En la tabla de contenidos-criterios de evaluación-competencias del apartado V quedan especificados los criterios de evaluación que serán evaluados en este apartado bajo el nombre de “actitud/valores”.  </w:t>
      </w:r>
    </w:p>
    <w:p w14:paraId="5E709CFB"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calificación del alumnado se obtendrá de la suma de las puntuaciones obtenidas en cada criterio de evaluación evaluado en cada unidad didáctica. Dichos criterios de evaluación serán evaluados bien en el trabajo/proyecto final de la unidad, bien en las actividades de clase o bien en la observación sistemática realizada por el docente en el aula. </w:t>
      </w:r>
    </w:p>
    <w:p w14:paraId="21432E1D" w14:textId="77777777" w:rsidR="008375F9" w:rsidRPr="009F4E75" w:rsidRDefault="008375F9" w:rsidP="008375F9">
      <w:pPr>
        <w:spacing w:after="11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Este sistema permitirá en todo momento determinar qué criterios de evaluación han sido superados, así como la evaluación del grado de adquisición de las competencias clave asociados a dichos criterios asociadas. de este modo se podrá informar al alumnado en cualquier momento de la situación académica en la que está cada uno de ellos/as y qué medidas puede tomar para mejorar su rendimiento si es el caso. </w:t>
      </w:r>
    </w:p>
    <w:p w14:paraId="294CDBB7" w14:textId="77777777" w:rsidR="008375F9" w:rsidRPr="009F4E75" w:rsidRDefault="008375F9" w:rsidP="008375F9">
      <w:pPr>
        <w:spacing w:after="14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cualquier caso, la calificación obtenida en cada unidad didáctica oscilará entre el 1 y el 10, así como la calificación de cada trimestre se obtendrá de la media aritmética de las calificaciones de las unidades didácticas impartidas y evaluadas en dicho trimestre. La calificación final en la evaluación ordinaria de junio se obtendrá de la media aritmética de las calificaciones de los tres trimestres. Si dicha media iguala o supera la calificación de 5, la materia habrá sido superada, en caso contrario el alumnado que se encuentre en tal situación tendrá que presentarse a la convocatoria extraordinaria de septiembre. </w:t>
      </w:r>
    </w:p>
    <w:p w14:paraId="0495B268" w14:textId="77777777" w:rsidR="008375F9" w:rsidRPr="009F4E75" w:rsidRDefault="008375F9" w:rsidP="008375F9">
      <w:pPr>
        <w:keepNext/>
        <w:keepLines/>
        <w:spacing w:after="135"/>
        <w:ind w:left="10" w:right="41" w:hanging="10"/>
        <w:jc w:val="right"/>
        <w:outlineLvl w:val="2"/>
        <w:rPr>
          <w:rFonts w:ascii="Times New Roman" w:eastAsia="Arial" w:hAnsi="Times New Roman" w:cs="Times New Roman"/>
          <w:color w:val="954F72"/>
          <w:sz w:val="20"/>
          <w:u w:val="single" w:color="954F72"/>
          <w:lang w:eastAsia="es-ES"/>
        </w:rPr>
      </w:pPr>
      <w:r w:rsidRPr="009F4E75">
        <w:rPr>
          <w:rFonts w:ascii="Times New Roman" w:eastAsia="Arial" w:hAnsi="Times New Roman" w:cs="Times New Roman"/>
          <w:color w:val="954F72"/>
          <w:sz w:val="20"/>
          <w:u w:val="single" w:color="954F72"/>
          <w:lang w:eastAsia="es-ES"/>
        </w:rPr>
        <w:t>INDICE↑</w:t>
      </w:r>
      <w:r w:rsidRPr="009F4E75">
        <w:rPr>
          <w:rFonts w:ascii="Times New Roman" w:eastAsia="Arial" w:hAnsi="Times New Roman" w:cs="Times New Roman"/>
          <w:color w:val="000000"/>
          <w:sz w:val="24"/>
          <w:u w:color="000000"/>
          <w:lang w:eastAsia="es-ES"/>
        </w:rPr>
        <w:t xml:space="preserve"> </w:t>
      </w:r>
    </w:p>
    <w:p w14:paraId="7DE9F8B9" w14:textId="77777777" w:rsidR="008375F9" w:rsidRPr="009F4E75" w:rsidRDefault="008375F9" w:rsidP="008375F9">
      <w:pPr>
        <w:spacing w:after="28" w:line="374" w:lineRule="auto"/>
        <w:ind w:left="708" w:right="376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8.3.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Sistema de recuperación.</w:t>
      </w:r>
      <w:r w:rsidRPr="009F4E75">
        <w:rPr>
          <w:rFonts w:ascii="Times New Roman" w:eastAsia="Arial" w:hAnsi="Times New Roman" w:cs="Times New Roman"/>
          <w:color w:val="000000"/>
          <w:sz w:val="24"/>
          <w:lang w:eastAsia="es-ES"/>
        </w:rPr>
        <w:t xml:space="preserve"> </w:t>
      </w:r>
    </w:p>
    <w:p w14:paraId="13F7D336" w14:textId="77777777" w:rsidR="008375F9" w:rsidRPr="009F4E75" w:rsidRDefault="008375F9" w:rsidP="008375F9">
      <w:pPr>
        <w:spacing w:after="28" w:line="374" w:lineRule="auto"/>
        <w:ind w:left="708" w:right="3766"/>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cuanto al sistema de recuperación: </w:t>
      </w:r>
    </w:p>
    <w:p w14:paraId="256E77CA" w14:textId="77777777" w:rsidR="008375F9" w:rsidRPr="009F4E75" w:rsidRDefault="008375F9" w:rsidP="008375F9">
      <w:pPr>
        <w:numPr>
          <w:ilvl w:val="0"/>
          <w:numId w:val="130"/>
        </w:numPr>
        <w:spacing w:after="154"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trimestres suspensos se recuperarán en el transcurso del trimestre siguiente, teniendo en junio el alumnado la posibilidad de recuperar los trimestres primero y segundo de nuevo, así como el tercer trimestre. estas recuperaciones consistirán en un breve examen teórico (tipo test, definiciones, respuestas semiabiertas...) y la elaboración de un trabajo/proyecto. </w:t>
      </w:r>
    </w:p>
    <w:p w14:paraId="19F64A91" w14:textId="77777777" w:rsidR="008375F9" w:rsidRPr="009F4E75" w:rsidRDefault="008375F9" w:rsidP="008375F9">
      <w:pPr>
        <w:numPr>
          <w:ilvl w:val="0"/>
          <w:numId w:val="130"/>
        </w:numPr>
        <w:spacing w:after="156" w:line="266" w:lineRule="auto"/>
        <w:ind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Si la asignatura obtiene una calificación por debajo de 5 en junio, la misma se recuperará por medio de un examen tipo test de todo el contenido trabajado en la asignatura, así como un proyecto diseñado para tratar la mayor parte de contenidos abordados durante el curso en la materia cambios sociales y de género, suponiendo un 50% de la calificación cada parte (examen y proyecto). </w:t>
      </w:r>
    </w:p>
    <w:p w14:paraId="18974969" w14:textId="77777777" w:rsidR="008375F9" w:rsidRPr="009F4E75" w:rsidRDefault="008375F9" w:rsidP="008375F9">
      <w:pPr>
        <w:spacing w:after="18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la evaluación extraordinaria de septiembre la calificación obtenida tendrá que ser igual o superior a 5 para aprobar la materia. Dicha calificación se obtendrá de la media aritmética de las calificaciones del examen tipo test y el proyecto entregado por el/la alumno/a.  </w:t>
      </w:r>
    </w:p>
    <w:p w14:paraId="7EE8057A" w14:textId="77777777" w:rsidR="008375F9" w:rsidRPr="009F4E75" w:rsidRDefault="008375F9" w:rsidP="008375F9">
      <w:pPr>
        <w:spacing w:after="185" w:line="266" w:lineRule="auto"/>
        <w:ind w:left="-15" w:right="46" w:firstLine="698"/>
        <w:jc w:val="both"/>
        <w:rPr>
          <w:rFonts w:ascii="Times New Roman" w:eastAsia="Arial" w:hAnsi="Times New Roman" w:cs="Times New Roman"/>
          <w:color w:val="000000"/>
          <w:sz w:val="24"/>
          <w:lang w:eastAsia="es-ES"/>
        </w:rPr>
      </w:pPr>
    </w:p>
    <w:p w14:paraId="26270C56" w14:textId="77777777" w:rsidR="008375F9" w:rsidRPr="009F4E75" w:rsidRDefault="008375F9" w:rsidP="008375F9">
      <w:pPr>
        <w:spacing w:after="185" w:line="266" w:lineRule="auto"/>
        <w:ind w:left="-15" w:right="46" w:firstLine="698"/>
        <w:jc w:val="both"/>
        <w:rPr>
          <w:rFonts w:ascii="Times New Roman" w:eastAsia="Arial" w:hAnsi="Times New Roman" w:cs="Times New Roman"/>
          <w:color w:val="000000"/>
          <w:sz w:val="24"/>
          <w:lang w:eastAsia="es-ES"/>
        </w:rPr>
      </w:pPr>
    </w:p>
    <w:p w14:paraId="43111230" w14:textId="77777777" w:rsidR="008375F9" w:rsidRPr="009F4E75" w:rsidRDefault="008375F9" w:rsidP="008375F9">
      <w:pPr>
        <w:spacing w:after="185" w:line="266" w:lineRule="auto"/>
        <w:ind w:left="-15" w:right="46" w:firstLine="698"/>
        <w:jc w:val="both"/>
        <w:rPr>
          <w:rFonts w:ascii="Times New Roman" w:eastAsia="Arial" w:hAnsi="Times New Roman" w:cs="Times New Roman"/>
          <w:color w:val="000000"/>
          <w:sz w:val="24"/>
          <w:lang w:eastAsia="es-ES"/>
        </w:rPr>
      </w:pPr>
    </w:p>
    <w:p w14:paraId="00F39834" w14:textId="77777777" w:rsidR="008375F9" w:rsidRPr="009F4E75" w:rsidRDefault="008375F9" w:rsidP="008375F9">
      <w:pPr>
        <w:spacing w:after="185" w:line="266" w:lineRule="auto"/>
        <w:ind w:left="-15" w:right="46" w:firstLine="698"/>
        <w:jc w:val="both"/>
        <w:rPr>
          <w:rFonts w:ascii="Times New Roman" w:eastAsia="Arial" w:hAnsi="Times New Roman" w:cs="Times New Roman"/>
          <w:color w:val="000000"/>
          <w:sz w:val="24"/>
          <w:lang w:eastAsia="es-ES"/>
        </w:rPr>
      </w:pPr>
    </w:p>
    <w:p w14:paraId="1C22B16C" w14:textId="77777777" w:rsidR="008375F9" w:rsidRPr="009F4E75" w:rsidRDefault="008375F9" w:rsidP="008375F9">
      <w:pPr>
        <w:spacing w:after="185" w:line="266" w:lineRule="auto"/>
        <w:ind w:left="-15" w:right="46" w:firstLine="698"/>
        <w:jc w:val="both"/>
        <w:rPr>
          <w:rFonts w:ascii="Times New Roman" w:eastAsia="Arial" w:hAnsi="Times New Roman" w:cs="Times New Roman"/>
          <w:color w:val="000000"/>
          <w:sz w:val="24"/>
          <w:lang w:eastAsia="es-ES"/>
        </w:rPr>
      </w:pPr>
    </w:p>
    <w:p w14:paraId="79FD4E5B" w14:textId="77777777" w:rsidR="008375F9" w:rsidRPr="009F4E75" w:rsidRDefault="008375F9" w:rsidP="008375F9">
      <w:pPr>
        <w:spacing w:after="185" w:line="266" w:lineRule="auto"/>
        <w:ind w:left="-15" w:right="46"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noProof/>
          <w:color w:val="000000"/>
          <w:sz w:val="24"/>
          <w:lang w:eastAsia="es-ES"/>
        </w:rPr>
        <mc:AlternateContent>
          <mc:Choice Requires="wpg">
            <w:drawing>
              <wp:anchor distT="0" distB="0" distL="114300" distR="114300" simplePos="0" relativeHeight="251661312" behindDoc="0" locked="0" layoutInCell="0" allowOverlap="1" wp14:anchorId="2E4A6DA0" wp14:editId="785C6877">
                <wp:simplePos x="0" y="0"/>
                <wp:positionH relativeFrom="page">
                  <wp:align>center</wp:align>
                </wp:positionH>
                <wp:positionV relativeFrom="page">
                  <wp:align>center</wp:align>
                </wp:positionV>
                <wp:extent cx="7166610" cy="10142855"/>
                <wp:effectExtent l="8255" t="10160" r="6985" b="10160"/>
                <wp:wrapNone/>
                <wp:docPr id="15501" name="Grupo 15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6610" cy="10142855"/>
                          <a:chOff x="316" y="406"/>
                          <a:chExt cx="11608" cy="15028"/>
                        </a:xfrm>
                      </wpg:grpSpPr>
                      <wpg:grpSp>
                        <wpg:cNvPr id="15502" name="Group 3"/>
                        <wpg:cNvGrpSpPr>
                          <a:grpSpLocks/>
                        </wpg:cNvGrpSpPr>
                        <wpg:grpSpPr bwMode="auto">
                          <a:xfrm>
                            <a:off x="316" y="406"/>
                            <a:ext cx="11608" cy="15028"/>
                            <a:chOff x="321" y="406"/>
                            <a:chExt cx="11600" cy="15025"/>
                          </a:xfrm>
                        </wpg:grpSpPr>
                        <wps:wsp>
                          <wps:cNvPr id="15503" name="Rectangle 4"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504" name="Rectangle 5"/>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C892C23" w14:textId="77777777" w:rsidR="00925F7D" w:rsidRDefault="00925F7D" w:rsidP="008375F9">
                                <w:pPr>
                                  <w:pStyle w:val="Sinespaciado"/>
                                  <w:rPr>
                                    <w:color w:val="FFFFFF"/>
                                    <w:sz w:val="80"/>
                                    <w:szCs w:val="80"/>
                                  </w:rPr>
                                </w:pPr>
                                <w:r w:rsidRPr="000D5495">
                                  <w:rPr>
                                    <w:color w:val="FFFFFF"/>
                                    <w:sz w:val="80"/>
                                    <w:szCs w:val="80"/>
                                  </w:rPr>
                                  <w:t xml:space="preserve">PROGRAMACIÓN DIDÁCTICA </w:t>
                                </w:r>
                              </w:p>
                              <w:p w14:paraId="756F1573" w14:textId="77777777" w:rsidR="00925F7D" w:rsidRPr="000D5495" w:rsidRDefault="00925F7D" w:rsidP="008375F9">
                                <w:pPr>
                                  <w:pStyle w:val="Sinespaciado"/>
                                  <w:rPr>
                                    <w:color w:val="FFFFFF"/>
                                    <w:sz w:val="80"/>
                                    <w:szCs w:val="80"/>
                                  </w:rPr>
                                </w:pPr>
                                <w:r>
                                  <w:rPr>
                                    <w:color w:val="FFFFFF"/>
                                    <w:sz w:val="80"/>
                                    <w:szCs w:val="80"/>
                                  </w:rPr>
                                  <w:t>2º</w:t>
                                </w:r>
                                <w:r w:rsidRPr="000D5495">
                                  <w:rPr>
                                    <w:color w:val="FFFFFF"/>
                                    <w:sz w:val="80"/>
                                    <w:szCs w:val="80"/>
                                  </w:rPr>
                                  <w:t xml:space="preserve"> DE LA ESO</w:t>
                                </w:r>
                              </w:p>
                              <w:p w14:paraId="4196DBB5" w14:textId="77777777" w:rsidR="00925F7D" w:rsidRPr="000D5495" w:rsidRDefault="00925F7D" w:rsidP="008375F9">
                                <w:pPr>
                                  <w:pStyle w:val="Sinespaciado"/>
                                  <w:rPr>
                                    <w:color w:val="FFFFFF"/>
                                    <w:sz w:val="40"/>
                                    <w:szCs w:val="40"/>
                                  </w:rPr>
                                </w:pPr>
                                <w:r w:rsidRPr="000D5495">
                                  <w:rPr>
                                    <w:color w:val="FFFFFF"/>
                                    <w:sz w:val="40"/>
                                    <w:szCs w:val="40"/>
                                  </w:rPr>
                                  <w:t>GEOGRAFÍA E HISTORIA</w:t>
                                </w:r>
                              </w:p>
                              <w:p w14:paraId="53777D34" w14:textId="77777777" w:rsidR="00925F7D" w:rsidRPr="000D5495" w:rsidRDefault="00925F7D" w:rsidP="008375F9">
                                <w:pPr>
                                  <w:pStyle w:val="Sinespaciado"/>
                                  <w:rPr>
                                    <w:color w:val="FFFFFF"/>
                                    <w:sz w:val="44"/>
                                    <w:szCs w:val="44"/>
                                  </w:rPr>
                                </w:pPr>
                              </w:p>
                              <w:p w14:paraId="2A0B148D" w14:textId="77777777" w:rsidR="00925F7D" w:rsidRDefault="00925F7D" w:rsidP="008375F9">
                                <w:pPr>
                                  <w:pStyle w:val="Sinespaciado"/>
                                  <w:rPr>
                                    <w:color w:val="FFFFFF"/>
                                    <w:sz w:val="44"/>
                                    <w:szCs w:val="44"/>
                                  </w:rPr>
                                </w:pPr>
                                <w:r w:rsidRPr="000D5495">
                                  <w:rPr>
                                    <w:color w:val="FFFFFF"/>
                                    <w:sz w:val="44"/>
                                    <w:szCs w:val="44"/>
                                  </w:rPr>
                                  <w:t>DEPARTAMENTO DE CIENCIAS SOCIALES,</w:t>
                                </w:r>
                                <w:r>
                                  <w:rPr>
                                    <w:color w:val="FFFFFF"/>
                                    <w:sz w:val="44"/>
                                    <w:szCs w:val="44"/>
                                  </w:rPr>
                                  <w:t xml:space="preserve"> </w:t>
                                </w:r>
                                <w:r w:rsidRPr="000D5495">
                                  <w:rPr>
                                    <w:color w:val="FFFFFF"/>
                                    <w:sz w:val="44"/>
                                    <w:szCs w:val="44"/>
                                  </w:rPr>
                                  <w:t>GEOGRAFÍA E HISTORIA</w:t>
                                </w:r>
                              </w:p>
                              <w:p w14:paraId="062024D7" w14:textId="77777777" w:rsidR="00925F7D" w:rsidRDefault="00925F7D" w:rsidP="008375F9">
                                <w:pPr>
                                  <w:pStyle w:val="Sinespaciado"/>
                                  <w:rPr>
                                    <w:color w:val="FFFFFF"/>
                                    <w:sz w:val="44"/>
                                    <w:szCs w:val="44"/>
                                  </w:rPr>
                                </w:pPr>
                              </w:p>
                              <w:p w14:paraId="1A3207C0" w14:textId="77777777" w:rsidR="00925F7D" w:rsidRDefault="00925F7D" w:rsidP="008375F9">
                                <w:pPr>
                                  <w:pStyle w:val="Sinespaciado"/>
                                  <w:rPr>
                                    <w:color w:val="FFFFFF"/>
                                    <w:sz w:val="44"/>
                                    <w:szCs w:val="44"/>
                                  </w:rPr>
                                </w:pPr>
                              </w:p>
                              <w:p w14:paraId="0C601AB5" w14:textId="77777777" w:rsidR="00925F7D" w:rsidRDefault="00925F7D" w:rsidP="008375F9">
                                <w:pPr>
                                  <w:pStyle w:val="Sinespaciado"/>
                                  <w:rPr>
                                    <w:color w:val="FFFFFF"/>
                                    <w:sz w:val="44"/>
                                    <w:szCs w:val="44"/>
                                  </w:rPr>
                                </w:pPr>
                              </w:p>
                              <w:p w14:paraId="5DED4FF1" w14:textId="77777777" w:rsidR="00925F7D" w:rsidRPr="000D5495" w:rsidRDefault="00925F7D" w:rsidP="008375F9">
                                <w:pPr>
                                  <w:pStyle w:val="Sinespaciado"/>
                                  <w:rPr>
                                    <w:color w:val="FFFFFF"/>
                                    <w:sz w:val="44"/>
                                    <w:szCs w:val="44"/>
                                  </w:rPr>
                                </w:pPr>
                                <w:r>
                                  <w:rPr>
                                    <w:noProof/>
                                    <w:color w:val="FFFFFF"/>
                                    <w:sz w:val="44"/>
                                    <w:szCs w:val="44"/>
                                    <w:lang w:eastAsia="es-ES"/>
                                  </w:rPr>
                                  <w:drawing>
                                    <wp:inline distT="0" distB="0" distL="0" distR="0" wp14:anchorId="654C5444" wp14:editId="3C499E21">
                                      <wp:extent cx="4777740" cy="2948940"/>
                                      <wp:effectExtent l="0" t="0" r="3810" b="3810"/>
                                      <wp:docPr id="15519" name="Imagen 15519" descr="114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44-lar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7740" cy="2948940"/>
                                              </a:xfrm>
                                              <a:prstGeom prst="rect">
                                                <a:avLst/>
                                              </a:prstGeom>
                                              <a:noFill/>
                                              <a:ln>
                                                <a:noFill/>
                                              </a:ln>
                                            </pic:spPr>
                                          </pic:pic>
                                        </a:graphicData>
                                      </a:graphic>
                                    </wp:inline>
                                  </w:drawing>
                                </w:r>
                              </w:p>
                              <w:p w14:paraId="7420C79C" w14:textId="77777777" w:rsidR="00925F7D" w:rsidRDefault="00925F7D" w:rsidP="008375F9">
                                <w:pPr>
                                  <w:pStyle w:val="Sinespaciado"/>
                                  <w:jc w:val="center"/>
                                  <w:rPr>
                                    <w:color w:val="FFFFFF"/>
                                  </w:rPr>
                                </w:pPr>
                              </w:p>
                              <w:p w14:paraId="28969D91" w14:textId="77777777" w:rsidR="00925F7D" w:rsidRDefault="00925F7D" w:rsidP="008375F9">
                                <w:pPr>
                                  <w:pStyle w:val="Sinespaciado"/>
                                  <w:jc w:val="center"/>
                                  <w:rPr>
                                    <w:color w:val="FFFFFF"/>
                                  </w:rPr>
                                </w:pPr>
                              </w:p>
                              <w:p w14:paraId="35277AC0" w14:textId="77777777" w:rsidR="00925F7D" w:rsidRDefault="00925F7D" w:rsidP="008375F9">
                                <w:pPr>
                                  <w:pStyle w:val="Sinespaciado"/>
                                  <w:jc w:val="center"/>
                                  <w:rPr>
                                    <w:color w:val="FFFFFF"/>
                                  </w:rPr>
                                </w:pPr>
                              </w:p>
                              <w:p w14:paraId="469CDEA2" w14:textId="77777777" w:rsidR="00925F7D" w:rsidRPr="000D5495" w:rsidRDefault="00925F7D" w:rsidP="008375F9">
                                <w:pPr>
                                  <w:pStyle w:val="Sinespaciado"/>
                                  <w:jc w:val="center"/>
                                  <w:rPr>
                                    <w:color w:val="FFFFFF"/>
                                  </w:rPr>
                                </w:pPr>
                              </w:p>
                            </w:txbxContent>
                          </wps:txbx>
                          <wps:bodyPr rot="0" vert="horz" wrap="square" lIns="228600" tIns="1371600" rIns="457200" bIns="45720" anchor="t" anchorCtr="0" upright="1">
                            <a:noAutofit/>
                          </wps:bodyPr>
                        </wps:wsp>
                        <wpg:grpSp>
                          <wpg:cNvPr id="15505" name="Group 6"/>
                          <wpg:cNvGrpSpPr>
                            <a:grpSpLocks/>
                          </wpg:cNvGrpSpPr>
                          <wpg:grpSpPr bwMode="auto">
                            <a:xfrm>
                              <a:off x="321" y="3424"/>
                              <a:ext cx="3125" cy="6069"/>
                              <a:chOff x="654" y="3599"/>
                              <a:chExt cx="2880" cy="5760"/>
                            </a:xfrm>
                          </wpg:grpSpPr>
                          <wps:wsp>
                            <wps:cNvPr id="15506" name="Rectangle 7"/>
                            <wps:cNvSpPr>
                              <a:spLocks noChangeArrowheads="1"/>
                            </wps:cNvSpPr>
                            <wps:spPr bwMode="auto">
                              <a:xfrm flipH="1">
                                <a:off x="2094" y="6479"/>
                                <a:ext cx="1440" cy="1440"/>
                              </a:xfrm>
                              <a:prstGeom prst="rect">
                                <a:avLst/>
                              </a:prstGeom>
                              <a:solidFill>
                                <a:srgbClr val="ADCCEA">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507" name="Rectangle 8"/>
                            <wps:cNvSpPr>
                              <a:spLocks noChangeArrowheads="1"/>
                            </wps:cNvSpPr>
                            <wps:spPr bwMode="auto">
                              <a:xfrm flipH="1">
                                <a:off x="2094" y="5039"/>
                                <a:ext cx="1440" cy="1440"/>
                              </a:xfrm>
                              <a:prstGeom prst="rect">
                                <a:avLst/>
                              </a:prstGeom>
                              <a:solidFill>
                                <a:srgbClr val="ADCCEA">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508" name="Rectangle 9"/>
                            <wps:cNvSpPr>
                              <a:spLocks noChangeArrowheads="1"/>
                            </wps:cNvSpPr>
                            <wps:spPr bwMode="auto">
                              <a:xfrm flipH="1">
                                <a:off x="654" y="5039"/>
                                <a:ext cx="1440" cy="1440"/>
                              </a:xfrm>
                              <a:prstGeom prst="rect">
                                <a:avLst/>
                              </a:prstGeom>
                              <a:solidFill>
                                <a:srgbClr val="ADCCEA">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509" name="Rectangle 10"/>
                            <wps:cNvSpPr>
                              <a:spLocks noChangeArrowheads="1"/>
                            </wps:cNvSpPr>
                            <wps:spPr bwMode="auto">
                              <a:xfrm flipH="1">
                                <a:off x="654" y="3599"/>
                                <a:ext cx="1440" cy="1440"/>
                              </a:xfrm>
                              <a:prstGeom prst="rect">
                                <a:avLst/>
                              </a:prstGeom>
                              <a:solidFill>
                                <a:srgbClr val="ADCCEA">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510" name="Rectangle 11"/>
                            <wps:cNvSpPr>
                              <a:spLocks noChangeArrowheads="1"/>
                            </wps:cNvSpPr>
                            <wps:spPr bwMode="auto">
                              <a:xfrm flipH="1">
                                <a:off x="654" y="6479"/>
                                <a:ext cx="1440" cy="1440"/>
                              </a:xfrm>
                              <a:prstGeom prst="rect">
                                <a:avLst/>
                              </a:prstGeom>
                              <a:solidFill>
                                <a:srgbClr val="ADCCEA">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511" name="Rectangle 12"/>
                            <wps:cNvSpPr>
                              <a:spLocks noChangeArrowheads="1"/>
                            </wps:cNvSpPr>
                            <wps:spPr bwMode="auto">
                              <a:xfrm flipH="1">
                                <a:off x="2094" y="7919"/>
                                <a:ext cx="1440" cy="1440"/>
                              </a:xfrm>
                              <a:prstGeom prst="rect">
                                <a:avLst/>
                              </a:prstGeom>
                              <a:solidFill>
                                <a:srgbClr val="ADCCEA">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5512" name="Rectangle 13"/>
                          <wps:cNvSpPr>
                            <a:spLocks noChangeArrowheads="1"/>
                          </wps:cNvSpPr>
                          <wps:spPr bwMode="auto">
                            <a:xfrm flipH="1">
                              <a:off x="2690" y="406"/>
                              <a:ext cx="1563" cy="1518"/>
                            </a:xfrm>
                            <a:prstGeom prst="rect">
                              <a:avLst/>
                            </a:prstGeom>
                            <a:solidFill>
                              <a:srgbClr val="ED7D31"/>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C7D1118" w14:textId="77777777" w:rsidR="00925F7D" w:rsidRPr="000D5495" w:rsidRDefault="00925F7D" w:rsidP="008375F9">
                                <w:pPr>
                                  <w:jc w:val="center"/>
                                  <w:rPr>
                                    <w:color w:val="FFFFFF"/>
                                    <w:sz w:val="48"/>
                                    <w:szCs w:val="52"/>
                                  </w:rPr>
                                </w:pPr>
                                <w:r w:rsidRPr="000D5495">
                                  <w:rPr>
                                    <w:color w:val="FFFFFF"/>
                                    <w:sz w:val="48"/>
                                    <w:szCs w:val="52"/>
                                  </w:rPr>
                                  <w:t>2020</w:t>
                                </w:r>
                              </w:p>
                              <w:p w14:paraId="4505A840" w14:textId="77777777" w:rsidR="00925F7D" w:rsidRPr="000D5495" w:rsidRDefault="00925F7D" w:rsidP="008375F9">
                                <w:pPr>
                                  <w:jc w:val="center"/>
                                  <w:rPr>
                                    <w:color w:val="FFFFFF"/>
                                    <w:sz w:val="48"/>
                                    <w:szCs w:val="52"/>
                                  </w:rPr>
                                </w:pPr>
                                <w:r w:rsidRPr="000D5495">
                                  <w:rPr>
                                    <w:color w:val="FFFFFF"/>
                                    <w:sz w:val="48"/>
                                    <w:szCs w:val="52"/>
                                  </w:rPr>
                                  <w:t>2021</w:t>
                                </w:r>
                              </w:p>
                            </w:txbxContent>
                          </wps:txbx>
                          <wps:bodyPr rot="0" vert="horz" wrap="square" lIns="91440" tIns="45720" rIns="91440" bIns="45720" anchor="b" anchorCtr="0" upright="1">
                            <a:noAutofit/>
                          </wps:bodyPr>
                        </wps:wsp>
                      </wpg:grpSp>
                      <wpg:grpSp>
                        <wpg:cNvPr id="15513" name="Group 14"/>
                        <wpg:cNvGrpSpPr>
                          <a:grpSpLocks/>
                        </wpg:cNvGrpSpPr>
                        <wpg:grpSpPr bwMode="auto">
                          <a:xfrm>
                            <a:off x="3446" y="13758"/>
                            <a:ext cx="8169" cy="1382"/>
                            <a:chOff x="3446" y="13758"/>
                            <a:chExt cx="8169" cy="1382"/>
                          </a:xfrm>
                        </wpg:grpSpPr>
                        <wpg:grpSp>
                          <wpg:cNvPr id="15514" name="Group 15"/>
                          <wpg:cNvGrpSpPr>
                            <a:grpSpLocks/>
                          </wpg:cNvGrpSpPr>
                          <wpg:grpSpPr bwMode="auto">
                            <a:xfrm flipH="1" flipV="1">
                              <a:off x="10833" y="14380"/>
                              <a:ext cx="782" cy="760"/>
                              <a:chOff x="8754" y="11945"/>
                              <a:chExt cx="2880" cy="2859"/>
                            </a:xfrm>
                          </wpg:grpSpPr>
                          <wps:wsp>
                            <wps:cNvPr id="15515" name="Rectangle 16"/>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516" name="Rectangle 17"/>
                            <wps:cNvSpPr>
                              <a:spLocks noChangeArrowheads="1"/>
                            </wps:cNvSpPr>
                            <wps:spPr bwMode="auto">
                              <a:xfrm flipH="1">
                                <a:off x="10194" y="13364"/>
                                <a:ext cx="1440" cy="1440"/>
                              </a:xfrm>
                              <a:prstGeom prst="rect">
                                <a:avLst/>
                              </a:prstGeom>
                              <a:solidFill>
                                <a:srgbClr val="ED7D31"/>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517" name="Rectangle 18"/>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5518"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CA46277" w14:textId="77777777" w:rsidR="00925F7D" w:rsidRPr="000D5495" w:rsidRDefault="00925F7D" w:rsidP="008375F9">
                                <w:pPr>
                                  <w:jc w:val="right"/>
                                  <w:rPr>
                                    <w:color w:val="FFFFFF"/>
                                    <w:sz w:val="36"/>
                                    <w:szCs w:val="36"/>
                                  </w:rPr>
                                </w:pPr>
                                <w:r w:rsidRPr="000D5495">
                                  <w:rPr>
                                    <w:rFonts w:eastAsia="Times New Roman"/>
                                    <w:color w:val="FFFFFF"/>
                                    <w:sz w:val="36"/>
                                    <w:szCs w:val="36"/>
                                  </w:rPr>
                                  <w:t>I.ES. BURGUILLOS</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2E4A6DA0" id="Grupo 15501" o:spid="_x0000_s1075" style="position:absolute;left:0;text-align:left;margin-left:0;margin-top:0;width:564.3pt;height:798.65pt;z-index:251661312;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" o:allowincell="f">
                <v:group id="Group 3" o:spid="_x0000_s1076"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">
                  <v:rect id="Rectangle 4" o:spid="_x0000_s1077"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" fillcolor="#8c8c8c" strokecolor="white" strokeweight="1pt">
                    <v:fill r:id="rId66" o:title="" color2="#bfbfbf" type="pattern"/>
                    <v:shadow color="#d8d8d8" offset="3pt,3pt"/>
                  </v:rect>
                  <v:rect id="Rectangle 5" o:spid="_x0000_s1078"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" fillcolor="#737373" strokecolor="white" strokeweight="1pt">
                    <v:shadow color="#d8d8d8" offset="3pt,3pt"/>
                    <v:textbox inset="18pt,108pt,36pt">
                      <w:txbxContent>
                        <w:p w14:paraId="3C892C23" w14:textId="77777777" w:rsidR="00925F7D" w:rsidRDefault="00925F7D" w:rsidP="008375F9">
                          <w:pPr>
                            <w:pStyle w:val="Sinespaciado"/>
                            <w:rPr>
                              <w:color w:val="FFFFFF"/>
                              <w:sz w:val="80"/>
                              <w:szCs w:val="80"/>
                            </w:rPr>
                          </w:pPr>
                          <w:r w:rsidRPr="000D5495">
                            <w:rPr>
                              <w:color w:val="FFFFFF"/>
                              <w:sz w:val="80"/>
                              <w:szCs w:val="80"/>
                            </w:rPr>
                            <w:t xml:space="preserve">PROGRAMACIÓN DIDÁCTICA </w:t>
                          </w:r>
                        </w:p>
                        <w:p w14:paraId="756F1573" w14:textId="77777777" w:rsidR="00925F7D" w:rsidRPr="000D5495" w:rsidRDefault="00925F7D" w:rsidP="008375F9">
                          <w:pPr>
                            <w:pStyle w:val="Sinespaciado"/>
                            <w:rPr>
                              <w:color w:val="FFFFFF"/>
                              <w:sz w:val="80"/>
                              <w:szCs w:val="80"/>
                            </w:rPr>
                          </w:pPr>
                          <w:r>
                            <w:rPr>
                              <w:color w:val="FFFFFF"/>
                              <w:sz w:val="80"/>
                              <w:szCs w:val="80"/>
                            </w:rPr>
                            <w:t>2º</w:t>
                          </w:r>
                          <w:r w:rsidRPr="000D5495">
                            <w:rPr>
                              <w:color w:val="FFFFFF"/>
                              <w:sz w:val="80"/>
                              <w:szCs w:val="80"/>
                            </w:rPr>
                            <w:t xml:space="preserve"> DE LA ESO</w:t>
                          </w:r>
                        </w:p>
                        <w:p w14:paraId="4196DBB5" w14:textId="77777777" w:rsidR="00925F7D" w:rsidRPr="000D5495" w:rsidRDefault="00925F7D" w:rsidP="008375F9">
                          <w:pPr>
                            <w:pStyle w:val="Sinespaciado"/>
                            <w:rPr>
                              <w:color w:val="FFFFFF"/>
                              <w:sz w:val="40"/>
                              <w:szCs w:val="40"/>
                            </w:rPr>
                          </w:pPr>
                          <w:r w:rsidRPr="000D5495">
                            <w:rPr>
                              <w:color w:val="FFFFFF"/>
                              <w:sz w:val="40"/>
                              <w:szCs w:val="40"/>
                            </w:rPr>
                            <w:t>GEOGRAFÍA E HISTORIA</w:t>
                          </w:r>
                        </w:p>
                        <w:p w14:paraId="53777D34" w14:textId="77777777" w:rsidR="00925F7D" w:rsidRPr="000D5495" w:rsidRDefault="00925F7D" w:rsidP="008375F9">
                          <w:pPr>
                            <w:pStyle w:val="Sinespaciado"/>
                            <w:rPr>
                              <w:color w:val="FFFFFF"/>
                              <w:sz w:val="44"/>
                              <w:szCs w:val="44"/>
                            </w:rPr>
                          </w:pPr>
                        </w:p>
                        <w:p w14:paraId="2A0B148D" w14:textId="77777777" w:rsidR="00925F7D" w:rsidRDefault="00925F7D" w:rsidP="008375F9">
                          <w:pPr>
                            <w:pStyle w:val="Sinespaciado"/>
                            <w:rPr>
                              <w:color w:val="FFFFFF"/>
                              <w:sz w:val="44"/>
                              <w:szCs w:val="44"/>
                            </w:rPr>
                          </w:pPr>
                          <w:r w:rsidRPr="000D5495">
                            <w:rPr>
                              <w:color w:val="FFFFFF"/>
                              <w:sz w:val="44"/>
                              <w:szCs w:val="44"/>
                            </w:rPr>
                            <w:t>DEPARTAMENTO DE CIENCIAS SOCIALES,</w:t>
                          </w:r>
                          <w:r>
                            <w:rPr>
                              <w:color w:val="FFFFFF"/>
                              <w:sz w:val="44"/>
                              <w:szCs w:val="44"/>
                            </w:rPr>
                            <w:t xml:space="preserve"> </w:t>
                          </w:r>
                          <w:r w:rsidRPr="000D5495">
                            <w:rPr>
                              <w:color w:val="FFFFFF"/>
                              <w:sz w:val="44"/>
                              <w:szCs w:val="44"/>
                            </w:rPr>
                            <w:t>GEOGRAFÍA E HISTORIA</w:t>
                          </w:r>
                        </w:p>
                        <w:p w14:paraId="062024D7" w14:textId="77777777" w:rsidR="00925F7D" w:rsidRDefault="00925F7D" w:rsidP="008375F9">
                          <w:pPr>
                            <w:pStyle w:val="Sinespaciado"/>
                            <w:rPr>
                              <w:color w:val="FFFFFF"/>
                              <w:sz w:val="44"/>
                              <w:szCs w:val="44"/>
                            </w:rPr>
                          </w:pPr>
                        </w:p>
                        <w:p w14:paraId="1A3207C0" w14:textId="77777777" w:rsidR="00925F7D" w:rsidRDefault="00925F7D" w:rsidP="008375F9">
                          <w:pPr>
                            <w:pStyle w:val="Sinespaciado"/>
                            <w:rPr>
                              <w:color w:val="FFFFFF"/>
                              <w:sz w:val="44"/>
                              <w:szCs w:val="44"/>
                            </w:rPr>
                          </w:pPr>
                        </w:p>
                        <w:p w14:paraId="0C601AB5" w14:textId="77777777" w:rsidR="00925F7D" w:rsidRDefault="00925F7D" w:rsidP="008375F9">
                          <w:pPr>
                            <w:pStyle w:val="Sinespaciado"/>
                            <w:rPr>
                              <w:color w:val="FFFFFF"/>
                              <w:sz w:val="44"/>
                              <w:szCs w:val="44"/>
                            </w:rPr>
                          </w:pPr>
                        </w:p>
                        <w:p w14:paraId="5DED4FF1" w14:textId="77777777" w:rsidR="00925F7D" w:rsidRPr="000D5495" w:rsidRDefault="00925F7D" w:rsidP="008375F9">
                          <w:pPr>
                            <w:pStyle w:val="Sinespaciado"/>
                            <w:rPr>
                              <w:color w:val="FFFFFF"/>
                              <w:sz w:val="44"/>
                              <w:szCs w:val="44"/>
                            </w:rPr>
                          </w:pPr>
                          <w:r>
                            <w:rPr>
                              <w:noProof/>
                              <w:color w:val="FFFFFF"/>
                              <w:sz w:val="44"/>
                              <w:szCs w:val="44"/>
                              <w:lang w:eastAsia="es-ES"/>
                            </w:rPr>
                            <w:drawing>
                              <wp:inline distT="0" distB="0" distL="0" distR="0" wp14:anchorId="654C5444" wp14:editId="3C499E21">
                                <wp:extent cx="4777740" cy="2948940"/>
                                <wp:effectExtent l="0" t="0" r="3810" b="3810"/>
                                <wp:docPr id="15519" name="Imagen 15519" descr="114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44-lar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77740" cy="2948940"/>
                                        </a:xfrm>
                                        <a:prstGeom prst="rect">
                                          <a:avLst/>
                                        </a:prstGeom>
                                        <a:noFill/>
                                        <a:ln>
                                          <a:noFill/>
                                        </a:ln>
                                      </pic:spPr>
                                    </pic:pic>
                                  </a:graphicData>
                                </a:graphic>
                              </wp:inline>
                            </w:drawing>
                          </w:r>
                        </w:p>
                        <w:p w14:paraId="7420C79C" w14:textId="77777777" w:rsidR="00925F7D" w:rsidRDefault="00925F7D" w:rsidP="008375F9">
                          <w:pPr>
                            <w:pStyle w:val="Sinespaciado"/>
                            <w:jc w:val="center"/>
                            <w:rPr>
                              <w:color w:val="FFFFFF"/>
                            </w:rPr>
                          </w:pPr>
                        </w:p>
                        <w:p w14:paraId="28969D91" w14:textId="77777777" w:rsidR="00925F7D" w:rsidRDefault="00925F7D" w:rsidP="008375F9">
                          <w:pPr>
                            <w:pStyle w:val="Sinespaciado"/>
                            <w:jc w:val="center"/>
                            <w:rPr>
                              <w:color w:val="FFFFFF"/>
                            </w:rPr>
                          </w:pPr>
                        </w:p>
                        <w:p w14:paraId="35277AC0" w14:textId="77777777" w:rsidR="00925F7D" w:rsidRDefault="00925F7D" w:rsidP="008375F9">
                          <w:pPr>
                            <w:pStyle w:val="Sinespaciado"/>
                            <w:jc w:val="center"/>
                            <w:rPr>
                              <w:color w:val="FFFFFF"/>
                            </w:rPr>
                          </w:pPr>
                        </w:p>
                        <w:p w14:paraId="469CDEA2" w14:textId="77777777" w:rsidR="00925F7D" w:rsidRPr="000D5495" w:rsidRDefault="00925F7D" w:rsidP="008375F9">
                          <w:pPr>
                            <w:pStyle w:val="Sinespaciado"/>
                            <w:jc w:val="center"/>
                            <w:rPr>
                              <w:color w:val="FFFFFF"/>
                            </w:rPr>
                          </w:pPr>
                        </w:p>
                      </w:txbxContent>
                    </v:textbox>
                  </v:rect>
                  <v:group id="Group 6" o:spid="_x0000_s1079"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">
                    <v:rect id="Rectangle 7" o:spid="_x0000_s1080"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" fillcolor="#adccea" strokecolor="white" strokeweight="1pt">
                      <v:fill opacity="52428f"/>
                      <v:shadow color="#d8d8d8" offset="3pt,3pt"/>
                    </v:rect>
                    <v:rect id="Rectangle 8" o:spid="_x0000_s1081"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" fillcolor="#adccea" strokecolor="white" strokeweight="1pt">
                      <v:fill opacity="32896f"/>
                      <v:shadow color="#d8d8d8" offset="3pt,3pt"/>
                    </v:rect>
                    <v:rect id="Rectangle 9" o:spid="_x0000_s1082"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" fillcolor="#adccea" strokecolor="white" strokeweight="1pt">
                      <v:fill opacity="52428f"/>
                      <v:shadow color="#d8d8d8" offset="3pt,3pt"/>
                    </v:rect>
                    <v:rect id="Rectangle 10" o:spid="_x0000_s1083"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" fillcolor="#adccea" strokecolor="white" strokeweight="1pt">
                      <v:fill opacity="32896f"/>
                      <v:shadow color="#d8d8d8" offset="3pt,3pt"/>
                    </v:rect>
                    <v:rect id="Rectangle 11" o:spid="_x0000_s1084"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" fillcolor="#adccea" strokecolor="white" strokeweight="1pt">
                      <v:fill opacity="32896f"/>
                      <v:shadow color="#d8d8d8" offset="3pt,3pt"/>
                    </v:rect>
                    <v:rect id="Rectangle 12" o:spid="_x0000_s1085"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" fillcolor="#adccea" strokecolor="white" strokeweight="1pt">
                      <v:fill opacity="32896f"/>
                      <v:shadow color="#d8d8d8" offset="3pt,3pt"/>
                    </v:rect>
                  </v:group>
                  <v:rect id="Rectangle 13" o:spid="_x0000_s1086"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" fillcolor="#ed7d31" strokecolor="white" strokeweight="1pt">
                    <v:shadow color="#d8d8d8" offset="3pt,3pt"/>
                    <v:textbox>
                      <w:txbxContent>
                        <w:p w14:paraId="5C7D1118" w14:textId="77777777" w:rsidR="00925F7D" w:rsidRPr="000D5495" w:rsidRDefault="00925F7D" w:rsidP="008375F9">
                          <w:pPr>
                            <w:jc w:val="center"/>
                            <w:rPr>
                              <w:color w:val="FFFFFF"/>
                              <w:sz w:val="48"/>
                              <w:szCs w:val="52"/>
                            </w:rPr>
                          </w:pPr>
                          <w:r w:rsidRPr="000D5495">
                            <w:rPr>
                              <w:color w:val="FFFFFF"/>
                              <w:sz w:val="48"/>
                              <w:szCs w:val="52"/>
                            </w:rPr>
                            <w:t>2020</w:t>
                          </w:r>
                        </w:p>
                        <w:p w14:paraId="4505A840" w14:textId="77777777" w:rsidR="00925F7D" w:rsidRPr="000D5495" w:rsidRDefault="00925F7D" w:rsidP="008375F9">
                          <w:pPr>
                            <w:jc w:val="center"/>
                            <w:rPr>
                              <w:color w:val="FFFFFF"/>
                              <w:sz w:val="48"/>
                              <w:szCs w:val="52"/>
                            </w:rPr>
                          </w:pPr>
                          <w:r w:rsidRPr="000D5495">
                            <w:rPr>
                              <w:color w:val="FFFFFF"/>
                              <w:sz w:val="48"/>
                              <w:szCs w:val="52"/>
                            </w:rPr>
                            <w:t>2021</w:t>
                          </w:r>
                        </w:p>
                      </w:txbxContent>
                    </v:textbox>
                  </v:rect>
                </v:group>
                <v:group id="Group 14" o:spid="_x0000_s1087"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">
                  <v:group id="Group 15" o:spid="_x0000_s108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">
                    <v:rect id="Rectangle 16" o:spid="_x0000_s108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" fillcolor="#bfbfbf" strokecolor="white" strokeweight="1pt">
                      <v:fill opacity="32896f"/>
                      <v:shadow color="#d8d8d8" offset="3pt,3pt"/>
                    </v:rect>
                    <v:rect id="Rectangle 17" o:spid="_x0000_s109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" fillcolor="#ed7d31" strokecolor="white" strokeweight="1pt">
                      <v:shadow color="#d8d8d8" offset="3pt,3pt"/>
                    </v:rect>
                    <v:rect id="Rectangle 18" o:spid="_x0000_s109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" fillcolor="#bfbfbf" strokecolor="white" strokeweight="1pt">
                      <v:fill opacity="32896f"/>
                      <v:shadow color="#d8d8d8" offset="3pt,3pt"/>
                    </v:rect>
                  </v:group>
                  <v:rect id="Rectangle 19" o:spid="_x0000_s1092"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" filled="f" stroked="f" strokecolor="white" strokeweight="1pt">
                    <v:fill opacity="52428f"/>
                    <v:textbox inset=",0,,0">
                      <w:txbxContent>
                        <w:p w14:paraId="7CA46277" w14:textId="77777777" w:rsidR="00925F7D" w:rsidRPr="000D5495" w:rsidRDefault="00925F7D" w:rsidP="008375F9">
                          <w:pPr>
                            <w:jc w:val="right"/>
                            <w:rPr>
                              <w:color w:val="FFFFFF"/>
                              <w:sz w:val="36"/>
                              <w:szCs w:val="36"/>
                            </w:rPr>
                          </w:pPr>
                          <w:r w:rsidRPr="000D5495">
                            <w:rPr>
                              <w:rFonts w:eastAsia="Times New Roman"/>
                              <w:color w:val="FFFFFF"/>
                              <w:sz w:val="36"/>
                              <w:szCs w:val="36"/>
                            </w:rPr>
                            <w:t>I.ES. BURGUILLOS</w:t>
                          </w:r>
                        </w:p>
                      </w:txbxContent>
                    </v:textbox>
                  </v:rect>
                </v:group>
                <w10:wrap anchorx="page" anchory="page"/>
              </v:group>
            </w:pict>
          </mc:Fallback>
        </mc:AlternateContent>
      </w:r>
    </w:p>
    <w:p w14:paraId="05B3E166" w14:textId="77777777" w:rsidR="008375F9" w:rsidRPr="009F4E75" w:rsidRDefault="008375F9" w:rsidP="00311C9D">
      <w:pPr>
        <w:spacing w:after="0" w:line="276" w:lineRule="auto"/>
        <w:jc w:val="both"/>
        <w:rPr>
          <w:rFonts w:ascii="Times New Roman" w:hAnsi="Times New Roman" w:cs="Times New Roman"/>
          <w:sz w:val="24"/>
          <w:szCs w:val="24"/>
        </w:rPr>
      </w:pPr>
    </w:p>
    <w:p w14:paraId="60DACA50" w14:textId="77777777" w:rsidR="008375F9" w:rsidRPr="009F4E75" w:rsidRDefault="008375F9" w:rsidP="00311C9D">
      <w:pPr>
        <w:spacing w:after="0" w:line="276" w:lineRule="auto"/>
        <w:jc w:val="both"/>
        <w:rPr>
          <w:rFonts w:ascii="Times New Roman" w:hAnsi="Times New Roman" w:cs="Times New Roman"/>
          <w:sz w:val="24"/>
          <w:szCs w:val="24"/>
        </w:rPr>
      </w:pPr>
    </w:p>
    <w:p w14:paraId="604A2929" w14:textId="77777777" w:rsidR="006A42AC" w:rsidRPr="009F4E75" w:rsidRDefault="006A42AC" w:rsidP="00311C9D">
      <w:pPr>
        <w:spacing w:after="0" w:line="276" w:lineRule="auto"/>
        <w:jc w:val="both"/>
        <w:rPr>
          <w:rFonts w:ascii="Times New Roman" w:hAnsi="Times New Roman" w:cs="Times New Roman"/>
          <w:sz w:val="24"/>
          <w:szCs w:val="24"/>
        </w:rPr>
      </w:pPr>
    </w:p>
    <w:p w14:paraId="1819FA71" w14:textId="77777777" w:rsidR="006A42AC" w:rsidRPr="009F4E75" w:rsidRDefault="006A42AC" w:rsidP="006A42AC">
      <w:pPr>
        <w:numPr>
          <w:ilvl w:val="0"/>
          <w:numId w:val="132"/>
        </w:numPr>
        <w:tabs>
          <w:tab w:val="left" w:pos="426"/>
        </w:tabs>
        <w:autoSpaceDE w:val="0"/>
        <w:autoSpaceDN w:val="0"/>
        <w:adjustRightInd w:val="0"/>
        <w:spacing w:after="0" w:line="240" w:lineRule="auto"/>
        <w:ind w:hanging="720"/>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lastRenderedPageBreak/>
        <w:t>INTRODUCCIÓN</w:t>
      </w:r>
    </w:p>
    <w:p w14:paraId="37A96DC9" w14:textId="77777777" w:rsidR="006A42AC" w:rsidRPr="009F4E75" w:rsidRDefault="006A42AC" w:rsidP="006A42AC">
      <w:pPr>
        <w:tabs>
          <w:tab w:val="left" w:pos="426"/>
        </w:tabs>
        <w:autoSpaceDE w:val="0"/>
        <w:autoSpaceDN w:val="0"/>
        <w:adjustRightInd w:val="0"/>
        <w:spacing w:after="0" w:line="240" w:lineRule="auto"/>
        <w:ind w:left="720"/>
        <w:contextualSpacing/>
        <w:rPr>
          <w:rFonts w:ascii="Times New Roman" w:eastAsia="Calibri" w:hAnsi="Times New Roman" w:cs="Times New Roman"/>
          <w:b/>
          <w:bCs/>
          <w:sz w:val="24"/>
          <w:szCs w:val="24"/>
        </w:rPr>
      </w:pPr>
    </w:p>
    <w:p w14:paraId="79E57C5A" w14:textId="77777777" w:rsidR="006A42AC" w:rsidRPr="009F4E75" w:rsidRDefault="006A42AC" w:rsidP="006A42AC">
      <w:pPr>
        <w:tabs>
          <w:tab w:val="left" w:pos="426"/>
        </w:tabs>
        <w:autoSpaceDE w:val="0"/>
        <w:autoSpaceDN w:val="0"/>
        <w:adjustRightInd w:val="0"/>
        <w:spacing w:after="0" w:line="240" w:lineRule="auto"/>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1.1 Marco legal curricular</w:t>
      </w:r>
    </w:p>
    <w:p w14:paraId="73E07BB5" w14:textId="77777777" w:rsidR="006A42AC" w:rsidRPr="009F4E75" w:rsidRDefault="006A42AC" w:rsidP="006A42AC">
      <w:pPr>
        <w:tabs>
          <w:tab w:val="left" w:pos="426"/>
        </w:tabs>
        <w:autoSpaceDE w:val="0"/>
        <w:autoSpaceDN w:val="0"/>
        <w:adjustRightInd w:val="0"/>
        <w:spacing w:after="0" w:line="240" w:lineRule="auto"/>
        <w:rPr>
          <w:rFonts w:ascii="Times New Roman" w:eastAsia="Calibri" w:hAnsi="Times New Roman" w:cs="Times New Roman"/>
          <w:b/>
          <w:bCs/>
          <w:sz w:val="24"/>
          <w:szCs w:val="24"/>
        </w:rPr>
      </w:pPr>
    </w:p>
    <w:p w14:paraId="05F6C811"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La programación ha sido elaborada a partir de los principios normativos que establece la </w:t>
      </w:r>
      <w:r w:rsidRPr="009F4E75">
        <w:rPr>
          <w:rFonts w:ascii="Times New Roman" w:eastAsia="Calibri" w:hAnsi="Times New Roman" w:cs="Times New Roman"/>
          <w:b/>
          <w:bCs/>
          <w:color w:val="000000"/>
          <w:sz w:val="24"/>
          <w:szCs w:val="24"/>
        </w:rPr>
        <w:t>Ley Orgánica 2/2006, de 3 de mayo, de Educación</w:t>
      </w:r>
      <w:r w:rsidRPr="009F4E75">
        <w:rPr>
          <w:rFonts w:ascii="Times New Roman" w:eastAsia="Calibri" w:hAnsi="Times New Roman" w:cs="Times New Roman"/>
          <w:color w:val="000000"/>
          <w:sz w:val="24"/>
          <w:szCs w:val="24"/>
        </w:rPr>
        <w:t xml:space="preserve">, tras haber sido modificada por la </w:t>
      </w:r>
      <w:r w:rsidRPr="009F4E75">
        <w:rPr>
          <w:rFonts w:ascii="Times New Roman" w:eastAsia="Calibri" w:hAnsi="Times New Roman" w:cs="Times New Roman"/>
          <w:b/>
          <w:bCs/>
          <w:color w:val="000000"/>
          <w:sz w:val="24"/>
          <w:szCs w:val="24"/>
        </w:rPr>
        <w:t xml:space="preserve">Ley Orgánica 8/2013, de 9 de diciembre, para la mejora de </w:t>
      </w:r>
      <w:proofErr w:type="spellStart"/>
      <w:r w:rsidRPr="009F4E75">
        <w:rPr>
          <w:rFonts w:ascii="Times New Roman" w:eastAsia="Calibri" w:hAnsi="Times New Roman" w:cs="Times New Roman"/>
          <w:b/>
          <w:bCs/>
          <w:color w:val="000000"/>
          <w:sz w:val="24"/>
          <w:szCs w:val="24"/>
        </w:rPr>
        <w:t>lacalidad</w:t>
      </w:r>
      <w:proofErr w:type="spellEnd"/>
      <w:r w:rsidRPr="009F4E75">
        <w:rPr>
          <w:rFonts w:ascii="Times New Roman" w:eastAsia="Calibri" w:hAnsi="Times New Roman" w:cs="Times New Roman"/>
          <w:b/>
          <w:bCs/>
          <w:color w:val="000000"/>
          <w:sz w:val="24"/>
          <w:szCs w:val="24"/>
        </w:rPr>
        <w:t xml:space="preserve"> educativa </w:t>
      </w:r>
      <w:r w:rsidRPr="009F4E75">
        <w:rPr>
          <w:rFonts w:ascii="Times New Roman" w:eastAsia="Calibri" w:hAnsi="Times New Roman" w:cs="Times New Roman"/>
          <w:color w:val="000000"/>
          <w:sz w:val="24"/>
          <w:szCs w:val="24"/>
        </w:rPr>
        <w:t xml:space="preserve">y el </w:t>
      </w:r>
      <w:r w:rsidRPr="009F4E75">
        <w:rPr>
          <w:rFonts w:ascii="Times New Roman" w:eastAsia="Calibri" w:hAnsi="Times New Roman" w:cs="Times New Roman"/>
          <w:b/>
          <w:bCs/>
          <w:color w:val="000000"/>
          <w:sz w:val="24"/>
          <w:szCs w:val="24"/>
        </w:rPr>
        <w:t>Real Decreto 1105/2014, de 26 de diciembre</w:t>
      </w:r>
      <w:r w:rsidRPr="009F4E75">
        <w:rPr>
          <w:rFonts w:ascii="Times New Roman" w:eastAsia="Calibri" w:hAnsi="Times New Roman" w:cs="Times New Roman"/>
          <w:color w:val="000000"/>
          <w:sz w:val="24"/>
          <w:szCs w:val="24"/>
        </w:rPr>
        <w:t xml:space="preserve">, por el que se establece el currículo básico de la Educación Secundaria Obligatoria y del Bachillerato y el desarrollo que de las mismas hace la legislación andaluza, tomando como marco referencial la </w:t>
      </w:r>
      <w:r w:rsidRPr="009F4E75">
        <w:rPr>
          <w:rFonts w:ascii="Times New Roman" w:eastAsia="Calibri" w:hAnsi="Times New Roman" w:cs="Times New Roman"/>
          <w:b/>
          <w:bCs/>
          <w:color w:val="000000"/>
          <w:sz w:val="24"/>
          <w:szCs w:val="24"/>
        </w:rPr>
        <w:t xml:space="preserve">Ley 17/2007, de 10 de diciembre, de Educación </w:t>
      </w:r>
      <w:proofErr w:type="spellStart"/>
      <w:r w:rsidRPr="009F4E75">
        <w:rPr>
          <w:rFonts w:ascii="Times New Roman" w:eastAsia="Calibri" w:hAnsi="Times New Roman" w:cs="Times New Roman"/>
          <w:b/>
          <w:bCs/>
          <w:color w:val="000000"/>
          <w:sz w:val="24"/>
          <w:szCs w:val="24"/>
        </w:rPr>
        <w:t>deAndalucía</w:t>
      </w:r>
      <w:proofErr w:type="spellEnd"/>
      <w:r w:rsidRPr="009F4E75">
        <w:rPr>
          <w:rFonts w:ascii="Times New Roman" w:eastAsia="Calibri" w:hAnsi="Times New Roman" w:cs="Times New Roman"/>
          <w:b/>
          <w:bCs/>
          <w:color w:val="000000"/>
          <w:sz w:val="24"/>
          <w:szCs w:val="24"/>
        </w:rPr>
        <w:t xml:space="preserve"> </w:t>
      </w:r>
      <w:r w:rsidRPr="009F4E75">
        <w:rPr>
          <w:rFonts w:ascii="Times New Roman" w:eastAsia="Calibri" w:hAnsi="Times New Roman" w:cs="Times New Roman"/>
          <w:color w:val="000000"/>
          <w:sz w:val="24"/>
          <w:szCs w:val="24"/>
        </w:rPr>
        <w:t>y basándonos en última instancia:</w:t>
      </w:r>
    </w:p>
    <w:p w14:paraId="6765EAA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4BE7BE2B" w14:textId="77777777" w:rsidR="006A42AC" w:rsidRPr="009F4E75" w:rsidRDefault="006A42AC" w:rsidP="006A42AC">
      <w:pPr>
        <w:numPr>
          <w:ilvl w:val="0"/>
          <w:numId w:val="13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En la Educación Secundaria Obligatoria en el </w:t>
      </w:r>
      <w:r w:rsidRPr="009F4E75">
        <w:rPr>
          <w:rFonts w:ascii="Times New Roman" w:eastAsia="Calibri" w:hAnsi="Times New Roman" w:cs="Times New Roman"/>
          <w:b/>
          <w:bCs/>
          <w:color w:val="000000"/>
          <w:sz w:val="24"/>
          <w:szCs w:val="24"/>
        </w:rPr>
        <w:t>Decreto 111/2016, de 14 de junio</w:t>
      </w:r>
      <w:r w:rsidRPr="009F4E75">
        <w:rPr>
          <w:rFonts w:ascii="Times New Roman" w:eastAsia="Calibri" w:hAnsi="Times New Roman" w:cs="Times New Roman"/>
          <w:color w:val="000000"/>
          <w:sz w:val="24"/>
          <w:szCs w:val="24"/>
        </w:rPr>
        <w:t xml:space="preserve">, por el que se establece la ordenación y el currículo de la Educación Secundaria Obligatoria en la comunidad Autónoma de Andalucía y en la </w:t>
      </w:r>
      <w:r w:rsidRPr="009F4E75">
        <w:rPr>
          <w:rFonts w:ascii="Times New Roman" w:eastAsia="Calibri" w:hAnsi="Times New Roman" w:cs="Times New Roman"/>
          <w:b/>
          <w:bCs/>
          <w:color w:val="000000"/>
          <w:sz w:val="24"/>
          <w:szCs w:val="24"/>
        </w:rPr>
        <w:t xml:space="preserve">Orden de 14 </w:t>
      </w:r>
      <w:proofErr w:type="spellStart"/>
      <w:r w:rsidRPr="009F4E75">
        <w:rPr>
          <w:rFonts w:ascii="Times New Roman" w:eastAsia="Calibri" w:hAnsi="Times New Roman" w:cs="Times New Roman"/>
          <w:b/>
          <w:bCs/>
          <w:color w:val="000000"/>
          <w:sz w:val="24"/>
          <w:szCs w:val="24"/>
        </w:rPr>
        <w:t>dejulio</w:t>
      </w:r>
      <w:proofErr w:type="spellEnd"/>
      <w:r w:rsidRPr="009F4E75">
        <w:rPr>
          <w:rFonts w:ascii="Times New Roman" w:eastAsia="Calibri" w:hAnsi="Times New Roman" w:cs="Times New Roman"/>
          <w:b/>
          <w:bCs/>
          <w:color w:val="000000"/>
          <w:sz w:val="24"/>
          <w:szCs w:val="24"/>
        </w:rPr>
        <w:t xml:space="preserve"> de 2016</w:t>
      </w:r>
      <w:r w:rsidRPr="009F4E75">
        <w:rPr>
          <w:rFonts w:ascii="Times New Roman" w:eastAsia="Calibri" w:hAnsi="Times New Roman" w:cs="Times New Roman"/>
          <w:color w:val="000000"/>
          <w:sz w:val="24"/>
          <w:szCs w:val="24"/>
        </w:rPr>
        <w:t>,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w:t>
      </w:r>
    </w:p>
    <w:p w14:paraId="147745A0" w14:textId="77777777" w:rsidR="006A42AC" w:rsidRPr="009F4E75" w:rsidRDefault="006A42AC" w:rsidP="006A42AC">
      <w:pPr>
        <w:numPr>
          <w:ilvl w:val="0"/>
          <w:numId w:val="13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En el Bachillerato en el </w:t>
      </w:r>
      <w:r w:rsidRPr="009F4E75">
        <w:rPr>
          <w:rFonts w:ascii="Times New Roman" w:eastAsia="Calibri" w:hAnsi="Times New Roman" w:cs="Times New Roman"/>
          <w:b/>
          <w:bCs/>
          <w:color w:val="000000"/>
          <w:sz w:val="24"/>
          <w:szCs w:val="24"/>
        </w:rPr>
        <w:t xml:space="preserve">Decreto 110/2016, de 14 de junio, </w:t>
      </w:r>
      <w:r w:rsidRPr="009F4E75">
        <w:rPr>
          <w:rFonts w:ascii="Times New Roman" w:eastAsia="Calibri" w:hAnsi="Times New Roman" w:cs="Times New Roman"/>
          <w:color w:val="000000"/>
          <w:sz w:val="24"/>
          <w:szCs w:val="24"/>
        </w:rPr>
        <w:t xml:space="preserve">por el que se establece la ordenación y el currículo del Bachillerato en la comunidad Autónoma de Andalucía y en la </w:t>
      </w:r>
      <w:r w:rsidRPr="009F4E75">
        <w:rPr>
          <w:rFonts w:ascii="Times New Roman" w:eastAsia="Calibri" w:hAnsi="Times New Roman" w:cs="Times New Roman"/>
          <w:b/>
          <w:bCs/>
          <w:color w:val="000000"/>
          <w:sz w:val="24"/>
          <w:szCs w:val="24"/>
        </w:rPr>
        <w:t>Orden de 14 de julio de 2016</w:t>
      </w:r>
      <w:r w:rsidRPr="009F4E75">
        <w:rPr>
          <w:rFonts w:ascii="Times New Roman" w:eastAsia="Calibri" w:hAnsi="Times New Roman" w:cs="Times New Roman"/>
          <w:color w:val="000000"/>
          <w:sz w:val="24"/>
          <w:szCs w:val="24"/>
        </w:rPr>
        <w:t>, por la que se desarrolla el currículo correspondiente al Bachillerato en la Comunidad Autónoma de Andalucía, se regulan determinados aspectos de la atención a la diversidad y se establece la ordenación de la evaluación del proceso de aprendizaje del alumnado.</w:t>
      </w:r>
    </w:p>
    <w:p w14:paraId="3EB6C1F9"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043C45CD"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Este marco normativo supone el primer nivel de concreción curricular, a partir del cual deben sustentarse los principios por los que se rige la acción educativa del centro y del profesorado. Los criterios de elaboración de esta programación didáctica se han basado en los fundamentos que se establecen en el Capítulo II del </w:t>
      </w:r>
      <w:r w:rsidRPr="009F4E75">
        <w:rPr>
          <w:rFonts w:ascii="Times New Roman" w:eastAsia="Calibri" w:hAnsi="Times New Roman" w:cs="Times New Roman"/>
          <w:b/>
          <w:bCs/>
          <w:color w:val="000000"/>
          <w:sz w:val="24"/>
          <w:szCs w:val="24"/>
        </w:rPr>
        <w:t>Decreto 327/2010, de 13 de julio</w:t>
      </w:r>
      <w:r w:rsidRPr="009F4E75">
        <w:rPr>
          <w:rFonts w:ascii="Times New Roman" w:eastAsia="Calibri" w:hAnsi="Times New Roman" w:cs="Times New Roman"/>
          <w:color w:val="000000"/>
          <w:sz w:val="24"/>
          <w:szCs w:val="24"/>
        </w:rPr>
        <w:t>, por el que se aprueba el Reglamento Orgánico de los Institutos de Educación Secundaria.</w:t>
      </w:r>
    </w:p>
    <w:p w14:paraId="174E82DF"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39FF5DB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Al margen de la citada normativa, para el presente curso la administración educativa ha elaborado una serie de instrucciones y circulares que tienen como objetivo adapta de manera amplia el marco legal vigente a la actual situación excepcional provocada por la pandemia del COVID-19. Citaremos los siguientes documentos:</w:t>
      </w:r>
    </w:p>
    <w:p w14:paraId="14BBBC08" w14:textId="77777777" w:rsidR="006A42AC" w:rsidRPr="009F4E75" w:rsidRDefault="006A42AC" w:rsidP="006A42AC">
      <w:pPr>
        <w:numPr>
          <w:ilvl w:val="0"/>
          <w:numId w:val="154"/>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La Instrucción 10/2020 de 15 junio sobre las medidas a </w:t>
      </w:r>
      <w:proofErr w:type="gramStart"/>
      <w:r w:rsidRPr="009F4E75">
        <w:rPr>
          <w:rFonts w:ascii="Times New Roman" w:eastAsia="Calibri" w:hAnsi="Times New Roman" w:cs="Times New Roman"/>
          <w:color w:val="000000"/>
          <w:sz w:val="24"/>
          <w:szCs w:val="24"/>
        </w:rPr>
        <w:t>adoptar  en</w:t>
      </w:r>
      <w:proofErr w:type="gramEnd"/>
      <w:r w:rsidRPr="009F4E75">
        <w:rPr>
          <w:rFonts w:ascii="Times New Roman" w:eastAsia="Calibri" w:hAnsi="Times New Roman" w:cs="Times New Roman"/>
          <w:color w:val="000000"/>
          <w:sz w:val="24"/>
          <w:szCs w:val="24"/>
        </w:rPr>
        <w:t xml:space="preserve"> el inicio de curso 2020/2021 en los centros docentes andaluces. </w:t>
      </w:r>
    </w:p>
    <w:p w14:paraId="0129445E" w14:textId="77777777" w:rsidR="006A42AC" w:rsidRPr="009F4E75" w:rsidRDefault="006A42AC" w:rsidP="006A42AC">
      <w:pPr>
        <w:numPr>
          <w:ilvl w:val="0"/>
          <w:numId w:val="154"/>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Instrucción de 6 de julio de 2020 de la Viceconsejería de Educación Deporte, relativas a la organización de los centros docentes para el curso 2020/2021, provocada por la crisis sanitaria.</w:t>
      </w:r>
    </w:p>
    <w:p w14:paraId="27308C3D" w14:textId="77777777" w:rsidR="006A42AC" w:rsidRPr="009F4E75" w:rsidRDefault="006A42AC" w:rsidP="006A42AC">
      <w:pPr>
        <w:numPr>
          <w:ilvl w:val="0"/>
          <w:numId w:val="154"/>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Circular 3 de </w:t>
      </w:r>
      <w:proofErr w:type="gramStart"/>
      <w:r w:rsidRPr="009F4E75">
        <w:rPr>
          <w:rFonts w:ascii="Times New Roman" w:eastAsia="Calibri" w:hAnsi="Times New Roman" w:cs="Times New Roman"/>
          <w:color w:val="000000"/>
          <w:sz w:val="24"/>
          <w:szCs w:val="24"/>
        </w:rPr>
        <w:t>septiembre  de</w:t>
      </w:r>
      <w:proofErr w:type="gramEnd"/>
      <w:r w:rsidRPr="009F4E75">
        <w:rPr>
          <w:rFonts w:ascii="Times New Roman" w:eastAsia="Calibri" w:hAnsi="Times New Roman" w:cs="Times New Roman"/>
          <w:color w:val="000000"/>
          <w:sz w:val="24"/>
          <w:szCs w:val="24"/>
        </w:rPr>
        <w:t xml:space="preserve"> 2020 de Viceconsejería de Educación Deporte, relativa a las medidas para flexibilizar curricular y organizativamente el curso escolar 2020/2021. </w:t>
      </w:r>
    </w:p>
    <w:p w14:paraId="0C80BB9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41A903AE"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0BFF036B"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5132C988" w14:textId="77777777" w:rsidR="006A42AC" w:rsidRPr="009F4E75" w:rsidRDefault="006A42AC" w:rsidP="006A42AC">
      <w:pPr>
        <w:tabs>
          <w:tab w:val="left" w:pos="426"/>
        </w:tabs>
        <w:jc w:val="both"/>
        <w:rPr>
          <w:rFonts w:ascii="Times New Roman" w:eastAsia="Calibri" w:hAnsi="Times New Roman" w:cs="Times New Roman"/>
          <w:b/>
          <w:sz w:val="24"/>
          <w:szCs w:val="24"/>
        </w:rPr>
      </w:pPr>
      <w:r w:rsidRPr="009F4E75">
        <w:rPr>
          <w:rFonts w:ascii="Times New Roman" w:eastAsia="Calibri" w:hAnsi="Times New Roman" w:cs="Times New Roman"/>
          <w:b/>
          <w:sz w:val="24"/>
          <w:szCs w:val="24"/>
        </w:rPr>
        <w:t>1.2 Características del Centro y su entorno</w:t>
      </w:r>
    </w:p>
    <w:p w14:paraId="246A3FF3" w14:textId="77777777" w:rsidR="006A42AC" w:rsidRPr="009F4E75" w:rsidRDefault="006A42AC" w:rsidP="006A42AC">
      <w:pPr>
        <w:tabs>
          <w:tab w:val="left" w:pos="426"/>
        </w:tabs>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El contexto social, económico y cultural del centro donde se va a desarrollar esta programación didáctica, así como de los estudiantes a los que hipotéticamente va dirigida, supondrán un aspecto esencial que </w:t>
      </w:r>
      <w:r w:rsidRPr="009F4E75">
        <w:rPr>
          <w:rFonts w:ascii="Times New Roman" w:eastAsia="Calibri" w:hAnsi="Times New Roman" w:cs="Times New Roman"/>
          <w:sz w:val="24"/>
          <w:szCs w:val="24"/>
        </w:rPr>
        <w:lastRenderedPageBreak/>
        <w:t xml:space="preserve">debemos utilizar como base si queremos que nuestro trabajo sea una herramienta útil y efectiva en la práctica. Así, la contextualización será el punto de partida de nuestra programación. En este sentido, </w:t>
      </w:r>
      <w:r w:rsidRPr="009F4E75">
        <w:rPr>
          <w:rFonts w:ascii="Times New Roman" w:eastAsia="Calibri" w:hAnsi="Times New Roman" w:cs="Times New Roman"/>
          <w:b/>
          <w:bCs/>
          <w:sz w:val="24"/>
          <w:szCs w:val="24"/>
        </w:rPr>
        <w:t>el Decreto 327/2010, de 13 de julio, por el que se aprueba el Reglamento Orgánico de los Institutos de Educación Secundaria</w:t>
      </w:r>
      <w:r w:rsidRPr="009F4E75">
        <w:rPr>
          <w:rFonts w:ascii="Times New Roman" w:eastAsia="Calibri" w:hAnsi="Times New Roman" w:cs="Times New Roman"/>
          <w:sz w:val="24"/>
          <w:szCs w:val="24"/>
        </w:rPr>
        <w:t>, indica precisamente que las programaciones “tendrán en cuenta las necesidades y características del alumnado” (artículo 29.1) y que posibilitarán “la adaptación de la secuencia de contenidos a las características del centro y su entorno” (artículo 29.2).</w:t>
      </w:r>
    </w:p>
    <w:p w14:paraId="1B240314" w14:textId="77777777" w:rsidR="006A42AC" w:rsidRPr="009F4E75" w:rsidRDefault="006A42AC" w:rsidP="006A42AC">
      <w:pPr>
        <w:tabs>
          <w:tab w:val="left" w:pos="426"/>
        </w:tabs>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Esta programación didáctica se contextualiza en el IES Burguillos de la localidad sevillana del mismo nombre, situada a los pies de la Sierra Norte de Sevilla. Se encuentra a 25 Km de la capital y cuenta con una población de unos 6500 habitantes. Linda con Alcalá del Río, Villaverde del Río, y Castilblanco de los Arroyos. La actividad económica del municipio está basada en el sector primario, siendo predominantes las labores agrícolas (cultivo de naranja, girasol, algodón y almendros principalmente). La explotación forestal y la caza se encuentran en la zona norte del municipio que ya empieza a elevarse en altitud hacia la sierra y hace más difícil el cultivo. Por otro lado, la actividad industrial es prácticamente inexistente. La mayoría de las familias del municipio trabajan en este entorno agrícola por lo que en general el nivel sociocultural y económico es medio o medio-bajo y sus estudios suelen ser básicos. Esta circunstancia influye mucho en la motivación y el interés de los estudiantes por continuar sus estudios más allá de la enseñanza obligatoria y determina en gran medida la actividad del centro.</w:t>
      </w:r>
    </w:p>
    <w:p w14:paraId="4F96D9C7" w14:textId="77777777" w:rsidR="006A42AC" w:rsidRPr="009F4E75" w:rsidRDefault="006A42AC" w:rsidP="006A42AC">
      <w:pPr>
        <w:tabs>
          <w:tab w:val="left" w:pos="426"/>
        </w:tabs>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La localidad tiene gran riqueza natural sobre todo en su zona norte ya que es la puerta a Sierra Morena en la provincia de Sevilla y a pocos kilómetros empezamos a encontrar el paisaje de dehesa con ganadería extensiva y gran diversidad de fauna y flora. Se constata que ya existían algunas fincas aisladas en época romana debido a la cercanía con </w:t>
      </w:r>
      <w:proofErr w:type="spellStart"/>
      <w:r w:rsidRPr="009F4E75">
        <w:rPr>
          <w:rFonts w:ascii="Times New Roman" w:eastAsia="Calibri" w:hAnsi="Times New Roman" w:cs="Times New Roman"/>
          <w:i/>
          <w:sz w:val="24"/>
          <w:szCs w:val="24"/>
        </w:rPr>
        <w:t>Ilipa</w:t>
      </w:r>
      <w:proofErr w:type="spellEnd"/>
      <w:r w:rsidRPr="009F4E75">
        <w:rPr>
          <w:rFonts w:ascii="Times New Roman" w:eastAsia="Calibri" w:hAnsi="Times New Roman" w:cs="Times New Roman"/>
          <w:i/>
          <w:sz w:val="24"/>
          <w:szCs w:val="24"/>
        </w:rPr>
        <w:t xml:space="preserve"> Magna</w:t>
      </w:r>
      <w:r w:rsidRPr="009F4E75">
        <w:rPr>
          <w:rFonts w:ascii="Times New Roman" w:eastAsia="Calibri" w:hAnsi="Times New Roman" w:cs="Times New Roman"/>
          <w:sz w:val="24"/>
          <w:szCs w:val="24"/>
        </w:rPr>
        <w:t xml:space="preserve"> (Alcalá del Río), lo cual le da a su entorno gran riqueza histórica, pero el asentamiento de Burguillos comienza principalmente durante la Edad Media.</w:t>
      </w:r>
    </w:p>
    <w:p w14:paraId="692D7404" w14:textId="77777777" w:rsidR="006A42AC" w:rsidRPr="009F4E75" w:rsidRDefault="006A42AC" w:rsidP="006A42AC">
      <w:pPr>
        <w:tabs>
          <w:tab w:val="left" w:pos="426"/>
        </w:tabs>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El centro cuenta con cinco grupos de 1º, cuatro de 2º de ESO y de 3º de ESO y tres de 4º de ESO y dos grupos de Bachillerato, además de unidades de PMAR en 2º y 3º de ESO. Cuenta así mismo, con un grupo de FPB básica de cerámica y otro de hostelería, así como el Grado Medio de cocina. Es el único instituto de la localidad y sufre frecuentes situaciones conflictivas concentradas sobre todo en el alumnado de 1º y 2º de ESO siendo estos cursos los que sufren mayores problemas de disrupción en las clases. Muchos alumnos conflictivos abandonan los estudios con 16 años en 2º de ESO tras haber repetido en dos ocasiones y es por esto que a partir de 3º de ESO baja notablemente el número de grupos y de conflictos en las clases.</w:t>
      </w:r>
    </w:p>
    <w:p w14:paraId="0FC8BDA9" w14:textId="77777777" w:rsidR="006A42AC" w:rsidRPr="009F4E75" w:rsidRDefault="006A42AC" w:rsidP="006A42AC">
      <w:pPr>
        <w:tabs>
          <w:tab w:val="left" w:pos="426"/>
        </w:tabs>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Todas las clases tienen pizarra de tiza y pizarra digital, algunas con ordenador y otras sin él. Todas cuentan con cañón para proyecciones, aunque a veces no funciona correctamente. El Internet a veces no funciona en las pizarras digitales, pero pueden utilizarse pendrives para los recursos digitales que suelen funcionar sin problema. Además, cuenta con biblioteca, aula de informática, plástica, y música. El departamento de Geografía e Historia tiene libros de texto de varias editoriales y mapas, aunque en realidad estos últimos apenas se utilizan ya que se pueden proyectar mapas actualizados e imágenes de arte en las pizarras digitales.</w:t>
      </w:r>
    </w:p>
    <w:p w14:paraId="2320A7B5" w14:textId="77777777" w:rsidR="006A42AC" w:rsidRPr="009F4E75" w:rsidRDefault="006A42AC" w:rsidP="006A42AC">
      <w:pPr>
        <w:tabs>
          <w:tab w:val="left" w:pos="426"/>
        </w:tabs>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El instituto así mismo cuenta con la asociación de padres y madres (AMPA) aun así las familias apenas se implican en el centro, (el día de la paz o a través de los padres y madres delegados). Es reseñable que a medida que sus hijos van cumpliendo años y subiendo peldaños en la escala educativa, los padres van </w:t>
      </w:r>
      <w:r w:rsidRPr="009F4E75">
        <w:rPr>
          <w:rFonts w:ascii="Times New Roman" w:eastAsia="Calibri" w:hAnsi="Times New Roman" w:cs="Times New Roman"/>
          <w:sz w:val="24"/>
          <w:szCs w:val="24"/>
        </w:rPr>
        <w:lastRenderedPageBreak/>
        <w:t>desvinculándose paulatinamente del centro educativo. Burguillos además está considerada dentro del proyecto ECOESCUELA, cuenta con su propio huerto y su muestra del bosque mediterráneo cuidado por estudiantes y docentes del centro y con programas de reciclaje en todas las clases entre otras actividades.</w:t>
      </w:r>
    </w:p>
    <w:p w14:paraId="36CE7DC8" w14:textId="77777777" w:rsidR="006A42AC" w:rsidRPr="009F4E75" w:rsidRDefault="006A42AC" w:rsidP="006A42AC">
      <w:pPr>
        <w:tabs>
          <w:tab w:val="left" w:pos="426"/>
        </w:tabs>
        <w:jc w:val="both"/>
        <w:rPr>
          <w:rFonts w:ascii="Times New Roman" w:eastAsia="Calibri" w:hAnsi="Times New Roman" w:cs="Times New Roman"/>
          <w:sz w:val="24"/>
          <w:szCs w:val="24"/>
        </w:rPr>
      </w:pPr>
    </w:p>
    <w:p w14:paraId="2ABC2FE2" w14:textId="77777777" w:rsidR="006A42AC" w:rsidRPr="009F4E75" w:rsidRDefault="006A42AC" w:rsidP="006A42AC">
      <w:pPr>
        <w:numPr>
          <w:ilvl w:val="0"/>
          <w:numId w:val="132"/>
        </w:numPr>
        <w:tabs>
          <w:tab w:val="left" w:pos="426"/>
        </w:tabs>
        <w:autoSpaceDE w:val="0"/>
        <w:autoSpaceDN w:val="0"/>
        <w:adjustRightInd w:val="0"/>
        <w:spacing w:after="0" w:line="36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DESARROLLO CURRICULAR EN LA ESO</w:t>
      </w:r>
    </w:p>
    <w:p w14:paraId="1085BCDB" w14:textId="77777777" w:rsidR="006A42AC" w:rsidRPr="009F4E75" w:rsidRDefault="006A42AC" w:rsidP="006A42AC">
      <w:pPr>
        <w:tabs>
          <w:tab w:val="left" w:pos="426"/>
        </w:tabs>
        <w:autoSpaceDE w:val="0"/>
        <w:autoSpaceDN w:val="0"/>
        <w:adjustRightInd w:val="0"/>
        <w:spacing w:after="0" w:line="360" w:lineRule="auto"/>
        <w:ind w:left="720"/>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2.1 objetivos de la etapa</w:t>
      </w:r>
    </w:p>
    <w:p w14:paraId="75AAE988"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b/>
          <w:bCs/>
          <w:color w:val="000000"/>
          <w:sz w:val="24"/>
          <w:szCs w:val="24"/>
        </w:rPr>
      </w:pPr>
      <w:r w:rsidRPr="009F4E75">
        <w:rPr>
          <w:rFonts w:ascii="Times New Roman" w:eastAsia="Calibri" w:hAnsi="Times New Roman" w:cs="Times New Roman"/>
          <w:color w:val="000000"/>
          <w:sz w:val="24"/>
          <w:szCs w:val="24"/>
        </w:rPr>
        <w:t xml:space="preserve">Conforme a lo dispuesto en el artículo 11 del </w:t>
      </w:r>
      <w:r w:rsidRPr="009F4E75">
        <w:rPr>
          <w:rFonts w:ascii="Times New Roman" w:eastAsia="Calibri" w:hAnsi="Times New Roman" w:cs="Times New Roman"/>
          <w:b/>
          <w:bCs/>
          <w:color w:val="000000"/>
          <w:sz w:val="24"/>
          <w:szCs w:val="24"/>
        </w:rPr>
        <w:t>Real Decreto 1105/2014, de 26 de diciembre</w:t>
      </w:r>
      <w:r w:rsidRPr="009F4E75">
        <w:rPr>
          <w:rFonts w:ascii="Times New Roman" w:eastAsia="Calibri" w:hAnsi="Times New Roman" w:cs="Times New Roman"/>
          <w:color w:val="000000"/>
          <w:sz w:val="24"/>
          <w:szCs w:val="24"/>
        </w:rPr>
        <w:t xml:space="preserve">, y en el artículo 3 del </w:t>
      </w:r>
      <w:r w:rsidRPr="009F4E75">
        <w:rPr>
          <w:rFonts w:ascii="Times New Roman" w:eastAsia="Calibri" w:hAnsi="Times New Roman" w:cs="Times New Roman"/>
          <w:b/>
          <w:bCs/>
          <w:color w:val="000000"/>
          <w:sz w:val="24"/>
          <w:szCs w:val="24"/>
        </w:rPr>
        <w:t>Decreto 111/2016, de 14 de junio</w:t>
      </w:r>
      <w:r w:rsidRPr="009F4E75">
        <w:rPr>
          <w:rFonts w:ascii="Times New Roman" w:eastAsia="Calibri" w:hAnsi="Times New Roman" w:cs="Times New Roman"/>
          <w:color w:val="000000"/>
          <w:sz w:val="24"/>
          <w:szCs w:val="24"/>
        </w:rPr>
        <w:t>, la Educación Secundaria Obligatoria contribuirá a desarrollar en los alumnos y en las alumnas las capacidades que les permitan:</w:t>
      </w:r>
    </w:p>
    <w:p w14:paraId="38CE0DA7"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w:t>
      </w:r>
    </w:p>
    <w:p w14:paraId="53EE9443"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Desarrollar y consolidar hábitos de disciplina, estudio y trabajo individual y en equipo como condición necesaria para una realización eficaz de las tareas del aprendizaje y como medio de desarrollo personal.</w:t>
      </w:r>
    </w:p>
    <w:p w14:paraId="02BAAAF5"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p w14:paraId="4E3D1999"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Fortalecer sus capacidades afectivas en todos los ámbitos de la personalidad y en sus relaciones con los demás, así como rechazar la violencia, los prejuicios de cualquier tipo, los comportamientos sexistas y resolver pacíficamente los conflictos.</w:t>
      </w:r>
    </w:p>
    <w:p w14:paraId="190BDCF3"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Desarrollar destrezas básicas en la utilización de las fuentes de información para, con sentido crítico, adquirir nuevos conocimientos. Adquirir una preparación básica en el campo de las tecnologías, especialmente las de la información y la comunicación.</w:t>
      </w:r>
    </w:p>
    <w:p w14:paraId="77282300"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Concebir el conocimiento científico como un saber integrado, que se estructura en distintas disciplinas, así como conocer y aplicar los métodos para identificar los problemas en los diversos campos del conocimiento y de la experiencia.</w:t>
      </w:r>
    </w:p>
    <w:p w14:paraId="59D3B733"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Desarrollar el espíritu emprendedor y la confianza en sí mismo, la participación, el sentido crítico, la iniciativa personal y la capacidad para aprender a aprender, planificar, tomar decisiones y asumir responsabilidades.</w:t>
      </w:r>
    </w:p>
    <w:p w14:paraId="2A2817A4"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Comprender y expresar con corrección, oralmente y por escrito, en la lengua castellana, textos y mensajes complejos, e iniciarse en el conocimiento, la lectura y el estudio de la literatura.</w:t>
      </w:r>
    </w:p>
    <w:p w14:paraId="5F1FA892"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Comprender y expresarse en una o más lenguas extranjeras de manera apropiada.</w:t>
      </w:r>
    </w:p>
    <w:p w14:paraId="5C92D981"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Conocer, valorar y respetar los aspectos básicos de la cultura y la historia propias y de los demás, así como el patrimonio artístico y cultural.</w:t>
      </w:r>
    </w:p>
    <w:p w14:paraId="08AF1C5B"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w:t>
      </w:r>
      <w:r w:rsidRPr="009F4E75">
        <w:rPr>
          <w:rFonts w:ascii="Times New Roman" w:eastAsia="Calibri" w:hAnsi="Times New Roman" w:cs="Times New Roman"/>
          <w:color w:val="000000"/>
          <w:sz w:val="24"/>
          <w:szCs w:val="24"/>
        </w:rPr>
        <w:lastRenderedPageBreak/>
        <w:t>la salud, el consumo, el cuidado de los seres vivos y el medio ambiente, contribuyendo a su conservación y mejora.</w:t>
      </w:r>
    </w:p>
    <w:p w14:paraId="40DF9784" w14:textId="77777777" w:rsidR="006A42AC" w:rsidRPr="009F4E75" w:rsidRDefault="006A42AC" w:rsidP="006A42AC">
      <w:pPr>
        <w:numPr>
          <w:ilvl w:val="0"/>
          <w:numId w:val="133"/>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Apreciar la creación artística y comprender el lenguaje de las distintas manifestaciones artísticas, utilizando diversos medios de expresión y representación.</w:t>
      </w:r>
    </w:p>
    <w:p w14:paraId="5CC46F3B"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76EC00D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Además de los objetivos descritos en el apartado anterior, la </w:t>
      </w:r>
      <w:proofErr w:type="spellStart"/>
      <w:r w:rsidRPr="009F4E75">
        <w:rPr>
          <w:rFonts w:ascii="Times New Roman" w:eastAsia="Calibri" w:hAnsi="Times New Roman" w:cs="Times New Roman"/>
          <w:color w:val="000000"/>
          <w:sz w:val="24"/>
          <w:szCs w:val="24"/>
        </w:rPr>
        <w:t>EducaciónSecundaria</w:t>
      </w:r>
      <w:proofErr w:type="spellEnd"/>
      <w:r w:rsidRPr="009F4E75">
        <w:rPr>
          <w:rFonts w:ascii="Times New Roman" w:eastAsia="Calibri" w:hAnsi="Times New Roman" w:cs="Times New Roman"/>
          <w:color w:val="000000"/>
          <w:sz w:val="24"/>
          <w:szCs w:val="24"/>
        </w:rPr>
        <w:t xml:space="preserve"> Obligatoria en Andalucía (</w:t>
      </w:r>
      <w:r w:rsidRPr="009F4E75">
        <w:rPr>
          <w:rFonts w:ascii="Times New Roman" w:eastAsia="Calibri" w:hAnsi="Times New Roman" w:cs="Times New Roman"/>
          <w:b/>
          <w:bCs/>
          <w:color w:val="000000"/>
          <w:sz w:val="24"/>
          <w:szCs w:val="24"/>
        </w:rPr>
        <w:t>Decreto 111/2016, de 14 de junio</w:t>
      </w:r>
      <w:r w:rsidRPr="009F4E75">
        <w:rPr>
          <w:rFonts w:ascii="Times New Roman" w:eastAsia="Calibri" w:hAnsi="Times New Roman" w:cs="Times New Roman"/>
          <w:color w:val="000000"/>
          <w:sz w:val="24"/>
          <w:szCs w:val="24"/>
        </w:rPr>
        <w:t xml:space="preserve">) </w:t>
      </w:r>
      <w:proofErr w:type="spellStart"/>
      <w:r w:rsidRPr="009F4E75">
        <w:rPr>
          <w:rFonts w:ascii="Times New Roman" w:eastAsia="Calibri" w:hAnsi="Times New Roman" w:cs="Times New Roman"/>
          <w:color w:val="000000"/>
          <w:sz w:val="24"/>
          <w:szCs w:val="24"/>
        </w:rPr>
        <w:t>contribuiráa</w:t>
      </w:r>
      <w:proofErr w:type="spellEnd"/>
      <w:r w:rsidRPr="009F4E75">
        <w:rPr>
          <w:rFonts w:ascii="Times New Roman" w:eastAsia="Calibri" w:hAnsi="Times New Roman" w:cs="Times New Roman"/>
          <w:color w:val="000000"/>
          <w:sz w:val="24"/>
          <w:szCs w:val="24"/>
        </w:rPr>
        <w:t xml:space="preserve"> desarrollar en el alumnado las capacidades que le permitan:</w:t>
      </w:r>
    </w:p>
    <w:p w14:paraId="56E8890D" w14:textId="77777777" w:rsidR="006A42AC" w:rsidRPr="009F4E75" w:rsidRDefault="006A42AC" w:rsidP="006A42AC">
      <w:pPr>
        <w:numPr>
          <w:ilvl w:val="0"/>
          <w:numId w:val="135"/>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Conocer y apreciar las peculiaridades de la modalidad lingüística andaluza en todas sus variedades.</w:t>
      </w:r>
    </w:p>
    <w:p w14:paraId="31DE8EDE" w14:textId="77777777" w:rsidR="006A42AC" w:rsidRPr="009F4E75" w:rsidRDefault="006A42AC" w:rsidP="006A42AC">
      <w:pPr>
        <w:numPr>
          <w:ilvl w:val="0"/>
          <w:numId w:val="135"/>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Conocer y apreciar los elementos específicos de la historia y la cultura andaluza, así como su medio físico y natural y otros hechos diferenciadores de nuestra comunidad, para que sea valorada y respetada como patrimonio propio y en el marco de la cultura española y universal.</w:t>
      </w:r>
    </w:p>
    <w:p w14:paraId="421B97A4"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379542E0"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Si analizamos estos objetivos podemos observar que tienen como finalidad </w:t>
      </w:r>
      <w:proofErr w:type="spellStart"/>
      <w:r w:rsidRPr="009F4E75">
        <w:rPr>
          <w:rFonts w:ascii="Times New Roman" w:eastAsia="Calibri" w:hAnsi="Times New Roman" w:cs="Times New Roman"/>
          <w:color w:val="000000"/>
          <w:sz w:val="24"/>
          <w:szCs w:val="24"/>
        </w:rPr>
        <w:t>eldesarrollo</w:t>
      </w:r>
      <w:proofErr w:type="spellEnd"/>
      <w:r w:rsidRPr="009F4E75">
        <w:rPr>
          <w:rFonts w:ascii="Times New Roman" w:eastAsia="Calibri" w:hAnsi="Times New Roman" w:cs="Times New Roman"/>
          <w:color w:val="000000"/>
          <w:sz w:val="24"/>
          <w:szCs w:val="24"/>
        </w:rPr>
        <w:t xml:space="preserve"> de distintos tipos de capacidades:</w:t>
      </w:r>
    </w:p>
    <w:p w14:paraId="74334C1C" w14:textId="77777777" w:rsidR="006A42AC" w:rsidRPr="009F4E75" w:rsidRDefault="006A42AC" w:rsidP="006A42AC">
      <w:pPr>
        <w:numPr>
          <w:ilvl w:val="0"/>
          <w:numId w:val="13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Las relativas a la convivencia y el respeto a los demás (</w:t>
      </w:r>
      <w:r w:rsidRPr="009F4E75">
        <w:rPr>
          <w:rFonts w:ascii="Times New Roman" w:eastAsia="Calibri" w:hAnsi="Times New Roman" w:cs="Times New Roman"/>
          <w:b/>
          <w:bCs/>
          <w:color w:val="000000"/>
          <w:sz w:val="24"/>
          <w:szCs w:val="24"/>
        </w:rPr>
        <w:t xml:space="preserve">C </w:t>
      </w:r>
      <w:r w:rsidRPr="009F4E75">
        <w:rPr>
          <w:rFonts w:ascii="Times New Roman" w:eastAsia="Calibri" w:hAnsi="Times New Roman" w:cs="Times New Roman"/>
          <w:color w:val="000000"/>
          <w:sz w:val="24"/>
          <w:szCs w:val="24"/>
        </w:rPr>
        <w:t xml:space="preserve">y </w:t>
      </w:r>
      <w:r w:rsidRPr="009F4E75">
        <w:rPr>
          <w:rFonts w:ascii="Times New Roman" w:eastAsia="Calibri" w:hAnsi="Times New Roman" w:cs="Times New Roman"/>
          <w:b/>
          <w:bCs/>
          <w:color w:val="000000"/>
          <w:sz w:val="24"/>
          <w:szCs w:val="24"/>
        </w:rPr>
        <w:t>D</w:t>
      </w:r>
      <w:r w:rsidRPr="009F4E75">
        <w:rPr>
          <w:rFonts w:ascii="Times New Roman" w:eastAsia="Calibri" w:hAnsi="Times New Roman" w:cs="Times New Roman"/>
          <w:color w:val="000000"/>
          <w:sz w:val="24"/>
          <w:szCs w:val="24"/>
        </w:rPr>
        <w:t>).</w:t>
      </w:r>
    </w:p>
    <w:p w14:paraId="6EFBCBF9" w14:textId="77777777" w:rsidR="006A42AC" w:rsidRPr="009F4E75" w:rsidRDefault="006A42AC" w:rsidP="006A42AC">
      <w:pPr>
        <w:numPr>
          <w:ilvl w:val="0"/>
          <w:numId w:val="13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Las que centran su atención en capacidades cognitivas, conocimientos y tratamiento de la información (</w:t>
      </w:r>
      <w:r w:rsidRPr="009F4E75">
        <w:rPr>
          <w:rFonts w:ascii="Times New Roman" w:eastAsia="Calibri" w:hAnsi="Times New Roman" w:cs="Times New Roman"/>
          <w:b/>
          <w:bCs/>
          <w:color w:val="000000"/>
          <w:sz w:val="24"/>
          <w:szCs w:val="24"/>
        </w:rPr>
        <w:t>E</w:t>
      </w:r>
      <w:r w:rsidRPr="009F4E75">
        <w:rPr>
          <w:rFonts w:ascii="Times New Roman" w:eastAsia="Calibri" w:hAnsi="Times New Roman" w:cs="Times New Roman"/>
          <w:color w:val="000000"/>
          <w:sz w:val="24"/>
          <w:szCs w:val="24"/>
        </w:rPr>
        <w:t xml:space="preserve">, </w:t>
      </w:r>
      <w:r w:rsidRPr="009F4E75">
        <w:rPr>
          <w:rFonts w:ascii="Times New Roman" w:eastAsia="Calibri" w:hAnsi="Times New Roman" w:cs="Times New Roman"/>
          <w:b/>
          <w:bCs/>
          <w:color w:val="000000"/>
          <w:sz w:val="24"/>
          <w:szCs w:val="24"/>
        </w:rPr>
        <w:t>F</w:t>
      </w:r>
      <w:r w:rsidRPr="009F4E75">
        <w:rPr>
          <w:rFonts w:ascii="Times New Roman" w:eastAsia="Calibri" w:hAnsi="Times New Roman" w:cs="Times New Roman"/>
          <w:color w:val="000000"/>
          <w:sz w:val="24"/>
          <w:szCs w:val="24"/>
        </w:rPr>
        <w:t xml:space="preserve">, </w:t>
      </w:r>
      <w:r w:rsidRPr="009F4E75">
        <w:rPr>
          <w:rFonts w:ascii="Times New Roman" w:eastAsia="Calibri" w:hAnsi="Times New Roman" w:cs="Times New Roman"/>
          <w:b/>
          <w:bCs/>
          <w:color w:val="000000"/>
          <w:sz w:val="24"/>
          <w:szCs w:val="24"/>
        </w:rPr>
        <w:t xml:space="preserve">H </w:t>
      </w:r>
      <w:r w:rsidRPr="009F4E75">
        <w:rPr>
          <w:rFonts w:ascii="Times New Roman" w:eastAsia="Calibri" w:hAnsi="Times New Roman" w:cs="Times New Roman"/>
          <w:color w:val="000000"/>
          <w:sz w:val="24"/>
          <w:szCs w:val="24"/>
        </w:rPr>
        <w:t xml:space="preserve">e </w:t>
      </w:r>
      <w:r w:rsidRPr="009F4E75">
        <w:rPr>
          <w:rFonts w:ascii="Times New Roman" w:eastAsia="Calibri" w:hAnsi="Times New Roman" w:cs="Times New Roman"/>
          <w:b/>
          <w:bCs/>
          <w:color w:val="000000"/>
          <w:sz w:val="24"/>
          <w:szCs w:val="24"/>
        </w:rPr>
        <w:t>I</w:t>
      </w:r>
      <w:r w:rsidRPr="009F4E75">
        <w:rPr>
          <w:rFonts w:ascii="Times New Roman" w:eastAsia="Calibri" w:hAnsi="Times New Roman" w:cs="Times New Roman"/>
          <w:color w:val="000000"/>
          <w:sz w:val="24"/>
          <w:szCs w:val="24"/>
        </w:rPr>
        <w:t>).</w:t>
      </w:r>
    </w:p>
    <w:p w14:paraId="4CCD0EC2" w14:textId="77777777" w:rsidR="006A42AC" w:rsidRPr="009F4E75" w:rsidRDefault="006A42AC" w:rsidP="006A42AC">
      <w:pPr>
        <w:numPr>
          <w:ilvl w:val="0"/>
          <w:numId w:val="13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Las que pretenden crear una actitud de esfuerzo y espíritu emprendedor (</w:t>
      </w:r>
      <w:r w:rsidRPr="009F4E75">
        <w:rPr>
          <w:rFonts w:ascii="Times New Roman" w:eastAsia="Calibri" w:hAnsi="Times New Roman" w:cs="Times New Roman"/>
          <w:b/>
          <w:bCs/>
          <w:color w:val="000000"/>
          <w:sz w:val="24"/>
          <w:szCs w:val="24"/>
        </w:rPr>
        <w:t xml:space="preserve">B </w:t>
      </w:r>
      <w:r w:rsidRPr="009F4E75">
        <w:rPr>
          <w:rFonts w:ascii="Times New Roman" w:eastAsia="Calibri" w:hAnsi="Times New Roman" w:cs="Times New Roman"/>
          <w:color w:val="000000"/>
          <w:sz w:val="24"/>
          <w:szCs w:val="24"/>
        </w:rPr>
        <w:t xml:space="preserve">y </w:t>
      </w:r>
      <w:r w:rsidRPr="009F4E75">
        <w:rPr>
          <w:rFonts w:ascii="Times New Roman" w:eastAsia="Calibri" w:hAnsi="Times New Roman" w:cs="Times New Roman"/>
          <w:b/>
          <w:bCs/>
          <w:color w:val="000000"/>
          <w:sz w:val="24"/>
          <w:szCs w:val="24"/>
        </w:rPr>
        <w:t>G</w:t>
      </w:r>
      <w:r w:rsidRPr="009F4E75">
        <w:rPr>
          <w:rFonts w:ascii="Times New Roman" w:eastAsia="Calibri" w:hAnsi="Times New Roman" w:cs="Times New Roman"/>
          <w:color w:val="000000"/>
          <w:sz w:val="24"/>
          <w:szCs w:val="24"/>
        </w:rPr>
        <w:t>).</w:t>
      </w:r>
    </w:p>
    <w:p w14:paraId="71BC19B1" w14:textId="77777777" w:rsidR="006A42AC" w:rsidRPr="009F4E75" w:rsidRDefault="006A42AC" w:rsidP="006A42AC">
      <w:pPr>
        <w:numPr>
          <w:ilvl w:val="0"/>
          <w:numId w:val="13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Las que hacen hincapié en el respeto y el conocimiento de la propia cultura y patrimonio (</w:t>
      </w:r>
      <w:r w:rsidRPr="009F4E75">
        <w:rPr>
          <w:rFonts w:ascii="Times New Roman" w:eastAsia="Calibri" w:hAnsi="Times New Roman" w:cs="Times New Roman"/>
          <w:b/>
          <w:bCs/>
          <w:color w:val="000000"/>
          <w:sz w:val="24"/>
          <w:szCs w:val="24"/>
        </w:rPr>
        <w:t xml:space="preserve">J </w:t>
      </w:r>
      <w:r w:rsidRPr="009F4E75">
        <w:rPr>
          <w:rFonts w:ascii="Times New Roman" w:eastAsia="Calibri" w:hAnsi="Times New Roman" w:cs="Times New Roman"/>
          <w:color w:val="000000"/>
          <w:sz w:val="24"/>
          <w:szCs w:val="24"/>
        </w:rPr>
        <w:t xml:space="preserve">y </w:t>
      </w:r>
      <w:r w:rsidRPr="009F4E75">
        <w:rPr>
          <w:rFonts w:ascii="Times New Roman" w:eastAsia="Calibri" w:hAnsi="Times New Roman" w:cs="Times New Roman"/>
          <w:b/>
          <w:bCs/>
          <w:color w:val="000000"/>
          <w:sz w:val="24"/>
          <w:szCs w:val="24"/>
        </w:rPr>
        <w:t xml:space="preserve">L </w:t>
      </w:r>
      <w:r w:rsidRPr="009F4E75">
        <w:rPr>
          <w:rFonts w:ascii="Times New Roman" w:eastAsia="Calibri" w:hAnsi="Times New Roman" w:cs="Times New Roman"/>
          <w:color w:val="000000"/>
          <w:sz w:val="24"/>
          <w:szCs w:val="24"/>
        </w:rPr>
        <w:t xml:space="preserve">y </w:t>
      </w:r>
      <w:r w:rsidRPr="009F4E75">
        <w:rPr>
          <w:rFonts w:ascii="Times New Roman" w:eastAsia="Calibri" w:hAnsi="Times New Roman" w:cs="Times New Roman"/>
          <w:b/>
          <w:bCs/>
          <w:color w:val="000000"/>
          <w:sz w:val="24"/>
          <w:szCs w:val="24"/>
        </w:rPr>
        <w:t xml:space="preserve">A </w:t>
      </w:r>
      <w:r w:rsidRPr="009F4E75">
        <w:rPr>
          <w:rFonts w:ascii="Times New Roman" w:eastAsia="Calibri" w:hAnsi="Times New Roman" w:cs="Times New Roman"/>
          <w:color w:val="000000"/>
          <w:sz w:val="24"/>
          <w:szCs w:val="24"/>
        </w:rPr>
        <w:t xml:space="preserve">y </w:t>
      </w:r>
      <w:r w:rsidRPr="009F4E75">
        <w:rPr>
          <w:rFonts w:ascii="Times New Roman" w:eastAsia="Calibri" w:hAnsi="Times New Roman" w:cs="Times New Roman"/>
          <w:b/>
          <w:bCs/>
          <w:color w:val="000000"/>
          <w:sz w:val="24"/>
          <w:szCs w:val="24"/>
        </w:rPr>
        <w:t>B</w:t>
      </w:r>
      <w:r w:rsidRPr="009F4E75">
        <w:rPr>
          <w:rFonts w:ascii="Times New Roman" w:eastAsia="Calibri" w:hAnsi="Times New Roman" w:cs="Times New Roman"/>
          <w:color w:val="000000"/>
          <w:sz w:val="24"/>
          <w:szCs w:val="24"/>
        </w:rPr>
        <w:t>, propios del Decreto 111/2016, de 14 de junio).</w:t>
      </w:r>
    </w:p>
    <w:p w14:paraId="583286BF" w14:textId="77777777" w:rsidR="006A42AC" w:rsidRPr="009F4E75" w:rsidRDefault="006A42AC" w:rsidP="006A42AC">
      <w:pPr>
        <w:numPr>
          <w:ilvl w:val="0"/>
          <w:numId w:val="13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O las que inciden en la valoración de hábitos saludables y de respeto al medio ambiente (</w:t>
      </w:r>
      <w:r w:rsidRPr="009F4E75">
        <w:rPr>
          <w:rFonts w:ascii="Times New Roman" w:eastAsia="Calibri" w:hAnsi="Times New Roman" w:cs="Times New Roman"/>
          <w:b/>
          <w:bCs/>
          <w:color w:val="000000"/>
          <w:sz w:val="24"/>
          <w:szCs w:val="24"/>
        </w:rPr>
        <w:t>K</w:t>
      </w:r>
      <w:r w:rsidRPr="009F4E75">
        <w:rPr>
          <w:rFonts w:ascii="Times New Roman" w:eastAsia="Calibri" w:hAnsi="Times New Roman" w:cs="Times New Roman"/>
          <w:color w:val="000000"/>
          <w:sz w:val="24"/>
          <w:szCs w:val="24"/>
        </w:rPr>
        <w:t>).</w:t>
      </w:r>
    </w:p>
    <w:p w14:paraId="25683983" w14:textId="77777777" w:rsidR="006A42AC" w:rsidRPr="009F4E75" w:rsidRDefault="006A42AC" w:rsidP="006A42AC">
      <w:pPr>
        <w:numPr>
          <w:ilvl w:val="0"/>
          <w:numId w:val="134"/>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Con el fin de adaptar los citados objetivos al contexto de nuestro centro es conveniente concretar algunos de los objetivos para dotarlos de mayor eficacia a la hora de enfocar la acción educativa en el contexto social concreto:</w:t>
      </w:r>
    </w:p>
    <w:p w14:paraId="2A730E30" w14:textId="77777777" w:rsidR="006A42AC" w:rsidRPr="009F4E75" w:rsidRDefault="006A42AC" w:rsidP="006A42AC">
      <w:pPr>
        <w:numPr>
          <w:ilvl w:val="0"/>
          <w:numId w:val="13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El objetivo </w:t>
      </w:r>
      <w:r w:rsidRPr="009F4E75">
        <w:rPr>
          <w:rFonts w:ascii="Times New Roman" w:eastAsia="Calibri" w:hAnsi="Times New Roman" w:cs="Times New Roman"/>
          <w:b/>
          <w:bCs/>
          <w:color w:val="000000"/>
          <w:sz w:val="24"/>
          <w:szCs w:val="24"/>
        </w:rPr>
        <w:t xml:space="preserve">C </w:t>
      </w:r>
      <w:r w:rsidRPr="009F4E75">
        <w:rPr>
          <w:rFonts w:ascii="Times New Roman" w:eastAsia="Calibri" w:hAnsi="Times New Roman" w:cs="Times New Roman"/>
          <w:color w:val="000000"/>
          <w:sz w:val="24"/>
          <w:szCs w:val="24"/>
        </w:rPr>
        <w:t>hace referencia a la igualdad de derechos y el rechazo a la discriminación. Estos presupuestos adquieren especial relevancia en el centro en dos direcciones: la igualdad de género, que en el contexto social en el que nos encontramos dista de ser una realidad, y la no discriminación racial, por ser una zona con un considerable porcentaje de inmigración de diferentes procedencias.</w:t>
      </w:r>
    </w:p>
    <w:p w14:paraId="1AF418BD" w14:textId="77777777" w:rsidR="006A42AC" w:rsidRPr="009F4E75" w:rsidRDefault="006A42AC" w:rsidP="006A42AC">
      <w:pPr>
        <w:numPr>
          <w:ilvl w:val="0"/>
          <w:numId w:val="13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El objetivo </w:t>
      </w:r>
      <w:r w:rsidRPr="009F4E75">
        <w:rPr>
          <w:rFonts w:ascii="Times New Roman" w:eastAsia="Calibri" w:hAnsi="Times New Roman" w:cs="Times New Roman"/>
          <w:b/>
          <w:bCs/>
          <w:color w:val="000000"/>
          <w:sz w:val="24"/>
          <w:szCs w:val="24"/>
        </w:rPr>
        <w:t>D</w:t>
      </w:r>
      <w:r w:rsidRPr="009F4E75">
        <w:rPr>
          <w:rFonts w:ascii="Times New Roman" w:eastAsia="Calibri" w:hAnsi="Times New Roman" w:cs="Times New Roman"/>
          <w:color w:val="000000"/>
          <w:sz w:val="24"/>
          <w:szCs w:val="24"/>
        </w:rPr>
        <w:t>, referente a la resolución de conflictos, debe ser especialmente tenido en cuenta en el ámbito del centro, haciendo hincapié en el rechazo al uso de la violencia.</w:t>
      </w:r>
    </w:p>
    <w:p w14:paraId="2165C136" w14:textId="77777777" w:rsidR="006A42AC" w:rsidRPr="009F4E75" w:rsidRDefault="006A42AC" w:rsidP="006A42AC">
      <w:pPr>
        <w:numPr>
          <w:ilvl w:val="0"/>
          <w:numId w:val="13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El objetivo </w:t>
      </w:r>
      <w:r w:rsidRPr="009F4E75">
        <w:rPr>
          <w:rFonts w:ascii="Times New Roman" w:eastAsia="Calibri" w:hAnsi="Times New Roman" w:cs="Times New Roman"/>
          <w:b/>
          <w:bCs/>
          <w:color w:val="000000"/>
          <w:sz w:val="24"/>
          <w:szCs w:val="24"/>
        </w:rPr>
        <w:t>K</w:t>
      </w:r>
      <w:r w:rsidRPr="009F4E75">
        <w:rPr>
          <w:rFonts w:ascii="Times New Roman" w:eastAsia="Calibri" w:hAnsi="Times New Roman" w:cs="Times New Roman"/>
          <w:color w:val="000000"/>
          <w:sz w:val="24"/>
          <w:szCs w:val="24"/>
        </w:rPr>
        <w:t>, que se centra en los aspectos de hábitos saludables también debe ser matizado, poniendo especial énfasis en la educación alimentaria y la prevención de problemas de drogadicción, alcoholismo y tabaquismo.</w:t>
      </w:r>
    </w:p>
    <w:p w14:paraId="57B1F11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C10000"/>
          <w:sz w:val="24"/>
          <w:szCs w:val="24"/>
        </w:rPr>
      </w:pPr>
    </w:p>
    <w:p w14:paraId="607AA2DF"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C10000"/>
          <w:sz w:val="24"/>
          <w:szCs w:val="24"/>
        </w:rPr>
      </w:pPr>
    </w:p>
    <w:p w14:paraId="5BC72299"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C10000"/>
          <w:sz w:val="24"/>
          <w:szCs w:val="24"/>
        </w:rPr>
      </w:pPr>
    </w:p>
    <w:p w14:paraId="01871C68" w14:textId="77777777" w:rsidR="006A42AC" w:rsidRPr="009F4E75" w:rsidRDefault="006A42AC" w:rsidP="006A42AC">
      <w:pPr>
        <w:numPr>
          <w:ilvl w:val="0"/>
          <w:numId w:val="132"/>
        </w:numPr>
        <w:tabs>
          <w:tab w:val="left" w:pos="426"/>
        </w:tabs>
        <w:autoSpaceDE w:val="0"/>
        <w:autoSpaceDN w:val="0"/>
        <w:adjustRightInd w:val="0"/>
        <w:spacing w:after="0" w:line="24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COMPETENCIAS CLAVE</w:t>
      </w:r>
    </w:p>
    <w:p w14:paraId="37596692" w14:textId="77777777" w:rsidR="006A42AC" w:rsidRPr="009F4E75" w:rsidRDefault="006A42AC" w:rsidP="006A42AC">
      <w:pPr>
        <w:tabs>
          <w:tab w:val="left" w:pos="426"/>
        </w:tabs>
        <w:autoSpaceDE w:val="0"/>
        <w:autoSpaceDN w:val="0"/>
        <w:adjustRightInd w:val="0"/>
        <w:spacing w:after="0" w:line="240" w:lineRule="auto"/>
        <w:rPr>
          <w:rFonts w:ascii="Times New Roman" w:eastAsia="Calibri" w:hAnsi="Times New Roman" w:cs="Times New Roman"/>
          <w:b/>
          <w:bCs/>
          <w:color w:val="00A3D8"/>
          <w:sz w:val="24"/>
          <w:szCs w:val="24"/>
        </w:rPr>
      </w:pPr>
    </w:p>
    <w:p w14:paraId="7BC0CFFE"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9F4E75">
        <w:rPr>
          <w:rFonts w:ascii="Times New Roman" w:eastAsia="Calibri" w:hAnsi="Times New Roman" w:cs="Times New Roman"/>
          <w:color w:val="000000"/>
          <w:sz w:val="24"/>
          <w:szCs w:val="24"/>
        </w:rPr>
        <w:t xml:space="preserve">De acuerdo a lo dispuesto en el artículo 11 del </w:t>
      </w:r>
      <w:r w:rsidRPr="009F4E75">
        <w:rPr>
          <w:rFonts w:ascii="Times New Roman" w:eastAsia="Calibri" w:hAnsi="Times New Roman" w:cs="Times New Roman"/>
          <w:b/>
          <w:bCs/>
          <w:color w:val="000000"/>
          <w:sz w:val="24"/>
          <w:szCs w:val="24"/>
        </w:rPr>
        <w:t>Real Decreto 1105/2014, de26 de diciembre</w:t>
      </w:r>
      <w:r w:rsidRPr="009F4E75">
        <w:rPr>
          <w:rFonts w:ascii="Times New Roman" w:eastAsia="Calibri" w:hAnsi="Times New Roman" w:cs="Times New Roman"/>
          <w:color w:val="000000"/>
          <w:sz w:val="24"/>
          <w:szCs w:val="24"/>
        </w:rPr>
        <w:t xml:space="preserve">, y en el artículo 5 del </w:t>
      </w:r>
      <w:r w:rsidRPr="009F4E75">
        <w:rPr>
          <w:rFonts w:ascii="Times New Roman" w:eastAsia="Calibri" w:hAnsi="Times New Roman" w:cs="Times New Roman"/>
          <w:b/>
          <w:bCs/>
          <w:color w:val="000000"/>
          <w:sz w:val="24"/>
          <w:szCs w:val="24"/>
        </w:rPr>
        <w:t>Decreto 110/2016, de 14 de junio</w:t>
      </w:r>
      <w:r w:rsidRPr="009F4E75">
        <w:rPr>
          <w:rFonts w:ascii="Times New Roman" w:eastAsia="Calibri" w:hAnsi="Times New Roman" w:cs="Times New Roman"/>
          <w:color w:val="000000"/>
          <w:sz w:val="24"/>
          <w:szCs w:val="24"/>
        </w:rPr>
        <w:t xml:space="preserve">, </w:t>
      </w:r>
      <w:proofErr w:type="spellStart"/>
      <w:r w:rsidRPr="009F4E75">
        <w:rPr>
          <w:rFonts w:ascii="Times New Roman" w:eastAsia="Calibri" w:hAnsi="Times New Roman" w:cs="Times New Roman"/>
          <w:color w:val="000000"/>
          <w:sz w:val="24"/>
          <w:szCs w:val="24"/>
        </w:rPr>
        <w:t>lascompetencias</w:t>
      </w:r>
      <w:proofErr w:type="spellEnd"/>
      <w:r w:rsidRPr="009F4E75">
        <w:rPr>
          <w:rFonts w:ascii="Times New Roman" w:eastAsia="Calibri" w:hAnsi="Times New Roman" w:cs="Times New Roman"/>
          <w:color w:val="000000"/>
          <w:sz w:val="24"/>
          <w:szCs w:val="24"/>
        </w:rPr>
        <w:t xml:space="preserve"> del currículo serán las siguientes:</w:t>
      </w:r>
    </w:p>
    <w:p w14:paraId="2EF8509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 Comunicación lingüística.</w:t>
      </w:r>
    </w:p>
    <w:p w14:paraId="07387A84"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b) Competencia matemática y competencias básicas en ciencia y tecnología.</w:t>
      </w:r>
    </w:p>
    <w:p w14:paraId="1CC0BC4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 Competencia digital.</w:t>
      </w:r>
    </w:p>
    <w:p w14:paraId="29038440"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lastRenderedPageBreak/>
        <w:t>d) Aprender a aprender.</w:t>
      </w:r>
    </w:p>
    <w:p w14:paraId="06F55548"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 Competencias sociales y cívicas.</w:t>
      </w:r>
    </w:p>
    <w:p w14:paraId="0CD5705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f) Sentido de iniciativa y espíritu emprendedor.</w:t>
      </w:r>
    </w:p>
    <w:p w14:paraId="7342A000"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g) Conciencia y expresiones culturales.</w:t>
      </w:r>
    </w:p>
    <w:p w14:paraId="5E011244" w14:textId="77777777" w:rsidR="006A42AC" w:rsidRPr="009F4E75" w:rsidRDefault="006A42AC" w:rsidP="006A42AC">
      <w:pPr>
        <w:tabs>
          <w:tab w:val="left" w:pos="426"/>
        </w:tabs>
        <w:autoSpaceDE w:val="0"/>
        <w:autoSpaceDN w:val="0"/>
        <w:adjustRightInd w:val="0"/>
        <w:spacing w:after="0" w:line="240" w:lineRule="auto"/>
        <w:rPr>
          <w:rFonts w:ascii="Times New Roman" w:eastAsia="Calibri" w:hAnsi="Times New Roman" w:cs="Times New Roman"/>
          <w:color w:val="000000"/>
          <w:sz w:val="24"/>
          <w:szCs w:val="24"/>
        </w:rPr>
      </w:pPr>
    </w:p>
    <w:p w14:paraId="6A2694B1"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9F4E75">
        <w:rPr>
          <w:rFonts w:ascii="Times New Roman" w:eastAsia="Calibri" w:hAnsi="Times New Roman" w:cs="Times New Roman"/>
          <w:color w:val="000000"/>
          <w:sz w:val="24"/>
          <w:szCs w:val="24"/>
        </w:rPr>
        <w:t xml:space="preserve">De acuerdo con lo recogido en el Anexo I de la </w:t>
      </w:r>
      <w:r w:rsidRPr="009F4E75">
        <w:rPr>
          <w:rFonts w:ascii="Times New Roman" w:eastAsia="Calibri" w:hAnsi="Times New Roman" w:cs="Times New Roman"/>
          <w:b/>
          <w:bCs/>
          <w:color w:val="000000"/>
          <w:sz w:val="24"/>
          <w:szCs w:val="24"/>
        </w:rPr>
        <w:t xml:space="preserve">Orden de 14 de julio de 2016, </w:t>
      </w:r>
      <w:r w:rsidRPr="009F4E75">
        <w:rPr>
          <w:rFonts w:ascii="Times New Roman" w:eastAsia="Calibri" w:hAnsi="Times New Roman" w:cs="Times New Roman"/>
          <w:color w:val="000000"/>
          <w:sz w:val="24"/>
          <w:szCs w:val="24"/>
        </w:rPr>
        <w:t xml:space="preserve">se integrarán las </w:t>
      </w:r>
      <w:r w:rsidRPr="009F4E75">
        <w:rPr>
          <w:rFonts w:ascii="Times New Roman" w:eastAsia="Calibri" w:hAnsi="Times New Roman" w:cs="Times New Roman"/>
          <w:b/>
          <w:bCs/>
          <w:color w:val="000000"/>
          <w:sz w:val="24"/>
          <w:szCs w:val="24"/>
        </w:rPr>
        <w:t xml:space="preserve">competencias clave </w:t>
      </w:r>
      <w:r w:rsidRPr="009F4E75">
        <w:rPr>
          <w:rFonts w:ascii="Times New Roman" w:eastAsia="Calibri" w:hAnsi="Times New Roman" w:cs="Times New Roman"/>
          <w:color w:val="000000"/>
          <w:sz w:val="24"/>
          <w:szCs w:val="24"/>
        </w:rPr>
        <w:t xml:space="preserve">por medio de la aportación de la </w:t>
      </w:r>
      <w:proofErr w:type="spellStart"/>
      <w:r w:rsidRPr="009F4E75">
        <w:rPr>
          <w:rFonts w:ascii="Times New Roman" w:eastAsia="Calibri" w:hAnsi="Times New Roman" w:cs="Times New Roman"/>
          <w:color w:val="000000"/>
          <w:sz w:val="24"/>
          <w:szCs w:val="24"/>
        </w:rPr>
        <w:t>materiaGeografía</w:t>
      </w:r>
      <w:proofErr w:type="spellEnd"/>
      <w:r w:rsidRPr="009F4E75">
        <w:rPr>
          <w:rFonts w:ascii="Times New Roman" w:eastAsia="Calibri" w:hAnsi="Times New Roman" w:cs="Times New Roman"/>
          <w:color w:val="000000"/>
          <w:sz w:val="24"/>
          <w:szCs w:val="24"/>
        </w:rPr>
        <w:t xml:space="preserve"> a través de estas vías:</w:t>
      </w:r>
    </w:p>
    <w:p w14:paraId="652329E8"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b/>
          <w:bCs/>
          <w:color w:val="000000"/>
          <w:sz w:val="24"/>
          <w:szCs w:val="24"/>
        </w:rPr>
      </w:pPr>
      <w:r w:rsidRPr="009F4E75">
        <w:rPr>
          <w:rFonts w:ascii="Times New Roman" w:eastAsia="Calibri" w:hAnsi="Times New Roman" w:cs="Times New Roman"/>
          <w:color w:val="000000"/>
          <w:sz w:val="24"/>
          <w:szCs w:val="24"/>
        </w:rPr>
        <w:t xml:space="preserve">Las </w:t>
      </w:r>
      <w:r w:rsidRPr="009F4E75">
        <w:rPr>
          <w:rFonts w:ascii="Times New Roman" w:eastAsia="Calibri" w:hAnsi="Times New Roman" w:cs="Times New Roman"/>
          <w:b/>
          <w:color w:val="000000"/>
          <w:sz w:val="24"/>
          <w:szCs w:val="24"/>
        </w:rPr>
        <w:t>competencias sociales y cívicas</w:t>
      </w:r>
      <w:r w:rsidRPr="009F4E75">
        <w:rPr>
          <w:rFonts w:ascii="Times New Roman" w:eastAsia="Calibri" w:hAnsi="Times New Roman" w:cs="Times New Roman"/>
          <w:color w:val="000000"/>
          <w:sz w:val="24"/>
          <w:szCs w:val="24"/>
        </w:rPr>
        <w:t xml:space="preserve"> (</w:t>
      </w:r>
      <w:r w:rsidRPr="009F4E75">
        <w:rPr>
          <w:rFonts w:ascii="Times New Roman" w:eastAsia="Calibri" w:hAnsi="Times New Roman" w:cs="Times New Roman"/>
          <w:b/>
          <w:bCs/>
          <w:color w:val="000000"/>
          <w:sz w:val="24"/>
          <w:szCs w:val="24"/>
        </w:rPr>
        <w:t>CSC</w:t>
      </w:r>
      <w:r w:rsidRPr="009F4E75">
        <w:rPr>
          <w:rFonts w:ascii="Times New Roman" w:eastAsia="Calibri" w:hAnsi="Times New Roman" w:cs="Times New Roman"/>
          <w:color w:val="000000"/>
          <w:sz w:val="24"/>
          <w:szCs w:val="24"/>
        </w:rPr>
        <w:t>) al identificar y explicar la organización social, económica y política y reconocer hechos y problemas que afectan a la sociedad</w:t>
      </w:r>
    </w:p>
    <w:p w14:paraId="110BA0CC"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La </w:t>
      </w:r>
      <w:r w:rsidRPr="009F4E75">
        <w:rPr>
          <w:rFonts w:ascii="Times New Roman" w:eastAsia="Calibri" w:hAnsi="Times New Roman" w:cs="Times New Roman"/>
          <w:b/>
          <w:color w:val="000000"/>
          <w:sz w:val="24"/>
          <w:szCs w:val="24"/>
        </w:rPr>
        <w:t>competencia digital</w:t>
      </w:r>
      <w:r w:rsidRPr="009F4E75">
        <w:rPr>
          <w:rFonts w:ascii="Times New Roman" w:eastAsia="Calibri" w:hAnsi="Times New Roman" w:cs="Times New Roman"/>
          <w:color w:val="000000"/>
          <w:sz w:val="24"/>
          <w:szCs w:val="24"/>
        </w:rPr>
        <w:t xml:space="preserve"> (</w:t>
      </w:r>
      <w:r w:rsidRPr="009F4E75">
        <w:rPr>
          <w:rFonts w:ascii="Times New Roman" w:eastAsia="Calibri" w:hAnsi="Times New Roman" w:cs="Times New Roman"/>
          <w:b/>
          <w:bCs/>
          <w:color w:val="000000"/>
          <w:sz w:val="24"/>
          <w:szCs w:val="24"/>
        </w:rPr>
        <w:t>Cd</w:t>
      </w:r>
      <w:r w:rsidRPr="009F4E75">
        <w:rPr>
          <w:rFonts w:ascii="Times New Roman" w:eastAsia="Calibri" w:hAnsi="Times New Roman" w:cs="Times New Roman"/>
          <w:color w:val="000000"/>
          <w:sz w:val="24"/>
          <w:szCs w:val="24"/>
        </w:rPr>
        <w:t>) al fomentar la búsqueda, tratamiento y difusión de la información a través de las tecnologías</w:t>
      </w:r>
    </w:p>
    <w:p w14:paraId="06245AB9"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La de </w:t>
      </w:r>
      <w:r w:rsidRPr="009F4E75">
        <w:rPr>
          <w:rFonts w:ascii="Times New Roman" w:eastAsia="Calibri" w:hAnsi="Times New Roman" w:cs="Times New Roman"/>
          <w:b/>
          <w:color w:val="000000"/>
          <w:sz w:val="24"/>
          <w:szCs w:val="24"/>
        </w:rPr>
        <w:t>comunicación lingüística</w:t>
      </w:r>
      <w:r w:rsidRPr="009F4E75">
        <w:rPr>
          <w:rFonts w:ascii="Times New Roman" w:eastAsia="Calibri" w:hAnsi="Times New Roman" w:cs="Times New Roman"/>
          <w:color w:val="000000"/>
          <w:sz w:val="24"/>
          <w:szCs w:val="24"/>
        </w:rPr>
        <w:t xml:space="preserve"> (</w:t>
      </w:r>
      <w:r w:rsidRPr="009F4E75">
        <w:rPr>
          <w:rFonts w:ascii="Times New Roman" w:eastAsia="Calibri" w:hAnsi="Times New Roman" w:cs="Times New Roman"/>
          <w:b/>
          <w:bCs/>
          <w:color w:val="000000"/>
          <w:sz w:val="24"/>
          <w:szCs w:val="24"/>
        </w:rPr>
        <w:t>CCL</w:t>
      </w:r>
      <w:r w:rsidRPr="009F4E75">
        <w:rPr>
          <w:rFonts w:ascii="Times New Roman" w:eastAsia="Calibri" w:hAnsi="Times New Roman" w:cs="Times New Roman"/>
          <w:color w:val="000000"/>
          <w:sz w:val="24"/>
          <w:szCs w:val="24"/>
        </w:rPr>
        <w:t>) al fomentar la adquisición de un vocabulario específico y el desarrollo de la capacidad expresiva del alumnado.</w:t>
      </w:r>
    </w:p>
    <w:p w14:paraId="3BB92FEB"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La </w:t>
      </w:r>
      <w:r w:rsidRPr="009F4E75">
        <w:rPr>
          <w:rFonts w:ascii="Times New Roman" w:eastAsia="Calibri" w:hAnsi="Times New Roman" w:cs="Times New Roman"/>
          <w:b/>
          <w:bCs/>
          <w:color w:val="000000"/>
          <w:sz w:val="24"/>
          <w:szCs w:val="24"/>
        </w:rPr>
        <w:t xml:space="preserve">competencia matemática </w:t>
      </w:r>
      <w:r w:rsidRPr="009F4E75">
        <w:rPr>
          <w:rFonts w:ascii="Times New Roman" w:eastAsia="Calibri" w:hAnsi="Times New Roman" w:cs="Times New Roman"/>
          <w:color w:val="000000"/>
          <w:sz w:val="24"/>
          <w:szCs w:val="24"/>
        </w:rPr>
        <w:t>y competencias básicas en ciencia y tecnología (</w:t>
      </w:r>
      <w:r w:rsidRPr="009F4E75">
        <w:rPr>
          <w:rFonts w:ascii="Times New Roman" w:eastAsia="Calibri" w:hAnsi="Times New Roman" w:cs="Times New Roman"/>
          <w:b/>
          <w:bCs/>
          <w:color w:val="000000"/>
          <w:sz w:val="24"/>
          <w:szCs w:val="24"/>
        </w:rPr>
        <w:t>CMCT</w:t>
      </w:r>
      <w:r w:rsidRPr="009F4E75">
        <w:rPr>
          <w:rFonts w:ascii="Times New Roman" w:eastAsia="Calibri" w:hAnsi="Times New Roman" w:cs="Times New Roman"/>
          <w:color w:val="000000"/>
          <w:sz w:val="24"/>
          <w:szCs w:val="24"/>
        </w:rPr>
        <w:t>) al utilizar dimensiones numéricas y representaciones gráficas y estudiar la relación del hombre con el medio y el espacio físico y natural y la influencia del desarrollo tecnológico en la vida humana.</w:t>
      </w:r>
    </w:p>
    <w:p w14:paraId="4A701380"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El desarrollo de la </w:t>
      </w:r>
      <w:r w:rsidRPr="009F4E75">
        <w:rPr>
          <w:rFonts w:ascii="Times New Roman" w:eastAsia="Calibri" w:hAnsi="Times New Roman" w:cs="Times New Roman"/>
          <w:b/>
          <w:color w:val="000000"/>
          <w:sz w:val="24"/>
          <w:szCs w:val="24"/>
        </w:rPr>
        <w:t>competencia de sentido de iniciativa y espíritu emprendedor</w:t>
      </w:r>
      <w:r w:rsidRPr="009F4E75">
        <w:rPr>
          <w:rFonts w:ascii="Times New Roman" w:eastAsia="Calibri" w:hAnsi="Times New Roman" w:cs="Times New Roman"/>
          <w:color w:val="000000"/>
          <w:sz w:val="24"/>
          <w:szCs w:val="24"/>
        </w:rPr>
        <w:t xml:space="preserve"> (</w:t>
      </w:r>
      <w:r w:rsidRPr="009F4E75">
        <w:rPr>
          <w:rFonts w:ascii="Times New Roman" w:eastAsia="Calibri" w:hAnsi="Times New Roman" w:cs="Times New Roman"/>
          <w:b/>
          <w:bCs/>
          <w:color w:val="000000"/>
          <w:sz w:val="24"/>
          <w:szCs w:val="24"/>
        </w:rPr>
        <w:t>SIEP</w:t>
      </w:r>
      <w:r w:rsidRPr="009F4E75">
        <w:rPr>
          <w:rFonts w:ascii="Times New Roman" w:eastAsia="Calibri" w:hAnsi="Times New Roman" w:cs="Times New Roman"/>
          <w:color w:val="000000"/>
          <w:sz w:val="24"/>
          <w:szCs w:val="24"/>
        </w:rPr>
        <w:t>) ya que se fomenta la creatividad y la autonomía en el proceso de aprendizaje del alumnado</w:t>
      </w:r>
    </w:p>
    <w:p w14:paraId="48A8FA21"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La de </w:t>
      </w:r>
      <w:r w:rsidRPr="009F4E75">
        <w:rPr>
          <w:rFonts w:ascii="Times New Roman" w:eastAsia="Calibri" w:hAnsi="Times New Roman" w:cs="Times New Roman"/>
          <w:b/>
          <w:color w:val="000000"/>
          <w:sz w:val="24"/>
          <w:szCs w:val="24"/>
        </w:rPr>
        <w:t>aprender a aprender</w:t>
      </w:r>
      <w:r w:rsidRPr="009F4E75">
        <w:rPr>
          <w:rFonts w:ascii="Times New Roman" w:eastAsia="Calibri" w:hAnsi="Times New Roman" w:cs="Times New Roman"/>
          <w:color w:val="000000"/>
          <w:sz w:val="24"/>
          <w:szCs w:val="24"/>
        </w:rPr>
        <w:t xml:space="preserve"> (</w:t>
      </w:r>
      <w:r w:rsidRPr="009F4E75">
        <w:rPr>
          <w:rFonts w:ascii="Times New Roman" w:eastAsia="Calibri" w:hAnsi="Times New Roman" w:cs="Times New Roman"/>
          <w:b/>
          <w:bCs/>
          <w:color w:val="000000"/>
          <w:sz w:val="24"/>
          <w:szCs w:val="24"/>
        </w:rPr>
        <w:t>CAA</w:t>
      </w:r>
      <w:r w:rsidRPr="009F4E75">
        <w:rPr>
          <w:rFonts w:ascii="Times New Roman" w:eastAsia="Calibri" w:hAnsi="Times New Roman" w:cs="Times New Roman"/>
          <w:color w:val="000000"/>
          <w:sz w:val="24"/>
          <w:szCs w:val="24"/>
        </w:rPr>
        <w:t>) al promover el desarrollo de estrategias de pensamiento autónomo.</w:t>
      </w:r>
    </w:p>
    <w:p w14:paraId="15909BA8"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competencia de expresiones culturales (</w:t>
      </w:r>
      <w:r w:rsidRPr="009F4E75">
        <w:rPr>
          <w:rFonts w:ascii="Times New Roman" w:eastAsia="Calibri" w:hAnsi="Times New Roman" w:cs="Times New Roman"/>
          <w:b/>
          <w:color w:val="000000"/>
          <w:sz w:val="24"/>
          <w:szCs w:val="24"/>
        </w:rPr>
        <w:t>CEC</w:t>
      </w:r>
      <w:r w:rsidRPr="009F4E75">
        <w:rPr>
          <w:rFonts w:ascii="Times New Roman" w:eastAsia="Calibri" w:hAnsi="Times New Roman" w:cs="Times New Roman"/>
          <w:color w:val="000000"/>
          <w:sz w:val="24"/>
          <w:szCs w:val="24"/>
        </w:rPr>
        <w:t>) que fomenta el desarrollo cultural del alumnado a través del conocimiento artístico y de expresión que le rodea</w:t>
      </w:r>
    </w:p>
    <w:p w14:paraId="67B04370"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7017FD7F"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Con el objetivo de tener en cuenta en todo momento las competencias clave en el desarrollo del currículo, éste se debe vertebrar a partir de ellas. Esta vertebración de las competencias se llevará a cabo vinculándolas con los restantes elementos del currículo. Esta vinculación aparece recogida en el Anexo I del </w:t>
      </w:r>
      <w:proofErr w:type="spellStart"/>
      <w:r w:rsidRPr="009F4E75">
        <w:rPr>
          <w:rFonts w:ascii="Times New Roman" w:eastAsia="Calibri" w:hAnsi="Times New Roman" w:cs="Times New Roman"/>
          <w:b/>
          <w:bCs/>
          <w:color w:val="000000"/>
          <w:sz w:val="24"/>
          <w:szCs w:val="24"/>
        </w:rPr>
        <w:t>RealDecreto</w:t>
      </w:r>
      <w:proofErr w:type="spellEnd"/>
      <w:r w:rsidRPr="009F4E75">
        <w:rPr>
          <w:rFonts w:ascii="Times New Roman" w:eastAsia="Calibri" w:hAnsi="Times New Roman" w:cs="Times New Roman"/>
          <w:b/>
          <w:bCs/>
          <w:color w:val="000000"/>
          <w:sz w:val="24"/>
          <w:szCs w:val="24"/>
        </w:rPr>
        <w:t xml:space="preserve"> 1105/2014, de 26 de diciembre </w:t>
      </w:r>
      <w:r w:rsidRPr="009F4E75">
        <w:rPr>
          <w:rFonts w:ascii="Times New Roman" w:eastAsia="Calibri" w:hAnsi="Times New Roman" w:cs="Times New Roman"/>
          <w:color w:val="000000"/>
          <w:sz w:val="24"/>
          <w:szCs w:val="24"/>
        </w:rPr>
        <w:t xml:space="preserve">y en el Anexo I de la </w:t>
      </w:r>
      <w:r w:rsidRPr="009F4E75">
        <w:rPr>
          <w:rFonts w:ascii="Times New Roman" w:eastAsia="Calibri" w:hAnsi="Times New Roman" w:cs="Times New Roman"/>
          <w:b/>
          <w:bCs/>
          <w:color w:val="000000"/>
          <w:sz w:val="24"/>
          <w:szCs w:val="24"/>
        </w:rPr>
        <w:t xml:space="preserve">Orden de 14 de </w:t>
      </w:r>
      <w:proofErr w:type="spellStart"/>
      <w:r w:rsidRPr="009F4E75">
        <w:rPr>
          <w:rFonts w:ascii="Times New Roman" w:eastAsia="Calibri" w:hAnsi="Times New Roman" w:cs="Times New Roman"/>
          <w:b/>
          <w:bCs/>
          <w:color w:val="000000"/>
          <w:sz w:val="24"/>
          <w:szCs w:val="24"/>
        </w:rPr>
        <w:t>juliode</w:t>
      </w:r>
      <w:proofErr w:type="spellEnd"/>
      <w:r w:rsidRPr="009F4E75">
        <w:rPr>
          <w:rFonts w:ascii="Times New Roman" w:eastAsia="Calibri" w:hAnsi="Times New Roman" w:cs="Times New Roman"/>
          <w:b/>
          <w:bCs/>
          <w:color w:val="000000"/>
          <w:sz w:val="24"/>
          <w:szCs w:val="24"/>
        </w:rPr>
        <w:t xml:space="preserve"> 2016</w:t>
      </w:r>
      <w:r w:rsidRPr="009F4E75">
        <w:rPr>
          <w:rFonts w:ascii="Times New Roman" w:eastAsia="Calibri" w:hAnsi="Times New Roman" w:cs="Times New Roman"/>
          <w:color w:val="000000"/>
          <w:sz w:val="24"/>
          <w:szCs w:val="24"/>
        </w:rPr>
        <w:t>, lo que no es óbice para concretar la relación entre las competencias clave, los criterios de evaluación y los estándares de aprendizaje.</w:t>
      </w:r>
    </w:p>
    <w:p w14:paraId="6364DAD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sz w:val="24"/>
          <w:szCs w:val="24"/>
        </w:rPr>
      </w:pPr>
    </w:p>
    <w:p w14:paraId="2F2D0F27" w14:textId="77777777" w:rsidR="006A42AC" w:rsidRPr="009F4E75" w:rsidRDefault="006A42AC" w:rsidP="006A42AC">
      <w:pPr>
        <w:numPr>
          <w:ilvl w:val="0"/>
          <w:numId w:val="132"/>
        </w:numPr>
        <w:tabs>
          <w:tab w:val="left" w:pos="426"/>
        </w:tabs>
        <w:autoSpaceDE w:val="0"/>
        <w:autoSpaceDN w:val="0"/>
        <w:adjustRightInd w:val="0"/>
        <w:spacing w:after="0" w:line="240" w:lineRule="auto"/>
        <w:contextualSpacing/>
        <w:rPr>
          <w:rFonts w:ascii="Times New Roman" w:eastAsia="Calibri" w:hAnsi="Times New Roman" w:cs="Times New Roman"/>
          <w:b/>
          <w:bCs/>
          <w:sz w:val="28"/>
          <w:szCs w:val="28"/>
        </w:rPr>
      </w:pPr>
      <w:r w:rsidRPr="009F4E75">
        <w:rPr>
          <w:rFonts w:ascii="Times New Roman" w:eastAsia="Calibri" w:hAnsi="Times New Roman" w:cs="Times New Roman"/>
          <w:b/>
          <w:bCs/>
          <w:sz w:val="28"/>
          <w:szCs w:val="28"/>
        </w:rPr>
        <w:t>ELEMENTOS TRANSVERSALES</w:t>
      </w:r>
    </w:p>
    <w:p w14:paraId="6EAB0DDA" w14:textId="77777777" w:rsidR="006A42AC" w:rsidRPr="009F4E75" w:rsidRDefault="006A42AC" w:rsidP="006A42AC">
      <w:pPr>
        <w:tabs>
          <w:tab w:val="left" w:pos="426"/>
        </w:tabs>
        <w:autoSpaceDE w:val="0"/>
        <w:autoSpaceDN w:val="0"/>
        <w:adjustRightInd w:val="0"/>
        <w:spacing w:after="0" w:line="240" w:lineRule="auto"/>
        <w:rPr>
          <w:rFonts w:ascii="Times New Roman" w:eastAsia="Calibri" w:hAnsi="Times New Roman" w:cs="Times New Roman"/>
          <w:color w:val="000000"/>
          <w:sz w:val="24"/>
          <w:szCs w:val="24"/>
        </w:rPr>
      </w:pPr>
    </w:p>
    <w:p w14:paraId="333F575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Como recoge la </w:t>
      </w:r>
      <w:r w:rsidRPr="009F4E75">
        <w:rPr>
          <w:rFonts w:ascii="Times New Roman" w:eastAsia="Calibri" w:hAnsi="Times New Roman" w:cs="Times New Roman"/>
          <w:b/>
          <w:bCs/>
          <w:color w:val="000000"/>
          <w:sz w:val="24"/>
          <w:szCs w:val="24"/>
        </w:rPr>
        <w:t>Orden de 14 de julio de 2016</w:t>
      </w:r>
      <w:r w:rsidRPr="009F4E75">
        <w:rPr>
          <w:rFonts w:ascii="Times New Roman" w:eastAsia="Calibri" w:hAnsi="Times New Roman" w:cs="Times New Roman"/>
          <w:color w:val="000000"/>
          <w:sz w:val="24"/>
          <w:szCs w:val="24"/>
        </w:rPr>
        <w:t xml:space="preserve">, la estructura de </w:t>
      </w:r>
      <w:proofErr w:type="spellStart"/>
      <w:r w:rsidRPr="009F4E75">
        <w:rPr>
          <w:rFonts w:ascii="Times New Roman" w:eastAsia="Calibri" w:hAnsi="Times New Roman" w:cs="Times New Roman"/>
          <w:color w:val="000000"/>
          <w:sz w:val="24"/>
          <w:szCs w:val="24"/>
        </w:rPr>
        <w:t>oportunidadesque</w:t>
      </w:r>
      <w:proofErr w:type="spellEnd"/>
      <w:r w:rsidRPr="009F4E75">
        <w:rPr>
          <w:rFonts w:ascii="Times New Roman" w:eastAsia="Calibri" w:hAnsi="Times New Roman" w:cs="Times New Roman"/>
          <w:color w:val="000000"/>
          <w:sz w:val="24"/>
          <w:szCs w:val="24"/>
        </w:rPr>
        <w:t xml:space="preserve"> se dan en Andalucía se concretará en las aportaciones de esta materia a los siguientes elementos que de manera transversal se incluyen en el currículo:</w:t>
      </w:r>
    </w:p>
    <w:p w14:paraId="2007454E" w14:textId="77777777" w:rsidR="006A42AC" w:rsidRPr="009F4E75" w:rsidRDefault="006A42AC" w:rsidP="006A42AC">
      <w:pPr>
        <w:numPr>
          <w:ilvl w:val="0"/>
          <w:numId w:val="137"/>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El respeto al Estado de Derecho y a los derechos y libertades fundamentales recogidos en nuestro ordenamiento jurídico que se recogerá en el análisis de los elementos y evolución de los regímenes democráticos;</w:t>
      </w:r>
    </w:p>
    <w:p w14:paraId="51FA95DB" w14:textId="77777777" w:rsidR="006A42AC" w:rsidRPr="009F4E75" w:rsidRDefault="006A42AC" w:rsidP="006A42AC">
      <w:pPr>
        <w:numPr>
          <w:ilvl w:val="0"/>
          <w:numId w:val="137"/>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El desarrollo de las competencias personales y habilidades sociales para el ejercicio de la participación por medio de la valoración de los diversos cauces de acción y empoderamiento ciudadanos;</w:t>
      </w:r>
    </w:p>
    <w:p w14:paraId="1553C834" w14:textId="77777777" w:rsidR="006A42AC" w:rsidRPr="009F4E75" w:rsidRDefault="006A42AC" w:rsidP="006A42AC">
      <w:pPr>
        <w:numPr>
          <w:ilvl w:val="0"/>
          <w:numId w:val="137"/>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puesta en valor de la igualdad real y efectiva entre hombres y mujeres a través del estudio de la situación de la mujer y la lucha por su emancipación;</w:t>
      </w:r>
    </w:p>
    <w:p w14:paraId="4A343DF8" w14:textId="77777777" w:rsidR="006A42AC" w:rsidRPr="009F4E75" w:rsidRDefault="006A42AC" w:rsidP="006A42AC">
      <w:pPr>
        <w:numPr>
          <w:ilvl w:val="0"/>
          <w:numId w:val="137"/>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promoción de la cultura de paz por medio de la disección, en la historia y el presente, de las causas de los conflictos y la búsqueda de soluciones a los mismos;</w:t>
      </w:r>
    </w:p>
    <w:p w14:paraId="513A2D15" w14:textId="77777777" w:rsidR="006A42AC" w:rsidRPr="009F4E75" w:rsidRDefault="006A42AC" w:rsidP="006A42AC">
      <w:pPr>
        <w:numPr>
          <w:ilvl w:val="0"/>
          <w:numId w:val="137"/>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lastRenderedPageBreak/>
        <w:t>La difusión de los valores de tolerancia y respeto a la diversidad cultural, aceptando y valorando la naturaleza poliédrica de la sociedad y cultura andaluzas, exponiendo sus múltiples raíces y préstamos interculturales, y evidenciando cómo las políticas de inclusión se convierten en un remedio contra las tensiones sociales y la importancia del desarrollo sostenible y de la cultura emprendedora para combinar el crecimiento económico, la igualdad social y el respeto al medio ambiente gracias a una ciudadanía activa y participativa consciente del funcionamiento de la economía, los peligros del deterioro del entorno y de cómo hacer valer sus derechos y obligaciones dentro de un estado de derecho.</w:t>
      </w:r>
    </w:p>
    <w:p w14:paraId="3FE05E3D"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C10000"/>
          <w:sz w:val="24"/>
          <w:szCs w:val="24"/>
        </w:rPr>
      </w:pPr>
    </w:p>
    <w:p w14:paraId="1D8C1B4F"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C10000"/>
          <w:sz w:val="24"/>
          <w:szCs w:val="24"/>
        </w:rPr>
      </w:pPr>
    </w:p>
    <w:p w14:paraId="230074AD" w14:textId="77777777" w:rsidR="006A42AC" w:rsidRPr="009F4E75" w:rsidRDefault="006A42AC" w:rsidP="006A42AC">
      <w:pPr>
        <w:numPr>
          <w:ilvl w:val="0"/>
          <w:numId w:val="132"/>
        </w:numPr>
        <w:tabs>
          <w:tab w:val="left" w:pos="426"/>
        </w:tabs>
        <w:autoSpaceDE w:val="0"/>
        <w:autoSpaceDN w:val="0"/>
        <w:adjustRightInd w:val="0"/>
        <w:spacing w:after="0" w:line="240" w:lineRule="auto"/>
        <w:contextualSpacing/>
        <w:rPr>
          <w:rFonts w:ascii="Times New Roman" w:eastAsia="Calibri" w:hAnsi="Times New Roman" w:cs="Times New Roman"/>
          <w:b/>
          <w:sz w:val="28"/>
          <w:szCs w:val="28"/>
        </w:rPr>
      </w:pPr>
      <w:r w:rsidRPr="009F4E75">
        <w:rPr>
          <w:rFonts w:ascii="Times New Roman" w:eastAsia="Calibri" w:hAnsi="Times New Roman" w:cs="Times New Roman"/>
          <w:b/>
          <w:sz w:val="28"/>
          <w:szCs w:val="28"/>
        </w:rPr>
        <w:t>OBJETIVOS DE LA MATERIA</w:t>
      </w:r>
    </w:p>
    <w:p w14:paraId="6388D58E" w14:textId="77777777" w:rsidR="006A42AC" w:rsidRPr="009F4E75" w:rsidRDefault="006A42AC" w:rsidP="006A42AC">
      <w:pPr>
        <w:tabs>
          <w:tab w:val="left" w:pos="426"/>
        </w:tabs>
        <w:autoSpaceDE w:val="0"/>
        <w:autoSpaceDN w:val="0"/>
        <w:adjustRightInd w:val="0"/>
        <w:spacing w:after="0" w:line="240" w:lineRule="auto"/>
        <w:rPr>
          <w:rFonts w:ascii="Times New Roman" w:eastAsia="Calibri" w:hAnsi="Times New Roman" w:cs="Times New Roman"/>
          <w:color w:val="C10000"/>
          <w:sz w:val="28"/>
          <w:szCs w:val="28"/>
        </w:rPr>
      </w:pPr>
    </w:p>
    <w:p w14:paraId="1375981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Los objetivos de la materia de Geografía e Historia se citan en el Anexo I de la </w:t>
      </w:r>
      <w:r w:rsidRPr="009F4E75">
        <w:rPr>
          <w:rFonts w:ascii="Times New Roman" w:eastAsia="Calibri" w:hAnsi="Times New Roman" w:cs="Times New Roman"/>
          <w:b/>
          <w:bCs/>
          <w:color w:val="000000"/>
          <w:sz w:val="24"/>
          <w:szCs w:val="24"/>
        </w:rPr>
        <w:t>Orden de 14 de julio de 2016</w:t>
      </w:r>
      <w:r w:rsidRPr="009F4E75">
        <w:rPr>
          <w:rFonts w:ascii="Times New Roman" w:eastAsia="Calibri" w:hAnsi="Times New Roman" w:cs="Times New Roman"/>
          <w:color w:val="000000"/>
          <w:sz w:val="24"/>
          <w:szCs w:val="24"/>
        </w:rPr>
        <w:t>. La enseñanza de la Geografía e Historia en la Educación Secundaria Obligatoria busca como meta la adquisición por el alumnado de las siguientes capacidades:</w:t>
      </w:r>
    </w:p>
    <w:p w14:paraId="21581BE6"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Conceptualizar la sociedad como un sistema complejo analizando las interacciones entre los diversos elementos de la actividad humana (político, económico, social y cultural), valorando, a través del estudio de problemáticas actuales relevantes, la naturaleza multifactorial de los hechos históricos y como estos contribuyen a la creación de las identidades colectivas e individuales y al rol que desempeñan en ellas hombres y mujeres.</w:t>
      </w:r>
    </w:p>
    <w:p w14:paraId="4C32F7DB"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Situar en el espacio, conocer y clasificar los elementos constitutivos del medio físico andaluz, español, europeo y del resto del mundo, comprendiendo las conexiones existentes entre estos y la humanización del paisaje y analizando las consecuencias políticas, socioeconómicas, medioambientales que esta tiene en la gestión de los recursos y concienciando sobre la necesidad de la conservación del medio natural.</w:t>
      </w:r>
    </w:p>
    <w:p w14:paraId="5A5B7A54"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Conocer y analizar las vías por las que la sociedad humana transforma el medio ambiente, y a su vez cómo el territorio influye en la organización e identidad de dicha sociedad, reflexionando sobre los peligros que intervención del hombre en el medio genera, haciendo especial hincapié en el caso de Andalucía.</w:t>
      </w:r>
    </w:p>
    <w:p w14:paraId="0270C654"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Comprender la diversidad geográfica y geoeconómica del mundo, España, Europa y Andalucía por medio del análisis, identificación y localización de sus recursos básicos, así como de las características más destacadas de su entorno físico y humano.</w:t>
      </w:r>
    </w:p>
    <w:p w14:paraId="3B7547E0"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Adquirir una visión global de la Historia de la Humanidad y el lugar que ocupan Andalucía, España y Europa en ella, por medio del conocimiento de los hechos históricos más relevantes, de los procesos sociales más destacados y de los mecanismos de interacción existentes entre los primeros y los segundos, analizando las interconexiones entre pasado y presente y cómo Andalucía se proyecta en la sociedad global presente en base a su patrimonio histórico.</w:t>
      </w:r>
    </w:p>
    <w:p w14:paraId="1D534188"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Valorar y comprender la diversidad cultural existente en el mundo y en las raíces históricas y presente de Andalucía, manifestando respeto y tolerancia por las diversas manifestaciones culturales, así como capacidad de juicio crítico respecto a las mismas, y cómo estas actitudes son fuente de bienestar y desarrollo, así como cimiento de una ciudadanía democrática.</w:t>
      </w:r>
    </w:p>
    <w:p w14:paraId="1E05D121"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Comparar y analizar las diversas manifestaciones artísticas existentes a lo largo de la historia, contextualizándolas en el medio social y cultural de cada momento, por medio del conocimiento de los elementos, técnicas y funcionalidad del arte y valorando la importancia de la conservación y difusión del patrimonio artístico como recurso para el desarrollo, el bienestar individual y colectivo y la proyección de Andalucía por el mundo en base a su patrimonio artístico.</w:t>
      </w:r>
    </w:p>
    <w:p w14:paraId="6034A6D8"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lastRenderedPageBreak/>
        <w:t>Apreciar las peculiaridades de la cultura e historia andaluzas para la comprensión de la posición y relevancia de Andalucía en el resto de España, Europa y del mundo y de las formas por las que se ha desarrollado la identidad, la economía y la sociedad andaluzas.</w:t>
      </w:r>
    </w:p>
    <w:p w14:paraId="5EF18DB9"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Explicar los principios, instituciones, mecanismos y formas de gobierno por las que se rige un estado democrático, analizando la organización territorial y política de Andalucía, España y la Unión Europa, los requisitos para una buena gobernanza, los cauces de participación de la ciudadanía.</w:t>
      </w:r>
    </w:p>
    <w:p w14:paraId="73D6E991"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Exponer la importancia, para la preservación de la paz y el desarrollo y el bienestar humanos, de la necesidad de denunciar y oponerse activamente a cualquier forma de discriminación, injusticia y exclusión social y participar en iniciativas solidarias.</w:t>
      </w:r>
    </w:p>
    <w:p w14:paraId="16CB4714"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Analizar y conocer los principales hitos, tanto en Andalucía como en el resto de España y el mundo, en la lucha por la igualdad efectiva entre hombres y mujeres y comprender, valorar y dominar las destrezas y estrategias de empoderamiento de la </w:t>
      </w:r>
      <w:proofErr w:type="gramStart"/>
      <w:r w:rsidRPr="009F4E75">
        <w:rPr>
          <w:rFonts w:ascii="Times New Roman" w:eastAsia="Calibri" w:hAnsi="Times New Roman" w:cs="Times New Roman"/>
          <w:color w:val="000000"/>
          <w:sz w:val="24"/>
          <w:szCs w:val="24"/>
        </w:rPr>
        <w:t>mujer</w:t>
      </w:r>
      <w:proofErr w:type="gramEnd"/>
      <w:r w:rsidRPr="009F4E75">
        <w:rPr>
          <w:rFonts w:ascii="Times New Roman" w:eastAsia="Calibri" w:hAnsi="Times New Roman" w:cs="Times New Roman"/>
          <w:color w:val="000000"/>
          <w:sz w:val="24"/>
          <w:szCs w:val="24"/>
        </w:rPr>
        <w:t xml:space="preserve"> así como las políticas e iniciativas más destacadas en este sentido.</w:t>
      </w:r>
    </w:p>
    <w:p w14:paraId="0F729738"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Argumentar sobre la importancia del espíritu emprendedor y de las capacidades asociadas a este, conociendo cómo han contribuido al desarrollo humano, económico y político de las formaciones sociales a lo largo de la historia y en el momento presente.</w:t>
      </w:r>
    </w:p>
    <w:p w14:paraId="3A2007BA"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Debatir y analizar la proyección internacional de Andalucía y su papel en el actual proceso globalizador, valorando las oportunidades y problemáticas más destacadas de este fenómeno histórico para nuestra comunidad autónoma que han existido tanto en su pasado como en su presente.</w:t>
      </w:r>
    </w:p>
    <w:p w14:paraId="79D52FE0"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Conocer y manejar el vocabulario y las técnicas de investigación y análisis específicas de las ciencias sociales para el desarrollo de las capacidades de resolución de problemas y comprensión de las problemáticas más relevantes de la sociedad actual, prestando especial atención a las causas de los conflictos bélicos, las manifestaciones de desigualdad social, la discriminación de la mujer, el deterioro medioambiental y cualquier forma de intolerancia.</w:t>
      </w:r>
    </w:p>
    <w:p w14:paraId="029AA541"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Realizar estudios de caso y trabajos de investigación de manera individual o en grupo, sobre problemáticas destacadas del mundo actual, de la evolución histórica de las formaciones sociales humanas y de las características y retos más relevantes del medio natural tanto andaluz como del resto del mundo, por medio de la recopilación de información de diversa naturaleza ,verbal, gráfica, icónica, estadística, cartográfica procedente de pluralidad de fuentes, que luego ha de ser organizada, editada y presentada por medio del concurso de las tecnologías de la información y de la comunicación y siguiendo las normas básicas de trabajo e investigación de las ciencias sociales.</w:t>
      </w:r>
    </w:p>
    <w:p w14:paraId="01C27247"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Participar en debates y exposiciones orales sobre problemáticas destacadas del mundo actual, de la evolución histórica de las formaciones sociales humanas y de las características y retos más relevantes del medio natural tanto andaluz como del resto del mundo, empleando para ello las tecnologías de la información y de la comunicación para la recopilación y organización de los datos, respetando los turnos de palabras y opiniones ajenas, analizando y valorando los puntos de vistas distintos al propio y expresando sus</w:t>
      </w:r>
    </w:p>
    <w:p w14:paraId="1BA6C219" w14:textId="77777777" w:rsidR="006A42AC" w:rsidRPr="009F4E75" w:rsidRDefault="006A42AC" w:rsidP="006A42AC">
      <w:pPr>
        <w:numPr>
          <w:ilvl w:val="0"/>
          <w:numId w:val="138"/>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argumentos y conclusiones de manera clara, coherente y adecuada respecto al vocabulario y procedimientos de las ciencias sociales.</w:t>
      </w:r>
    </w:p>
    <w:p w14:paraId="6770FB50"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7466142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Los objetivos de la materia deben contribuir a los objetivos de la etapa, </w:t>
      </w:r>
      <w:proofErr w:type="spellStart"/>
      <w:r w:rsidRPr="009F4E75">
        <w:rPr>
          <w:rFonts w:ascii="Times New Roman" w:eastAsia="Calibri" w:hAnsi="Times New Roman" w:cs="Times New Roman"/>
          <w:color w:val="000000"/>
          <w:sz w:val="24"/>
          <w:szCs w:val="24"/>
        </w:rPr>
        <w:t>quehan</w:t>
      </w:r>
      <w:proofErr w:type="spellEnd"/>
      <w:r w:rsidRPr="009F4E75">
        <w:rPr>
          <w:rFonts w:ascii="Times New Roman" w:eastAsia="Calibri" w:hAnsi="Times New Roman" w:cs="Times New Roman"/>
          <w:color w:val="000000"/>
          <w:sz w:val="24"/>
          <w:szCs w:val="24"/>
        </w:rPr>
        <w:t xml:space="preserve"> de ser desarrollados por el conjunto de materias que integran la ESO. Por </w:t>
      </w:r>
      <w:proofErr w:type="spellStart"/>
      <w:proofErr w:type="gramStart"/>
      <w:r w:rsidRPr="009F4E75">
        <w:rPr>
          <w:rFonts w:ascii="Times New Roman" w:eastAsia="Calibri" w:hAnsi="Times New Roman" w:cs="Times New Roman"/>
          <w:color w:val="000000"/>
          <w:sz w:val="24"/>
          <w:szCs w:val="24"/>
        </w:rPr>
        <w:t>ello,es</w:t>
      </w:r>
      <w:proofErr w:type="spellEnd"/>
      <w:proofErr w:type="gramEnd"/>
      <w:r w:rsidRPr="009F4E75">
        <w:rPr>
          <w:rFonts w:ascii="Times New Roman" w:eastAsia="Calibri" w:hAnsi="Times New Roman" w:cs="Times New Roman"/>
          <w:color w:val="000000"/>
          <w:sz w:val="24"/>
          <w:szCs w:val="24"/>
        </w:rPr>
        <w:t xml:space="preserve"> necesario que el profesor valore y analice cuáles son los objetivos de su </w:t>
      </w:r>
      <w:proofErr w:type="spellStart"/>
      <w:r w:rsidRPr="009F4E75">
        <w:rPr>
          <w:rFonts w:ascii="Times New Roman" w:eastAsia="Calibri" w:hAnsi="Times New Roman" w:cs="Times New Roman"/>
          <w:color w:val="000000"/>
          <w:sz w:val="24"/>
          <w:szCs w:val="24"/>
        </w:rPr>
        <w:t>materiaque</w:t>
      </w:r>
      <w:proofErr w:type="spellEnd"/>
      <w:r w:rsidRPr="009F4E75">
        <w:rPr>
          <w:rFonts w:ascii="Times New Roman" w:eastAsia="Calibri" w:hAnsi="Times New Roman" w:cs="Times New Roman"/>
          <w:color w:val="000000"/>
          <w:sz w:val="24"/>
          <w:szCs w:val="24"/>
        </w:rPr>
        <w:t xml:space="preserve"> permiten que se cumplan los distintos objetivos de la etapa.</w:t>
      </w:r>
    </w:p>
    <w:p w14:paraId="0B1F680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4EE65178"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Se puede observar que la materia de Geografía e Historia contribuye en </w:t>
      </w:r>
      <w:proofErr w:type="spellStart"/>
      <w:r w:rsidRPr="009F4E75">
        <w:rPr>
          <w:rFonts w:ascii="Times New Roman" w:eastAsia="Calibri" w:hAnsi="Times New Roman" w:cs="Times New Roman"/>
          <w:color w:val="000000"/>
          <w:sz w:val="24"/>
          <w:szCs w:val="24"/>
        </w:rPr>
        <w:t>granmedida</w:t>
      </w:r>
      <w:proofErr w:type="spellEnd"/>
      <w:r w:rsidRPr="009F4E75">
        <w:rPr>
          <w:rFonts w:ascii="Times New Roman" w:eastAsia="Calibri" w:hAnsi="Times New Roman" w:cs="Times New Roman"/>
          <w:color w:val="000000"/>
          <w:sz w:val="24"/>
          <w:szCs w:val="24"/>
        </w:rPr>
        <w:t xml:space="preserve"> a la mayoría de los objetivos de la etapa, pero se hace evidente su </w:t>
      </w:r>
      <w:proofErr w:type="spellStart"/>
      <w:r w:rsidRPr="009F4E75">
        <w:rPr>
          <w:rFonts w:ascii="Times New Roman" w:eastAsia="Calibri" w:hAnsi="Times New Roman" w:cs="Times New Roman"/>
          <w:color w:val="000000"/>
          <w:sz w:val="24"/>
          <w:szCs w:val="24"/>
        </w:rPr>
        <w:t>mayorpapel</w:t>
      </w:r>
      <w:proofErr w:type="spellEnd"/>
      <w:r w:rsidRPr="009F4E75">
        <w:rPr>
          <w:rFonts w:ascii="Times New Roman" w:eastAsia="Calibri" w:hAnsi="Times New Roman" w:cs="Times New Roman"/>
          <w:color w:val="000000"/>
          <w:sz w:val="24"/>
          <w:szCs w:val="24"/>
        </w:rPr>
        <w:t xml:space="preserve"> en la consecución de los objetivos </w:t>
      </w:r>
      <w:r w:rsidRPr="009F4E75">
        <w:rPr>
          <w:rFonts w:ascii="Times New Roman" w:eastAsia="Calibri" w:hAnsi="Times New Roman" w:cs="Times New Roman"/>
          <w:b/>
          <w:bCs/>
          <w:color w:val="000000"/>
          <w:sz w:val="24"/>
          <w:szCs w:val="24"/>
        </w:rPr>
        <w:t>A</w:t>
      </w:r>
      <w:r w:rsidRPr="009F4E75">
        <w:rPr>
          <w:rFonts w:ascii="Times New Roman" w:eastAsia="Calibri" w:hAnsi="Times New Roman" w:cs="Times New Roman"/>
          <w:color w:val="000000"/>
          <w:sz w:val="24"/>
          <w:szCs w:val="24"/>
        </w:rPr>
        <w:t xml:space="preserve">, </w:t>
      </w:r>
      <w:r w:rsidRPr="009F4E75">
        <w:rPr>
          <w:rFonts w:ascii="Times New Roman" w:eastAsia="Calibri" w:hAnsi="Times New Roman" w:cs="Times New Roman"/>
          <w:b/>
          <w:bCs/>
          <w:color w:val="000000"/>
          <w:sz w:val="24"/>
          <w:szCs w:val="24"/>
        </w:rPr>
        <w:t>E</w:t>
      </w:r>
      <w:r w:rsidRPr="009F4E75">
        <w:rPr>
          <w:rFonts w:ascii="Times New Roman" w:eastAsia="Calibri" w:hAnsi="Times New Roman" w:cs="Times New Roman"/>
          <w:color w:val="000000"/>
          <w:sz w:val="24"/>
          <w:szCs w:val="24"/>
        </w:rPr>
        <w:t xml:space="preserve">, </w:t>
      </w:r>
      <w:r w:rsidRPr="009F4E75">
        <w:rPr>
          <w:rFonts w:ascii="Times New Roman" w:eastAsia="Calibri" w:hAnsi="Times New Roman" w:cs="Times New Roman"/>
          <w:b/>
          <w:bCs/>
          <w:color w:val="000000"/>
          <w:sz w:val="24"/>
          <w:szCs w:val="24"/>
        </w:rPr>
        <w:t>F</w:t>
      </w:r>
      <w:r w:rsidRPr="009F4E75">
        <w:rPr>
          <w:rFonts w:ascii="Times New Roman" w:eastAsia="Calibri" w:hAnsi="Times New Roman" w:cs="Times New Roman"/>
          <w:color w:val="000000"/>
          <w:sz w:val="24"/>
          <w:szCs w:val="24"/>
        </w:rPr>
        <w:t xml:space="preserve">, </w:t>
      </w:r>
      <w:r w:rsidRPr="009F4E75">
        <w:rPr>
          <w:rFonts w:ascii="Times New Roman" w:eastAsia="Calibri" w:hAnsi="Times New Roman" w:cs="Times New Roman"/>
          <w:b/>
          <w:bCs/>
          <w:color w:val="000000"/>
          <w:sz w:val="24"/>
          <w:szCs w:val="24"/>
        </w:rPr>
        <w:t>J</w:t>
      </w:r>
      <w:r w:rsidRPr="009F4E75">
        <w:rPr>
          <w:rFonts w:ascii="Times New Roman" w:eastAsia="Calibri" w:hAnsi="Times New Roman" w:cs="Times New Roman"/>
          <w:color w:val="000000"/>
          <w:sz w:val="24"/>
          <w:szCs w:val="24"/>
        </w:rPr>
        <w:t xml:space="preserve">, </w:t>
      </w:r>
      <w:r w:rsidRPr="009F4E75">
        <w:rPr>
          <w:rFonts w:ascii="Times New Roman" w:eastAsia="Calibri" w:hAnsi="Times New Roman" w:cs="Times New Roman"/>
          <w:b/>
          <w:bCs/>
          <w:color w:val="000000"/>
          <w:sz w:val="24"/>
          <w:szCs w:val="24"/>
        </w:rPr>
        <w:t xml:space="preserve">L </w:t>
      </w:r>
      <w:r w:rsidRPr="009F4E75">
        <w:rPr>
          <w:rFonts w:ascii="Times New Roman" w:eastAsia="Calibri" w:hAnsi="Times New Roman" w:cs="Times New Roman"/>
          <w:color w:val="000000"/>
          <w:sz w:val="24"/>
          <w:szCs w:val="24"/>
        </w:rPr>
        <w:t xml:space="preserve">del </w:t>
      </w:r>
      <w:r w:rsidRPr="009F4E75">
        <w:rPr>
          <w:rFonts w:ascii="Times New Roman" w:eastAsia="Calibri" w:hAnsi="Times New Roman" w:cs="Times New Roman"/>
          <w:b/>
          <w:bCs/>
          <w:color w:val="000000"/>
          <w:sz w:val="24"/>
          <w:szCs w:val="24"/>
        </w:rPr>
        <w:t>Real Decreto 1105/</w:t>
      </w:r>
      <w:proofErr w:type="gramStart"/>
      <w:r w:rsidRPr="009F4E75">
        <w:rPr>
          <w:rFonts w:ascii="Times New Roman" w:eastAsia="Calibri" w:hAnsi="Times New Roman" w:cs="Times New Roman"/>
          <w:b/>
          <w:bCs/>
          <w:color w:val="000000"/>
          <w:sz w:val="24"/>
          <w:szCs w:val="24"/>
        </w:rPr>
        <w:t>2014,de</w:t>
      </w:r>
      <w:proofErr w:type="gramEnd"/>
      <w:r w:rsidRPr="009F4E75">
        <w:rPr>
          <w:rFonts w:ascii="Times New Roman" w:eastAsia="Calibri" w:hAnsi="Times New Roman" w:cs="Times New Roman"/>
          <w:b/>
          <w:bCs/>
          <w:color w:val="000000"/>
          <w:sz w:val="24"/>
          <w:szCs w:val="24"/>
        </w:rPr>
        <w:t xml:space="preserve"> 26 de diciembre </w:t>
      </w:r>
      <w:r w:rsidRPr="009F4E75">
        <w:rPr>
          <w:rFonts w:ascii="Times New Roman" w:eastAsia="Calibri" w:hAnsi="Times New Roman" w:cs="Times New Roman"/>
          <w:color w:val="000000"/>
          <w:sz w:val="24"/>
          <w:szCs w:val="24"/>
        </w:rPr>
        <w:t xml:space="preserve">y </w:t>
      </w:r>
      <w:r w:rsidRPr="009F4E75">
        <w:rPr>
          <w:rFonts w:ascii="Times New Roman" w:eastAsia="Calibri" w:hAnsi="Times New Roman" w:cs="Times New Roman"/>
          <w:b/>
          <w:bCs/>
          <w:color w:val="000000"/>
          <w:sz w:val="24"/>
          <w:szCs w:val="24"/>
        </w:rPr>
        <w:t xml:space="preserve">B </w:t>
      </w:r>
      <w:r w:rsidRPr="009F4E75">
        <w:rPr>
          <w:rFonts w:ascii="Times New Roman" w:eastAsia="Calibri" w:hAnsi="Times New Roman" w:cs="Times New Roman"/>
          <w:color w:val="000000"/>
          <w:sz w:val="24"/>
          <w:szCs w:val="24"/>
        </w:rPr>
        <w:t xml:space="preserve">del </w:t>
      </w:r>
      <w:r w:rsidRPr="009F4E75">
        <w:rPr>
          <w:rFonts w:ascii="Times New Roman" w:eastAsia="Calibri" w:hAnsi="Times New Roman" w:cs="Times New Roman"/>
          <w:b/>
          <w:bCs/>
          <w:color w:val="000000"/>
          <w:sz w:val="24"/>
          <w:szCs w:val="24"/>
        </w:rPr>
        <w:t>Decreto 111/2016, de 14 de junio</w:t>
      </w:r>
      <w:r w:rsidRPr="009F4E75">
        <w:rPr>
          <w:rFonts w:ascii="Times New Roman" w:eastAsia="Calibri" w:hAnsi="Times New Roman" w:cs="Times New Roman"/>
          <w:color w:val="000000"/>
          <w:sz w:val="24"/>
          <w:szCs w:val="24"/>
        </w:rPr>
        <w:t>.</w:t>
      </w:r>
    </w:p>
    <w:p w14:paraId="74D057A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La materia de Geografía e Historia se imparte durante toda la etapa de la </w:t>
      </w:r>
      <w:proofErr w:type="spellStart"/>
      <w:proofErr w:type="gramStart"/>
      <w:r w:rsidRPr="009F4E75">
        <w:rPr>
          <w:rFonts w:ascii="Times New Roman" w:eastAsia="Calibri" w:hAnsi="Times New Roman" w:cs="Times New Roman"/>
          <w:color w:val="000000"/>
          <w:sz w:val="24"/>
          <w:szCs w:val="24"/>
        </w:rPr>
        <w:t>ESO,pero</w:t>
      </w:r>
      <w:proofErr w:type="spellEnd"/>
      <w:proofErr w:type="gramEnd"/>
      <w:r w:rsidRPr="009F4E75">
        <w:rPr>
          <w:rFonts w:ascii="Times New Roman" w:eastAsia="Calibri" w:hAnsi="Times New Roman" w:cs="Times New Roman"/>
          <w:color w:val="000000"/>
          <w:sz w:val="24"/>
          <w:szCs w:val="24"/>
        </w:rPr>
        <w:t xml:space="preserve"> se deben tener en cuenta los contenidos diferentes que cada curso </w:t>
      </w:r>
      <w:proofErr w:type="spellStart"/>
      <w:r w:rsidRPr="009F4E75">
        <w:rPr>
          <w:rFonts w:ascii="Times New Roman" w:eastAsia="Calibri" w:hAnsi="Times New Roman" w:cs="Times New Roman"/>
          <w:color w:val="000000"/>
          <w:sz w:val="24"/>
          <w:szCs w:val="24"/>
        </w:rPr>
        <w:t>contiene,así</w:t>
      </w:r>
      <w:proofErr w:type="spellEnd"/>
      <w:r w:rsidRPr="009F4E75">
        <w:rPr>
          <w:rFonts w:ascii="Times New Roman" w:eastAsia="Calibri" w:hAnsi="Times New Roman" w:cs="Times New Roman"/>
          <w:color w:val="000000"/>
          <w:sz w:val="24"/>
          <w:szCs w:val="24"/>
        </w:rPr>
        <w:t xml:space="preserve"> como el nivel de desarrollo de los alumnos según su edad. Por ello, es </w:t>
      </w:r>
      <w:proofErr w:type="spellStart"/>
      <w:r w:rsidRPr="009F4E75">
        <w:rPr>
          <w:rFonts w:ascii="Times New Roman" w:eastAsia="Calibri" w:hAnsi="Times New Roman" w:cs="Times New Roman"/>
          <w:color w:val="000000"/>
          <w:sz w:val="24"/>
          <w:szCs w:val="24"/>
        </w:rPr>
        <w:t>importanteseñalar</w:t>
      </w:r>
      <w:proofErr w:type="spellEnd"/>
      <w:r w:rsidRPr="009F4E75">
        <w:rPr>
          <w:rFonts w:ascii="Times New Roman" w:eastAsia="Calibri" w:hAnsi="Times New Roman" w:cs="Times New Roman"/>
          <w:color w:val="000000"/>
          <w:sz w:val="24"/>
          <w:szCs w:val="24"/>
        </w:rPr>
        <w:t xml:space="preserve"> que en los diferentes cursos para los que programamos se tomarán </w:t>
      </w:r>
      <w:proofErr w:type="spellStart"/>
      <w:r w:rsidRPr="009F4E75">
        <w:rPr>
          <w:rFonts w:ascii="Times New Roman" w:eastAsia="Calibri" w:hAnsi="Times New Roman" w:cs="Times New Roman"/>
          <w:color w:val="000000"/>
          <w:sz w:val="24"/>
          <w:szCs w:val="24"/>
        </w:rPr>
        <w:t>comoreferencia</w:t>
      </w:r>
      <w:proofErr w:type="spellEnd"/>
      <w:r w:rsidRPr="009F4E75">
        <w:rPr>
          <w:rFonts w:ascii="Times New Roman" w:eastAsia="Calibri" w:hAnsi="Times New Roman" w:cs="Times New Roman"/>
          <w:color w:val="000000"/>
          <w:sz w:val="24"/>
          <w:szCs w:val="24"/>
        </w:rPr>
        <w:t xml:space="preserve"> los criterios de evaluación y los estándares de aprendizaje propios de </w:t>
      </w:r>
      <w:proofErr w:type="spellStart"/>
      <w:r w:rsidRPr="009F4E75">
        <w:rPr>
          <w:rFonts w:ascii="Times New Roman" w:eastAsia="Calibri" w:hAnsi="Times New Roman" w:cs="Times New Roman"/>
          <w:color w:val="000000"/>
          <w:sz w:val="24"/>
          <w:szCs w:val="24"/>
        </w:rPr>
        <w:t>cadacurso</w:t>
      </w:r>
      <w:proofErr w:type="spellEnd"/>
      <w:r w:rsidRPr="009F4E75">
        <w:rPr>
          <w:rFonts w:ascii="Times New Roman" w:eastAsia="Calibri" w:hAnsi="Times New Roman" w:cs="Times New Roman"/>
          <w:color w:val="000000"/>
          <w:sz w:val="24"/>
          <w:szCs w:val="24"/>
        </w:rPr>
        <w:t xml:space="preserve"> como objetivo a conseguir (téngase en cuenta que no se </w:t>
      </w:r>
      <w:proofErr w:type="spellStart"/>
      <w:r w:rsidRPr="009F4E75">
        <w:rPr>
          <w:rFonts w:ascii="Times New Roman" w:eastAsia="Calibri" w:hAnsi="Times New Roman" w:cs="Times New Roman"/>
          <w:color w:val="000000"/>
          <w:sz w:val="24"/>
          <w:szCs w:val="24"/>
        </w:rPr>
        <w:t>desarrollaránobjetivos</w:t>
      </w:r>
      <w:proofErr w:type="spellEnd"/>
      <w:r w:rsidRPr="009F4E75">
        <w:rPr>
          <w:rFonts w:ascii="Times New Roman" w:eastAsia="Calibri" w:hAnsi="Times New Roman" w:cs="Times New Roman"/>
          <w:color w:val="000000"/>
          <w:sz w:val="24"/>
          <w:szCs w:val="24"/>
        </w:rPr>
        <w:t xml:space="preserve"> específicos por curso ya que los propios criterios de evaluación y </w:t>
      </w:r>
      <w:proofErr w:type="spellStart"/>
      <w:r w:rsidRPr="009F4E75">
        <w:rPr>
          <w:rFonts w:ascii="Times New Roman" w:eastAsia="Calibri" w:hAnsi="Times New Roman" w:cs="Times New Roman"/>
          <w:color w:val="000000"/>
          <w:sz w:val="24"/>
          <w:szCs w:val="24"/>
        </w:rPr>
        <w:t>susestándares</w:t>
      </w:r>
      <w:proofErr w:type="spellEnd"/>
      <w:r w:rsidRPr="009F4E75">
        <w:rPr>
          <w:rFonts w:ascii="Times New Roman" w:eastAsia="Calibri" w:hAnsi="Times New Roman" w:cs="Times New Roman"/>
          <w:color w:val="000000"/>
          <w:sz w:val="24"/>
          <w:szCs w:val="24"/>
        </w:rPr>
        <w:t xml:space="preserve"> de aprendizaje pueden ser considerados como objetivos en sí mismos).</w:t>
      </w:r>
    </w:p>
    <w:p w14:paraId="77BEE965" w14:textId="77777777" w:rsidR="006A42AC" w:rsidRPr="009F4E75" w:rsidRDefault="006A42AC" w:rsidP="006A42AC">
      <w:pPr>
        <w:tabs>
          <w:tab w:val="left" w:pos="426"/>
        </w:tabs>
        <w:autoSpaceDE w:val="0"/>
        <w:autoSpaceDN w:val="0"/>
        <w:adjustRightInd w:val="0"/>
        <w:spacing w:after="0" w:line="240" w:lineRule="auto"/>
        <w:rPr>
          <w:rFonts w:ascii="Times New Roman" w:eastAsia="Calibri" w:hAnsi="Times New Roman" w:cs="Times New Roman"/>
          <w:b/>
          <w:bCs/>
          <w:color w:val="00A3D8"/>
          <w:sz w:val="32"/>
          <w:szCs w:val="32"/>
        </w:rPr>
      </w:pPr>
    </w:p>
    <w:p w14:paraId="720CB828" w14:textId="77777777" w:rsidR="006A42AC" w:rsidRPr="009F4E75" w:rsidRDefault="006A42AC" w:rsidP="006A42AC">
      <w:pPr>
        <w:tabs>
          <w:tab w:val="left" w:pos="426"/>
        </w:tabs>
        <w:autoSpaceDE w:val="0"/>
        <w:autoSpaceDN w:val="0"/>
        <w:adjustRightInd w:val="0"/>
        <w:spacing w:after="0" w:line="240" w:lineRule="auto"/>
        <w:rPr>
          <w:rFonts w:ascii="Times New Roman" w:eastAsia="Calibri" w:hAnsi="Times New Roman" w:cs="Times New Roman"/>
          <w:b/>
          <w:bCs/>
          <w:color w:val="00A3D8"/>
          <w:sz w:val="32"/>
          <w:szCs w:val="32"/>
        </w:rPr>
      </w:pPr>
    </w:p>
    <w:p w14:paraId="6D01C918" w14:textId="77777777" w:rsidR="006A42AC" w:rsidRPr="009F4E75" w:rsidRDefault="006A42AC" w:rsidP="006A42AC">
      <w:pPr>
        <w:numPr>
          <w:ilvl w:val="0"/>
          <w:numId w:val="132"/>
        </w:numPr>
        <w:tabs>
          <w:tab w:val="left" w:pos="426"/>
        </w:tabs>
        <w:autoSpaceDE w:val="0"/>
        <w:autoSpaceDN w:val="0"/>
        <w:adjustRightInd w:val="0"/>
        <w:spacing w:after="0" w:line="240" w:lineRule="auto"/>
        <w:contextualSpacing/>
        <w:jc w:val="both"/>
        <w:rPr>
          <w:rFonts w:ascii="Times New Roman" w:eastAsia="Calibri" w:hAnsi="Times New Roman" w:cs="Times New Roman"/>
          <w:b/>
          <w:bCs/>
          <w:sz w:val="28"/>
          <w:szCs w:val="28"/>
        </w:rPr>
      </w:pPr>
      <w:r w:rsidRPr="009F4E75">
        <w:rPr>
          <w:rFonts w:ascii="Times New Roman" w:eastAsia="Calibri" w:hAnsi="Times New Roman" w:cs="Times New Roman"/>
          <w:b/>
          <w:bCs/>
          <w:sz w:val="28"/>
          <w:szCs w:val="28"/>
        </w:rPr>
        <w:t xml:space="preserve"> CONTENIDOS</w:t>
      </w:r>
    </w:p>
    <w:p w14:paraId="788C9394" w14:textId="77777777" w:rsidR="006A42AC" w:rsidRPr="009F4E75" w:rsidRDefault="006A42AC" w:rsidP="006A42AC">
      <w:pPr>
        <w:numPr>
          <w:ilvl w:val="1"/>
          <w:numId w:val="132"/>
        </w:numPr>
        <w:tabs>
          <w:tab w:val="left" w:pos="426"/>
        </w:tabs>
        <w:autoSpaceDE w:val="0"/>
        <w:autoSpaceDN w:val="0"/>
        <w:adjustRightInd w:val="0"/>
        <w:spacing w:after="0" w:line="36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Contenidos secuenciados para el curso y distribución temporal</w:t>
      </w:r>
    </w:p>
    <w:p w14:paraId="44068A54"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Con el término contenidos se designa, en el ámbito educativo, al conjunto de saberes o formas culturales que se consideran esenciales para el desarrollo y socialización del alumnado. Estos contenidos deben estar subordinados a los objetivos y a las competencias clave que el alumnado debe alcanzar y al mismo tiempo constituyen la base sobre la cual se programan las actividades de enseñanza aprendizaje.</w:t>
      </w:r>
    </w:p>
    <w:p w14:paraId="49F59234"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La administración, en el </w:t>
      </w:r>
      <w:r w:rsidRPr="009F4E75">
        <w:rPr>
          <w:rFonts w:ascii="Times New Roman" w:eastAsia="Calibri" w:hAnsi="Times New Roman" w:cs="Times New Roman"/>
          <w:b/>
          <w:bCs/>
          <w:color w:val="000000"/>
          <w:sz w:val="24"/>
          <w:szCs w:val="24"/>
        </w:rPr>
        <w:t>Real Decreto 1105/2014, de 26 de diciembre</w:t>
      </w:r>
      <w:r w:rsidRPr="009F4E75">
        <w:rPr>
          <w:rFonts w:ascii="Times New Roman" w:eastAsia="Calibri" w:hAnsi="Times New Roman" w:cs="Times New Roman"/>
          <w:color w:val="000000"/>
          <w:sz w:val="24"/>
          <w:szCs w:val="24"/>
        </w:rPr>
        <w:t xml:space="preserve">, y en la </w:t>
      </w:r>
      <w:r w:rsidRPr="009F4E75">
        <w:rPr>
          <w:rFonts w:ascii="Times New Roman" w:eastAsia="Calibri" w:hAnsi="Times New Roman" w:cs="Times New Roman"/>
          <w:b/>
          <w:bCs/>
          <w:color w:val="000000"/>
          <w:sz w:val="24"/>
          <w:szCs w:val="24"/>
        </w:rPr>
        <w:t>Orden de 14 de julio de 2016</w:t>
      </w:r>
      <w:r w:rsidRPr="009F4E75">
        <w:rPr>
          <w:rFonts w:ascii="Times New Roman" w:eastAsia="Calibri" w:hAnsi="Times New Roman" w:cs="Times New Roman"/>
          <w:color w:val="000000"/>
          <w:sz w:val="24"/>
          <w:szCs w:val="24"/>
        </w:rPr>
        <w:t>, concreta en primera instancia los contenidos de cada materia para cada curso, pero el centro y el profesorado deberán secuenciarlos, es decir, desglosarlos o concretarlos en unidades más específicas.</w:t>
      </w:r>
    </w:p>
    <w:p w14:paraId="6CF6BEFD"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Para llevar a cabo esta concreción y secuenciación de los contenidos </w:t>
      </w:r>
      <w:proofErr w:type="spellStart"/>
      <w:r w:rsidRPr="009F4E75">
        <w:rPr>
          <w:rFonts w:ascii="Times New Roman" w:eastAsia="Calibri" w:hAnsi="Times New Roman" w:cs="Times New Roman"/>
          <w:color w:val="000000"/>
          <w:sz w:val="24"/>
          <w:szCs w:val="24"/>
        </w:rPr>
        <w:t>sedeben</w:t>
      </w:r>
      <w:proofErr w:type="spellEnd"/>
      <w:r w:rsidRPr="009F4E75">
        <w:rPr>
          <w:rFonts w:ascii="Times New Roman" w:eastAsia="Calibri" w:hAnsi="Times New Roman" w:cs="Times New Roman"/>
          <w:color w:val="000000"/>
          <w:sz w:val="24"/>
          <w:szCs w:val="24"/>
        </w:rPr>
        <w:t xml:space="preserve"> tener en cuenta una serie de criterios que nos orientarán a la hora de llevar acabo esta tarea:</w:t>
      </w:r>
    </w:p>
    <w:p w14:paraId="5109D18A"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Criterios de carácter epistemológico: se tendrán en cuenta estos factores relacionados con la propia epistemología de la materia, sobre todo, para establecer un orden lógico y una agrupación adecuada de los contenidos.</w:t>
      </w:r>
    </w:p>
    <w:p w14:paraId="00B88F0D"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El horario de las asignaturas y la disponibilidad a lo largo del curso: a la hora de secuenciar los contenidos debemos ajustarnos al número de sesiones de las asignaturas durante el curso y su división en cada evaluación.</w:t>
      </w:r>
    </w:p>
    <w:p w14:paraId="43549920"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El momento evolutivo del alumnado y sus necesidades personales.</w:t>
      </w:r>
    </w:p>
    <w:p w14:paraId="1F832B55"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relación entre los contenidos de los diferentes bloques.</w:t>
      </w:r>
    </w:p>
    <w:p w14:paraId="06221E7E"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Criterios establecidos en la normativa: en la </w:t>
      </w:r>
      <w:r w:rsidRPr="009F4E75">
        <w:rPr>
          <w:rFonts w:ascii="Times New Roman" w:eastAsia="Calibri" w:hAnsi="Times New Roman" w:cs="Times New Roman"/>
          <w:b/>
          <w:bCs/>
          <w:color w:val="000000"/>
          <w:sz w:val="24"/>
          <w:szCs w:val="24"/>
        </w:rPr>
        <w:t xml:space="preserve">Orden de 14 de julio de 2016 </w:t>
      </w:r>
      <w:r w:rsidRPr="009F4E75">
        <w:rPr>
          <w:rFonts w:ascii="Times New Roman" w:eastAsia="Calibri" w:hAnsi="Times New Roman" w:cs="Times New Roman"/>
          <w:color w:val="000000"/>
          <w:sz w:val="24"/>
          <w:szCs w:val="24"/>
        </w:rPr>
        <w:t xml:space="preserve">se organizan los contenidos por cursos tomando como referencia los bloques de contenidos de la materia recogidos en el </w:t>
      </w:r>
      <w:r w:rsidRPr="009F4E75">
        <w:rPr>
          <w:rFonts w:ascii="Times New Roman" w:eastAsia="Calibri" w:hAnsi="Times New Roman" w:cs="Times New Roman"/>
          <w:b/>
          <w:bCs/>
          <w:color w:val="000000"/>
          <w:sz w:val="24"/>
          <w:szCs w:val="24"/>
        </w:rPr>
        <w:t>Real Decreto 1105/2014, de 26 de diciembre</w:t>
      </w:r>
      <w:r w:rsidRPr="009F4E75">
        <w:rPr>
          <w:rFonts w:ascii="Times New Roman" w:eastAsia="Calibri" w:hAnsi="Times New Roman" w:cs="Times New Roman"/>
          <w:color w:val="000000"/>
          <w:sz w:val="24"/>
          <w:szCs w:val="24"/>
        </w:rPr>
        <w:t>.</w:t>
      </w:r>
    </w:p>
    <w:p w14:paraId="65F88D9B"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0B5D583E" w14:textId="77777777" w:rsidR="006A42AC" w:rsidRPr="009F4E75" w:rsidRDefault="006A42AC" w:rsidP="006A42AC">
      <w:pPr>
        <w:numPr>
          <w:ilvl w:val="1"/>
          <w:numId w:val="132"/>
        </w:numPr>
        <w:tabs>
          <w:tab w:val="left" w:pos="426"/>
        </w:tabs>
        <w:autoSpaceDE w:val="0"/>
        <w:autoSpaceDN w:val="0"/>
        <w:adjustRightInd w:val="0"/>
        <w:spacing w:after="0" w:line="240" w:lineRule="auto"/>
        <w:contextualSpacing/>
        <w:jc w:val="both"/>
        <w:rPr>
          <w:rFonts w:ascii="Times New Roman" w:eastAsia="Calibri" w:hAnsi="Times New Roman" w:cs="Times New Roman"/>
          <w:b/>
          <w:color w:val="000000"/>
          <w:sz w:val="24"/>
          <w:szCs w:val="24"/>
        </w:rPr>
      </w:pPr>
      <w:r w:rsidRPr="009F4E75">
        <w:rPr>
          <w:rFonts w:ascii="Times New Roman" w:eastAsia="Calibri" w:hAnsi="Times New Roman" w:cs="Times New Roman"/>
          <w:b/>
          <w:bCs/>
          <w:sz w:val="24"/>
          <w:szCs w:val="24"/>
        </w:rPr>
        <w:t>Contenidos y bloques temáticos</w:t>
      </w:r>
    </w:p>
    <w:p w14:paraId="170EE957" w14:textId="77777777" w:rsidR="006A42AC" w:rsidRPr="009F4E75" w:rsidRDefault="006A42AC" w:rsidP="006A42AC">
      <w:pPr>
        <w:tabs>
          <w:tab w:val="left" w:pos="426"/>
        </w:tabs>
        <w:autoSpaceDE w:val="0"/>
        <w:autoSpaceDN w:val="0"/>
        <w:adjustRightInd w:val="0"/>
        <w:spacing w:after="0" w:line="240" w:lineRule="auto"/>
        <w:ind w:left="720"/>
        <w:contextualSpacing/>
        <w:jc w:val="both"/>
        <w:rPr>
          <w:rFonts w:ascii="Times New Roman" w:eastAsia="Calibri" w:hAnsi="Times New Roman" w:cs="Times New Roman"/>
          <w:b/>
          <w:color w:val="000000"/>
          <w:sz w:val="24"/>
          <w:szCs w:val="24"/>
        </w:rPr>
      </w:pPr>
    </w:p>
    <w:p w14:paraId="321A658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Bloque 2. El espacio humano.</w:t>
      </w:r>
    </w:p>
    <w:p w14:paraId="39B5CB5A"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El espacio humano. España, Europa y el mundo: la población; la organización territorial; modelos demográficos; movimientos migratorios; la ciudad y el proceso de urbanización. Políticas de inclusión social y de igualdad de género.</w:t>
      </w:r>
    </w:p>
    <w:p w14:paraId="0E47175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5856F75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Bloque 3. La Historia.</w:t>
      </w:r>
    </w:p>
    <w:p w14:paraId="1B5B87D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lastRenderedPageBreak/>
        <w:t xml:space="preserve">La Edad Media: concepto de Edad Media y sus </w:t>
      </w:r>
      <w:proofErr w:type="spellStart"/>
      <w:r w:rsidRPr="009F4E75">
        <w:rPr>
          <w:rFonts w:ascii="Times New Roman" w:eastAsia="Calibri" w:hAnsi="Times New Roman" w:cs="Times New Roman"/>
          <w:color w:val="000000"/>
          <w:sz w:val="24"/>
          <w:szCs w:val="24"/>
        </w:rPr>
        <w:t>sub-etapas</w:t>
      </w:r>
      <w:proofErr w:type="spellEnd"/>
      <w:r w:rsidRPr="009F4E75">
        <w:rPr>
          <w:rFonts w:ascii="Times New Roman" w:eastAsia="Calibri" w:hAnsi="Times New Roman" w:cs="Times New Roman"/>
          <w:color w:val="000000"/>
          <w:sz w:val="24"/>
          <w:szCs w:val="24"/>
        </w:rPr>
        <w:t xml:space="preserve">: Alta, Plena y Baja Edad Media; la caída del Imperio Romano en Occidente; división política e invasiones germánicas. Los reinos germánicos y el Imperio Bizantino (Oriente). El feudalismo. El </w:t>
      </w:r>
      <w:proofErr w:type="gramStart"/>
      <w:r w:rsidRPr="009F4E75">
        <w:rPr>
          <w:rFonts w:ascii="Times New Roman" w:eastAsia="Calibri" w:hAnsi="Times New Roman" w:cs="Times New Roman"/>
          <w:color w:val="000000"/>
          <w:sz w:val="24"/>
          <w:szCs w:val="24"/>
        </w:rPr>
        <w:t>Islam</w:t>
      </w:r>
      <w:proofErr w:type="gramEnd"/>
      <w:r w:rsidRPr="009F4E75">
        <w:rPr>
          <w:rFonts w:ascii="Times New Roman" w:eastAsia="Calibri" w:hAnsi="Times New Roman" w:cs="Times New Roman"/>
          <w:color w:val="000000"/>
          <w:sz w:val="24"/>
          <w:szCs w:val="24"/>
        </w:rPr>
        <w:t xml:space="preserve"> y el proceso de unificación de los pueblos musulmanes. La Península Ibérica: la invasión musulmana (Al-Ándalus) y los reinos cristianos. </w:t>
      </w:r>
    </w:p>
    <w:p w14:paraId="2176342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La Plena Edad Media en Europa (siglos XII y XIII). La evolución de los reinos cristianos y musulmanes. Emirato y Califato de Córdoba, Reinos de Castilla y de Aragón (conquista y repoblación). Andalucía en Al-Ándalus. La expansión comercial europea y la recuperación de las ciudades. Reconquista y repoblación en Andalucía. El arte románico y gótico e islámico. Principales manifestaciones en Andalucía. </w:t>
      </w:r>
    </w:p>
    <w:p w14:paraId="4EBB336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Baja Edad Media en Europa (siglos XIV y XV). La crisis de la Baja Edad Media: la Peste Negra y sus consecuencias; Al-Ándalus: los reinos de Taifas. Reinos de Aragón y de Castilla.</w:t>
      </w:r>
    </w:p>
    <w:p w14:paraId="7EAFC69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3862765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Edad Moderna: el Renacimiento y el Humanismo; su alcance posterior. El Arte Renacentista. Los descubrimientos geográficos: Castilla y Portugal. Conquista y colonización de América. El papel de Andalucía en la conquista y colonización de América. Las monarquías modernas. La unión dinástica de Castilla y Aragón. Los Austrias y sus políticas: Carlos V y Felipe II. Las “guerras de religión”, las reformas protestantes y la contrarreforma católica. El siglo XVII en Europa. Las monarquías autoritarias, parlamentarias y absolutas. La Guerra de los Treinta Años. Los Austrias y sus políticas: Felipe III, Felipe IV y Carlos II. La crisis del siglo XVII y su impacto en Andalucía. El arte Barroco. Principales manifestaciones de la cultura de los siglos XVI y XVII. El Barroco andaluz: principales características y manifestaciones más destacadas. La situación de la mujer: de la Edad Media hasta el siglo XVIII.</w:t>
      </w:r>
    </w:p>
    <w:p w14:paraId="34626EE0" w14:textId="77777777" w:rsidR="006A42AC" w:rsidRPr="009F4E75" w:rsidRDefault="006A42AC" w:rsidP="006A42AC">
      <w:pPr>
        <w:tabs>
          <w:tab w:val="left" w:pos="426"/>
        </w:tabs>
        <w:autoSpaceDE w:val="0"/>
        <w:autoSpaceDN w:val="0"/>
        <w:adjustRightInd w:val="0"/>
        <w:spacing w:after="0" w:line="360" w:lineRule="auto"/>
        <w:contextualSpacing/>
        <w:rPr>
          <w:rFonts w:ascii="Times New Roman" w:eastAsia="Calibri" w:hAnsi="Times New Roman" w:cs="Times New Roman"/>
          <w:b/>
          <w:color w:val="000000"/>
          <w:sz w:val="24"/>
          <w:szCs w:val="24"/>
        </w:rPr>
      </w:pPr>
    </w:p>
    <w:p w14:paraId="3F44529A" w14:textId="77777777" w:rsidR="006A42AC" w:rsidRPr="009F4E75" w:rsidRDefault="006A42AC" w:rsidP="006A42AC">
      <w:pPr>
        <w:numPr>
          <w:ilvl w:val="1"/>
          <w:numId w:val="132"/>
        </w:numPr>
        <w:tabs>
          <w:tab w:val="left" w:pos="426"/>
        </w:tabs>
        <w:autoSpaceDE w:val="0"/>
        <w:autoSpaceDN w:val="0"/>
        <w:adjustRightInd w:val="0"/>
        <w:spacing w:after="0" w:line="36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 Libro de texto.</w:t>
      </w:r>
    </w:p>
    <w:p w14:paraId="3B21C5DF" w14:textId="77777777" w:rsidR="006A42AC" w:rsidRPr="009F4E75" w:rsidRDefault="006A42AC" w:rsidP="006A42AC">
      <w:pPr>
        <w:spacing w:after="0" w:line="276" w:lineRule="auto"/>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El departamento de Geografía e Historia de este Centro tiene establecido para este nivel educativo, desde el curso académico 2020/2021, el libro de texto de la editorial SM, </w:t>
      </w:r>
      <w:r w:rsidRPr="009F4E75">
        <w:rPr>
          <w:rFonts w:ascii="Times New Roman" w:eastAsia="Calibri" w:hAnsi="Times New Roman" w:cs="Times New Roman"/>
          <w:i/>
          <w:sz w:val="24"/>
          <w:szCs w:val="24"/>
        </w:rPr>
        <w:t>Geografía e Historia Andalucía</w:t>
      </w:r>
      <w:r w:rsidRPr="009F4E75">
        <w:rPr>
          <w:rFonts w:ascii="Times New Roman" w:eastAsia="Calibri" w:hAnsi="Times New Roman" w:cs="Times New Roman"/>
          <w:sz w:val="24"/>
          <w:szCs w:val="24"/>
        </w:rPr>
        <w:t>, 2016 (ISBN: 978-84-675-8653-4).</w:t>
      </w:r>
    </w:p>
    <w:p w14:paraId="19B0D361" w14:textId="77777777" w:rsidR="006A42AC" w:rsidRPr="009F4E75" w:rsidRDefault="006A42AC" w:rsidP="006A42AC">
      <w:pPr>
        <w:spacing w:after="0" w:line="276" w:lineRule="auto"/>
        <w:jc w:val="both"/>
        <w:rPr>
          <w:rFonts w:ascii="Times New Roman" w:eastAsia="Calibri" w:hAnsi="Times New Roman" w:cs="Times New Roman"/>
          <w:sz w:val="24"/>
          <w:szCs w:val="24"/>
        </w:rPr>
      </w:pPr>
    </w:p>
    <w:p w14:paraId="2FAA0223" w14:textId="77777777" w:rsidR="006A42AC" w:rsidRPr="009F4E75" w:rsidRDefault="006A42AC" w:rsidP="006A42AC">
      <w:pPr>
        <w:numPr>
          <w:ilvl w:val="1"/>
          <w:numId w:val="132"/>
        </w:numPr>
        <w:tabs>
          <w:tab w:val="left" w:pos="426"/>
        </w:tabs>
        <w:autoSpaceDE w:val="0"/>
        <w:autoSpaceDN w:val="0"/>
        <w:adjustRightInd w:val="0"/>
        <w:spacing w:after="0" w:line="36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Temporización de los contenidos.</w:t>
      </w:r>
    </w:p>
    <w:p w14:paraId="2820C0A6" w14:textId="77777777" w:rsidR="006A42AC" w:rsidRPr="009F4E75" w:rsidRDefault="006A42AC" w:rsidP="006A42AC">
      <w:pPr>
        <w:tabs>
          <w:tab w:val="left" w:pos="426"/>
        </w:tabs>
        <w:autoSpaceDE w:val="0"/>
        <w:autoSpaceDN w:val="0"/>
        <w:adjustRightInd w:val="0"/>
        <w:spacing w:after="0" w:line="36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color w:val="000000"/>
          <w:sz w:val="24"/>
          <w:szCs w:val="24"/>
        </w:rPr>
        <w:t>I. Primera Evaluación: la Edad Media.</w:t>
      </w:r>
    </w:p>
    <w:p w14:paraId="0B8B622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Tema 1. Los orígenes de la Edad Media.</w:t>
      </w:r>
    </w:p>
    <w:p w14:paraId="7D41D87E"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Tema 2. La sociedad feudal. El arte románico.</w:t>
      </w:r>
    </w:p>
    <w:p w14:paraId="621B67E9"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Tema 3. Ciudades y reinos medievales. El arte gótico.</w:t>
      </w:r>
    </w:p>
    <w:p w14:paraId="506E458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Tema 4. La península Ibérica en la Edad Media. La Edad Media en Andalucía.</w:t>
      </w:r>
    </w:p>
    <w:p w14:paraId="316D93B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53C7FD1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b/>
          <w:color w:val="000000"/>
          <w:sz w:val="24"/>
          <w:szCs w:val="24"/>
        </w:rPr>
      </w:pPr>
      <w:r w:rsidRPr="009F4E75">
        <w:rPr>
          <w:rFonts w:ascii="Times New Roman" w:eastAsia="Calibri" w:hAnsi="Times New Roman" w:cs="Times New Roman"/>
          <w:b/>
          <w:color w:val="000000"/>
          <w:sz w:val="24"/>
          <w:szCs w:val="24"/>
        </w:rPr>
        <w:t>II. Segunda Evaluación: la Edad Moderna.</w:t>
      </w:r>
    </w:p>
    <w:p w14:paraId="3A4524A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Tema 5. Los orígenes de la Edad Moderna.</w:t>
      </w:r>
    </w:p>
    <w:p w14:paraId="099B4D6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Tema 6. Renacimiento y Reforma.</w:t>
      </w:r>
    </w:p>
    <w:p w14:paraId="25F5D14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Tema 7. La Monarquía Hispánica.</w:t>
      </w:r>
    </w:p>
    <w:p w14:paraId="626B18C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 Tema 8. El siglo del Barroco. La Edad Moderna en Andalucía. </w:t>
      </w:r>
    </w:p>
    <w:p w14:paraId="41A1EDF8"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b/>
          <w:color w:val="000000"/>
          <w:sz w:val="24"/>
          <w:szCs w:val="24"/>
        </w:rPr>
      </w:pPr>
      <w:r w:rsidRPr="009F4E75">
        <w:rPr>
          <w:rFonts w:ascii="Times New Roman" w:eastAsia="Calibri" w:hAnsi="Times New Roman" w:cs="Times New Roman"/>
          <w:b/>
          <w:color w:val="000000"/>
          <w:sz w:val="24"/>
          <w:szCs w:val="24"/>
        </w:rPr>
        <w:t xml:space="preserve">III. Tercera Evaluación: el Espacio humano. </w:t>
      </w:r>
    </w:p>
    <w:p w14:paraId="7C3329F8"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Tema 9. La población mundial.</w:t>
      </w:r>
    </w:p>
    <w:p w14:paraId="51DDF7FE"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Tema 10. Territorio y población en Europa y España.</w:t>
      </w:r>
    </w:p>
    <w:p w14:paraId="4B7FB080"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Tema 11. Un mundo de ciudades. Territorio y población en Andalucía.</w:t>
      </w:r>
    </w:p>
    <w:p w14:paraId="7CA3078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1565790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70E0BC0F" w14:textId="77777777" w:rsidR="006A42AC" w:rsidRPr="009F4E75" w:rsidRDefault="006A42AC" w:rsidP="006A42AC">
      <w:pPr>
        <w:numPr>
          <w:ilvl w:val="0"/>
          <w:numId w:val="132"/>
        </w:numPr>
        <w:tabs>
          <w:tab w:val="left" w:pos="426"/>
        </w:tabs>
        <w:autoSpaceDE w:val="0"/>
        <w:autoSpaceDN w:val="0"/>
        <w:adjustRightInd w:val="0"/>
        <w:spacing w:after="0" w:line="36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METODOLOGÍA DIDÁCTICA</w:t>
      </w:r>
    </w:p>
    <w:p w14:paraId="789B8654" w14:textId="77777777" w:rsidR="006A42AC" w:rsidRPr="009F4E75" w:rsidRDefault="006A42AC" w:rsidP="006A42AC">
      <w:pPr>
        <w:numPr>
          <w:ilvl w:val="1"/>
          <w:numId w:val="132"/>
        </w:numPr>
        <w:tabs>
          <w:tab w:val="left" w:pos="426"/>
        </w:tabs>
        <w:autoSpaceDE w:val="0"/>
        <w:autoSpaceDN w:val="0"/>
        <w:adjustRightInd w:val="0"/>
        <w:spacing w:after="0" w:line="36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Principios metodológicos y pedagógicos recogidos en la normativa</w:t>
      </w:r>
    </w:p>
    <w:p w14:paraId="017D408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La </w:t>
      </w:r>
      <w:r w:rsidRPr="009F4E75">
        <w:rPr>
          <w:rFonts w:ascii="Times New Roman" w:eastAsia="Calibri" w:hAnsi="Times New Roman" w:cs="Times New Roman"/>
          <w:b/>
          <w:bCs/>
          <w:color w:val="000000"/>
          <w:sz w:val="24"/>
          <w:szCs w:val="24"/>
        </w:rPr>
        <w:t>Ley Orgánica 2/2006, de 3 de mayo, de Educación</w:t>
      </w:r>
      <w:r w:rsidRPr="009F4E75">
        <w:rPr>
          <w:rFonts w:ascii="Times New Roman" w:eastAsia="Calibri" w:hAnsi="Times New Roman" w:cs="Times New Roman"/>
          <w:color w:val="000000"/>
          <w:sz w:val="24"/>
          <w:szCs w:val="24"/>
        </w:rPr>
        <w:t xml:space="preserve">, tras haber </w:t>
      </w:r>
      <w:proofErr w:type="spellStart"/>
      <w:r w:rsidRPr="009F4E75">
        <w:rPr>
          <w:rFonts w:ascii="Times New Roman" w:eastAsia="Calibri" w:hAnsi="Times New Roman" w:cs="Times New Roman"/>
          <w:color w:val="000000"/>
          <w:sz w:val="24"/>
          <w:szCs w:val="24"/>
        </w:rPr>
        <w:t>sidomodificada</w:t>
      </w:r>
      <w:proofErr w:type="spellEnd"/>
      <w:r w:rsidRPr="009F4E75">
        <w:rPr>
          <w:rFonts w:ascii="Times New Roman" w:eastAsia="Calibri" w:hAnsi="Times New Roman" w:cs="Times New Roman"/>
          <w:color w:val="000000"/>
          <w:sz w:val="24"/>
          <w:szCs w:val="24"/>
        </w:rPr>
        <w:t xml:space="preserve"> por la </w:t>
      </w:r>
      <w:r w:rsidRPr="009F4E75">
        <w:rPr>
          <w:rFonts w:ascii="Times New Roman" w:eastAsia="Calibri" w:hAnsi="Times New Roman" w:cs="Times New Roman"/>
          <w:b/>
          <w:bCs/>
          <w:color w:val="000000"/>
          <w:sz w:val="24"/>
          <w:szCs w:val="24"/>
        </w:rPr>
        <w:t xml:space="preserve">Ley Orgánica 8/2013, de 9 de diciembre, para la mejora de </w:t>
      </w:r>
      <w:proofErr w:type="spellStart"/>
      <w:r w:rsidRPr="009F4E75">
        <w:rPr>
          <w:rFonts w:ascii="Times New Roman" w:eastAsia="Calibri" w:hAnsi="Times New Roman" w:cs="Times New Roman"/>
          <w:b/>
          <w:bCs/>
          <w:color w:val="000000"/>
          <w:sz w:val="24"/>
          <w:szCs w:val="24"/>
        </w:rPr>
        <w:t>lacalidad</w:t>
      </w:r>
      <w:proofErr w:type="spellEnd"/>
      <w:r w:rsidRPr="009F4E75">
        <w:rPr>
          <w:rFonts w:ascii="Times New Roman" w:eastAsia="Calibri" w:hAnsi="Times New Roman" w:cs="Times New Roman"/>
          <w:b/>
          <w:bCs/>
          <w:color w:val="000000"/>
          <w:sz w:val="24"/>
          <w:szCs w:val="24"/>
        </w:rPr>
        <w:t xml:space="preserve"> educativa</w:t>
      </w:r>
      <w:r w:rsidRPr="009F4E75">
        <w:rPr>
          <w:rFonts w:ascii="Times New Roman" w:eastAsia="Calibri" w:hAnsi="Times New Roman" w:cs="Times New Roman"/>
          <w:color w:val="000000"/>
          <w:sz w:val="24"/>
          <w:szCs w:val="24"/>
        </w:rPr>
        <w:t xml:space="preserve">, establece en el Título I, capítulo III, artículo 26, los </w:t>
      </w:r>
      <w:proofErr w:type="spellStart"/>
      <w:r w:rsidRPr="009F4E75">
        <w:rPr>
          <w:rFonts w:ascii="Times New Roman" w:eastAsia="Calibri" w:hAnsi="Times New Roman" w:cs="Times New Roman"/>
          <w:color w:val="000000"/>
          <w:sz w:val="24"/>
          <w:szCs w:val="24"/>
        </w:rPr>
        <w:t>principiospedagógicos</w:t>
      </w:r>
      <w:proofErr w:type="spellEnd"/>
      <w:r w:rsidRPr="009F4E75">
        <w:rPr>
          <w:rFonts w:ascii="Times New Roman" w:eastAsia="Calibri" w:hAnsi="Times New Roman" w:cs="Times New Roman"/>
          <w:color w:val="000000"/>
          <w:sz w:val="24"/>
          <w:szCs w:val="24"/>
        </w:rPr>
        <w:t xml:space="preserve"> en los que debe basarse la metodología docente. Los </w:t>
      </w:r>
      <w:proofErr w:type="spellStart"/>
      <w:r w:rsidRPr="009F4E75">
        <w:rPr>
          <w:rFonts w:ascii="Times New Roman" w:eastAsia="Calibri" w:hAnsi="Times New Roman" w:cs="Times New Roman"/>
          <w:color w:val="000000"/>
          <w:sz w:val="24"/>
          <w:szCs w:val="24"/>
        </w:rPr>
        <w:t>centrosdesarrollarán</w:t>
      </w:r>
      <w:proofErr w:type="spellEnd"/>
      <w:r w:rsidRPr="009F4E75">
        <w:rPr>
          <w:rFonts w:ascii="Times New Roman" w:eastAsia="Calibri" w:hAnsi="Times New Roman" w:cs="Times New Roman"/>
          <w:color w:val="000000"/>
          <w:sz w:val="24"/>
          <w:szCs w:val="24"/>
        </w:rPr>
        <w:t xml:space="preserve"> sus propuestas pedagógicas a partir de las siguientes ideas base: </w:t>
      </w:r>
      <w:proofErr w:type="spellStart"/>
      <w:r w:rsidRPr="009F4E75">
        <w:rPr>
          <w:rFonts w:ascii="Times New Roman" w:eastAsia="Calibri" w:hAnsi="Times New Roman" w:cs="Times New Roman"/>
          <w:color w:val="000000"/>
          <w:sz w:val="24"/>
          <w:szCs w:val="24"/>
        </w:rPr>
        <w:t>laatención</w:t>
      </w:r>
      <w:proofErr w:type="spellEnd"/>
      <w:r w:rsidRPr="009F4E75">
        <w:rPr>
          <w:rFonts w:ascii="Times New Roman" w:eastAsia="Calibri" w:hAnsi="Times New Roman" w:cs="Times New Roman"/>
          <w:color w:val="000000"/>
          <w:sz w:val="24"/>
          <w:szCs w:val="24"/>
        </w:rPr>
        <w:t xml:space="preserve"> a la diversidad, el aprendizaje por sí mismos y el trabajo en equipo. Por </w:t>
      </w:r>
      <w:proofErr w:type="spellStart"/>
      <w:r w:rsidRPr="009F4E75">
        <w:rPr>
          <w:rFonts w:ascii="Times New Roman" w:eastAsia="Calibri" w:hAnsi="Times New Roman" w:cs="Times New Roman"/>
          <w:color w:val="000000"/>
          <w:sz w:val="24"/>
          <w:szCs w:val="24"/>
        </w:rPr>
        <w:t>otrolado</w:t>
      </w:r>
      <w:proofErr w:type="spellEnd"/>
      <w:r w:rsidRPr="009F4E75">
        <w:rPr>
          <w:rFonts w:ascii="Times New Roman" w:eastAsia="Calibri" w:hAnsi="Times New Roman" w:cs="Times New Roman"/>
          <w:color w:val="000000"/>
          <w:sz w:val="24"/>
          <w:szCs w:val="24"/>
        </w:rPr>
        <w:t xml:space="preserve">, esta metodología debe estar enfocada especialmente a los siguientes </w:t>
      </w:r>
      <w:proofErr w:type="spellStart"/>
      <w:r w:rsidRPr="009F4E75">
        <w:rPr>
          <w:rFonts w:ascii="Times New Roman" w:eastAsia="Calibri" w:hAnsi="Times New Roman" w:cs="Times New Roman"/>
          <w:color w:val="000000"/>
          <w:sz w:val="24"/>
          <w:szCs w:val="24"/>
        </w:rPr>
        <w:t>objetivos:la</w:t>
      </w:r>
      <w:proofErr w:type="spellEnd"/>
      <w:r w:rsidRPr="009F4E75">
        <w:rPr>
          <w:rFonts w:ascii="Times New Roman" w:eastAsia="Calibri" w:hAnsi="Times New Roman" w:cs="Times New Roman"/>
          <w:color w:val="000000"/>
          <w:sz w:val="24"/>
          <w:szCs w:val="24"/>
        </w:rPr>
        <w:t xml:space="preserve"> adquisición y desarrollo de las competencias clave, la correcta expresión oral </w:t>
      </w:r>
      <w:proofErr w:type="spellStart"/>
      <w:r w:rsidRPr="009F4E75">
        <w:rPr>
          <w:rFonts w:ascii="Times New Roman" w:eastAsia="Calibri" w:hAnsi="Times New Roman" w:cs="Times New Roman"/>
          <w:color w:val="000000"/>
          <w:sz w:val="24"/>
          <w:szCs w:val="24"/>
        </w:rPr>
        <w:t>yescrita</w:t>
      </w:r>
      <w:proofErr w:type="spellEnd"/>
      <w:r w:rsidRPr="009F4E75">
        <w:rPr>
          <w:rFonts w:ascii="Times New Roman" w:eastAsia="Calibri" w:hAnsi="Times New Roman" w:cs="Times New Roman"/>
          <w:color w:val="000000"/>
          <w:sz w:val="24"/>
          <w:szCs w:val="24"/>
        </w:rPr>
        <w:t>, el uso de las matemáticas y el hábito de lectura.</w:t>
      </w:r>
    </w:p>
    <w:p w14:paraId="3D211FD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Por su parte, respecto a la normativa andaluza, nuestro centro asume </w:t>
      </w:r>
      <w:proofErr w:type="spellStart"/>
      <w:r w:rsidRPr="009F4E75">
        <w:rPr>
          <w:rFonts w:ascii="Times New Roman" w:eastAsia="Calibri" w:hAnsi="Times New Roman" w:cs="Times New Roman"/>
          <w:color w:val="000000"/>
          <w:sz w:val="24"/>
          <w:szCs w:val="24"/>
        </w:rPr>
        <w:t>lorecogido</w:t>
      </w:r>
      <w:proofErr w:type="spellEnd"/>
      <w:r w:rsidRPr="009F4E75">
        <w:rPr>
          <w:rFonts w:ascii="Times New Roman" w:eastAsia="Calibri" w:hAnsi="Times New Roman" w:cs="Times New Roman"/>
          <w:color w:val="000000"/>
          <w:sz w:val="24"/>
          <w:szCs w:val="24"/>
        </w:rPr>
        <w:t xml:space="preserve"> en al artículo 4 de la </w:t>
      </w:r>
      <w:r w:rsidRPr="009F4E75">
        <w:rPr>
          <w:rFonts w:ascii="Times New Roman" w:eastAsia="Calibri" w:hAnsi="Times New Roman" w:cs="Times New Roman"/>
          <w:b/>
          <w:bCs/>
          <w:color w:val="000000"/>
          <w:sz w:val="24"/>
          <w:szCs w:val="24"/>
        </w:rPr>
        <w:t xml:space="preserve">Orden de 14 de julio de 2016 </w:t>
      </w:r>
      <w:r w:rsidRPr="009F4E75">
        <w:rPr>
          <w:rFonts w:ascii="Times New Roman" w:eastAsia="Calibri" w:hAnsi="Times New Roman" w:cs="Times New Roman"/>
          <w:color w:val="000000"/>
          <w:sz w:val="24"/>
          <w:szCs w:val="24"/>
        </w:rPr>
        <w:t xml:space="preserve">y nuestro </w:t>
      </w:r>
      <w:proofErr w:type="spellStart"/>
      <w:r w:rsidRPr="009F4E75">
        <w:rPr>
          <w:rFonts w:ascii="Times New Roman" w:eastAsia="Calibri" w:hAnsi="Times New Roman" w:cs="Times New Roman"/>
          <w:color w:val="000000"/>
          <w:sz w:val="24"/>
          <w:szCs w:val="24"/>
        </w:rPr>
        <w:t>departamentoconsidera</w:t>
      </w:r>
      <w:proofErr w:type="spellEnd"/>
      <w:r w:rsidRPr="009F4E75">
        <w:rPr>
          <w:rFonts w:ascii="Times New Roman" w:eastAsia="Calibri" w:hAnsi="Times New Roman" w:cs="Times New Roman"/>
          <w:color w:val="000000"/>
          <w:sz w:val="24"/>
          <w:szCs w:val="24"/>
        </w:rPr>
        <w:t xml:space="preserve"> el Anexo I de la citada orden donde se establecen una serie de </w:t>
      </w:r>
      <w:proofErr w:type="spellStart"/>
      <w:r w:rsidRPr="009F4E75">
        <w:rPr>
          <w:rFonts w:ascii="Times New Roman" w:eastAsia="Calibri" w:hAnsi="Times New Roman" w:cs="Times New Roman"/>
          <w:color w:val="000000"/>
          <w:sz w:val="24"/>
          <w:szCs w:val="24"/>
        </w:rPr>
        <w:t>estrategiasmetodológicas</w:t>
      </w:r>
      <w:proofErr w:type="spellEnd"/>
      <w:r w:rsidRPr="009F4E75">
        <w:rPr>
          <w:rFonts w:ascii="Times New Roman" w:eastAsia="Calibri" w:hAnsi="Times New Roman" w:cs="Times New Roman"/>
          <w:color w:val="000000"/>
          <w:sz w:val="24"/>
          <w:szCs w:val="24"/>
        </w:rPr>
        <w:t xml:space="preserve"> para la materia de Geografía e Historia, entre las que </w:t>
      </w:r>
      <w:proofErr w:type="spellStart"/>
      <w:r w:rsidRPr="009F4E75">
        <w:rPr>
          <w:rFonts w:ascii="Times New Roman" w:eastAsia="Calibri" w:hAnsi="Times New Roman" w:cs="Times New Roman"/>
          <w:color w:val="000000"/>
          <w:sz w:val="24"/>
          <w:szCs w:val="24"/>
        </w:rPr>
        <w:t>seleccionaremoslas</w:t>
      </w:r>
      <w:proofErr w:type="spellEnd"/>
      <w:r w:rsidRPr="009F4E75">
        <w:rPr>
          <w:rFonts w:ascii="Times New Roman" w:eastAsia="Calibri" w:hAnsi="Times New Roman" w:cs="Times New Roman"/>
          <w:color w:val="000000"/>
          <w:sz w:val="24"/>
          <w:szCs w:val="24"/>
        </w:rPr>
        <w:t xml:space="preserve"> siguientes:</w:t>
      </w:r>
    </w:p>
    <w:p w14:paraId="3ACF0F57"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El aprendizaje por proyectos, así como los estudios de caso en torno a problemas cercanos a los núcleos de interés del alumnado o cuestiones de relevancia para la sociedad actual;</w:t>
      </w:r>
    </w:p>
    <w:p w14:paraId="348C3D32"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Los debates, con los que aprenda los principios básicos de la recopilación, organización y exposición de la información para la construcción de esquemas argumentativos, alternando el análisis de las opiniones ajenas con la presentación de las conclusiones propias alcanzadas;</w:t>
      </w:r>
    </w:p>
    <w:p w14:paraId="031470AC"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Las exposiciones orales y las disertaciones como oportunidad para asimilar las reglas de construcción de un discurso fundamentado en una investigación y análisis de acuerdo a los principios metodológicos de trabajo de las ciencias sociales;</w:t>
      </w:r>
    </w:p>
    <w:p w14:paraId="4233313A"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Los trabajos de investigación para manejar las destrezas básicas de recopilación, organización, análisis y exposición de la información;</w:t>
      </w:r>
    </w:p>
    <w:p w14:paraId="40F4677F"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combinación de aplicaciones informáticas junto con medios analógicos para la elaboración de documentos de comunicación científica (guías, posters, etc.) En soportes digitales y de otra naturaleza;</w:t>
      </w:r>
    </w:p>
    <w:p w14:paraId="7B33536B"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El uso del portfolio, consolidando los hábitos de evaluación continua, autoevaluación y la comunicación de los resultados del aprendizaje;</w:t>
      </w:r>
    </w:p>
    <w:p w14:paraId="7B14195E"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creación y desarrollo de campañas y organizaciones relacionadas con el voluntariado y el empoderamiento ciudadano para conocer los fundamentos del ejercicio de la ciudadanía y de un estado de derecho o la recreación, por medio de la teatralización o de otros medios (incluidos los videojuegos), de situaciones vinculadas con el desarrollo histórico o las inquietudes actuales de las formaciones sociales presentes.</w:t>
      </w:r>
    </w:p>
    <w:p w14:paraId="4D1E21C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C10000"/>
          <w:sz w:val="24"/>
          <w:szCs w:val="24"/>
        </w:rPr>
      </w:pPr>
    </w:p>
    <w:p w14:paraId="1801FE00"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b/>
          <w:sz w:val="24"/>
          <w:szCs w:val="24"/>
        </w:rPr>
      </w:pPr>
      <w:r w:rsidRPr="009F4E75">
        <w:rPr>
          <w:rFonts w:ascii="Times New Roman" w:eastAsia="Calibri" w:hAnsi="Times New Roman" w:cs="Times New Roman"/>
          <w:b/>
          <w:sz w:val="24"/>
          <w:szCs w:val="24"/>
        </w:rPr>
        <w:t>7.2 Principios metodológicos y didácticos</w:t>
      </w:r>
    </w:p>
    <w:p w14:paraId="1F79F668"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24EEB44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Los principios pedagógicos expuestos en la introducción constituyen la fuente de la metodología docente. De la base teórica y normativa se derivan los siguientes principios didácticos que guiarán la acción educativa:</w:t>
      </w:r>
    </w:p>
    <w:p w14:paraId="74878A25"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programación tendrá en cuenta el nivel de desarrollo psicoevolutivo del estudiantado y partirá de este para afianzar nuevos aprendizajes.</w:t>
      </w:r>
    </w:p>
    <w:p w14:paraId="0ECB92AC"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Se realizarán pruebas de evaluación inicial para detectar los conocimientos previos del estudiantado y se partirá de ellos para que el aprendizaje sea significativo.</w:t>
      </w:r>
    </w:p>
    <w:p w14:paraId="32C6933F"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lastRenderedPageBreak/>
        <w:t>Se guiará al alumnado en su propio aprendizaje, facilitándole herramientas para el análisis del procedimiento geográfico e historiográfico (análisis de textos, gráficas, mapas…) de manera crítica y autónoma.</w:t>
      </w:r>
    </w:p>
    <w:p w14:paraId="070BABA9"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metodología potenciará los hábitos de esfuerzo y responsabilidad en el estudio.</w:t>
      </w:r>
    </w:p>
    <w:p w14:paraId="65C528B7"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Se realizarán actividades que favorezca el aprendizaje según distintos niveles de dificultad, favoreciendo la atención a la diversidad.</w:t>
      </w:r>
    </w:p>
    <w:p w14:paraId="57B7E8C5"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Las actividades propuestas serán variadas y motivadoras.</w:t>
      </w:r>
    </w:p>
    <w:p w14:paraId="4569A3CF"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Se trabajarán los contenidos de la materia teniendo en cuenta la didáctica de la historia, por lo que se hará hincapié en el principio de la historia por descubrimiento y el método del historiador.</w:t>
      </w:r>
    </w:p>
    <w:p w14:paraId="00BE18AA"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Los contenidos se relacionarán con el entorno próximo del estudiantado y sus experiencias en la vida cotidiana.</w:t>
      </w:r>
    </w:p>
    <w:p w14:paraId="17C4EAC8"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Se favorecerá el trabajo en equipo, impulsando las relaciones entre iguales que favorecen el aprendizaje.</w:t>
      </w:r>
    </w:p>
    <w:p w14:paraId="786FB6E6"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Se hará énfasis en la participación del estudiantado como sujeto activo en las clases.</w:t>
      </w:r>
    </w:p>
    <w:p w14:paraId="70C87C64"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Se impulsará el uso de las TIC como fuente documental e instrumento de trabajo.</w:t>
      </w:r>
    </w:p>
    <w:p w14:paraId="56590109" w14:textId="77777777" w:rsidR="006A42AC" w:rsidRPr="009F4E75" w:rsidRDefault="006A42AC" w:rsidP="006A42AC">
      <w:pPr>
        <w:numPr>
          <w:ilvl w:val="0"/>
          <w:numId w:val="142"/>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Se realizarán proyecto mediante trabajo colaborativo que tratarán el contenido de las unidades didácticas de manera transversal. En nuestro departamento la metodología se concretará en los siguientes aspectos:</w:t>
      </w:r>
    </w:p>
    <w:p w14:paraId="2F89A81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4F022A7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1. Tratamiento de los contenidos. A lo largo de toda la etapa, el tratamiento de los contenidos seguirá las siguientes líneas generales:</w:t>
      </w:r>
    </w:p>
    <w:p w14:paraId="2123BBDF"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Para que el aprendizaje sea efectivo, los nuevos conocimientos que se pretende que el estudiante construya han de apoyarse en los que ya posee, tratando siempre de relacionarlos con su propia experiencia y de presentarlos, preferentemente, en un contexto de resolución de problemas.</w:t>
      </w:r>
    </w:p>
    <w:p w14:paraId="72EB2D08"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Los conceptos se abordarán desde situaciones preferiblemente intuitivas y cercanas al estudiantado, añadiendo paulatinamente elementos de complejidad.</w:t>
      </w:r>
    </w:p>
    <w:p w14:paraId="432B6FA3"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La consolidación de los contenidos se realizará de forma gradual y cíclica a lo largo de la etapa, planteando situaciones que permitan abordarlos cada vez desde perspectivas más amplias o en conexión con nuevos contenidos.</w:t>
      </w:r>
    </w:p>
    <w:p w14:paraId="7466910F"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1DD7EC48"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2. Tipo de actividades. El diseño y desarrollo de las actividades constituye </w:t>
      </w:r>
      <w:proofErr w:type="spellStart"/>
      <w:r w:rsidRPr="009F4E75">
        <w:rPr>
          <w:rFonts w:ascii="Times New Roman" w:eastAsia="Calibri" w:hAnsi="Times New Roman" w:cs="Times New Roman"/>
          <w:color w:val="000000"/>
          <w:sz w:val="24"/>
          <w:szCs w:val="24"/>
        </w:rPr>
        <w:t>unade</w:t>
      </w:r>
      <w:proofErr w:type="spellEnd"/>
      <w:r w:rsidRPr="009F4E75">
        <w:rPr>
          <w:rFonts w:ascii="Times New Roman" w:eastAsia="Calibri" w:hAnsi="Times New Roman" w:cs="Times New Roman"/>
          <w:color w:val="000000"/>
          <w:sz w:val="24"/>
          <w:szCs w:val="24"/>
        </w:rPr>
        <w:t xml:space="preserve"> las tareas más importantes que debemos realizar como docentes, ya </w:t>
      </w:r>
      <w:proofErr w:type="spellStart"/>
      <w:r w:rsidRPr="009F4E75">
        <w:rPr>
          <w:rFonts w:ascii="Times New Roman" w:eastAsia="Calibri" w:hAnsi="Times New Roman" w:cs="Times New Roman"/>
          <w:color w:val="000000"/>
          <w:sz w:val="24"/>
          <w:szCs w:val="24"/>
        </w:rPr>
        <w:t>queconstituyen</w:t>
      </w:r>
      <w:proofErr w:type="spellEnd"/>
      <w:r w:rsidRPr="009F4E75">
        <w:rPr>
          <w:rFonts w:ascii="Times New Roman" w:eastAsia="Calibri" w:hAnsi="Times New Roman" w:cs="Times New Roman"/>
          <w:color w:val="000000"/>
          <w:sz w:val="24"/>
          <w:szCs w:val="24"/>
        </w:rPr>
        <w:t xml:space="preserve"> la puesta en práctica, de forma activa y ordenada, de </w:t>
      </w:r>
      <w:proofErr w:type="spellStart"/>
      <w:r w:rsidRPr="009F4E75">
        <w:rPr>
          <w:rFonts w:ascii="Times New Roman" w:eastAsia="Calibri" w:hAnsi="Times New Roman" w:cs="Times New Roman"/>
          <w:color w:val="000000"/>
          <w:sz w:val="24"/>
          <w:szCs w:val="24"/>
        </w:rPr>
        <w:t>laspropuestas</w:t>
      </w:r>
      <w:proofErr w:type="spellEnd"/>
      <w:r w:rsidRPr="009F4E75">
        <w:rPr>
          <w:rFonts w:ascii="Times New Roman" w:eastAsia="Calibri" w:hAnsi="Times New Roman" w:cs="Times New Roman"/>
          <w:color w:val="000000"/>
          <w:sz w:val="24"/>
          <w:szCs w:val="24"/>
        </w:rPr>
        <w:t xml:space="preserve"> metodológicas, orientadas a la consecución de los objetivos y a </w:t>
      </w:r>
      <w:proofErr w:type="spellStart"/>
      <w:r w:rsidRPr="009F4E75">
        <w:rPr>
          <w:rFonts w:ascii="Times New Roman" w:eastAsia="Calibri" w:hAnsi="Times New Roman" w:cs="Times New Roman"/>
          <w:color w:val="000000"/>
          <w:sz w:val="24"/>
          <w:szCs w:val="24"/>
        </w:rPr>
        <w:t>laadquisición</w:t>
      </w:r>
      <w:proofErr w:type="spellEnd"/>
      <w:r w:rsidRPr="009F4E75">
        <w:rPr>
          <w:rFonts w:ascii="Times New Roman" w:eastAsia="Calibri" w:hAnsi="Times New Roman" w:cs="Times New Roman"/>
          <w:color w:val="000000"/>
          <w:sz w:val="24"/>
          <w:szCs w:val="24"/>
        </w:rPr>
        <w:t xml:space="preserve"> de las competencias básicas.</w:t>
      </w:r>
    </w:p>
    <w:p w14:paraId="7F90352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La complejidad del proceso de enseñanza-aprendizaje requiere </w:t>
      </w:r>
      <w:proofErr w:type="spellStart"/>
      <w:r w:rsidRPr="009F4E75">
        <w:rPr>
          <w:rFonts w:ascii="Times New Roman" w:eastAsia="Calibri" w:hAnsi="Times New Roman" w:cs="Times New Roman"/>
          <w:color w:val="000000"/>
          <w:sz w:val="24"/>
          <w:szCs w:val="24"/>
        </w:rPr>
        <w:t>queutilicemos</w:t>
      </w:r>
      <w:proofErr w:type="spellEnd"/>
      <w:r w:rsidRPr="009F4E75">
        <w:rPr>
          <w:rFonts w:ascii="Times New Roman" w:eastAsia="Calibri" w:hAnsi="Times New Roman" w:cs="Times New Roman"/>
          <w:color w:val="000000"/>
          <w:sz w:val="24"/>
          <w:szCs w:val="24"/>
        </w:rPr>
        <w:t xml:space="preserve"> distintos tipos de actividades, que, en líneas generales, </w:t>
      </w:r>
      <w:proofErr w:type="spellStart"/>
      <w:r w:rsidRPr="009F4E75">
        <w:rPr>
          <w:rFonts w:ascii="Times New Roman" w:eastAsia="Calibri" w:hAnsi="Times New Roman" w:cs="Times New Roman"/>
          <w:color w:val="000000"/>
          <w:sz w:val="24"/>
          <w:szCs w:val="24"/>
        </w:rPr>
        <w:t>podríamosclasificar</w:t>
      </w:r>
      <w:proofErr w:type="spellEnd"/>
      <w:r w:rsidRPr="009F4E75">
        <w:rPr>
          <w:rFonts w:ascii="Times New Roman" w:eastAsia="Calibri" w:hAnsi="Times New Roman" w:cs="Times New Roman"/>
          <w:color w:val="000000"/>
          <w:sz w:val="24"/>
          <w:szCs w:val="24"/>
        </w:rPr>
        <w:t xml:space="preserve"> de la siguiente forma:</w:t>
      </w:r>
    </w:p>
    <w:p w14:paraId="5A535548"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49FB95C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Atendiendo a los distintos ritmos de aprendizaje. Hemos de tener en cuenta igualmente, que dentro del aula hay una diversidad natural del estudiantado según sus propios estilos y ritmos de aprendizaje. De ahí que debamos planificar también:</w:t>
      </w:r>
    </w:p>
    <w:p w14:paraId="53ADDF57"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Actividades de refuerzo: Para el estudiantado que presenta dificultad ante la tarea, buscando estrategias que nos permitan adecuarnos a su estilo o ritmo de aprendizaje.</w:t>
      </w:r>
    </w:p>
    <w:p w14:paraId="505DE399"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Actividades de ampliación: Para el alumnado que realiza con facilidad las tareas comunes propuestas, aumentando progresivamente el nivel de dificultad, de forma que se le permita profundizar en los contenidos estudiados.</w:t>
      </w:r>
    </w:p>
    <w:p w14:paraId="3CF13A00"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Atendiendo a los procesos de pensamiento requeridos.</w:t>
      </w:r>
    </w:p>
    <w:p w14:paraId="0D4AEE8A"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lastRenderedPageBreak/>
        <w:t>Actividades de reproducción, mayormente rutinarias, que permiten afianzar los contenidos y destrezas estudiados.</w:t>
      </w:r>
    </w:p>
    <w:p w14:paraId="0EADE420"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Actividades de conexión: apoyadas en las anteriores, conducen a situaciones de resolución de problemas que ya no son de mera rutina, pero que aún incluyen escenarios familiares o casi familiares.</w:t>
      </w:r>
    </w:p>
    <w:p w14:paraId="401557BF"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Actividades de reflexión: requieren que el estudiantado planifique y aplique sus propias estrategias a la resolución de problemas más complejos, que contengan elementos y situaciones menos usuales.</w:t>
      </w:r>
    </w:p>
    <w:p w14:paraId="0DD4161A"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1C60A38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 Selección de espacios. Se utilizarán otros espacios diferentes al aula. Se podrán tener en cuenta los siguientes:</w:t>
      </w:r>
    </w:p>
    <w:p w14:paraId="426D97AE" w14:textId="77777777" w:rsidR="006A42AC" w:rsidRPr="009F4E75" w:rsidRDefault="006A42AC" w:rsidP="006A42AC">
      <w:pPr>
        <w:numPr>
          <w:ilvl w:val="0"/>
          <w:numId w:val="14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Otros espacios interiores al centro (aulas TIC, aulas audiovisuales, salón de actos, zona de recreo...)</w:t>
      </w:r>
    </w:p>
    <w:p w14:paraId="0160C5CE" w14:textId="77777777" w:rsidR="006A42AC" w:rsidRPr="009F4E75" w:rsidRDefault="006A42AC" w:rsidP="006A42AC">
      <w:pPr>
        <w:numPr>
          <w:ilvl w:val="0"/>
          <w:numId w:val="14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Espacios exteriores (salidas al entorno natural, monumentos, museos, exposiciones...) Tanto unos como otros serán considerados igualmente como contextos de aprendizaje.</w:t>
      </w:r>
    </w:p>
    <w:p w14:paraId="78913045" w14:textId="77777777" w:rsidR="006A42AC" w:rsidRPr="009F4E75" w:rsidRDefault="006A42AC" w:rsidP="006A42AC">
      <w:pPr>
        <w:numPr>
          <w:ilvl w:val="0"/>
          <w:numId w:val="141"/>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El uso de </w:t>
      </w:r>
      <w:proofErr w:type="gramStart"/>
      <w:r w:rsidRPr="009F4E75">
        <w:rPr>
          <w:rFonts w:ascii="Times New Roman" w:eastAsia="Calibri" w:hAnsi="Times New Roman" w:cs="Times New Roman"/>
          <w:color w:val="000000"/>
          <w:sz w:val="24"/>
          <w:szCs w:val="24"/>
        </w:rPr>
        <w:t>estos espacio</w:t>
      </w:r>
      <w:proofErr w:type="gramEnd"/>
      <w:r w:rsidRPr="009F4E75">
        <w:rPr>
          <w:rFonts w:ascii="Times New Roman" w:eastAsia="Calibri" w:hAnsi="Times New Roman" w:cs="Times New Roman"/>
          <w:color w:val="000000"/>
          <w:sz w:val="24"/>
          <w:szCs w:val="24"/>
        </w:rPr>
        <w:t xml:space="preserve"> estará limitado por la relación de espacio-ratio impuesta por las medidas de seguridad cautelares </w:t>
      </w:r>
    </w:p>
    <w:p w14:paraId="74F5CF5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1520F16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4. Agrupamientos. Hemos de tener presente que la interacción entre estudiantes favorece el desarrollo de la socialización, incide en su desarrollo intelectual e incrementa su motivación, de ahí que establezcamos distintos agrupamientos según el tipo de actividad a realizar. Combinaremos el gran grupo (en debates, exposiciones de trabajo, actividades extraescolares, etc.), con el pequeño grupo (trabajo con ordenador, resolución de problemas, realización de pequeños proyectos o trabajos), sin olvidar que hay situaciones y </w:t>
      </w:r>
      <w:proofErr w:type="spellStart"/>
      <w:r w:rsidRPr="009F4E75">
        <w:rPr>
          <w:rFonts w:ascii="Times New Roman" w:eastAsia="Calibri" w:hAnsi="Times New Roman" w:cs="Times New Roman"/>
          <w:color w:val="000000"/>
          <w:sz w:val="24"/>
          <w:szCs w:val="24"/>
        </w:rPr>
        <w:t>actividadesen</w:t>
      </w:r>
      <w:proofErr w:type="spellEnd"/>
      <w:r w:rsidRPr="009F4E75">
        <w:rPr>
          <w:rFonts w:ascii="Times New Roman" w:eastAsia="Calibri" w:hAnsi="Times New Roman" w:cs="Times New Roman"/>
          <w:color w:val="000000"/>
          <w:sz w:val="24"/>
          <w:szCs w:val="24"/>
        </w:rPr>
        <w:t xml:space="preserve"> las que es imprescindible el trabajo individual. </w:t>
      </w:r>
    </w:p>
    <w:p w14:paraId="2BD92B4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455DDAC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En cualquier caso, como criterios a la hora de formar grupos hemos de procurar que estos sean:</w:t>
      </w:r>
    </w:p>
    <w:p w14:paraId="3C9E9634" w14:textId="77777777" w:rsidR="006A42AC" w:rsidRPr="009F4E75" w:rsidRDefault="006A42AC" w:rsidP="006A42AC">
      <w:pPr>
        <w:numPr>
          <w:ilvl w:val="1"/>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Flexibles.</w:t>
      </w:r>
    </w:p>
    <w:p w14:paraId="2AF50C2E" w14:textId="77777777" w:rsidR="006A42AC" w:rsidRPr="009F4E75" w:rsidRDefault="006A42AC" w:rsidP="006A42AC">
      <w:pPr>
        <w:numPr>
          <w:ilvl w:val="1"/>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Heterogéneos.</w:t>
      </w:r>
    </w:p>
    <w:p w14:paraId="15E0F889" w14:textId="77777777" w:rsidR="006A42AC" w:rsidRPr="009F4E75" w:rsidRDefault="006A42AC" w:rsidP="006A42AC">
      <w:pPr>
        <w:numPr>
          <w:ilvl w:val="1"/>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Facilitadores del aprendizaje, fomentando el aprendizaje cooperativo.</w:t>
      </w:r>
    </w:p>
    <w:p w14:paraId="72AB5F9B" w14:textId="77777777" w:rsidR="006A42AC" w:rsidRPr="009F4E75" w:rsidRDefault="006A42AC" w:rsidP="006A42AC">
      <w:pPr>
        <w:numPr>
          <w:ilvl w:val="1"/>
          <w:numId w:val="140"/>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Favorecedores del principio de igualdad.</w:t>
      </w:r>
    </w:p>
    <w:p w14:paraId="337FB439" w14:textId="77777777" w:rsidR="006A42AC" w:rsidRPr="009F4E75" w:rsidRDefault="006A42AC" w:rsidP="006A42AC">
      <w:pPr>
        <w:numPr>
          <w:ilvl w:val="1"/>
          <w:numId w:val="140"/>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Favorecedores de la convivencia mediante el fomento de la negociación y el consenso.</w:t>
      </w:r>
    </w:p>
    <w:p w14:paraId="4531AC5F" w14:textId="77777777" w:rsidR="006A42AC" w:rsidRPr="009F4E75" w:rsidRDefault="006A42AC" w:rsidP="006A42AC">
      <w:pPr>
        <w:tabs>
          <w:tab w:val="left" w:pos="426"/>
        </w:tabs>
        <w:autoSpaceDE w:val="0"/>
        <w:autoSpaceDN w:val="0"/>
        <w:adjustRightInd w:val="0"/>
        <w:spacing w:after="0" w:line="240" w:lineRule="auto"/>
        <w:ind w:left="1440"/>
        <w:contextualSpacing/>
        <w:jc w:val="both"/>
        <w:rPr>
          <w:rFonts w:ascii="Times New Roman" w:eastAsia="Calibri" w:hAnsi="Times New Roman" w:cs="Times New Roman"/>
          <w:color w:val="000000"/>
          <w:sz w:val="24"/>
          <w:szCs w:val="24"/>
        </w:rPr>
      </w:pPr>
    </w:p>
    <w:p w14:paraId="1DAEA529"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Para este curso, en cuanto a los agrupamientos hay que tener en cuenta las limitaciones impuestas por la situación sanitaria, de manera que, aunque se fomentará el trabajo colaborativo ha de hacerse telemáticamente o guardando las distancias de seguridad necesarias. </w:t>
      </w:r>
    </w:p>
    <w:p w14:paraId="5002D7E8"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1821BA19"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5. Materiales y recursos. Por las características propias de la materia y su </w:t>
      </w:r>
      <w:proofErr w:type="spellStart"/>
      <w:r w:rsidRPr="009F4E75">
        <w:rPr>
          <w:rFonts w:ascii="Times New Roman" w:eastAsia="Calibri" w:hAnsi="Times New Roman" w:cs="Times New Roman"/>
          <w:color w:val="000000"/>
          <w:sz w:val="24"/>
          <w:szCs w:val="24"/>
        </w:rPr>
        <w:t>basemetodológica</w:t>
      </w:r>
      <w:proofErr w:type="spellEnd"/>
      <w:r w:rsidRPr="009F4E75">
        <w:rPr>
          <w:rFonts w:ascii="Times New Roman" w:eastAsia="Calibri" w:hAnsi="Times New Roman" w:cs="Times New Roman"/>
          <w:color w:val="000000"/>
          <w:sz w:val="24"/>
          <w:szCs w:val="24"/>
        </w:rPr>
        <w:t xml:space="preserve"> se hará necesaria la utilización de recursos como:</w:t>
      </w:r>
    </w:p>
    <w:p w14:paraId="60ED0A40"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Recursos impresos: incluyen todos los que utilizan la expresión escrita y la imagen gráfica como instrumento de comunicación. El libro de texto, textos, mapas, imágenes y gráficas históricas, extractos de obras literarias o de prensa escrita.</w:t>
      </w:r>
    </w:p>
    <w:p w14:paraId="00AF29CC"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Recursos audiovisuales: la pizarra, tradicional y digital, el cañón proyector, documentales y películas de contenido histórico-geográfico.</w:t>
      </w:r>
    </w:p>
    <w:p w14:paraId="5AE323D7" w14:textId="77777777" w:rsidR="006A42AC" w:rsidRPr="009F4E75" w:rsidRDefault="006A42AC" w:rsidP="006A42AC">
      <w:pPr>
        <w:numPr>
          <w:ilvl w:val="0"/>
          <w:numId w:val="136"/>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Recursos tecnológicos: ordenadores portátiles, cámaras o grabadoras de voz, programas informáticos de edición de periódicos, programas de edición de videos.</w:t>
      </w:r>
    </w:p>
    <w:p w14:paraId="56E2D9CE"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57CA8BF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lastRenderedPageBreak/>
        <w:t>El estudiantado debe disponer desde el principio de curso de:</w:t>
      </w:r>
    </w:p>
    <w:p w14:paraId="1067DA7F"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7B35FF38" w14:textId="77777777" w:rsidR="006A42AC" w:rsidRPr="009F4E75" w:rsidRDefault="006A42AC" w:rsidP="006A42AC">
      <w:pPr>
        <w:numPr>
          <w:ilvl w:val="0"/>
          <w:numId w:val="139"/>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Un cuaderno de trabajo o archivador en el que se debe cuidar la presentación.</w:t>
      </w:r>
    </w:p>
    <w:p w14:paraId="618CF350" w14:textId="77777777" w:rsidR="006A42AC" w:rsidRPr="00925F7D" w:rsidRDefault="006A42AC" w:rsidP="006A42AC">
      <w:pPr>
        <w:widowControl w:val="0"/>
        <w:numPr>
          <w:ilvl w:val="0"/>
          <w:numId w:val="139"/>
        </w:numPr>
        <w:tabs>
          <w:tab w:val="left" w:pos="426"/>
        </w:tabs>
        <w:autoSpaceDE w:val="0"/>
        <w:autoSpaceDN w:val="0"/>
        <w:adjustRightInd w:val="0"/>
        <w:spacing w:before="146" w:after="0" w:line="240" w:lineRule="auto"/>
        <w:jc w:val="both"/>
        <w:rPr>
          <w:rFonts w:ascii="Times New Roman" w:eastAsia="Times New Roman" w:hAnsi="Times New Roman" w:cs="Times New Roman"/>
          <w:color w:val="000000"/>
          <w:sz w:val="24"/>
          <w:szCs w:val="24"/>
        </w:rPr>
      </w:pPr>
      <w:r w:rsidRPr="009F4E75">
        <w:rPr>
          <w:rFonts w:ascii="Times New Roman" w:eastAsia="Times New Roman" w:hAnsi="Times New Roman" w:cs="Times New Roman"/>
          <w:color w:val="000000"/>
          <w:sz w:val="24"/>
          <w:szCs w:val="24"/>
        </w:rPr>
        <w:t xml:space="preserve">El libro de texto </w:t>
      </w:r>
      <w:r w:rsidRPr="009F4E75">
        <w:rPr>
          <w:rFonts w:ascii="Times New Roman" w:eastAsia="Times New Roman" w:hAnsi="Times New Roman" w:cs="Times New Roman"/>
          <w:i/>
          <w:color w:val="000000"/>
          <w:sz w:val="24"/>
          <w:szCs w:val="24"/>
        </w:rPr>
        <w:t>Geografía e Historia Andalucía</w:t>
      </w:r>
      <w:r w:rsidRPr="009F4E75">
        <w:rPr>
          <w:rFonts w:ascii="Times New Roman" w:eastAsia="Times New Roman" w:hAnsi="Times New Roman" w:cs="Times New Roman"/>
          <w:color w:val="000000"/>
          <w:sz w:val="24"/>
          <w:szCs w:val="24"/>
        </w:rPr>
        <w:t xml:space="preserve">, </w:t>
      </w:r>
      <w:r w:rsidRPr="00925F7D">
        <w:rPr>
          <w:rFonts w:ascii="Times New Roman" w:eastAsia="Times New Roman" w:hAnsi="Times New Roman" w:cs="Times New Roman"/>
          <w:sz w:val="24"/>
          <w:szCs w:val="24"/>
        </w:rPr>
        <w:t xml:space="preserve">de la editorial SM, </w:t>
      </w:r>
      <w:r w:rsidRPr="009F4E75">
        <w:rPr>
          <w:rFonts w:ascii="Times New Roman" w:eastAsia="Times New Roman" w:hAnsi="Times New Roman" w:cs="Times New Roman"/>
          <w:color w:val="000000"/>
          <w:sz w:val="24"/>
          <w:szCs w:val="24"/>
        </w:rPr>
        <w:t xml:space="preserve">2016 (ISBN: 978-84-675-8653-4). </w:t>
      </w:r>
    </w:p>
    <w:p w14:paraId="775F3A85" w14:textId="77777777" w:rsidR="006A42AC" w:rsidRPr="00925F7D" w:rsidRDefault="006A42AC" w:rsidP="006A42AC">
      <w:pPr>
        <w:widowControl w:val="0"/>
        <w:numPr>
          <w:ilvl w:val="0"/>
          <w:numId w:val="139"/>
        </w:numPr>
        <w:tabs>
          <w:tab w:val="left" w:pos="426"/>
        </w:tabs>
        <w:autoSpaceDE w:val="0"/>
        <w:autoSpaceDN w:val="0"/>
        <w:adjustRightInd w:val="0"/>
        <w:spacing w:before="146" w:after="0" w:line="240" w:lineRule="auto"/>
        <w:jc w:val="both"/>
        <w:rPr>
          <w:rFonts w:ascii="Times New Roman" w:eastAsia="Times New Roman" w:hAnsi="Times New Roman" w:cs="Times New Roman"/>
          <w:color w:val="000000"/>
          <w:sz w:val="24"/>
          <w:szCs w:val="24"/>
        </w:rPr>
      </w:pPr>
      <w:r w:rsidRPr="00925F7D">
        <w:rPr>
          <w:rFonts w:ascii="Times New Roman" w:eastAsia="Times New Roman" w:hAnsi="Times New Roman" w:cs="Times New Roman"/>
          <w:color w:val="000000"/>
          <w:sz w:val="24"/>
          <w:szCs w:val="24"/>
        </w:rPr>
        <w:t>Una carpeta plastificada o forro para archivadores para guardar las fotocopias, mapas y gráficos.</w:t>
      </w:r>
    </w:p>
    <w:p w14:paraId="1B550731" w14:textId="77777777" w:rsidR="006A42AC" w:rsidRPr="00925F7D" w:rsidRDefault="006A42AC" w:rsidP="006A42AC">
      <w:pPr>
        <w:widowControl w:val="0"/>
        <w:tabs>
          <w:tab w:val="left" w:pos="426"/>
        </w:tabs>
        <w:autoSpaceDE w:val="0"/>
        <w:autoSpaceDN w:val="0"/>
        <w:adjustRightInd w:val="0"/>
        <w:spacing w:before="146" w:after="0" w:line="240" w:lineRule="auto"/>
        <w:ind w:left="720"/>
        <w:jc w:val="both"/>
        <w:rPr>
          <w:rFonts w:ascii="Times New Roman" w:eastAsia="Times New Roman" w:hAnsi="Times New Roman" w:cs="Times New Roman"/>
          <w:color w:val="000000"/>
          <w:sz w:val="24"/>
          <w:szCs w:val="24"/>
        </w:rPr>
      </w:pPr>
    </w:p>
    <w:p w14:paraId="2801947B" w14:textId="77777777" w:rsidR="006A42AC" w:rsidRPr="009F4E75" w:rsidRDefault="006A42AC" w:rsidP="006A42AC">
      <w:pPr>
        <w:numPr>
          <w:ilvl w:val="0"/>
          <w:numId w:val="139"/>
        </w:num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Es muy recomendable el uso de un diccionario.</w:t>
      </w:r>
    </w:p>
    <w:p w14:paraId="5FA9F691" w14:textId="77777777" w:rsidR="006A42AC" w:rsidRPr="009F4E75" w:rsidRDefault="006A42AC" w:rsidP="006A42AC">
      <w:pPr>
        <w:ind w:left="720"/>
        <w:contextualSpacing/>
        <w:rPr>
          <w:rFonts w:ascii="Times New Roman" w:eastAsia="Calibri" w:hAnsi="Times New Roman" w:cs="Times New Roman"/>
          <w:color w:val="000000"/>
          <w:sz w:val="24"/>
          <w:szCs w:val="24"/>
        </w:rPr>
      </w:pPr>
    </w:p>
    <w:p w14:paraId="1665083F" w14:textId="77777777" w:rsidR="006A42AC" w:rsidRPr="009F4E75" w:rsidRDefault="006A42AC" w:rsidP="006A42AC">
      <w:p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6. En caso de </w:t>
      </w:r>
      <w:r w:rsidRPr="009F4E75">
        <w:rPr>
          <w:rFonts w:ascii="Times New Roman" w:eastAsia="Calibri" w:hAnsi="Times New Roman" w:cs="Times New Roman"/>
          <w:b/>
          <w:color w:val="000000"/>
          <w:sz w:val="24"/>
          <w:szCs w:val="24"/>
        </w:rPr>
        <w:t>confinamiento</w:t>
      </w:r>
      <w:r w:rsidRPr="009F4E75">
        <w:rPr>
          <w:rFonts w:ascii="Times New Roman" w:eastAsia="Calibri" w:hAnsi="Times New Roman" w:cs="Times New Roman"/>
          <w:color w:val="000000"/>
          <w:sz w:val="24"/>
          <w:szCs w:val="24"/>
        </w:rPr>
        <w:t xml:space="preserve"> debido al recrudecimiento de los contagios, la metodología a seguir será:</w:t>
      </w:r>
    </w:p>
    <w:p w14:paraId="3CFA1E1F" w14:textId="77777777" w:rsidR="006A42AC" w:rsidRPr="009F4E75" w:rsidRDefault="006A42AC" w:rsidP="006A42AC">
      <w:p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62625ECE" w14:textId="77777777" w:rsidR="006A42AC" w:rsidRPr="009F4E75" w:rsidRDefault="006A42AC" w:rsidP="006A42AC">
      <w:pPr>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Los docentes del departamento utilizarán diversos medios dependiendo de sus recursos y conocimientos en comunicación online. Principalmente las plataformas utilizadas para la docencia telemática serán Moodle </w:t>
      </w:r>
      <w:proofErr w:type="gramStart"/>
      <w:r w:rsidRPr="009F4E75">
        <w:rPr>
          <w:rFonts w:ascii="Times New Roman" w:eastAsia="Calibri" w:hAnsi="Times New Roman" w:cs="Times New Roman"/>
          <w:sz w:val="24"/>
          <w:szCs w:val="24"/>
        </w:rPr>
        <w:t>y  Google</w:t>
      </w:r>
      <w:proofErr w:type="gramEnd"/>
      <w:r w:rsidRPr="009F4E75">
        <w:rPr>
          <w:rFonts w:ascii="Times New Roman" w:eastAsia="Calibri" w:hAnsi="Times New Roman" w:cs="Times New Roman"/>
          <w:sz w:val="24"/>
          <w:szCs w:val="24"/>
        </w:rPr>
        <w:t xml:space="preserve"> </w:t>
      </w:r>
      <w:proofErr w:type="spellStart"/>
      <w:r w:rsidRPr="009F4E75">
        <w:rPr>
          <w:rFonts w:ascii="Times New Roman" w:eastAsia="Calibri" w:hAnsi="Times New Roman" w:cs="Times New Roman"/>
          <w:sz w:val="24"/>
          <w:szCs w:val="24"/>
        </w:rPr>
        <w:t>Classroom</w:t>
      </w:r>
      <w:proofErr w:type="spellEnd"/>
      <w:r w:rsidRPr="009F4E75">
        <w:rPr>
          <w:rFonts w:ascii="Times New Roman" w:eastAsia="Calibri" w:hAnsi="Times New Roman" w:cs="Times New Roman"/>
          <w:sz w:val="24"/>
          <w:szCs w:val="24"/>
        </w:rPr>
        <w:t xml:space="preserve">. Manteniendo canales de comunicación frecuentes con las familias mediante Séneca o Pasen y correo electrónico. </w:t>
      </w:r>
    </w:p>
    <w:p w14:paraId="72DBF2FA" w14:textId="77777777" w:rsidR="006A42AC" w:rsidRPr="009F4E75" w:rsidRDefault="006A42AC" w:rsidP="006A42AC">
      <w:pPr>
        <w:numPr>
          <w:ilvl w:val="0"/>
          <w:numId w:val="155"/>
        </w:numPr>
        <w:ind w:left="284" w:hanging="284"/>
        <w:contextualSpacing/>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El enfoque de las tareas será eminentemente práctico, con actividades que el alumnado debe solucionar y resolver de forma autónoma. Se prima la reflexión y el aprendizaje constructivista. Todo esto teniendo en cuenta, la posibilidad de acceso a medios telemáticos de que dispone el alumnado.</w:t>
      </w:r>
    </w:p>
    <w:p w14:paraId="7B056178" w14:textId="77777777" w:rsidR="006A42AC" w:rsidRPr="009F4E75" w:rsidRDefault="006A42AC" w:rsidP="006A42AC">
      <w:pPr>
        <w:numPr>
          <w:ilvl w:val="0"/>
          <w:numId w:val="155"/>
        </w:numPr>
        <w:ind w:left="284" w:hanging="284"/>
        <w:contextualSpacing/>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En todos los niveles nos ayudamos del libro de texto donde el alumnado también puede consultar sus dudas.</w:t>
      </w:r>
    </w:p>
    <w:p w14:paraId="18793427" w14:textId="77777777" w:rsidR="006A42AC" w:rsidRPr="009F4E75" w:rsidRDefault="006A42AC" w:rsidP="006A42AC">
      <w:pPr>
        <w:numPr>
          <w:ilvl w:val="0"/>
          <w:numId w:val="155"/>
        </w:numPr>
        <w:ind w:left="284" w:hanging="284"/>
        <w:contextualSpacing/>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Los contenidos 2º ESO fundamentalmente, se explican </w:t>
      </w:r>
      <w:proofErr w:type="gramStart"/>
      <w:r w:rsidRPr="009F4E75">
        <w:rPr>
          <w:rFonts w:ascii="Times New Roman" w:eastAsia="Calibri" w:hAnsi="Times New Roman" w:cs="Times New Roman"/>
          <w:sz w:val="24"/>
          <w:szCs w:val="24"/>
        </w:rPr>
        <w:t>mediante  presentaciones</w:t>
      </w:r>
      <w:proofErr w:type="gramEnd"/>
      <w:r w:rsidRPr="009F4E75">
        <w:rPr>
          <w:rFonts w:ascii="Times New Roman" w:eastAsia="Calibri" w:hAnsi="Times New Roman" w:cs="Times New Roman"/>
          <w:sz w:val="24"/>
          <w:szCs w:val="24"/>
        </w:rPr>
        <w:t xml:space="preserve"> (realizada con la aplicación </w:t>
      </w:r>
      <w:proofErr w:type="spellStart"/>
      <w:r w:rsidRPr="009F4E75">
        <w:rPr>
          <w:rFonts w:ascii="Times New Roman" w:eastAsia="Calibri" w:hAnsi="Times New Roman" w:cs="Times New Roman"/>
          <w:sz w:val="24"/>
          <w:szCs w:val="24"/>
        </w:rPr>
        <w:t>Genially</w:t>
      </w:r>
      <w:proofErr w:type="spellEnd"/>
      <w:r w:rsidRPr="009F4E75">
        <w:rPr>
          <w:rFonts w:ascii="Times New Roman" w:eastAsia="Calibri" w:hAnsi="Times New Roman" w:cs="Times New Roman"/>
          <w:sz w:val="24"/>
          <w:szCs w:val="24"/>
        </w:rPr>
        <w:t xml:space="preserve">) que incluye vídeos y actividades (como formularios de Google, reflexiones, redacciones, etc.). Algunos vídeos se presentan enriquecidos con preguntas mediante la aplicación </w:t>
      </w:r>
      <w:proofErr w:type="spellStart"/>
      <w:r w:rsidRPr="009F4E75">
        <w:rPr>
          <w:rFonts w:ascii="Times New Roman" w:eastAsia="Calibri" w:hAnsi="Times New Roman" w:cs="Times New Roman"/>
          <w:sz w:val="24"/>
          <w:szCs w:val="24"/>
        </w:rPr>
        <w:t>Edpuzzle</w:t>
      </w:r>
      <w:proofErr w:type="spellEnd"/>
      <w:r w:rsidRPr="009F4E75">
        <w:rPr>
          <w:rFonts w:ascii="Times New Roman" w:eastAsia="Calibri" w:hAnsi="Times New Roman" w:cs="Times New Roman"/>
          <w:sz w:val="24"/>
          <w:szCs w:val="24"/>
        </w:rPr>
        <w:t>.</w:t>
      </w:r>
    </w:p>
    <w:p w14:paraId="7CD283DF" w14:textId="77777777" w:rsidR="006A42AC" w:rsidRPr="009F4E75" w:rsidRDefault="006A42AC" w:rsidP="006A42AC">
      <w:pPr>
        <w:numPr>
          <w:ilvl w:val="0"/>
          <w:numId w:val="155"/>
        </w:numPr>
        <w:ind w:left="284" w:hanging="284"/>
        <w:contextualSpacing/>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Las tareas han de presentar en tiempo y forma. Las fechas de recepción están establecidas con flexibilidad, el plazo determinado de entrega es de hasta 10 días. Se realiza mediante las plataformas Moodle o Google </w:t>
      </w:r>
      <w:proofErr w:type="spellStart"/>
      <w:r w:rsidRPr="009F4E75">
        <w:rPr>
          <w:rFonts w:ascii="Times New Roman" w:eastAsia="Calibri" w:hAnsi="Times New Roman" w:cs="Times New Roman"/>
          <w:sz w:val="24"/>
          <w:szCs w:val="24"/>
        </w:rPr>
        <w:t>Classroom</w:t>
      </w:r>
      <w:proofErr w:type="spellEnd"/>
      <w:r w:rsidRPr="009F4E75">
        <w:rPr>
          <w:rFonts w:ascii="Times New Roman" w:eastAsia="Calibri" w:hAnsi="Times New Roman" w:cs="Times New Roman"/>
          <w:sz w:val="24"/>
          <w:szCs w:val="24"/>
        </w:rPr>
        <w:t>, así como correo electrónico, debiendo presentarse en el cuaderno fotografiado o escaneado, o bien en formato digital cuando se requiera.</w:t>
      </w:r>
    </w:p>
    <w:p w14:paraId="3319FBB2" w14:textId="77777777" w:rsidR="006A42AC" w:rsidRPr="009F4E75" w:rsidRDefault="006A42AC" w:rsidP="006A42AC">
      <w:pPr>
        <w:tabs>
          <w:tab w:val="left" w:pos="426"/>
        </w:tabs>
        <w:autoSpaceDE w:val="0"/>
        <w:autoSpaceDN w:val="0"/>
        <w:adjustRightInd w:val="0"/>
        <w:spacing w:after="0" w:line="240" w:lineRule="auto"/>
        <w:contextualSpacing/>
        <w:jc w:val="both"/>
        <w:rPr>
          <w:rFonts w:ascii="Times New Roman" w:eastAsia="Calibri" w:hAnsi="Times New Roman" w:cs="Times New Roman"/>
          <w:color w:val="000000"/>
          <w:sz w:val="24"/>
          <w:szCs w:val="24"/>
        </w:rPr>
      </w:pPr>
    </w:p>
    <w:p w14:paraId="06D9B4E8" w14:textId="77777777" w:rsidR="006A42AC" w:rsidRPr="009F4E75" w:rsidRDefault="006A42AC" w:rsidP="006A42AC">
      <w:pPr>
        <w:spacing w:after="0"/>
        <w:jc w:val="both"/>
        <w:rPr>
          <w:rFonts w:ascii="Times New Roman" w:eastAsia="Calibri" w:hAnsi="Times New Roman" w:cs="Times New Roman"/>
          <w:sz w:val="24"/>
          <w:szCs w:val="24"/>
        </w:rPr>
      </w:pPr>
    </w:p>
    <w:p w14:paraId="68FDE891" w14:textId="77777777" w:rsidR="006A42AC" w:rsidRPr="009F4E75" w:rsidRDefault="006A42AC" w:rsidP="006A42AC">
      <w:pPr>
        <w:numPr>
          <w:ilvl w:val="0"/>
          <w:numId w:val="132"/>
        </w:numPr>
        <w:tabs>
          <w:tab w:val="left" w:pos="426"/>
        </w:tabs>
        <w:contextualSpacing/>
        <w:jc w:val="both"/>
        <w:rPr>
          <w:rFonts w:ascii="Times New Roman" w:eastAsia="Calibri" w:hAnsi="Times New Roman" w:cs="Times New Roman"/>
          <w:b/>
          <w:sz w:val="24"/>
          <w:szCs w:val="24"/>
        </w:rPr>
      </w:pPr>
      <w:r w:rsidRPr="009F4E75">
        <w:rPr>
          <w:rFonts w:ascii="Times New Roman" w:eastAsia="Calibri" w:hAnsi="Times New Roman" w:cs="Times New Roman"/>
          <w:b/>
          <w:sz w:val="24"/>
          <w:szCs w:val="24"/>
        </w:rPr>
        <w:t>ATENCIÓN A LA DIVERSIDAD</w:t>
      </w:r>
    </w:p>
    <w:p w14:paraId="6FCFFD08" w14:textId="77777777" w:rsidR="006A42AC" w:rsidRPr="009F4E75" w:rsidRDefault="006A42AC" w:rsidP="006A42AC">
      <w:pPr>
        <w:tabs>
          <w:tab w:val="left" w:pos="426"/>
        </w:tabs>
        <w:ind w:firstLine="360"/>
        <w:jc w:val="both"/>
        <w:rPr>
          <w:rFonts w:ascii="Times New Roman" w:eastAsia="Calibri" w:hAnsi="Times New Roman" w:cs="Times New Roman"/>
          <w:b/>
          <w:sz w:val="24"/>
          <w:szCs w:val="24"/>
        </w:rPr>
      </w:pPr>
      <w:r w:rsidRPr="009F4E75">
        <w:rPr>
          <w:rFonts w:ascii="Times New Roman" w:eastAsia="Calibri" w:hAnsi="Times New Roman" w:cs="Times New Roman"/>
          <w:b/>
          <w:sz w:val="24"/>
          <w:szCs w:val="24"/>
        </w:rPr>
        <w:t>8.1 Fundamentación legal</w:t>
      </w:r>
    </w:p>
    <w:p w14:paraId="192B0D80" w14:textId="77777777" w:rsidR="006A42AC" w:rsidRPr="009F4E75" w:rsidRDefault="006A42AC" w:rsidP="006A42AC">
      <w:pPr>
        <w:numPr>
          <w:ilvl w:val="1"/>
          <w:numId w:val="143"/>
        </w:numPr>
        <w:tabs>
          <w:tab w:val="left" w:pos="426"/>
        </w:tabs>
        <w:contextualSpacing/>
        <w:jc w:val="both"/>
        <w:rPr>
          <w:rFonts w:ascii="Times New Roman" w:eastAsia="Calibri" w:hAnsi="Times New Roman" w:cs="Times New Roman"/>
          <w:sz w:val="24"/>
          <w:szCs w:val="24"/>
        </w:rPr>
      </w:pPr>
      <w:r w:rsidRPr="009F4E75">
        <w:rPr>
          <w:rFonts w:ascii="Times New Roman" w:eastAsia="Calibri" w:hAnsi="Times New Roman" w:cs="Times New Roman"/>
          <w:b/>
          <w:sz w:val="24"/>
          <w:szCs w:val="24"/>
        </w:rPr>
        <w:t>La Ley Orgánica 2/2006, de 3 de mayo</w:t>
      </w:r>
      <w:r w:rsidRPr="009F4E75">
        <w:rPr>
          <w:rFonts w:ascii="Times New Roman" w:eastAsia="Calibri" w:hAnsi="Times New Roman" w:cs="Times New Roman"/>
          <w:sz w:val="24"/>
          <w:szCs w:val="24"/>
        </w:rPr>
        <w:t xml:space="preserve">, de Educación, en la nueva redacción dada por la </w:t>
      </w:r>
      <w:r w:rsidRPr="009F4E75">
        <w:rPr>
          <w:rFonts w:ascii="Times New Roman" w:eastAsia="Calibri" w:hAnsi="Times New Roman" w:cs="Times New Roman"/>
          <w:b/>
          <w:sz w:val="24"/>
          <w:szCs w:val="24"/>
        </w:rPr>
        <w:t>Ley Orgánica 8/2013, de 9 de diciembre</w:t>
      </w:r>
      <w:r w:rsidRPr="009F4E75">
        <w:rPr>
          <w:rFonts w:ascii="Times New Roman" w:eastAsia="Calibri" w:hAnsi="Times New Roman" w:cs="Times New Roman"/>
          <w:sz w:val="24"/>
          <w:szCs w:val="24"/>
        </w:rPr>
        <w:t>, para la mejora de la calidad educativa, establece los principios educativos en los que se basa la atención a la diversidad.</w:t>
      </w:r>
    </w:p>
    <w:p w14:paraId="23B1A910" w14:textId="77777777" w:rsidR="006A42AC" w:rsidRPr="009F4E75" w:rsidRDefault="006A42AC" w:rsidP="006A42AC">
      <w:pPr>
        <w:numPr>
          <w:ilvl w:val="1"/>
          <w:numId w:val="143"/>
        </w:numPr>
        <w:tabs>
          <w:tab w:val="left" w:pos="426"/>
        </w:tabs>
        <w:contextualSpacing/>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En el </w:t>
      </w:r>
      <w:r w:rsidRPr="009F4E75">
        <w:rPr>
          <w:rFonts w:ascii="Times New Roman" w:eastAsia="Calibri" w:hAnsi="Times New Roman" w:cs="Times New Roman"/>
          <w:b/>
          <w:sz w:val="24"/>
          <w:szCs w:val="24"/>
        </w:rPr>
        <w:t>Real Decreto 1105/2014, de 26 de diciembre</w:t>
      </w:r>
      <w:r w:rsidRPr="009F4E75">
        <w:rPr>
          <w:rFonts w:ascii="Times New Roman" w:eastAsia="Calibri" w:hAnsi="Times New Roman" w:cs="Times New Roman"/>
          <w:sz w:val="24"/>
          <w:szCs w:val="24"/>
        </w:rPr>
        <w:t>, en su artículo 16, se establecen los principios de atención a la diversidad en la Educación Secundaria Obligatoria.</w:t>
      </w:r>
    </w:p>
    <w:p w14:paraId="71AFA22D" w14:textId="77777777" w:rsidR="006A42AC" w:rsidRPr="009F4E75" w:rsidRDefault="006A42AC" w:rsidP="006A42AC">
      <w:pPr>
        <w:numPr>
          <w:ilvl w:val="1"/>
          <w:numId w:val="143"/>
        </w:numPr>
        <w:tabs>
          <w:tab w:val="left" w:pos="426"/>
        </w:tabs>
        <w:contextualSpacing/>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El </w:t>
      </w:r>
      <w:r w:rsidRPr="009F4E75">
        <w:rPr>
          <w:rFonts w:ascii="Times New Roman" w:eastAsia="Calibri" w:hAnsi="Times New Roman" w:cs="Times New Roman"/>
          <w:b/>
          <w:sz w:val="24"/>
          <w:szCs w:val="24"/>
        </w:rPr>
        <w:t>Decreto 111/2016, de 14 de junio</w:t>
      </w:r>
      <w:r w:rsidRPr="009F4E75">
        <w:rPr>
          <w:rFonts w:ascii="Times New Roman" w:eastAsia="Calibri" w:hAnsi="Times New Roman" w:cs="Times New Roman"/>
          <w:sz w:val="24"/>
          <w:szCs w:val="24"/>
        </w:rPr>
        <w:t>, en su Capítulo VI, establece que los centros dispondrán de autonomía para organizar las medidas de atención a la diversidad.</w:t>
      </w:r>
    </w:p>
    <w:p w14:paraId="79ED909B" w14:textId="77777777" w:rsidR="006A42AC" w:rsidRPr="009F4E75" w:rsidRDefault="006A42AC" w:rsidP="006A42AC">
      <w:pPr>
        <w:numPr>
          <w:ilvl w:val="1"/>
          <w:numId w:val="143"/>
        </w:numPr>
        <w:tabs>
          <w:tab w:val="left" w:pos="426"/>
        </w:tabs>
        <w:contextualSpacing/>
        <w:jc w:val="both"/>
        <w:rPr>
          <w:rFonts w:ascii="Times New Roman" w:eastAsia="Calibri" w:hAnsi="Times New Roman" w:cs="Times New Roman"/>
          <w:sz w:val="24"/>
          <w:szCs w:val="24"/>
        </w:rPr>
      </w:pPr>
      <w:r w:rsidRPr="009F4E75">
        <w:rPr>
          <w:rFonts w:ascii="Times New Roman" w:eastAsia="Calibri" w:hAnsi="Times New Roman" w:cs="Times New Roman"/>
          <w:b/>
          <w:sz w:val="24"/>
          <w:szCs w:val="24"/>
        </w:rPr>
        <w:t>Decreto 147/2002, de 14 de mayo</w:t>
      </w:r>
      <w:r w:rsidRPr="009F4E75">
        <w:rPr>
          <w:rFonts w:ascii="Times New Roman" w:eastAsia="Calibri" w:hAnsi="Times New Roman" w:cs="Times New Roman"/>
          <w:sz w:val="24"/>
          <w:szCs w:val="24"/>
        </w:rPr>
        <w:t>, regula específicamente la atención educativa al estudiantado con necesidades educativas especiales.</w:t>
      </w:r>
    </w:p>
    <w:p w14:paraId="29D178AE" w14:textId="77777777" w:rsidR="006A42AC" w:rsidRPr="009F4E75" w:rsidRDefault="006A42AC" w:rsidP="006A42AC">
      <w:pPr>
        <w:numPr>
          <w:ilvl w:val="1"/>
          <w:numId w:val="143"/>
        </w:numPr>
        <w:tabs>
          <w:tab w:val="left" w:pos="426"/>
        </w:tabs>
        <w:contextualSpacing/>
        <w:jc w:val="both"/>
        <w:rPr>
          <w:rFonts w:ascii="Times New Roman" w:eastAsia="Calibri" w:hAnsi="Times New Roman" w:cs="Times New Roman"/>
          <w:sz w:val="24"/>
          <w:szCs w:val="24"/>
        </w:rPr>
      </w:pPr>
      <w:r w:rsidRPr="009F4E75">
        <w:rPr>
          <w:rFonts w:ascii="Times New Roman" w:eastAsia="Calibri" w:hAnsi="Times New Roman" w:cs="Times New Roman"/>
          <w:b/>
          <w:sz w:val="24"/>
          <w:szCs w:val="24"/>
        </w:rPr>
        <w:lastRenderedPageBreak/>
        <w:t>Órdenes de 14 de julio de 2016</w:t>
      </w:r>
      <w:r w:rsidRPr="009F4E75">
        <w:rPr>
          <w:rFonts w:ascii="Times New Roman" w:eastAsia="Calibri" w:hAnsi="Times New Roman" w:cs="Times New Roman"/>
          <w:sz w:val="24"/>
          <w:szCs w:val="24"/>
        </w:rPr>
        <w:t>, por la que se desarrollan los currículums correspondientes a la Educación secundaria Obligatoria y al Bachillerato en la Comunidad Autónoma de Andalucía, se regulan determinados aspectos de la atención a la diversidad y se establecen la ordenación de la evaluación del proceso de aprendizaje del estudiantado.</w:t>
      </w:r>
    </w:p>
    <w:p w14:paraId="640F741D" w14:textId="77777777" w:rsidR="006A42AC" w:rsidRPr="009F4E75" w:rsidRDefault="006A42AC" w:rsidP="006A42AC">
      <w:pPr>
        <w:numPr>
          <w:ilvl w:val="1"/>
          <w:numId w:val="143"/>
        </w:numPr>
        <w:tabs>
          <w:tab w:val="left" w:pos="426"/>
        </w:tabs>
        <w:contextualSpacing/>
        <w:jc w:val="both"/>
        <w:rPr>
          <w:rFonts w:ascii="Times New Roman" w:eastAsia="Calibri" w:hAnsi="Times New Roman" w:cs="Times New Roman"/>
          <w:sz w:val="24"/>
          <w:szCs w:val="24"/>
        </w:rPr>
      </w:pPr>
      <w:r w:rsidRPr="009F4E75">
        <w:rPr>
          <w:rFonts w:ascii="Times New Roman" w:eastAsia="Calibri" w:hAnsi="Times New Roman" w:cs="Times New Roman"/>
          <w:b/>
          <w:sz w:val="24"/>
          <w:szCs w:val="24"/>
        </w:rPr>
        <w:t>Orden de 25 de julio de 2008</w:t>
      </w:r>
      <w:r w:rsidRPr="009F4E75">
        <w:rPr>
          <w:rFonts w:ascii="Times New Roman" w:eastAsia="Calibri" w:hAnsi="Times New Roman" w:cs="Times New Roman"/>
          <w:sz w:val="24"/>
          <w:szCs w:val="24"/>
        </w:rPr>
        <w:t xml:space="preserve"> regula la atención a la diversidad en la educación básica.</w:t>
      </w:r>
    </w:p>
    <w:p w14:paraId="3FE6729F" w14:textId="77777777" w:rsidR="006A42AC" w:rsidRPr="009F4E75" w:rsidRDefault="006A42AC" w:rsidP="006A42AC">
      <w:pPr>
        <w:numPr>
          <w:ilvl w:val="1"/>
          <w:numId w:val="143"/>
        </w:numPr>
        <w:tabs>
          <w:tab w:val="left" w:pos="426"/>
        </w:tabs>
        <w:contextualSpacing/>
        <w:jc w:val="both"/>
        <w:rPr>
          <w:rFonts w:ascii="Times New Roman" w:eastAsia="Calibri" w:hAnsi="Times New Roman" w:cs="Times New Roman"/>
          <w:sz w:val="24"/>
          <w:szCs w:val="24"/>
        </w:rPr>
      </w:pPr>
      <w:r w:rsidRPr="009F4E75">
        <w:rPr>
          <w:rFonts w:ascii="Times New Roman" w:eastAsia="Calibri" w:hAnsi="Times New Roman" w:cs="Times New Roman"/>
          <w:b/>
          <w:sz w:val="24"/>
          <w:szCs w:val="24"/>
        </w:rPr>
        <w:t>Instrucciones de 22 de junio de 2015</w:t>
      </w:r>
      <w:r w:rsidRPr="009F4E75">
        <w:rPr>
          <w:rFonts w:ascii="Times New Roman" w:eastAsia="Calibri" w:hAnsi="Times New Roman" w:cs="Times New Roman"/>
          <w:sz w:val="24"/>
          <w:szCs w:val="24"/>
        </w:rPr>
        <w:t xml:space="preserve"> que establecen el protocolo de detección, identificación del estudiantado con necesidades específicas de apoyo educativo y la organización de la respuesta educativa.</w:t>
      </w:r>
    </w:p>
    <w:p w14:paraId="06C821CB" w14:textId="77777777" w:rsidR="006A42AC" w:rsidRPr="009F4E75" w:rsidRDefault="006A42AC" w:rsidP="006A42AC">
      <w:pPr>
        <w:tabs>
          <w:tab w:val="left" w:pos="426"/>
        </w:tabs>
        <w:ind w:left="1440"/>
        <w:contextualSpacing/>
        <w:jc w:val="both"/>
        <w:rPr>
          <w:rFonts w:ascii="Times New Roman" w:eastAsia="Calibri" w:hAnsi="Times New Roman" w:cs="Times New Roman"/>
          <w:sz w:val="24"/>
          <w:szCs w:val="24"/>
        </w:rPr>
      </w:pPr>
    </w:p>
    <w:p w14:paraId="46C52F07" w14:textId="77777777" w:rsidR="006A42AC" w:rsidRPr="009F4E75" w:rsidRDefault="006A42AC" w:rsidP="006A42AC">
      <w:pPr>
        <w:tabs>
          <w:tab w:val="left" w:pos="426"/>
        </w:tabs>
        <w:ind w:left="1134" w:hanging="426"/>
        <w:jc w:val="both"/>
        <w:rPr>
          <w:rFonts w:ascii="Times New Roman" w:eastAsia="Calibri" w:hAnsi="Times New Roman" w:cs="Times New Roman"/>
          <w:b/>
          <w:sz w:val="24"/>
          <w:szCs w:val="24"/>
        </w:rPr>
      </w:pPr>
      <w:r w:rsidRPr="009F4E75">
        <w:rPr>
          <w:rFonts w:ascii="Times New Roman" w:eastAsia="Calibri" w:hAnsi="Times New Roman" w:cs="Times New Roman"/>
          <w:b/>
          <w:sz w:val="24"/>
          <w:szCs w:val="24"/>
        </w:rPr>
        <w:t>8.2 Medidas para la atención a la diversidad: ordinarias o generales y extraordinarias o específicas.</w:t>
      </w:r>
    </w:p>
    <w:p w14:paraId="15AA07EC" w14:textId="77777777" w:rsidR="006A42AC" w:rsidRPr="009F4E75" w:rsidRDefault="006A42AC" w:rsidP="006A42AC">
      <w:pPr>
        <w:tabs>
          <w:tab w:val="left" w:pos="426"/>
        </w:tabs>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La atención a la diversidad la vertebraremos en cuatro ejes principales:</w:t>
      </w:r>
    </w:p>
    <w:p w14:paraId="36FE9D2F" w14:textId="77777777" w:rsidR="006A42AC" w:rsidRPr="009F4E75" w:rsidRDefault="006A42AC" w:rsidP="006A42AC">
      <w:pPr>
        <w:numPr>
          <w:ilvl w:val="0"/>
          <w:numId w:val="144"/>
        </w:numPr>
        <w:tabs>
          <w:tab w:val="left" w:pos="426"/>
        </w:tabs>
        <w:contextualSpacing/>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La atención en la medida de lo posible dentro del grupo-clase al alumnado, adaptándonos a sus niveles iniciales en aras de un mayor nivel final.</w:t>
      </w:r>
    </w:p>
    <w:p w14:paraId="60E0F39B" w14:textId="77777777" w:rsidR="006A42AC" w:rsidRPr="009F4E75" w:rsidRDefault="006A42AC" w:rsidP="006A42AC">
      <w:pPr>
        <w:numPr>
          <w:ilvl w:val="0"/>
          <w:numId w:val="144"/>
        </w:numPr>
        <w:tabs>
          <w:tab w:val="left" w:pos="426"/>
        </w:tabs>
        <w:contextualSpacing/>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La insistencia en la mejora de las destrezas y habilidades, en el aprender a aprender, para que el alumnado disponga de mayores recursos propios.</w:t>
      </w:r>
    </w:p>
    <w:p w14:paraId="30EE71DA" w14:textId="77777777" w:rsidR="006A42AC" w:rsidRPr="009F4E75" w:rsidRDefault="006A42AC" w:rsidP="006A42AC">
      <w:pPr>
        <w:numPr>
          <w:ilvl w:val="0"/>
          <w:numId w:val="144"/>
        </w:numPr>
        <w:tabs>
          <w:tab w:val="left" w:pos="426"/>
        </w:tabs>
        <w:contextualSpacing/>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Los refuerzos y realización de adaptaciones curriculares en colaboración con el Departamento de Orientación y la profesora de Psicopedagogía Terapéutica.</w:t>
      </w:r>
    </w:p>
    <w:p w14:paraId="46928B4A" w14:textId="77777777" w:rsidR="006A42AC" w:rsidRPr="009F4E75" w:rsidRDefault="006A42AC" w:rsidP="006A42AC">
      <w:pPr>
        <w:numPr>
          <w:ilvl w:val="0"/>
          <w:numId w:val="144"/>
        </w:numPr>
        <w:tabs>
          <w:tab w:val="left" w:pos="426"/>
        </w:tabs>
        <w:contextualSpacing/>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La recuperación de estudiantes con la materia pendiente de cursos anteriores.</w:t>
      </w:r>
    </w:p>
    <w:p w14:paraId="7EF68094" w14:textId="77777777" w:rsidR="006A42AC" w:rsidRPr="009F4E75" w:rsidRDefault="006A42AC" w:rsidP="006A42AC">
      <w:pPr>
        <w:tabs>
          <w:tab w:val="left" w:pos="426"/>
        </w:tabs>
        <w:jc w:val="both"/>
        <w:rPr>
          <w:rFonts w:ascii="Times New Roman" w:eastAsia="Calibri" w:hAnsi="Times New Roman" w:cs="Times New Roman"/>
          <w:sz w:val="24"/>
          <w:szCs w:val="24"/>
        </w:rPr>
      </w:pPr>
    </w:p>
    <w:p w14:paraId="51AFA0C8" w14:textId="77777777" w:rsidR="006A42AC" w:rsidRPr="009F4E75" w:rsidRDefault="006A42AC" w:rsidP="006A42AC">
      <w:pPr>
        <w:tabs>
          <w:tab w:val="left" w:pos="426"/>
        </w:tabs>
        <w:jc w:val="both"/>
        <w:rPr>
          <w:rFonts w:ascii="Times New Roman" w:eastAsia="Calibri" w:hAnsi="Times New Roman" w:cs="Times New Roman"/>
          <w:b/>
          <w:sz w:val="24"/>
          <w:szCs w:val="24"/>
        </w:rPr>
      </w:pPr>
      <w:r w:rsidRPr="009F4E75">
        <w:rPr>
          <w:rFonts w:ascii="Times New Roman" w:eastAsia="Calibri" w:hAnsi="Times New Roman" w:cs="Times New Roman"/>
          <w:b/>
          <w:sz w:val="24"/>
          <w:szCs w:val="24"/>
        </w:rPr>
        <w:t>Estudiantado con Necesidades Educativas Especiales (ANEAE)</w:t>
      </w:r>
    </w:p>
    <w:p w14:paraId="59B7EB9A" w14:textId="77777777" w:rsidR="006A42AC" w:rsidRPr="009F4E75" w:rsidRDefault="006A42AC" w:rsidP="006A42AC">
      <w:pPr>
        <w:tabs>
          <w:tab w:val="left" w:pos="426"/>
        </w:tabs>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La programación está basada en unos contenidos mínimos, aquellos que puedan ser comprendidos por el mayor número posible de estudiantes y que consideramos esenciales. Establecidos los contenidos mínimos, éstos se organizan en información básica y desarrollos. La realización de actividades permite reforzar algunos contenidos o ampliar otros. No obstante, a juicio del docente se puede modificar el programa de acuerdo a las necesidades del grupo de estudiantes, sin que esto suponga dejar de lado contenidos esenciales para su formación. Es decir, el/la docente orientará su intervención en función de la diversidad de formas y ritmos de aprendizaje que puedan darse entre el alumnado. El/la docente incluirá Actividades de Refuerzo y de Ampliación para posibilitar diferentes estrategias de enseñanza y facilitar así que </w:t>
      </w:r>
      <w:proofErr w:type="gramStart"/>
      <w:r w:rsidRPr="009F4E75">
        <w:rPr>
          <w:rFonts w:ascii="Times New Roman" w:eastAsia="Calibri" w:hAnsi="Times New Roman" w:cs="Times New Roman"/>
          <w:sz w:val="24"/>
          <w:szCs w:val="24"/>
        </w:rPr>
        <w:t>todo el alumnado puedan</w:t>
      </w:r>
      <w:proofErr w:type="gramEnd"/>
      <w:r w:rsidRPr="009F4E75">
        <w:rPr>
          <w:rFonts w:ascii="Times New Roman" w:eastAsia="Calibri" w:hAnsi="Times New Roman" w:cs="Times New Roman"/>
          <w:sz w:val="24"/>
          <w:szCs w:val="24"/>
        </w:rPr>
        <w:t xml:space="preserve"> alcanzar el máximo desarrollo de las competencias y los objetivos de la etapa.</w:t>
      </w:r>
    </w:p>
    <w:p w14:paraId="7FD64FB4" w14:textId="77777777" w:rsidR="006A42AC" w:rsidRPr="009F4E75" w:rsidRDefault="006A42AC" w:rsidP="006A42AC">
      <w:pPr>
        <w:tabs>
          <w:tab w:val="left" w:pos="426"/>
        </w:tabs>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Al inicio del presente curso escolar el centro cuenta con diversos estudiantes con necesidades educativas especiales, con adaptaciones curriculares establecidas, al no haber conseguido los objetivos marcados en la Enseñanza Primaria, por lo que se trabajarán contenidos y se marcarán objetivos que puedan alcanzar, según sus respectivas competencias curriculares. En dichas adaptaciones curriculares figuran las áreas adaptadas, que varían según el estudiantado. La evaluación y la promoción tomarán como referente los criterios de evaluación fijados en dichas adaptaciones. Dichos criterios serán el referente fundamental para valorar el grado de adquisición de las competencias. El centro cuenta con una profesora de Psicopedagogía Terapéutica que imparte docencia directa a estos estudiantes. Los/las docentes del </w:t>
      </w:r>
      <w:r w:rsidRPr="009F4E75">
        <w:rPr>
          <w:rFonts w:ascii="Times New Roman" w:eastAsia="Calibri" w:hAnsi="Times New Roman" w:cs="Times New Roman"/>
          <w:sz w:val="24"/>
          <w:szCs w:val="24"/>
        </w:rPr>
        <w:lastRenderedPageBreak/>
        <w:t>Departamento mantendrán un contacto con dicha profesora para el asesoramiento de la adaptación curricular en el área de Ciencias Sociales, Geografía, si efectivamente la tienen. Independientemente de estos estudiantes, si en las sesiones de evaluación la tutoría y el equipo educativo lo considerase adecuado, se estudiarían y evaluarán otros estudiantes con necesidades educativas especiales. El Departamento llevará a cabo un seguimiento y control de los estudiantes con áreas evaluadas negativamente en cursos anteriores.</w:t>
      </w:r>
    </w:p>
    <w:p w14:paraId="5BBCA7A5" w14:textId="77777777" w:rsidR="006A42AC" w:rsidRPr="009F4E75" w:rsidRDefault="006A42AC" w:rsidP="006A42AC">
      <w:pPr>
        <w:tabs>
          <w:tab w:val="left" w:pos="426"/>
        </w:tabs>
        <w:jc w:val="both"/>
        <w:rPr>
          <w:rFonts w:ascii="Times New Roman" w:eastAsia="Calibri" w:hAnsi="Times New Roman" w:cs="Times New Roman"/>
          <w:sz w:val="24"/>
          <w:szCs w:val="24"/>
        </w:rPr>
      </w:pPr>
    </w:p>
    <w:p w14:paraId="6F785D80" w14:textId="77777777" w:rsidR="006A42AC" w:rsidRPr="009F4E75" w:rsidRDefault="006A42AC" w:rsidP="006A42AC">
      <w:pPr>
        <w:numPr>
          <w:ilvl w:val="0"/>
          <w:numId w:val="132"/>
        </w:numPr>
        <w:tabs>
          <w:tab w:val="left" w:pos="426"/>
        </w:tabs>
        <w:autoSpaceDE w:val="0"/>
        <w:autoSpaceDN w:val="0"/>
        <w:adjustRightInd w:val="0"/>
        <w:spacing w:after="0" w:line="36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LA EVALUACIÓN</w:t>
      </w:r>
    </w:p>
    <w:p w14:paraId="77A7DB4D" w14:textId="77777777" w:rsidR="006A42AC" w:rsidRPr="009F4E75" w:rsidRDefault="006A42AC" w:rsidP="006A42AC">
      <w:pPr>
        <w:numPr>
          <w:ilvl w:val="1"/>
          <w:numId w:val="132"/>
        </w:numPr>
        <w:tabs>
          <w:tab w:val="left" w:pos="426"/>
        </w:tabs>
        <w:spacing w:line="256" w:lineRule="auto"/>
        <w:contextualSpacing/>
        <w:jc w:val="both"/>
        <w:rPr>
          <w:rFonts w:ascii="Times New Roman" w:eastAsia="Times New Roman" w:hAnsi="Times New Roman" w:cs="Times New Roman"/>
          <w:sz w:val="24"/>
          <w:szCs w:val="24"/>
          <w:lang w:eastAsia="es-ES"/>
        </w:rPr>
      </w:pPr>
      <w:r w:rsidRPr="009F4E75">
        <w:rPr>
          <w:rFonts w:ascii="Times New Roman" w:eastAsia="Times New Roman" w:hAnsi="Times New Roman" w:cs="Times New Roman"/>
          <w:b/>
          <w:sz w:val="24"/>
          <w:szCs w:val="24"/>
          <w:lang w:eastAsia="es-ES"/>
        </w:rPr>
        <w:t>Criterios de evaluación y estándares de aprendizaje evaluables. Relación con el resto de elementos curriculares</w:t>
      </w:r>
    </w:p>
    <w:p w14:paraId="7D951713" w14:textId="77777777" w:rsidR="006A42AC" w:rsidRPr="009F4E75" w:rsidRDefault="006A42AC" w:rsidP="006A42AC">
      <w:pPr>
        <w:tabs>
          <w:tab w:val="left" w:pos="426"/>
        </w:tabs>
        <w:spacing w:line="256" w:lineRule="auto"/>
        <w:ind w:firstLine="644"/>
        <w:jc w:val="both"/>
        <w:rPr>
          <w:rFonts w:ascii="Times New Roman" w:eastAsia="Times New Roman" w:hAnsi="Times New Roman" w:cs="Times New Roman"/>
          <w:sz w:val="24"/>
          <w:szCs w:val="24"/>
          <w:lang w:eastAsia="es-ES"/>
        </w:rPr>
      </w:pPr>
      <w:r w:rsidRPr="009F4E75">
        <w:rPr>
          <w:rFonts w:ascii="Times New Roman" w:eastAsia="Times New Roman" w:hAnsi="Times New Roman" w:cs="Times New Roman"/>
          <w:sz w:val="24"/>
          <w:szCs w:val="24"/>
          <w:lang w:eastAsia="es-ES"/>
        </w:rPr>
        <w:t xml:space="preserve">Atendiendo a la legislación, el artículo 4 del Decreto 111/2016 define criterios de evaluación como “el referente específico para evaluar el aprendizaje del estudiantado”. Describen lo que se quiere valorar y lo que el estudiantado debe lograr, tanto en conocimientos como en competencias. Así, los criterios de evaluación son fundamentales para valorar tanto el grado de aprendizaje de conocimientos y adquisición de competencias clave, como la consecución de los objetivos. Así, en nuestra programación, planteamos la necesidad de establecer una correspondencia entre sus objetivos y los criterios de evaluación. Asimismo, al estar relacionados los objetivos específicos con las actividades y planteamientos didácticos que trabajan los conocimientos y las competencias clave, los criterios de evaluación también nos permiten valorar estos elementos en su conjunto. </w:t>
      </w:r>
    </w:p>
    <w:p w14:paraId="5BA328B7" w14:textId="77777777" w:rsidR="006A42AC" w:rsidRPr="009F4E75" w:rsidRDefault="006A42AC" w:rsidP="006A42AC">
      <w:pPr>
        <w:tabs>
          <w:tab w:val="left" w:pos="426"/>
        </w:tabs>
        <w:spacing w:line="256" w:lineRule="auto"/>
        <w:ind w:firstLine="644"/>
        <w:jc w:val="both"/>
        <w:rPr>
          <w:rFonts w:ascii="Times New Roman" w:eastAsia="Times New Roman" w:hAnsi="Times New Roman" w:cs="Times New Roman"/>
          <w:sz w:val="24"/>
          <w:szCs w:val="24"/>
          <w:lang w:eastAsia="es-ES"/>
        </w:rPr>
      </w:pPr>
      <w:r w:rsidRPr="009F4E75">
        <w:rPr>
          <w:rFonts w:ascii="Times New Roman" w:eastAsia="Times New Roman" w:hAnsi="Times New Roman" w:cs="Times New Roman"/>
          <w:sz w:val="24"/>
          <w:szCs w:val="24"/>
          <w:lang w:eastAsia="es-ES"/>
        </w:rPr>
        <w:t xml:space="preserve">En el mismo artículo cuatro se definen los estándares de aprendizaje evaluables cómo “especificaciones de los criterios de evaluación que permiten definir los resultados de aprendizaje y qué concretan lo que los estudiantes deben saber, comprender y saber hacer en cada asignatura: deben ser observables, medible y evaluables, y permitir graduar el rendimiento o logro alcanzado. Su diseño debe contribuir y facilitar el diseño de pruebas estandarizadas y comparables”. Por lo tanto, será posible evaluar al estudiantado a través de una serie de estándares de aprendizaje, plasmados en determinadas actividades de las unidades didácticas, todas ellas evaluables. </w:t>
      </w:r>
    </w:p>
    <w:p w14:paraId="1D5DD53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Se tendrá en cuenta que algunos de los objetivos de la etapa no están relacionados con ningún contenido, sino que hacen referencia a destrezas, hábitos o actitudes en general. Este tipo de objetivos deben evaluarse diariamente a través de la observación y del cuaderno de actividades del estudiantado. No obstante, la evaluación de estos aspectos debe guiarse también por los criterios de evaluación para no dejar al azar la observación en este sentido. Por ello se han elaborado conforme a la ley una serie de estándares de aprendizaje evaluables sobre estos objetivos. En las siguientes tablas podemos ver la relación que se establece entre contenidos, criterios, estándares y competencias por bloques de la ley que, a su vez, coinciden con las unidades que se van a ver durante el curso:</w:t>
      </w:r>
    </w:p>
    <w:p w14:paraId="33C96590"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504A233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b/>
          <w:color w:val="000000"/>
          <w:sz w:val="24"/>
          <w:szCs w:val="24"/>
        </w:rPr>
      </w:pPr>
      <w:r w:rsidRPr="009F4E75">
        <w:rPr>
          <w:rFonts w:ascii="Times New Roman" w:eastAsia="Calibri" w:hAnsi="Times New Roman" w:cs="Times New Roman"/>
          <w:b/>
          <w:color w:val="000000"/>
          <w:sz w:val="24"/>
          <w:szCs w:val="24"/>
        </w:rPr>
        <w:t>Criterios de evaluación y competencias clave.</w:t>
      </w:r>
    </w:p>
    <w:p w14:paraId="473525DB"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Bloque 2. El espacio humano.</w:t>
      </w:r>
    </w:p>
    <w:p w14:paraId="5CFA239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1. Analizar las características de la población española, su distribución, dinámica y evolución, así como los movimientos migratorios y comparar lo anterior con las características de la población andaluza, su distribución, dinámica y evolución, así como las particularidades de los movimientos migratorios andaluces a lo largo de la historia. CSC, CMCT, CCL, CD, CAA.</w:t>
      </w:r>
    </w:p>
    <w:p w14:paraId="03343A51"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lastRenderedPageBreak/>
        <w:t>2. Conocer la organización territorial de España, y analizar el modelo de organización territorial andaluz. CSC, CCL, SIEP</w:t>
      </w:r>
    </w:p>
    <w:p w14:paraId="05ADDC78"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6. Reconocer las características de las ciudades españolas y las formas de ocupación del espacio urbano, analizando el modelo urbano andaluz y de ocupación del territorio. CSC, CCL</w:t>
      </w:r>
    </w:p>
    <w:p w14:paraId="79EF8D0F"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7. Analizar la población europea, en cuanto a su distribución, evolución, dinámica, migraciones y políticas de población. CSC, CMCT, </w:t>
      </w:r>
      <w:proofErr w:type="gramStart"/>
      <w:r w:rsidRPr="009F4E75">
        <w:rPr>
          <w:rFonts w:ascii="Times New Roman" w:eastAsia="Calibri" w:hAnsi="Times New Roman" w:cs="Times New Roman"/>
          <w:color w:val="000000"/>
          <w:sz w:val="24"/>
          <w:szCs w:val="24"/>
        </w:rPr>
        <w:t>CCL,CD</w:t>
      </w:r>
      <w:proofErr w:type="gramEnd"/>
      <w:r w:rsidRPr="009F4E75">
        <w:rPr>
          <w:rFonts w:ascii="Times New Roman" w:eastAsia="Calibri" w:hAnsi="Times New Roman" w:cs="Times New Roman"/>
          <w:color w:val="000000"/>
          <w:sz w:val="24"/>
          <w:szCs w:val="24"/>
        </w:rPr>
        <w:t>, CAA.</w:t>
      </w:r>
    </w:p>
    <w:p w14:paraId="7603626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9. Comprender el proceso de urbanización, sus pros y contras en Europa. CSC, CMCT, CAA</w:t>
      </w:r>
    </w:p>
    <w:p w14:paraId="7AE25AE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10. Comentar la información en mapas del mundo sobre la densidad de población y las migraciones. CSC, CCL, CD, CAA</w:t>
      </w:r>
    </w:p>
    <w:p w14:paraId="58C59818"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17. Señalar en un mapamundi las grandes áreas urbanas y realizar el comentario, valorando las características propias de la red urbana andaluza. CSC, CCL, CD, CAA</w:t>
      </w:r>
    </w:p>
    <w:p w14:paraId="2F68C4A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18. Identificar el papel de grandes ciudades mundiales como dinamizadoras de la economía de sus regiones. CSC, </w:t>
      </w:r>
      <w:proofErr w:type="gramStart"/>
      <w:r w:rsidRPr="009F4E75">
        <w:rPr>
          <w:rFonts w:ascii="Times New Roman" w:eastAsia="Calibri" w:hAnsi="Times New Roman" w:cs="Times New Roman"/>
          <w:color w:val="000000"/>
          <w:sz w:val="24"/>
          <w:szCs w:val="24"/>
        </w:rPr>
        <w:t>CCL,SIEP</w:t>
      </w:r>
      <w:proofErr w:type="gramEnd"/>
    </w:p>
    <w:p w14:paraId="614C549D"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4856FC1A"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Bloque 3. La Historia.</w:t>
      </w:r>
    </w:p>
    <w:p w14:paraId="4C124EF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24. Describir la nueva situación económica, social, política de los reinos germánicos. CSC, CCL</w:t>
      </w:r>
    </w:p>
    <w:p w14:paraId="756BDADA"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25. Caracterizar la Alta Edad Media en </w:t>
      </w:r>
      <w:proofErr w:type="spellStart"/>
      <w:r w:rsidRPr="009F4E75">
        <w:rPr>
          <w:rFonts w:ascii="Times New Roman" w:eastAsia="Calibri" w:hAnsi="Times New Roman" w:cs="Times New Roman"/>
          <w:color w:val="000000"/>
          <w:sz w:val="24"/>
          <w:szCs w:val="24"/>
        </w:rPr>
        <w:t>Europareconociendo</w:t>
      </w:r>
      <w:proofErr w:type="spellEnd"/>
      <w:r w:rsidRPr="009F4E75">
        <w:rPr>
          <w:rFonts w:ascii="Times New Roman" w:eastAsia="Calibri" w:hAnsi="Times New Roman" w:cs="Times New Roman"/>
          <w:color w:val="000000"/>
          <w:sz w:val="24"/>
          <w:szCs w:val="24"/>
        </w:rPr>
        <w:t xml:space="preserve"> la dificultad de la falta de fuentes históricas en este periodo. CSC, CCL, CAA</w:t>
      </w:r>
    </w:p>
    <w:p w14:paraId="45B7D2D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26. Explicar la organización feudal y sus consecuencias. CSC, CCL</w:t>
      </w:r>
    </w:p>
    <w:p w14:paraId="3820161D"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27. Analizar la evolución de los reinos cristianos y musulmanes, en sus aspectos socio-económicos, políticos y culturales, y seleccionar y describir las principales características de la evolución política, socioeconómica y cultural de Andalucía en Al-Ándalus. CSC, CCL, CAA</w:t>
      </w:r>
    </w:p>
    <w:p w14:paraId="41FD1D1E"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28. Entender el proceso de las conquistas y la repoblación de los reinos cristianos en la Península Ibérica y sus relaciones con Al-Ándalus, y caracterizar el proceso de reconquista y repoblación de los reinos cristianos en Andalucía, contrastándolo con el llevado a cabo en otras regiones de la península Ibérica. CSC, </w:t>
      </w:r>
      <w:proofErr w:type="gramStart"/>
      <w:r w:rsidRPr="009F4E75">
        <w:rPr>
          <w:rFonts w:ascii="Times New Roman" w:eastAsia="Calibri" w:hAnsi="Times New Roman" w:cs="Times New Roman"/>
          <w:color w:val="000000"/>
          <w:sz w:val="24"/>
          <w:szCs w:val="24"/>
        </w:rPr>
        <w:t>CCL,CAA</w:t>
      </w:r>
      <w:proofErr w:type="gramEnd"/>
    </w:p>
    <w:p w14:paraId="2652E5C9"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29. Comprender las funciones diversas del arte en la Edad Media, e identificar las peculiaridades del arte islámico y gótico en Andalucía, valorando la importancia de su conservación y puesta en valor. CSC, CCL, CEC</w:t>
      </w:r>
    </w:p>
    <w:p w14:paraId="55461A59"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30. Entender el concepto de crisis y sus consecuencias económicas y sociales. CSC, CCL, SIEP</w:t>
      </w:r>
    </w:p>
    <w:p w14:paraId="7D6DA95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31. Comprender la significación histórica de la etapa del Renacimiento en Europa. CSC, CCL.</w:t>
      </w:r>
    </w:p>
    <w:p w14:paraId="7307373D"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32. Relacionar el alcance de la nueva mirada de los humanistas, los artistas y científicos del Renacimiento con etapas anteriores y posteriores. CSC, CMCT, CEC, CAA</w:t>
      </w:r>
    </w:p>
    <w:p w14:paraId="76DF131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33. Analizar el reinado de los Reyes Católicos como una etapa de transición entre la Edad Media y la Edad Moderna. CSC, CCL, CAA</w:t>
      </w:r>
    </w:p>
    <w:p w14:paraId="66EB99BD"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34. Entender los procesos de conquista y colonización, y sus consecuencias, analizando el papel de Andalucía en los planes político-institucional, socioeconómico y cultural para la conquista y colonización de América. CSC, CCL</w:t>
      </w:r>
    </w:p>
    <w:p w14:paraId="7775DFC4"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35. Comprender la diferencia entre los reinos medievales y las monarquías modernas. CSC, CAA</w:t>
      </w:r>
    </w:p>
    <w:p w14:paraId="001668EE"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36. Conocer rasgos de las políticas internas y las relaciones exteriores de los siglos XVI y XVII en Europa, y valorar la importancia de la crisis del siglo XVII en el desarrollo socioeconómico y en la evolución cultural de Andalucía durante esa centuria. CSC, CCL, CEC, CAA</w:t>
      </w:r>
    </w:p>
    <w:p w14:paraId="76C41659"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37. Conocer la importancia de algunos autores y obras de estos siglos. CSC, CEC</w:t>
      </w:r>
    </w:p>
    <w:p w14:paraId="5B9A54C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38. Conocer la importancia del arte Barroco en Europa y en América, elaborando un esquema comparativo de las principales características, autores, obras y explicando las vías para la conservación </w:t>
      </w:r>
      <w:r w:rsidRPr="009F4E75">
        <w:rPr>
          <w:rFonts w:ascii="Times New Roman" w:eastAsia="Calibri" w:hAnsi="Times New Roman" w:cs="Times New Roman"/>
          <w:color w:val="000000"/>
          <w:sz w:val="24"/>
          <w:szCs w:val="24"/>
        </w:rPr>
        <w:lastRenderedPageBreak/>
        <w:t xml:space="preserve">y puesta en valor del Barroco andaluz respecto a otras variantes. Utilizar el vocabulario histórico con precisión, insertándolo en el contexto adecuado. CEC, CSC, </w:t>
      </w:r>
      <w:proofErr w:type="gramStart"/>
      <w:r w:rsidRPr="009F4E75">
        <w:rPr>
          <w:rFonts w:ascii="Times New Roman" w:eastAsia="Calibri" w:hAnsi="Times New Roman" w:cs="Times New Roman"/>
          <w:color w:val="000000"/>
          <w:sz w:val="24"/>
          <w:szCs w:val="24"/>
        </w:rPr>
        <w:t>CCL,CAA</w:t>
      </w:r>
      <w:proofErr w:type="gramEnd"/>
    </w:p>
    <w:p w14:paraId="4AB28AD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39. Comparar entre sí las diversas formas de discriminación y exclusión sociales dadas durante las etapas históricas tratadas en este curso y exponer los ejemplos de convivencia, tolerancia e integración que se dieron, identificando los principales hitos de la evolución de la situación de la mujer durante la Edad Media y la Edad Moderna, exponiendo sus condiciones de vida, sus esquemas de relación con el sexo masculino y sus aportaciones a los planos político, económico, social y cultural. CSC, </w:t>
      </w:r>
      <w:proofErr w:type="gramStart"/>
      <w:r w:rsidRPr="009F4E75">
        <w:rPr>
          <w:rFonts w:ascii="Times New Roman" w:eastAsia="Calibri" w:hAnsi="Times New Roman" w:cs="Times New Roman"/>
          <w:color w:val="000000"/>
          <w:sz w:val="24"/>
          <w:szCs w:val="24"/>
        </w:rPr>
        <w:t>CCL,CEC</w:t>
      </w:r>
      <w:proofErr w:type="gramEnd"/>
      <w:r w:rsidRPr="009F4E75">
        <w:rPr>
          <w:rFonts w:ascii="Times New Roman" w:eastAsia="Calibri" w:hAnsi="Times New Roman" w:cs="Times New Roman"/>
          <w:color w:val="000000"/>
          <w:sz w:val="24"/>
          <w:szCs w:val="24"/>
        </w:rPr>
        <w:t>, CAA, SIEP</w:t>
      </w:r>
    </w:p>
    <w:p w14:paraId="3E853751"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40. Analizar el desarrollo durante la Edad Media y al Edad Moderna de las bases, principios, instituciones, prácticas políticas y papel de la ciudadanía para el sistema de gobierno democrático actual. CSC, CCL, CAA, SIEP</w:t>
      </w:r>
    </w:p>
    <w:p w14:paraId="17A7F6C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41. llevar a cabo trabajos de investigación, ya sea de manera individual o colectiva, sobre algunos de los contenidos tratados en este curso y realizar exposiciones orales sobre alguno de los contenidos tratados en el curso. Para ello, se emplearán las tecnologías de la información y la comunicación y se seguirán unas normas de organización, presentación y decisión de los contenidos que aseguren su originalidad, orden, claridad y adecuación en vocabulario y disposición de las fuentes respecto a los procedimientos de trabajo de las ciencias sociales. CSC, CCL, CD, CEC, CAA, SIEP</w:t>
      </w:r>
    </w:p>
    <w:p w14:paraId="21B29CF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5C3C687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Times New Roman" w:hAnsi="Times New Roman" w:cs="Times New Roman"/>
          <w:b/>
          <w:sz w:val="24"/>
          <w:szCs w:val="24"/>
          <w:lang w:eastAsia="es-ES"/>
        </w:rPr>
        <w:t>Estándares de aprendizaje evaluables.</w:t>
      </w:r>
    </w:p>
    <w:p w14:paraId="147FF0E0"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b/>
          <w:color w:val="000000"/>
          <w:sz w:val="24"/>
          <w:szCs w:val="24"/>
        </w:rPr>
      </w:pPr>
      <w:r w:rsidRPr="009F4E75">
        <w:rPr>
          <w:rFonts w:ascii="Times New Roman" w:eastAsia="Calibri" w:hAnsi="Times New Roman" w:cs="Times New Roman"/>
          <w:b/>
          <w:color w:val="000000"/>
          <w:sz w:val="24"/>
          <w:szCs w:val="24"/>
        </w:rPr>
        <w:t>Bloque 2. El espacio humano.</w:t>
      </w:r>
    </w:p>
    <w:p w14:paraId="0B4886D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11. Explica la pirámide de población de España y de las diferentes Comunidades Autónomas.</w:t>
      </w:r>
    </w:p>
    <w:p w14:paraId="786981D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1.2. Analiza en distintos medios los movimientos migratorios en las últimas tres décadas.</w:t>
      </w:r>
    </w:p>
    <w:p w14:paraId="02A683CD"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2 1. Distingue en un mapa político la distribución territorial de España: comunidades autónomas, capitales, provincias, islas.</w:t>
      </w:r>
    </w:p>
    <w:p w14:paraId="491B0499"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6.1. Interpreta textos que expliquen las características de las ciudades de España, ayudándote de Internet o de medios de comunicación escrita. </w:t>
      </w:r>
    </w:p>
    <w:p w14:paraId="2C8C331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7.1. Explica las características de la población europea.</w:t>
      </w:r>
    </w:p>
    <w:p w14:paraId="19917544"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7.2. Compara entre países la población europea según su distribución, evolución y dinámica.</w:t>
      </w:r>
    </w:p>
    <w:p w14:paraId="7C4C7F1A"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9.1. Distingue los diversos tipos de ciudades existentes en nuestro continente. </w:t>
      </w:r>
    </w:p>
    <w:p w14:paraId="1DB4FAA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9.2. Resume elementos que diferencien lo urbano y lo rural en Europa. </w:t>
      </w:r>
    </w:p>
    <w:p w14:paraId="43001229"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10.1. Localiza en el mapa mundial los continentes y las áreas más densamente pobladas. </w:t>
      </w:r>
    </w:p>
    <w:p w14:paraId="74C58BA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10.2. Sitúa en el mapa del mundo las veinte ciudades más pobladas, di a qué país pertenece y explica su posición económica.</w:t>
      </w:r>
    </w:p>
    <w:p w14:paraId="598B80E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10.3. Explica el impacto de las oleadas migratorias en los países de origen y en los de acogida. </w:t>
      </w:r>
    </w:p>
    <w:p w14:paraId="57DDD64B"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17.1. Elabora gráficos de distinto tipo (lineales, de barra y de sectores) en soportes virtuales o analógicos que reflejen información económica y demográfica de países o áreas geográficas a partir de los datos elegidos.</w:t>
      </w:r>
    </w:p>
    <w:p w14:paraId="7472DF0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18.1. Describe adecuadamente el funcionamiento de los intercambios a nivel internacional utilizando mapas temáticos y gráficos en los que se refleja las líneas de intercambio.</w:t>
      </w:r>
    </w:p>
    <w:p w14:paraId="75E3CD7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18.2. Realiza un gráfico con datos de la evolución del crecimiento de la población urbana en el mundo. </w:t>
      </w:r>
    </w:p>
    <w:p w14:paraId="3F4E1CAE"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32AF1FF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b/>
          <w:color w:val="000000"/>
          <w:sz w:val="24"/>
          <w:szCs w:val="24"/>
        </w:rPr>
      </w:pPr>
      <w:r w:rsidRPr="009F4E75">
        <w:rPr>
          <w:rFonts w:ascii="Times New Roman" w:eastAsia="Calibri" w:hAnsi="Times New Roman" w:cs="Times New Roman"/>
          <w:b/>
          <w:color w:val="000000"/>
          <w:sz w:val="24"/>
          <w:szCs w:val="24"/>
        </w:rPr>
        <w:t>Bloque 3. La Historia.</w:t>
      </w:r>
    </w:p>
    <w:p w14:paraId="03694D80"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24.1. Compara las formas de vida (en diversos aspectos) del Imperio Romano con la de los reinos germánicos.</w:t>
      </w:r>
    </w:p>
    <w:p w14:paraId="79CEDF0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25.1. Utiliza las fuentes históricas y entiende los límites de lo que se puede escribir sobre el pasado.</w:t>
      </w:r>
    </w:p>
    <w:p w14:paraId="104EB383"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26.1. Caracteriza la sociedad feudal y las relaciones entre señores y campesinos.</w:t>
      </w:r>
    </w:p>
    <w:p w14:paraId="3649634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lastRenderedPageBreak/>
        <w:t xml:space="preserve">27.1. Comprende los orígenes del </w:t>
      </w:r>
      <w:proofErr w:type="gramStart"/>
      <w:r w:rsidRPr="009F4E75">
        <w:rPr>
          <w:rFonts w:ascii="Times New Roman" w:eastAsia="Calibri" w:hAnsi="Times New Roman" w:cs="Times New Roman"/>
          <w:color w:val="000000"/>
          <w:sz w:val="24"/>
          <w:szCs w:val="24"/>
        </w:rPr>
        <w:t>Islam</w:t>
      </w:r>
      <w:proofErr w:type="gramEnd"/>
      <w:r w:rsidRPr="009F4E75">
        <w:rPr>
          <w:rFonts w:ascii="Times New Roman" w:eastAsia="Calibri" w:hAnsi="Times New Roman" w:cs="Times New Roman"/>
          <w:color w:val="000000"/>
          <w:sz w:val="24"/>
          <w:szCs w:val="24"/>
        </w:rPr>
        <w:t xml:space="preserve"> y su alcance posterior.</w:t>
      </w:r>
    </w:p>
    <w:p w14:paraId="3871BD6F"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27.2. Explica la importancia de Al-Ándalus en la Edad Media.</w:t>
      </w:r>
    </w:p>
    <w:p w14:paraId="7E7D18B9"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28.1. Interpreta mapas que describen los procesos de conquista y repoblación cristiana en la península Ibérica.</w:t>
      </w:r>
    </w:p>
    <w:p w14:paraId="202A636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28.2. Explica la importancia del Camino de Santiago.   </w:t>
      </w:r>
    </w:p>
    <w:p w14:paraId="15341301"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29.1. Describe características del arte románico, gótico e islámico.</w:t>
      </w:r>
    </w:p>
    <w:p w14:paraId="09C9C3C4"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30.1. Comprende el impacto de una crisis demográfica y económica en las sociedades medievales europeas.</w:t>
      </w:r>
    </w:p>
    <w:p w14:paraId="1C67E4BC"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31.1. Distingue diferentes modos de periodización histórica (Edad Moderna, Renacimiento, Barroco, Absolutismo).</w:t>
      </w:r>
    </w:p>
    <w:p w14:paraId="58BED26B"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31.2. Identifica rasgos del Renacimiento y del Humanismo en la historia europea, a partir de diferentes tipos de fuentes históricas.  </w:t>
      </w:r>
    </w:p>
    <w:p w14:paraId="2B9B2FB5"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32.1. Conoce obras y legado de artistas, humanistas y científicos de la época.</w:t>
      </w:r>
    </w:p>
    <w:p w14:paraId="7B820E9D"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33.1. Conoce los principales hechos de la expansión de Aragón y de Castilla por el mundo. </w:t>
      </w:r>
    </w:p>
    <w:p w14:paraId="4777916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34.1. Explica las distintas causas que condujeron al descubrimiento de américa para los europeos, a su conquista y a s u colonización.</w:t>
      </w:r>
    </w:p>
    <w:p w14:paraId="5111D35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34.2. Sopesa interpretaciones conflictivas sobre la conquista y colonización de América.</w:t>
      </w:r>
    </w:p>
    <w:p w14:paraId="33E58FEA"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35.1. Distingue las características de regímenes monárquicos autoritarios, parlamentarios y absolutos. </w:t>
      </w:r>
    </w:p>
    <w:p w14:paraId="08CEDFA6"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 xml:space="preserve">36.1. Analiza las relaciones entre los reinos europeos que conducen a guerra como la de los “Treinta Años”. </w:t>
      </w:r>
    </w:p>
    <w:p w14:paraId="03669C67"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37.1. Analiza obras (o fragmentos de ellas) de algunos autores de esta época en su contexto.</w:t>
      </w:r>
    </w:p>
    <w:p w14:paraId="128ADEA2"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r w:rsidRPr="009F4E75">
        <w:rPr>
          <w:rFonts w:ascii="Times New Roman" w:eastAsia="Calibri" w:hAnsi="Times New Roman" w:cs="Times New Roman"/>
          <w:color w:val="000000"/>
          <w:sz w:val="24"/>
          <w:szCs w:val="24"/>
        </w:rPr>
        <w:t>38.1. Identifica obras significativas del arte Barroco.</w:t>
      </w:r>
    </w:p>
    <w:p w14:paraId="748B9DB4" w14:textId="77777777" w:rsidR="006A42AC" w:rsidRPr="009F4E75" w:rsidRDefault="006A42AC" w:rsidP="006A42AC">
      <w:pPr>
        <w:tabs>
          <w:tab w:val="left" w:pos="426"/>
        </w:tabs>
        <w:autoSpaceDE w:val="0"/>
        <w:autoSpaceDN w:val="0"/>
        <w:adjustRightInd w:val="0"/>
        <w:spacing w:after="0" w:line="240" w:lineRule="auto"/>
        <w:jc w:val="both"/>
        <w:rPr>
          <w:rFonts w:ascii="Times New Roman" w:eastAsia="Calibri" w:hAnsi="Times New Roman" w:cs="Times New Roman"/>
          <w:color w:val="000000"/>
          <w:sz w:val="24"/>
          <w:szCs w:val="24"/>
        </w:rPr>
      </w:pPr>
    </w:p>
    <w:p w14:paraId="2B2DECB7" w14:textId="77777777" w:rsidR="006A42AC" w:rsidRPr="009F4E75" w:rsidRDefault="006A42AC" w:rsidP="006A42AC">
      <w:pPr>
        <w:numPr>
          <w:ilvl w:val="1"/>
          <w:numId w:val="132"/>
        </w:numPr>
        <w:tabs>
          <w:tab w:val="left" w:pos="426"/>
        </w:tabs>
        <w:autoSpaceDE w:val="0"/>
        <w:autoSpaceDN w:val="0"/>
        <w:adjustRightInd w:val="0"/>
        <w:spacing w:after="0" w:line="36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Criterios de calificación e instrumentos de evaluación</w:t>
      </w:r>
    </w:p>
    <w:p w14:paraId="1BDEF8BB" w14:textId="77777777" w:rsidR="006A42AC" w:rsidRPr="009F4E75" w:rsidRDefault="006A42AC" w:rsidP="006A42AC">
      <w:pPr>
        <w:widowControl w:val="0"/>
        <w:tabs>
          <w:tab w:val="left" w:pos="426"/>
        </w:tabs>
        <w:autoSpaceDE w:val="0"/>
        <w:autoSpaceDN w:val="0"/>
        <w:spacing w:before="151" w:after="0" w:line="240" w:lineRule="auto"/>
        <w:ind w:left="402"/>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Los referentes para la evaluación de la materia son:</w:t>
      </w:r>
    </w:p>
    <w:p w14:paraId="53F8E604" w14:textId="77777777" w:rsidR="006A42AC" w:rsidRPr="009F4E75" w:rsidRDefault="006A42AC" w:rsidP="006A42AC">
      <w:pPr>
        <w:widowControl w:val="0"/>
        <w:tabs>
          <w:tab w:val="left" w:pos="426"/>
        </w:tabs>
        <w:autoSpaceDE w:val="0"/>
        <w:autoSpaceDN w:val="0"/>
        <w:spacing w:before="9" w:after="0" w:line="240" w:lineRule="auto"/>
        <w:rPr>
          <w:rFonts w:ascii="Times New Roman" w:eastAsia="Times New Roman" w:hAnsi="Times New Roman" w:cs="Times New Roman"/>
          <w:sz w:val="24"/>
          <w:szCs w:val="24"/>
        </w:rPr>
      </w:pPr>
    </w:p>
    <w:p w14:paraId="0E9CF741" w14:textId="77777777" w:rsidR="006A42AC" w:rsidRPr="009F4E75" w:rsidRDefault="006A42AC" w:rsidP="006A42AC">
      <w:pPr>
        <w:widowControl w:val="0"/>
        <w:numPr>
          <w:ilvl w:val="0"/>
          <w:numId w:val="150"/>
        </w:numPr>
        <w:tabs>
          <w:tab w:val="left" w:pos="426"/>
          <w:tab w:val="left" w:pos="1121"/>
          <w:tab w:val="left" w:pos="1122"/>
        </w:tabs>
        <w:autoSpaceDE w:val="0"/>
        <w:autoSpaceDN w:val="0"/>
        <w:spacing w:after="0" w:line="240" w:lineRule="auto"/>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Los criterios de evaluación y los estándares de aprendizajes vinculados con </w:t>
      </w:r>
      <w:proofErr w:type="spellStart"/>
      <w:r w:rsidRPr="009F4E75">
        <w:rPr>
          <w:rFonts w:ascii="Times New Roman" w:eastAsia="Calibri" w:hAnsi="Times New Roman" w:cs="Times New Roman"/>
          <w:sz w:val="24"/>
          <w:szCs w:val="24"/>
        </w:rPr>
        <w:t>lamateria</w:t>
      </w:r>
      <w:proofErr w:type="spellEnd"/>
      <w:r w:rsidRPr="009F4E75">
        <w:rPr>
          <w:rFonts w:ascii="Times New Roman" w:eastAsia="Calibri" w:hAnsi="Times New Roman" w:cs="Times New Roman"/>
          <w:sz w:val="24"/>
          <w:szCs w:val="24"/>
        </w:rPr>
        <w:t>.</w:t>
      </w:r>
    </w:p>
    <w:p w14:paraId="36C63D40" w14:textId="77777777" w:rsidR="006A42AC" w:rsidRPr="009F4E75" w:rsidRDefault="006A42AC" w:rsidP="006A42AC">
      <w:pPr>
        <w:widowControl w:val="0"/>
        <w:numPr>
          <w:ilvl w:val="0"/>
          <w:numId w:val="150"/>
        </w:numPr>
        <w:tabs>
          <w:tab w:val="left" w:pos="426"/>
          <w:tab w:val="left" w:pos="1122"/>
        </w:tabs>
        <w:autoSpaceDE w:val="0"/>
        <w:autoSpaceDN w:val="0"/>
        <w:spacing w:before="33" w:after="0" w:line="240" w:lineRule="auto"/>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Las programaciones didácticas elaboradas para cada una de las materias </w:t>
      </w:r>
      <w:proofErr w:type="spellStart"/>
      <w:r w:rsidRPr="009F4E75">
        <w:rPr>
          <w:rFonts w:ascii="Times New Roman" w:eastAsia="Calibri" w:hAnsi="Times New Roman" w:cs="Times New Roman"/>
          <w:sz w:val="24"/>
          <w:szCs w:val="24"/>
        </w:rPr>
        <w:t>yámbitos</w:t>
      </w:r>
      <w:proofErr w:type="spellEnd"/>
      <w:r w:rsidRPr="009F4E75">
        <w:rPr>
          <w:rFonts w:ascii="Times New Roman" w:eastAsia="Calibri" w:hAnsi="Times New Roman" w:cs="Times New Roman"/>
          <w:sz w:val="24"/>
          <w:szCs w:val="24"/>
        </w:rPr>
        <w:t>.</w:t>
      </w:r>
    </w:p>
    <w:p w14:paraId="6E288269" w14:textId="77777777" w:rsidR="006A42AC" w:rsidRPr="009F4E75" w:rsidRDefault="006A42AC" w:rsidP="006A42AC">
      <w:pPr>
        <w:widowControl w:val="0"/>
        <w:numPr>
          <w:ilvl w:val="0"/>
          <w:numId w:val="150"/>
        </w:numPr>
        <w:tabs>
          <w:tab w:val="left" w:pos="426"/>
          <w:tab w:val="left" w:pos="1122"/>
        </w:tabs>
        <w:autoSpaceDE w:val="0"/>
        <w:autoSpaceDN w:val="0"/>
        <w:spacing w:before="36" w:after="0" w:line="27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Los criterios y procedimientos de evaluación especificados en el proyecto educativo del centro docente, entendidos como el conjunto de acuerdos que concretan y adaptan al contexto del centro docente el proceso de </w:t>
      </w:r>
      <w:proofErr w:type="spellStart"/>
      <w:r w:rsidRPr="009F4E75">
        <w:rPr>
          <w:rFonts w:ascii="Times New Roman" w:eastAsia="Calibri" w:hAnsi="Times New Roman" w:cs="Times New Roman"/>
          <w:sz w:val="24"/>
          <w:szCs w:val="24"/>
        </w:rPr>
        <w:t>laevaluación</w:t>
      </w:r>
      <w:proofErr w:type="spellEnd"/>
      <w:r w:rsidRPr="009F4E75">
        <w:rPr>
          <w:rFonts w:ascii="Times New Roman" w:eastAsia="Calibri" w:hAnsi="Times New Roman" w:cs="Times New Roman"/>
          <w:sz w:val="24"/>
          <w:szCs w:val="24"/>
        </w:rPr>
        <w:t>.</w:t>
      </w:r>
    </w:p>
    <w:p w14:paraId="231FDEE5" w14:textId="77777777" w:rsidR="006A42AC" w:rsidRPr="009F4E75" w:rsidRDefault="006A42AC" w:rsidP="006A42AC">
      <w:pPr>
        <w:widowControl w:val="0"/>
        <w:tabs>
          <w:tab w:val="left" w:pos="426"/>
        </w:tabs>
        <w:autoSpaceDE w:val="0"/>
        <w:autoSpaceDN w:val="0"/>
        <w:spacing w:after="0" w:line="276" w:lineRule="auto"/>
        <w:ind w:left="402" w:right="1236"/>
        <w:jc w:val="both"/>
        <w:rPr>
          <w:rFonts w:ascii="Times New Roman" w:eastAsia="Times New Roman" w:hAnsi="Times New Roman" w:cs="Times New Roman"/>
          <w:sz w:val="24"/>
          <w:szCs w:val="24"/>
        </w:rPr>
      </w:pPr>
    </w:p>
    <w:p w14:paraId="18B6CEA3" w14:textId="77777777" w:rsidR="006A42AC" w:rsidRPr="009F4E75" w:rsidRDefault="006A42AC" w:rsidP="006A42AC">
      <w:pPr>
        <w:widowControl w:val="0"/>
        <w:tabs>
          <w:tab w:val="left" w:pos="426"/>
        </w:tabs>
        <w:autoSpaceDE w:val="0"/>
        <w:autoSpaceDN w:val="0"/>
        <w:spacing w:after="0" w:line="276" w:lineRule="auto"/>
        <w:ind w:left="402" w:right="3"/>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 xml:space="preserve">En el epígrafe anterior se incluyeron los </w:t>
      </w:r>
      <w:r w:rsidRPr="009F4E75">
        <w:rPr>
          <w:rFonts w:ascii="Times New Roman" w:eastAsia="Times New Roman" w:hAnsi="Times New Roman" w:cs="Times New Roman"/>
          <w:b/>
          <w:sz w:val="24"/>
          <w:szCs w:val="24"/>
        </w:rPr>
        <w:t xml:space="preserve">criterios de evaluación </w:t>
      </w:r>
      <w:r w:rsidRPr="009F4E75">
        <w:rPr>
          <w:rFonts w:ascii="Times New Roman" w:eastAsia="Times New Roman" w:hAnsi="Times New Roman" w:cs="Times New Roman"/>
          <w:sz w:val="24"/>
          <w:szCs w:val="24"/>
        </w:rPr>
        <w:t xml:space="preserve">que han deservir como referente para la evaluación. Dichos criterios se concretan en los </w:t>
      </w:r>
      <w:r w:rsidRPr="009F4E75">
        <w:rPr>
          <w:rFonts w:ascii="Times New Roman" w:eastAsia="Times New Roman" w:hAnsi="Times New Roman" w:cs="Times New Roman"/>
          <w:b/>
          <w:sz w:val="24"/>
          <w:szCs w:val="24"/>
        </w:rPr>
        <w:t>estándares de aprendizaje evaluables</w:t>
      </w:r>
      <w:r w:rsidRPr="009F4E75">
        <w:rPr>
          <w:rFonts w:ascii="Times New Roman" w:eastAsia="Times New Roman" w:hAnsi="Times New Roman" w:cs="Times New Roman"/>
          <w:sz w:val="24"/>
          <w:szCs w:val="24"/>
        </w:rPr>
        <w:t>, que son la referencia concreta fundamental a la hora de evaluar. Las herramientas de evaluación que se propongan, por tanto, no deben intentar medir el grado de consecución de los contenidos en sí mismos, sino de los estándares de aprendizaje propuestos que, intrínsecamente, siempre implicará la adquisición de los contenidos asociados.</w:t>
      </w:r>
    </w:p>
    <w:p w14:paraId="3821F5B8" w14:textId="77777777" w:rsidR="006A42AC" w:rsidRPr="009F4E75" w:rsidRDefault="006A42AC" w:rsidP="006A42AC">
      <w:pPr>
        <w:widowControl w:val="0"/>
        <w:tabs>
          <w:tab w:val="left" w:pos="426"/>
        </w:tabs>
        <w:autoSpaceDE w:val="0"/>
        <w:autoSpaceDN w:val="0"/>
        <w:spacing w:before="189" w:after="0" w:line="240" w:lineRule="auto"/>
        <w:ind w:left="402"/>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Entre otros instrumentos de evaluación conviene citar los siguientes:</w:t>
      </w:r>
    </w:p>
    <w:p w14:paraId="09DC57A8" w14:textId="77777777" w:rsidR="006A42AC" w:rsidRPr="009F4E75" w:rsidRDefault="006A42AC" w:rsidP="006A42AC">
      <w:pPr>
        <w:widowControl w:val="0"/>
        <w:numPr>
          <w:ilvl w:val="0"/>
          <w:numId w:val="149"/>
        </w:numPr>
        <w:tabs>
          <w:tab w:val="left" w:pos="426"/>
          <w:tab w:val="left" w:pos="1108"/>
        </w:tabs>
        <w:autoSpaceDE w:val="0"/>
        <w:autoSpaceDN w:val="0"/>
        <w:spacing w:before="17" w:after="0" w:line="273"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La </w:t>
      </w:r>
      <w:r w:rsidRPr="009F4E75">
        <w:rPr>
          <w:rFonts w:ascii="Times New Roman" w:eastAsia="Calibri" w:hAnsi="Times New Roman" w:cs="Times New Roman"/>
          <w:b/>
          <w:sz w:val="24"/>
          <w:szCs w:val="24"/>
        </w:rPr>
        <w:t xml:space="preserve">calificación de los contenidos </w:t>
      </w:r>
      <w:r w:rsidRPr="009F4E75">
        <w:rPr>
          <w:rFonts w:ascii="Times New Roman" w:eastAsia="Calibri" w:hAnsi="Times New Roman" w:cs="Times New Roman"/>
          <w:sz w:val="24"/>
          <w:szCs w:val="24"/>
        </w:rPr>
        <w:t xml:space="preserve">se realizará a través de </w:t>
      </w:r>
      <w:r w:rsidRPr="009F4E75">
        <w:rPr>
          <w:rFonts w:ascii="Times New Roman" w:eastAsia="Calibri" w:hAnsi="Times New Roman" w:cs="Times New Roman"/>
          <w:b/>
          <w:sz w:val="24"/>
          <w:szCs w:val="24"/>
        </w:rPr>
        <w:t xml:space="preserve">Pruebas objetivas. </w:t>
      </w:r>
      <w:r w:rsidRPr="009F4E75">
        <w:rPr>
          <w:rFonts w:ascii="Times New Roman" w:eastAsia="Calibri" w:hAnsi="Times New Roman" w:cs="Times New Roman"/>
          <w:sz w:val="24"/>
          <w:szCs w:val="24"/>
        </w:rPr>
        <w:t xml:space="preserve">Deben ser lo más variadas posibles, para que tengan una mayor fiabilidad. Pueden ser orales o escritas y, a su vez, de </w:t>
      </w:r>
      <w:proofErr w:type="spellStart"/>
      <w:r w:rsidRPr="009F4E75">
        <w:rPr>
          <w:rFonts w:ascii="Times New Roman" w:eastAsia="Calibri" w:hAnsi="Times New Roman" w:cs="Times New Roman"/>
          <w:sz w:val="24"/>
          <w:szCs w:val="24"/>
        </w:rPr>
        <w:t>variostipos</w:t>
      </w:r>
      <w:proofErr w:type="spellEnd"/>
      <w:r w:rsidRPr="009F4E75">
        <w:rPr>
          <w:rFonts w:ascii="Times New Roman" w:eastAsia="Calibri" w:hAnsi="Times New Roman" w:cs="Times New Roman"/>
          <w:sz w:val="24"/>
          <w:szCs w:val="24"/>
        </w:rPr>
        <w:t>:</w:t>
      </w:r>
    </w:p>
    <w:p w14:paraId="651B8A44" w14:textId="77777777" w:rsidR="006A42AC" w:rsidRPr="009F4E75" w:rsidRDefault="006A42AC" w:rsidP="006A42AC">
      <w:pPr>
        <w:widowControl w:val="0"/>
        <w:tabs>
          <w:tab w:val="left" w:pos="426"/>
        </w:tabs>
        <w:autoSpaceDE w:val="0"/>
        <w:autoSpaceDN w:val="0"/>
        <w:spacing w:before="8" w:after="0" w:line="240" w:lineRule="auto"/>
        <w:ind w:right="3"/>
        <w:rPr>
          <w:rFonts w:ascii="Times New Roman" w:eastAsia="Times New Roman" w:hAnsi="Times New Roman" w:cs="Times New Roman"/>
          <w:sz w:val="24"/>
          <w:szCs w:val="24"/>
        </w:rPr>
      </w:pPr>
    </w:p>
    <w:p w14:paraId="6C94426B" w14:textId="77777777" w:rsidR="006A42AC" w:rsidRPr="009F4E75" w:rsidRDefault="006A42AC" w:rsidP="006A42AC">
      <w:pPr>
        <w:widowControl w:val="0"/>
        <w:numPr>
          <w:ilvl w:val="1"/>
          <w:numId w:val="149"/>
        </w:numPr>
        <w:tabs>
          <w:tab w:val="left" w:pos="426"/>
          <w:tab w:val="left" w:pos="1841"/>
          <w:tab w:val="left" w:pos="1842"/>
        </w:tabs>
        <w:autoSpaceDE w:val="0"/>
        <w:autoSpaceDN w:val="0"/>
        <w:spacing w:after="0" w:line="276"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De información: con ellas se puede medir el aprendizaje de conceptos, la memorización de datos </w:t>
      </w:r>
      <w:proofErr w:type="spellStart"/>
      <w:proofErr w:type="gramStart"/>
      <w:r w:rsidRPr="009F4E75">
        <w:rPr>
          <w:rFonts w:ascii="Times New Roman" w:eastAsia="Calibri" w:hAnsi="Times New Roman" w:cs="Times New Roman"/>
          <w:sz w:val="24"/>
          <w:szCs w:val="24"/>
        </w:rPr>
        <w:t>importantes,etc</w:t>
      </w:r>
      <w:proofErr w:type="spellEnd"/>
      <w:r w:rsidRPr="009F4E75">
        <w:rPr>
          <w:rFonts w:ascii="Times New Roman" w:eastAsia="Calibri" w:hAnsi="Times New Roman" w:cs="Times New Roman"/>
          <w:sz w:val="24"/>
          <w:szCs w:val="24"/>
        </w:rPr>
        <w:t>.</w:t>
      </w:r>
      <w:proofErr w:type="gramEnd"/>
    </w:p>
    <w:p w14:paraId="0EC4FC68" w14:textId="77777777" w:rsidR="006A42AC" w:rsidRPr="009F4E75" w:rsidRDefault="006A42AC" w:rsidP="006A42AC">
      <w:pPr>
        <w:widowControl w:val="0"/>
        <w:numPr>
          <w:ilvl w:val="1"/>
          <w:numId w:val="149"/>
        </w:numPr>
        <w:tabs>
          <w:tab w:val="left" w:pos="426"/>
          <w:tab w:val="left" w:pos="1842"/>
        </w:tabs>
        <w:autoSpaceDE w:val="0"/>
        <w:autoSpaceDN w:val="0"/>
        <w:spacing w:before="2" w:after="0" w:line="27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De elaboración: evalúan la capacidad del/la estudiante para estructurar con coherencia la información, establecer interrelaciones entre factores diversos, argumentar lógicamente, etc. Estas </w:t>
      </w:r>
      <w:r w:rsidRPr="009F4E75">
        <w:rPr>
          <w:rFonts w:ascii="Times New Roman" w:eastAsia="Calibri" w:hAnsi="Times New Roman" w:cs="Times New Roman"/>
          <w:b/>
          <w:sz w:val="24"/>
          <w:szCs w:val="24"/>
        </w:rPr>
        <w:t xml:space="preserve">tareas competenciales </w:t>
      </w:r>
      <w:r w:rsidRPr="009F4E75">
        <w:rPr>
          <w:rFonts w:ascii="Times New Roman" w:eastAsia="Calibri" w:hAnsi="Times New Roman" w:cs="Times New Roman"/>
          <w:sz w:val="24"/>
          <w:szCs w:val="24"/>
        </w:rPr>
        <w:t>persiguen la realización de un producto final significativo y cercano al entorno cotidiano.</w:t>
      </w:r>
    </w:p>
    <w:p w14:paraId="3613ED3C" w14:textId="77777777" w:rsidR="006A42AC" w:rsidRPr="009F4E75" w:rsidRDefault="006A42AC" w:rsidP="006A42AC">
      <w:pPr>
        <w:widowControl w:val="0"/>
        <w:numPr>
          <w:ilvl w:val="1"/>
          <w:numId w:val="149"/>
        </w:numPr>
        <w:tabs>
          <w:tab w:val="left" w:pos="426"/>
          <w:tab w:val="left" w:pos="1841"/>
          <w:tab w:val="left" w:pos="1842"/>
        </w:tabs>
        <w:autoSpaceDE w:val="0"/>
        <w:autoSpaceDN w:val="0"/>
        <w:spacing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Trabajos individuales o colectivos sobre un </w:t>
      </w:r>
      <w:proofErr w:type="spellStart"/>
      <w:r w:rsidRPr="009F4E75">
        <w:rPr>
          <w:rFonts w:ascii="Times New Roman" w:eastAsia="Calibri" w:hAnsi="Times New Roman" w:cs="Times New Roman"/>
          <w:sz w:val="24"/>
          <w:szCs w:val="24"/>
        </w:rPr>
        <w:t>temacualquiera</w:t>
      </w:r>
      <w:proofErr w:type="spellEnd"/>
      <w:r w:rsidRPr="009F4E75">
        <w:rPr>
          <w:rFonts w:ascii="Times New Roman" w:eastAsia="Calibri" w:hAnsi="Times New Roman" w:cs="Times New Roman"/>
          <w:sz w:val="24"/>
          <w:szCs w:val="24"/>
        </w:rPr>
        <w:t>.</w:t>
      </w:r>
    </w:p>
    <w:p w14:paraId="3580ED44" w14:textId="77777777" w:rsidR="006A42AC" w:rsidRPr="009F4E75" w:rsidRDefault="006A42AC" w:rsidP="006A42AC">
      <w:pPr>
        <w:widowControl w:val="0"/>
        <w:tabs>
          <w:tab w:val="left" w:pos="426"/>
        </w:tabs>
        <w:autoSpaceDE w:val="0"/>
        <w:autoSpaceDN w:val="0"/>
        <w:spacing w:before="7" w:after="0" w:line="240" w:lineRule="auto"/>
        <w:ind w:right="3"/>
        <w:rPr>
          <w:rFonts w:ascii="Times New Roman" w:eastAsia="Times New Roman" w:hAnsi="Times New Roman" w:cs="Times New Roman"/>
          <w:sz w:val="24"/>
          <w:szCs w:val="24"/>
        </w:rPr>
      </w:pPr>
    </w:p>
    <w:p w14:paraId="2E1B14B5" w14:textId="77777777" w:rsidR="006A42AC" w:rsidRPr="009F4E75" w:rsidRDefault="006A42AC" w:rsidP="006A42AC">
      <w:pPr>
        <w:widowControl w:val="0"/>
        <w:tabs>
          <w:tab w:val="left" w:pos="426"/>
        </w:tabs>
        <w:autoSpaceDE w:val="0"/>
        <w:autoSpaceDN w:val="0"/>
        <w:spacing w:after="0" w:line="240" w:lineRule="auto"/>
        <w:ind w:left="1107" w:right="3"/>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Una clasificación de las pruebas objetivas puede ser la siguiente:</w:t>
      </w:r>
    </w:p>
    <w:p w14:paraId="5FF636C6" w14:textId="77777777" w:rsidR="006A42AC" w:rsidRPr="009F4E75" w:rsidRDefault="006A42AC" w:rsidP="006A42AC">
      <w:pPr>
        <w:widowControl w:val="0"/>
        <w:numPr>
          <w:ilvl w:val="0"/>
          <w:numId w:val="148"/>
        </w:numPr>
        <w:tabs>
          <w:tab w:val="left" w:pos="426"/>
          <w:tab w:val="left" w:pos="1801"/>
          <w:tab w:val="left" w:pos="1802"/>
        </w:tabs>
        <w:autoSpaceDE w:val="0"/>
        <w:autoSpaceDN w:val="0"/>
        <w:spacing w:before="91" w:after="0" w:line="240" w:lineRule="auto"/>
        <w:ind w:right="3"/>
        <w:rPr>
          <w:rFonts w:ascii="Times New Roman" w:eastAsia="Calibri" w:hAnsi="Times New Roman" w:cs="Times New Roman"/>
          <w:sz w:val="24"/>
          <w:szCs w:val="24"/>
        </w:rPr>
      </w:pPr>
      <w:r w:rsidRPr="009F4E75">
        <w:rPr>
          <w:rFonts w:ascii="Times New Roman" w:eastAsia="Times New Roman" w:hAnsi="Times New Roman" w:cs="Times New Roman"/>
          <w:sz w:val="24"/>
          <w:szCs w:val="24"/>
        </w:rPr>
        <w:tab/>
      </w:r>
      <w:r w:rsidRPr="009F4E75">
        <w:rPr>
          <w:rFonts w:ascii="Times New Roman" w:eastAsia="Calibri" w:hAnsi="Times New Roman" w:cs="Times New Roman"/>
          <w:sz w:val="24"/>
          <w:szCs w:val="24"/>
        </w:rPr>
        <w:t xml:space="preserve">Las </w:t>
      </w:r>
      <w:r w:rsidRPr="009F4E75">
        <w:rPr>
          <w:rFonts w:ascii="Times New Roman" w:eastAsia="Calibri" w:hAnsi="Times New Roman" w:cs="Times New Roman"/>
          <w:sz w:val="24"/>
          <w:szCs w:val="24"/>
          <w:u w:val="single"/>
        </w:rPr>
        <w:t>pruebas objetivas escritas</w:t>
      </w:r>
    </w:p>
    <w:p w14:paraId="03A02DAA" w14:textId="77777777" w:rsidR="006A42AC" w:rsidRPr="009F4E75" w:rsidRDefault="006A42AC" w:rsidP="006A42AC">
      <w:pPr>
        <w:widowControl w:val="0"/>
        <w:numPr>
          <w:ilvl w:val="0"/>
          <w:numId w:val="148"/>
        </w:numPr>
        <w:tabs>
          <w:tab w:val="left" w:pos="426"/>
          <w:tab w:val="left" w:pos="1801"/>
          <w:tab w:val="left" w:pos="1802"/>
        </w:tabs>
        <w:autoSpaceDE w:val="0"/>
        <w:autoSpaceDN w:val="0"/>
        <w:spacing w:before="33"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Las </w:t>
      </w:r>
      <w:r w:rsidRPr="009F4E75">
        <w:rPr>
          <w:rFonts w:ascii="Times New Roman" w:eastAsia="Calibri" w:hAnsi="Times New Roman" w:cs="Times New Roman"/>
          <w:sz w:val="24"/>
          <w:szCs w:val="24"/>
          <w:u w:val="single"/>
        </w:rPr>
        <w:t>pruebas objetivas orales</w:t>
      </w:r>
    </w:p>
    <w:p w14:paraId="33047D2B" w14:textId="77777777" w:rsidR="006A42AC" w:rsidRPr="009F4E75" w:rsidRDefault="006A42AC" w:rsidP="006A42AC">
      <w:pPr>
        <w:widowControl w:val="0"/>
        <w:numPr>
          <w:ilvl w:val="0"/>
          <w:numId w:val="148"/>
        </w:numPr>
        <w:tabs>
          <w:tab w:val="left" w:pos="426"/>
          <w:tab w:val="left" w:pos="1801"/>
          <w:tab w:val="left" w:pos="1802"/>
        </w:tabs>
        <w:autoSpaceDE w:val="0"/>
        <w:autoSpaceDN w:val="0"/>
        <w:spacing w:before="33"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Las </w:t>
      </w:r>
      <w:proofErr w:type="spellStart"/>
      <w:r w:rsidRPr="009F4E75">
        <w:rPr>
          <w:rFonts w:ascii="Times New Roman" w:eastAsia="Calibri" w:hAnsi="Times New Roman" w:cs="Times New Roman"/>
          <w:sz w:val="24"/>
          <w:szCs w:val="24"/>
          <w:u w:val="single"/>
        </w:rPr>
        <w:t>exposicionesorales</w:t>
      </w:r>
      <w:proofErr w:type="spellEnd"/>
    </w:p>
    <w:p w14:paraId="4E42AD1E" w14:textId="77777777" w:rsidR="006A42AC" w:rsidRPr="009F4E75" w:rsidRDefault="006A42AC" w:rsidP="006A42AC">
      <w:pPr>
        <w:widowControl w:val="0"/>
        <w:numPr>
          <w:ilvl w:val="0"/>
          <w:numId w:val="148"/>
        </w:numPr>
        <w:tabs>
          <w:tab w:val="left" w:pos="426"/>
          <w:tab w:val="left" w:pos="1801"/>
          <w:tab w:val="left" w:pos="1802"/>
        </w:tabs>
        <w:autoSpaceDE w:val="0"/>
        <w:autoSpaceDN w:val="0"/>
        <w:spacing w:before="33" w:after="0" w:line="276"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Los </w:t>
      </w:r>
      <w:r w:rsidRPr="009F4E75">
        <w:rPr>
          <w:rFonts w:ascii="Times New Roman" w:eastAsia="Calibri" w:hAnsi="Times New Roman" w:cs="Times New Roman"/>
          <w:sz w:val="24"/>
          <w:szCs w:val="24"/>
          <w:u w:val="single"/>
        </w:rPr>
        <w:t>trabajos</w:t>
      </w:r>
      <w:r w:rsidRPr="009F4E75">
        <w:rPr>
          <w:rFonts w:ascii="Times New Roman" w:eastAsia="Calibri" w:hAnsi="Times New Roman" w:cs="Times New Roman"/>
          <w:sz w:val="24"/>
          <w:szCs w:val="24"/>
        </w:rPr>
        <w:t xml:space="preserve"> obligatorios grupales e individuales, trabajos complementarios, trabajos de profundización o </w:t>
      </w:r>
      <w:proofErr w:type="spellStart"/>
      <w:r w:rsidRPr="009F4E75">
        <w:rPr>
          <w:rFonts w:ascii="Times New Roman" w:eastAsia="Calibri" w:hAnsi="Times New Roman" w:cs="Times New Roman"/>
          <w:sz w:val="24"/>
          <w:szCs w:val="24"/>
        </w:rPr>
        <w:t>derefuerzo</w:t>
      </w:r>
      <w:proofErr w:type="spellEnd"/>
      <w:r w:rsidRPr="009F4E75">
        <w:rPr>
          <w:rFonts w:ascii="Times New Roman" w:eastAsia="Calibri" w:hAnsi="Times New Roman" w:cs="Times New Roman"/>
          <w:sz w:val="24"/>
          <w:szCs w:val="24"/>
        </w:rPr>
        <w:t>.</w:t>
      </w:r>
    </w:p>
    <w:p w14:paraId="6EF83136" w14:textId="77777777" w:rsidR="006A42AC" w:rsidRPr="009F4E75" w:rsidRDefault="006A42AC" w:rsidP="006A42AC">
      <w:pPr>
        <w:widowControl w:val="0"/>
        <w:tabs>
          <w:tab w:val="left" w:pos="426"/>
          <w:tab w:val="left" w:pos="2283"/>
        </w:tabs>
        <w:autoSpaceDE w:val="0"/>
        <w:autoSpaceDN w:val="0"/>
        <w:spacing w:before="2" w:after="0" w:line="256" w:lineRule="auto"/>
        <w:ind w:left="2283" w:right="3" w:hanging="360"/>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o</w:t>
      </w:r>
      <w:r w:rsidRPr="009F4E75">
        <w:rPr>
          <w:rFonts w:ascii="Times New Roman" w:eastAsia="Times New Roman" w:hAnsi="Times New Roman" w:cs="Times New Roman"/>
          <w:sz w:val="24"/>
          <w:szCs w:val="24"/>
        </w:rPr>
        <w:tab/>
        <w:t>Si se establecieran trabajos con carácter voluntario podrían sumar un máximo de 1 punto siempre que la nota media de las pruebas escritas no fuera inferior a 4puntos.</w:t>
      </w:r>
    </w:p>
    <w:p w14:paraId="4284D23D" w14:textId="77777777" w:rsidR="006A42AC" w:rsidRPr="009F4E75" w:rsidRDefault="006A42AC" w:rsidP="006A42AC">
      <w:pPr>
        <w:tabs>
          <w:tab w:val="left" w:pos="426"/>
          <w:tab w:val="left" w:pos="1020"/>
        </w:tabs>
        <w:ind w:right="3"/>
        <w:rPr>
          <w:rFonts w:ascii="Times New Roman" w:eastAsia="Times New Roman" w:hAnsi="Times New Roman" w:cs="Times New Roman"/>
          <w:sz w:val="24"/>
          <w:szCs w:val="24"/>
        </w:rPr>
      </w:pPr>
    </w:p>
    <w:p w14:paraId="7C823E1B" w14:textId="77777777" w:rsidR="006A42AC" w:rsidRPr="009F4E75" w:rsidRDefault="006A42AC" w:rsidP="006A42AC">
      <w:pPr>
        <w:widowControl w:val="0"/>
        <w:numPr>
          <w:ilvl w:val="0"/>
          <w:numId w:val="149"/>
        </w:numPr>
        <w:tabs>
          <w:tab w:val="left" w:pos="426"/>
          <w:tab w:val="left" w:pos="1108"/>
        </w:tabs>
        <w:autoSpaceDE w:val="0"/>
        <w:autoSpaceDN w:val="0"/>
        <w:spacing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La </w:t>
      </w:r>
      <w:r w:rsidRPr="009F4E75">
        <w:rPr>
          <w:rFonts w:ascii="Times New Roman" w:eastAsia="Calibri" w:hAnsi="Times New Roman" w:cs="Times New Roman"/>
          <w:b/>
          <w:sz w:val="24"/>
          <w:szCs w:val="24"/>
        </w:rPr>
        <w:t xml:space="preserve">calificación del trabajo </w:t>
      </w:r>
      <w:r w:rsidRPr="009F4E75">
        <w:rPr>
          <w:rFonts w:ascii="Times New Roman" w:eastAsia="Calibri" w:hAnsi="Times New Roman" w:cs="Times New Roman"/>
          <w:sz w:val="24"/>
          <w:szCs w:val="24"/>
        </w:rPr>
        <w:t>se realizará teniendo en cuenta:</w:t>
      </w:r>
    </w:p>
    <w:p w14:paraId="2B958ABF" w14:textId="77777777" w:rsidR="006A42AC" w:rsidRPr="009F4E75" w:rsidRDefault="006A42AC" w:rsidP="006A42AC">
      <w:pPr>
        <w:widowControl w:val="0"/>
        <w:numPr>
          <w:ilvl w:val="0"/>
          <w:numId w:val="147"/>
        </w:numPr>
        <w:tabs>
          <w:tab w:val="left" w:pos="426"/>
          <w:tab w:val="left" w:pos="1469"/>
          <w:tab w:val="left" w:pos="1470"/>
        </w:tabs>
        <w:autoSpaceDE w:val="0"/>
        <w:autoSpaceDN w:val="0"/>
        <w:spacing w:before="31"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Actividades de casa</w:t>
      </w:r>
      <w:r w:rsidRPr="009F4E75">
        <w:rPr>
          <w:rFonts w:ascii="Times New Roman" w:eastAsia="Calibri" w:hAnsi="Times New Roman" w:cs="Times New Roman"/>
          <w:sz w:val="24"/>
          <w:szCs w:val="24"/>
        </w:rPr>
        <w:t>. Cumplimiento y forma de solucionar las mismas.</w:t>
      </w:r>
    </w:p>
    <w:p w14:paraId="22F87B75" w14:textId="77777777" w:rsidR="006A42AC" w:rsidRPr="009F4E75" w:rsidRDefault="006A42AC" w:rsidP="006A42AC">
      <w:pPr>
        <w:widowControl w:val="0"/>
        <w:numPr>
          <w:ilvl w:val="0"/>
          <w:numId w:val="147"/>
        </w:numPr>
        <w:tabs>
          <w:tab w:val="left" w:pos="426"/>
          <w:tab w:val="left" w:pos="1469"/>
          <w:tab w:val="left" w:pos="1470"/>
        </w:tabs>
        <w:autoSpaceDE w:val="0"/>
        <w:autoSpaceDN w:val="0"/>
        <w:spacing w:before="35"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Actividades de clase</w:t>
      </w:r>
      <w:r w:rsidRPr="009F4E75">
        <w:rPr>
          <w:rFonts w:ascii="Times New Roman" w:eastAsia="Calibri" w:hAnsi="Times New Roman" w:cs="Times New Roman"/>
          <w:sz w:val="24"/>
          <w:szCs w:val="24"/>
        </w:rPr>
        <w:t>. Cumplimiento y forma de solucionar las mismas.</w:t>
      </w:r>
    </w:p>
    <w:p w14:paraId="31A50894" w14:textId="77777777" w:rsidR="006A42AC" w:rsidRPr="009F4E75" w:rsidRDefault="006A42AC" w:rsidP="006A42AC">
      <w:pPr>
        <w:widowControl w:val="0"/>
        <w:numPr>
          <w:ilvl w:val="0"/>
          <w:numId w:val="147"/>
        </w:numPr>
        <w:tabs>
          <w:tab w:val="left" w:pos="426"/>
          <w:tab w:val="left" w:pos="1469"/>
          <w:tab w:val="left" w:pos="1470"/>
        </w:tabs>
        <w:autoSpaceDE w:val="0"/>
        <w:autoSpaceDN w:val="0"/>
        <w:spacing w:before="33"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 xml:space="preserve">Actividades de repaso y estudio diario de contenidos </w:t>
      </w:r>
      <w:proofErr w:type="spellStart"/>
      <w:r w:rsidRPr="009F4E75">
        <w:rPr>
          <w:rFonts w:ascii="Times New Roman" w:eastAsia="Calibri" w:hAnsi="Times New Roman" w:cs="Times New Roman"/>
          <w:sz w:val="24"/>
          <w:szCs w:val="24"/>
          <w:u w:val="single"/>
        </w:rPr>
        <w:t>yatrabajados</w:t>
      </w:r>
      <w:proofErr w:type="spellEnd"/>
      <w:r w:rsidRPr="009F4E75">
        <w:rPr>
          <w:rFonts w:ascii="Times New Roman" w:eastAsia="Calibri" w:hAnsi="Times New Roman" w:cs="Times New Roman"/>
          <w:sz w:val="24"/>
          <w:szCs w:val="24"/>
        </w:rPr>
        <w:t>.</w:t>
      </w:r>
    </w:p>
    <w:p w14:paraId="2346DDC6" w14:textId="77777777" w:rsidR="006A42AC" w:rsidRPr="009F4E75" w:rsidRDefault="006A42AC" w:rsidP="006A42AC">
      <w:pPr>
        <w:widowControl w:val="0"/>
        <w:numPr>
          <w:ilvl w:val="0"/>
          <w:numId w:val="147"/>
        </w:numPr>
        <w:tabs>
          <w:tab w:val="left" w:pos="426"/>
          <w:tab w:val="left" w:pos="1469"/>
          <w:tab w:val="left" w:pos="1470"/>
        </w:tabs>
        <w:autoSpaceDE w:val="0"/>
        <w:autoSpaceDN w:val="0"/>
        <w:spacing w:before="33" w:after="0" w:line="276"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Forma de solucionar las actividades</w:t>
      </w:r>
      <w:r w:rsidRPr="009F4E75">
        <w:rPr>
          <w:rFonts w:ascii="Times New Roman" w:eastAsia="Calibri" w:hAnsi="Times New Roman" w:cs="Times New Roman"/>
          <w:sz w:val="24"/>
          <w:szCs w:val="24"/>
        </w:rPr>
        <w:t xml:space="preserve"> desde el punto de vista de la comprensión escrita y oral, así como desde el punto de vista de la expresión escrita </w:t>
      </w:r>
      <w:proofErr w:type="spellStart"/>
      <w:r w:rsidRPr="009F4E75">
        <w:rPr>
          <w:rFonts w:ascii="Times New Roman" w:eastAsia="Calibri" w:hAnsi="Times New Roman" w:cs="Times New Roman"/>
          <w:sz w:val="24"/>
          <w:szCs w:val="24"/>
        </w:rPr>
        <w:t>yoral</w:t>
      </w:r>
      <w:proofErr w:type="spellEnd"/>
      <w:r w:rsidRPr="009F4E75">
        <w:rPr>
          <w:rFonts w:ascii="Times New Roman" w:eastAsia="Calibri" w:hAnsi="Times New Roman" w:cs="Times New Roman"/>
          <w:sz w:val="24"/>
          <w:szCs w:val="24"/>
        </w:rPr>
        <w:t>.</w:t>
      </w:r>
    </w:p>
    <w:p w14:paraId="70B6BDC2" w14:textId="77777777" w:rsidR="006A42AC" w:rsidRPr="009F4E75" w:rsidRDefault="006A42AC" w:rsidP="006A42AC">
      <w:pPr>
        <w:widowControl w:val="0"/>
        <w:numPr>
          <w:ilvl w:val="0"/>
          <w:numId w:val="147"/>
        </w:numPr>
        <w:tabs>
          <w:tab w:val="left" w:pos="426"/>
          <w:tab w:val="left" w:pos="1469"/>
          <w:tab w:val="left" w:pos="1470"/>
        </w:tabs>
        <w:autoSpaceDE w:val="0"/>
        <w:autoSpaceDN w:val="0"/>
        <w:spacing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Fichas de actividades complementarias</w:t>
      </w:r>
      <w:r w:rsidRPr="009F4E75">
        <w:rPr>
          <w:rFonts w:ascii="Times New Roman" w:eastAsia="Calibri" w:hAnsi="Times New Roman" w:cs="Times New Roman"/>
          <w:sz w:val="24"/>
          <w:szCs w:val="24"/>
        </w:rPr>
        <w:t xml:space="preserve"> (adjuntas a los documentales, películas e imágenes).</w:t>
      </w:r>
    </w:p>
    <w:p w14:paraId="2D9AAA99" w14:textId="77777777" w:rsidR="006A42AC" w:rsidRPr="009F4E75" w:rsidRDefault="006A42AC" w:rsidP="006A42AC">
      <w:pPr>
        <w:widowControl w:val="0"/>
        <w:numPr>
          <w:ilvl w:val="0"/>
          <w:numId w:val="147"/>
        </w:numPr>
        <w:tabs>
          <w:tab w:val="left" w:pos="426"/>
          <w:tab w:val="left" w:pos="1470"/>
        </w:tabs>
        <w:autoSpaceDE w:val="0"/>
        <w:autoSpaceDN w:val="0"/>
        <w:spacing w:before="36" w:after="0" w:line="27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Trabajo diario</w:t>
      </w:r>
      <w:r w:rsidRPr="009F4E75">
        <w:rPr>
          <w:rFonts w:ascii="Times New Roman" w:eastAsia="Calibri" w:hAnsi="Times New Roman" w:cs="Times New Roman"/>
          <w:sz w:val="24"/>
          <w:szCs w:val="24"/>
        </w:rPr>
        <w:t xml:space="preserve"> en clase y en casa: lectura comprensiva, expresión escrita y oral, comprensión escrita y oral, ejercicios y actividades de mapas, fichas... (Mapas de diferente temática de Geografía física, humana, económica, política…</w:t>
      </w:r>
      <w:proofErr w:type="gramStart"/>
      <w:r w:rsidRPr="009F4E75">
        <w:rPr>
          <w:rFonts w:ascii="Times New Roman" w:eastAsia="Calibri" w:hAnsi="Times New Roman" w:cs="Times New Roman"/>
          <w:sz w:val="24"/>
          <w:szCs w:val="24"/>
        </w:rPr>
        <w:t>),estudio</w:t>
      </w:r>
      <w:proofErr w:type="gramEnd"/>
      <w:r w:rsidRPr="009F4E75">
        <w:rPr>
          <w:rFonts w:ascii="Times New Roman" w:eastAsia="Calibri" w:hAnsi="Times New Roman" w:cs="Times New Roman"/>
          <w:sz w:val="24"/>
          <w:szCs w:val="24"/>
        </w:rPr>
        <w:t>.</w:t>
      </w:r>
    </w:p>
    <w:p w14:paraId="218F7172" w14:textId="77777777" w:rsidR="006A42AC" w:rsidRPr="009F4E75" w:rsidRDefault="006A42AC" w:rsidP="006A42AC">
      <w:pPr>
        <w:widowControl w:val="0"/>
        <w:numPr>
          <w:ilvl w:val="0"/>
          <w:numId w:val="147"/>
        </w:numPr>
        <w:tabs>
          <w:tab w:val="left" w:pos="426"/>
          <w:tab w:val="left" w:pos="1470"/>
        </w:tabs>
        <w:autoSpaceDE w:val="0"/>
        <w:autoSpaceDN w:val="0"/>
        <w:spacing w:after="0" w:line="27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Cuaderno del/la estudiante</w:t>
      </w:r>
      <w:r w:rsidRPr="009F4E75">
        <w:rPr>
          <w:rFonts w:ascii="Times New Roman" w:eastAsia="Calibri" w:hAnsi="Times New Roman" w:cs="Times New Roman"/>
          <w:sz w:val="24"/>
          <w:szCs w:val="24"/>
        </w:rPr>
        <w:t>. Recogeremos información también de forma puntual del cuaderno para valorar distintas actividades, así como la organización y limpieza del mismo. El uso de la correcta expresión escrita será objeto permanente de evaluación en toda clase de actividades realizadas por el/la estudiante. Su actualización y corrección formal permiten evaluar el trabajo, el interés y el grado de seguimiento de las tareas del curso por parte de cada estudiante. Se tendrá en cuenta la siguiente estructura por tema:</w:t>
      </w:r>
    </w:p>
    <w:p w14:paraId="16FFEF4B" w14:textId="77777777" w:rsidR="006A42AC" w:rsidRPr="009F4E75" w:rsidRDefault="006A42AC" w:rsidP="006A42AC">
      <w:pPr>
        <w:widowControl w:val="0"/>
        <w:numPr>
          <w:ilvl w:val="1"/>
          <w:numId w:val="147"/>
        </w:numPr>
        <w:tabs>
          <w:tab w:val="left" w:pos="426"/>
          <w:tab w:val="left" w:pos="2189"/>
          <w:tab w:val="left" w:pos="2190"/>
        </w:tabs>
        <w:autoSpaceDE w:val="0"/>
        <w:autoSpaceDN w:val="0"/>
        <w:spacing w:before="163"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Orden </w:t>
      </w:r>
      <w:proofErr w:type="spellStart"/>
      <w:r w:rsidRPr="009F4E75">
        <w:rPr>
          <w:rFonts w:ascii="Times New Roman" w:eastAsia="Calibri" w:hAnsi="Times New Roman" w:cs="Times New Roman"/>
          <w:sz w:val="24"/>
          <w:szCs w:val="24"/>
        </w:rPr>
        <w:t>yorganización</w:t>
      </w:r>
      <w:proofErr w:type="spellEnd"/>
    </w:p>
    <w:p w14:paraId="738BD1A8" w14:textId="77777777" w:rsidR="006A42AC" w:rsidRPr="009F4E75" w:rsidRDefault="006A42AC" w:rsidP="006A42AC">
      <w:pPr>
        <w:widowControl w:val="0"/>
        <w:numPr>
          <w:ilvl w:val="1"/>
          <w:numId w:val="147"/>
        </w:numPr>
        <w:tabs>
          <w:tab w:val="left" w:pos="426"/>
          <w:tab w:val="left" w:pos="2189"/>
          <w:tab w:val="left" w:pos="2190"/>
        </w:tabs>
        <w:autoSpaceDE w:val="0"/>
        <w:autoSpaceDN w:val="0"/>
        <w:spacing w:before="17"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Presentación (Título del tema...)</w:t>
      </w:r>
    </w:p>
    <w:p w14:paraId="55F709D3" w14:textId="77777777" w:rsidR="006A42AC" w:rsidRPr="009F4E75" w:rsidRDefault="006A42AC" w:rsidP="006A42AC">
      <w:pPr>
        <w:widowControl w:val="0"/>
        <w:numPr>
          <w:ilvl w:val="1"/>
          <w:numId w:val="147"/>
        </w:numPr>
        <w:tabs>
          <w:tab w:val="left" w:pos="426"/>
          <w:tab w:val="left" w:pos="2189"/>
          <w:tab w:val="left" w:pos="2190"/>
        </w:tabs>
        <w:autoSpaceDE w:val="0"/>
        <w:autoSpaceDN w:val="0"/>
        <w:spacing w:before="17"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Índice</w:t>
      </w:r>
    </w:p>
    <w:p w14:paraId="0140BDCC" w14:textId="77777777" w:rsidR="006A42AC" w:rsidRPr="009F4E75" w:rsidRDefault="006A42AC" w:rsidP="006A42AC">
      <w:pPr>
        <w:widowControl w:val="0"/>
        <w:numPr>
          <w:ilvl w:val="1"/>
          <w:numId w:val="147"/>
        </w:numPr>
        <w:tabs>
          <w:tab w:val="left" w:pos="426"/>
          <w:tab w:val="left" w:pos="2189"/>
          <w:tab w:val="left" w:pos="2190"/>
        </w:tabs>
        <w:autoSpaceDE w:val="0"/>
        <w:autoSpaceDN w:val="0"/>
        <w:spacing w:before="17"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pacing w:val="-3"/>
          <w:sz w:val="24"/>
          <w:szCs w:val="24"/>
        </w:rPr>
        <w:t>Vocabulario</w:t>
      </w:r>
    </w:p>
    <w:p w14:paraId="2BBDDBEE" w14:textId="77777777" w:rsidR="006A42AC" w:rsidRPr="009F4E75" w:rsidRDefault="006A42AC" w:rsidP="006A42AC">
      <w:pPr>
        <w:widowControl w:val="0"/>
        <w:numPr>
          <w:ilvl w:val="1"/>
          <w:numId w:val="147"/>
        </w:numPr>
        <w:tabs>
          <w:tab w:val="left" w:pos="426"/>
          <w:tab w:val="left" w:pos="2189"/>
          <w:tab w:val="left" w:pos="2190"/>
        </w:tabs>
        <w:autoSpaceDE w:val="0"/>
        <w:autoSpaceDN w:val="0"/>
        <w:spacing w:before="17"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lastRenderedPageBreak/>
        <w:t>Actividades</w:t>
      </w:r>
    </w:p>
    <w:p w14:paraId="2DAB025E" w14:textId="77777777" w:rsidR="006A42AC" w:rsidRPr="009F4E75" w:rsidRDefault="006A42AC" w:rsidP="006A42AC">
      <w:pPr>
        <w:widowControl w:val="0"/>
        <w:numPr>
          <w:ilvl w:val="1"/>
          <w:numId w:val="147"/>
        </w:numPr>
        <w:tabs>
          <w:tab w:val="left" w:pos="426"/>
          <w:tab w:val="left" w:pos="2189"/>
          <w:tab w:val="left" w:pos="2190"/>
        </w:tabs>
        <w:autoSpaceDE w:val="0"/>
        <w:autoSpaceDN w:val="0"/>
        <w:spacing w:before="19"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Apuntes</w:t>
      </w:r>
    </w:p>
    <w:p w14:paraId="1486AB60" w14:textId="77777777" w:rsidR="006A42AC" w:rsidRPr="009F4E75" w:rsidRDefault="006A42AC" w:rsidP="006A42AC">
      <w:pPr>
        <w:widowControl w:val="0"/>
        <w:numPr>
          <w:ilvl w:val="1"/>
          <w:numId w:val="147"/>
        </w:numPr>
        <w:tabs>
          <w:tab w:val="left" w:pos="426"/>
          <w:tab w:val="left" w:pos="2189"/>
          <w:tab w:val="left" w:pos="2190"/>
        </w:tabs>
        <w:autoSpaceDE w:val="0"/>
        <w:autoSpaceDN w:val="0"/>
        <w:spacing w:before="16" w:after="0" w:line="240" w:lineRule="auto"/>
        <w:ind w:right="3"/>
        <w:rPr>
          <w:rFonts w:ascii="Times New Roman" w:eastAsia="Calibri" w:hAnsi="Times New Roman" w:cs="Times New Roman"/>
          <w:sz w:val="24"/>
          <w:szCs w:val="24"/>
        </w:rPr>
      </w:pPr>
      <w:proofErr w:type="spellStart"/>
      <w:r w:rsidRPr="009F4E75">
        <w:rPr>
          <w:rFonts w:ascii="Times New Roman" w:eastAsia="Calibri" w:hAnsi="Times New Roman" w:cs="Times New Roman"/>
          <w:sz w:val="24"/>
          <w:szCs w:val="24"/>
        </w:rPr>
        <w:t>Esquemaselaborados</w:t>
      </w:r>
      <w:proofErr w:type="spellEnd"/>
    </w:p>
    <w:p w14:paraId="0D694E31" w14:textId="77777777" w:rsidR="006A42AC" w:rsidRPr="009F4E75" w:rsidRDefault="006A42AC" w:rsidP="006A42AC">
      <w:pPr>
        <w:widowControl w:val="0"/>
        <w:numPr>
          <w:ilvl w:val="1"/>
          <w:numId w:val="147"/>
        </w:numPr>
        <w:tabs>
          <w:tab w:val="left" w:pos="426"/>
          <w:tab w:val="left" w:pos="2189"/>
          <w:tab w:val="left" w:pos="2190"/>
        </w:tabs>
        <w:autoSpaceDE w:val="0"/>
        <w:autoSpaceDN w:val="0"/>
        <w:spacing w:before="16" w:after="0" w:line="240" w:lineRule="auto"/>
        <w:ind w:right="3"/>
        <w:rPr>
          <w:rFonts w:ascii="Times New Roman" w:eastAsia="Calibri" w:hAnsi="Times New Roman" w:cs="Times New Roman"/>
          <w:sz w:val="24"/>
          <w:szCs w:val="24"/>
        </w:rPr>
      </w:pPr>
      <w:proofErr w:type="spellStart"/>
      <w:r w:rsidRPr="009F4E75">
        <w:rPr>
          <w:rFonts w:ascii="Times New Roman" w:eastAsia="Calibri" w:hAnsi="Times New Roman" w:cs="Times New Roman"/>
          <w:sz w:val="24"/>
          <w:szCs w:val="24"/>
        </w:rPr>
        <w:t>Errorescorregidos</w:t>
      </w:r>
      <w:proofErr w:type="spellEnd"/>
    </w:p>
    <w:p w14:paraId="1BE97480" w14:textId="77777777" w:rsidR="006A42AC" w:rsidRPr="009F4E75" w:rsidRDefault="006A42AC" w:rsidP="006A42AC">
      <w:pPr>
        <w:widowControl w:val="0"/>
        <w:numPr>
          <w:ilvl w:val="1"/>
          <w:numId w:val="147"/>
        </w:numPr>
        <w:tabs>
          <w:tab w:val="left" w:pos="426"/>
          <w:tab w:val="left" w:pos="2189"/>
          <w:tab w:val="left" w:pos="2190"/>
        </w:tabs>
        <w:autoSpaceDE w:val="0"/>
        <w:autoSpaceDN w:val="0"/>
        <w:spacing w:before="16"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Limpieza.</w:t>
      </w:r>
    </w:p>
    <w:p w14:paraId="6627014A" w14:textId="77777777" w:rsidR="006A42AC" w:rsidRPr="009F4E75" w:rsidRDefault="006A42AC" w:rsidP="006A42AC">
      <w:pPr>
        <w:widowControl w:val="0"/>
        <w:numPr>
          <w:ilvl w:val="0"/>
          <w:numId w:val="147"/>
        </w:numPr>
        <w:tabs>
          <w:tab w:val="left" w:pos="426"/>
          <w:tab w:val="left" w:pos="1469"/>
          <w:tab w:val="left" w:pos="1470"/>
        </w:tabs>
        <w:autoSpaceDE w:val="0"/>
        <w:autoSpaceDN w:val="0"/>
        <w:spacing w:before="16"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Preguntas orales</w:t>
      </w:r>
      <w:r w:rsidRPr="009F4E75">
        <w:rPr>
          <w:rFonts w:ascii="Times New Roman" w:eastAsia="Calibri" w:hAnsi="Times New Roman" w:cs="Times New Roman"/>
          <w:sz w:val="24"/>
          <w:szCs w:val="24"/>
        </w:rPr>
        <w:t>.</w:t>
      </w:r>
    </w:p>
    <w:p w14:paraId="01697194" w14:textId="77777777" w:rsidR="006A42AC" w:rsidRPr="009F4E75" w:rsidRDefault="006A42AC" w:rsidP="006A42AC">
      <w:pPr>
        <w:widowControl w:val="0"/>
        <w:numPr>
          <w:ilvl w:val="0"/>
          <w:numId w:val="147"/>
        </w:numPr>
        <w:tabs>
          <w:tab w:val="left" w:pos="426"/>
          <w:tab w:val="left" w:pos="1469"/>
          <w:tab w:val="left" w:pos="1470"/>
        </w:tabs>
        <w:autoSpaceDE w:val="0"/>
        <w:autoSpaceDN w:val="0"/>
        <w:spacing w:before="36"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Exposiciones orales</w:t>
      </w:r>
      <w:r w:rsidRPr="009F4E75">
        <w:rPr>
          <w:rFonts w:ascii="Times New Roman" w:eastAsia="Calibri" w:hAnsi="Times New Roman" w:cs="Times New Roman"/>
          <w:sz w:val="24"/>
          <w:szCs w:val="24"/>
        </w:rPr>
        <w:t>.</w:t>
      </w:r>
    </w:p>
    <w:p w14:paraId="4536F5F6" w14:textId="77777777" w:rsidR="006A42AC" w:rsidRPr="009F4E75" w:rsidRDefault="006A42AC" w:rsidP="006A42AC">
      <w:pPr>
        <w:widowControl w:val="0"/>
        <w:numPr>
          <w:ilvl w:val="0"/>
          <w:numId w:val="147"/>
        </w:numPr>
        <w:tabs>
          <w:tab w:val="left" w:pos="426"/>
          <w:tab w:val="left" w:pos="1469"/>
          <w:tab w:val="left" w:pos="1470"/>
        </w:tabs>
        <w:autoSpaceDE w:val="0"/>
        <w:autoSpaceDN w:val="0"/>
        <w:spacing w:before="34" w:after="0" w:line="276"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Trabajos</w:t>
      </w:r>
      <w:r w:rsidRPr="009F4E75">
        <w:rPr>
          <w:rFonts w:ascii="Times New Roman" w:eastAsia="Calibri" w:hAnsi="Times New Roman" w:cs="Times New Roman"/>
          <w:sz w:val="24"/>
          <w:szCs w:val="24"/>
        </w:rPr>
        <w:t xml:space="preserve"> obligatorios grupales e individuales, trabajos complementarios, trabajos de profundización o </w:t>
      </w:r>
      <w:proofErr w:type="spellStart"/>
      <w:r w:rsidRPr="009F4E75">
        <w:rPr>
          <w:rFonts w:ascii="Times New Roman" w:eastAsia="Calibri" w:hAnsi="Times New Roman" w:cs="Times New Roman"/>
          <w:sz w:val="24"/>
          <w:szCs w:val="24"/>
        </w:rPr>
        <w:t>derefuerzo</w:t>
      </w:r>
      <w:proofErr w:type="spellEnd"/>
      <w:r w:rsidRPr="009F4E75">
        <w:rPr>
          <w:rFonts w:ascii="Times New Roman" w:eastAsia="Calibri" w:hAnsi="Times New Roman" w:cs="Times New Roman"/>
          <w:sz w:val="24"/>
          <w:szCs w:val="24"/>
        </w:rPr>
        <w:t>.</w:t>
      </w:r>
    </w:p>
    <w:p w14:paraId="6886A4E0" w14:textId="77777777" w:rsidR="006A42AC" w:rsidRPr="009F4E75" w:rsidRDefault="006A42AC" w:rsidP="006A42AC">
      <w:pPr>
        <w:widowControl w:val="0"/>
        <w:numPr>
          <w:ilvl w:val="0"/>
          <w:numId w:val="146"/>
        </w:numPr>
        <w:tabs>
          <w:tab w:val="left" w:pos="426"/>
          <w:tab w:val="left" w:pos="2201"/>
          <w:tab w:val="left" w:pos="2202"/>
        </w:tabs>
        <w:autoSpaceDE w:val="0"/>
        <w:autoSpaceDN w:val="0"/>
        <w:spacing w:after="0" w:line="276"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Si se establecieran trabajos con carácter voluntario podrían sumar un máximo de </w:t>
      </w:r>
      <w:proofErr w:type="gramStart"/>
      <w:r w:rsidRPr="009F4E75">
        <w:rPr>
          <w:rFonts w:ascii="Times New Roman" w:eastAsia="Calibri" w:hAnsi="Times New Roman" w:cs="Times New Roman"/>
          <w:sz w:val="24"/>
          <w:szCs w:val="24"/>
        </w:rPr>
        <w:t>2  puntos</w:t>
      </w:r>
      <w:proofErr w:type="gramEnd"/>
      <w:r w:rsidRPr="009F4E75">
        <w:rPr>
          <w:rFonts w:ascii="Times New Roman" w:eastAsia="Calibri" w:hAnsi="Times New Roman" w:cs="Times New Roman"/>
          <w:sz w:val="24"/>
          <w:szCs w:val="24"/>
        </w:rPr>
        <w:t xml:space="preserve"> siempre que la nota media de las pruebas escritas no fuera inferior a 4 puntos.</w:t>
      </w:r>
    </w:p>
    <w:p w14:paraId="107007C2" w14:textId="77777777" w:rsidR="006A42AC" w:rsidRPr="009F4E75" w:rsidRDefault="006A42AC" w:rsidP="006A42AC">
      <w:pPr>
        <w:widowControl w:val="0"/>
        <w:numPr>
          <w:ilvl w:val="0"/>
          <w:numId w:val="146"/>
        </w:numPr>
        <w:tabs>
          <w:tab w:val="left" w:pos="426"/>
          <w:tab w:val="left" w:pos="2201"/>
          <w:tab w:val="left" w:pos="2202"/>
        </w:tabs>
        <w:autoSpaceDE w:val="0"/>
        <w:autoSpaceDN w:val="0"/>
        <w:spacing w:before="3"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Se valorará positivamente:</w:t>
      </w:r>
    </w:p>
    <w:p w14:paraId="34E663E9" w14:textId="77777777" w:rsidR="006A42AC" w:rsidRPr="009F4E75" w:rsidRDefault="006A42AC" w:rsidP="006A42AC">
      <w:pPr>
        <w:widowControl w:val="0"/>
        <w:numPr>
          <w:ilvl w:val="1"/>
          <w:numId w:val="146"/>
        </w:numPr>
        <w:tabs>
          <w:tab w:val="left" w:pos="426"/>
          <w:tab w:val="left" w:pos="2322"/>
        </w:tabs>
        <w:autoSpaceDE w:val="0"/>
        <w:autoSpaceDN w:val="0"/>
        <w:spacing w:before="34" w:after="0" w:line="276" w:lineRule="auto"/>
        <w:ind w:right="3" w:firstLine="0"/>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La entrega de trabajos en la fecha propuesta, el orden y la limpieza en la presentación que será por escrito a mano, la calidad de la información y la originalidad de las </w:t>
      </w:r>
      <w:proofErr w:type="spellStart"/>
      <w:r w:rsidRPr="009F4E75">
        <w:rPr>
          <w:rFonts w:ascii="Times New Roman" w:eastAsia="Calibri" w:hAnsi="Times New Roman" w:cs="Times New Roman"/>
          <w:sz w:val="24"/>
          <w:szCs w:val="24"/>
        </w:rPr>
        <w:t>obrasseleccionadas</w:t>
      </w:r>
      <w:proofErr w:type="spellEnd"/>
      <w:r w:rsidRPr="009F4E75">
        <w:rPr>
          <w:rFonts w:ascii="Times New Roman" w:eastAsia="Calibri" w:hAnsi="Times New Roman" w:cs="Times New Roman"/>
          <w:sz w:val="24"/>
          <w:szCs w:val="24"/>
        </w:rPr>
        <w:t>.</w:t>
      </w:r>
    </w:p>
    <w:p w14:paraId="0593B199" w14:textId="77777777" w:rsidR="006A42AC" w:rsidRPr="009F4E75" w:rsidRDefault="006A42AC" w:rsidP="006A42AC">
      <w:pPr>
        <w:widowControl w:val="0"/>
        <w:numPr>
          <w:ilvl w:val="1"/>
          <w:numId w:val="146"/>
        </w:numPr>
        <w:tabs>
          <w:tab w:val="left" w:pos="426"/>
          <w:tab w:val="left" w:pos="2358"/>
        </w:tabs>
        <w:autoSpaceDE w:val="0"/>
        <w:autoSpaceDN w:val="0"/>
        <w:spacing w:before="1" w:after="0" w:line="276" w:lineRule="auto"/>
        <w:ind w:right="3" w:firstLine="0"/>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Se valorará negativamente: la no entrega del trabajo en la fecha propuesta y los errores ortográficos </w:t>
      </w:r>
      <w:proofErr w:type="spellStart"/>
      <w:r w:rsidRPr="009F4E75">
        <w:rPr>
          <w:rFonts w:ascii="Times New Roman" w:eastAsia="Calibri" w:hAnsi="Times New Roman" w:cs="Times New Roman"/>
          <w:sz w:val="24"/>
          <w:szCs w:val="24"/>
        </w:rPr>
        <w:t>ygramaticales</w:t>
      </w:r>
      <w:proofErr w:type="spellEnd"/>
      <w:r w:rsidRPr="009F4E75">
        <w:rPr>
          <w:rFonts w:ascii="Times New Roman" w:eastAsia="Calibri" w:hAnsi="Times New Roman" w:cs="Times New Roman"/>
          <w:sz w:val="24"/>
          <w:szCs w:val="24"/>
        </w:rPr>
        <w:t>.</w:t>
      </w:r>
    </w:p>
    <w:p w14:paraId="0E10E6CB" w14:textId="77777777" w:rsidR="006A42AC" w:rsidRPr="009F4E75" w:rsidRDefault="006A42AC" w:rsidP="006A42AC">
      <w:pPr>
        <w:widowControl w:val="0"/>
        <w:numPr>
          <w:ilvl w:val="1"/>
          <w:numId w:val="146"/>
        </w:numPr>
        <w:tabs>
          <w:tab w:val="left" w:pos="426"/>
          <w:tab w:val="left" w:pos="2366"/>
        </w:tabs>
        <w:autoSpaceDE w:val="0"/>
        <w:autoSpaceDN w:val="0"/>
        <w:spacing w:before="3" w:after="0" w:line="276" w:lineRule="auto"/>
        <w:ind w:right="3" w:firstLine="0"/>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La no entrega de un trabajo de carácter obligatorio supondrá el suspenso de la evaluación.</w:t>
      </w:r>
    </w:p>
    <w:p w14:paraId="3972B3AB" w14:textId="77777777" w:rsidR="006A42AC" w:rsidRPr="009F4E75" w:rsidRDefault="006A42AC" w:rsidP="006A42AC">
      <w:pPr>
        <w:widowControl w:val="0"/>
        <w:numPr>
          <w:ilvl w:val="0"/>
          <w:numId w:val="149"/>
        </w:numPr>
        <w:tabs>
          <w:tab w:val="left" w:pos="426"/>
          <w:tab w:val="left" w:pos="1107"/>
          <w:tab w:val="left" w:pos="1108"/>
        </w:tabs>
        <w:autoSpaceDE w:val="0"/>
        <w:autoSpaceDN w:val="0"/>
        <w:spacing w:before="92"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La </w:t>
      </w:r>
      <w:r w:rsidRPr="009F4E75">
        <w:rPr>
          <w:rFonts w:ascii="Times New Roman" w:eastAsia="Calibri" w:hAnsi="Times New Roman" w:cs="Times New Roman"/>
          <w:b/>
          <w:sz w:val="24"/>
          <w:szCs w:val="24"/>
        </w:rPr>
        <w:t xml:space="preserve">calificación de las actitudes </w:t>
      </w:r>
      <w:r w:rsidRPr="009F4E75">
        <w:rPr>
          <w:rFonts w:ascii="Times New Roman" w:eastAsia="Calibri" w:hAnsi="Times New Roman" w:cs="Times New Roman"/>
          <w:sz w:val="24"/>
          <w:szCs w:val="24"/>
        </w:rPr>
        <w:t xml:space="preserve">se realizará teniendo en cuenta </w:t>
      </w:r>
      <w:r w:rsidRPr="009F4E75">
        <w:rPr>
          <w:rFonts w:ascii="Times New Roman" w:eastAsia="Calibri" w:hAnsi="Times New Roman" w:cs="Times New Roman"/>
          <w:b/>
          <w:sz w:val="24"/>
          <w:szCs w:val="24"/>
        </w:rPr>
        <w:t>la observación directa</w:t>
      </w:r>
      <w:r w:rsidRPr="009F4E75">
        <w:rPr>
          <w:rFonts w:ascii="Times New Roman" w:eastAsia="Calibri" w:hAnsi="Times New Roman" w:cs="Times New Roman"/>
          <w:sz w:val="24"/>
          <w:szCs w:val="24"/>
        </w:rPr>
        <w:t>:</w:t>
      </w:r>
    </w:p>
    <w:p w14:paraId="00636A43" w14:textId="77777777" w:rsidR="006A42AC" w:rsidRPr="009F4E75" w:rsidRDefault="006A42AC" w:rsidP="006A42AC">
      <w:pPr>
        <w:widowControl w:val="0"/>
        <w:numPr>
          <w:ilvl w:val="0"/>
          <w:numId w:val="145"/>
        </w:numPr>
        <w:tabs>
          <w:tab w:val="left" w:pos="426"/>
          <w:tab w:val="left" w:pos="1469"/>
          <w:tab w:val="left" w:pos="1470"/>
        </w:tabs>
        <w:autoSpaceDE w:val="0"/>
        <w:autoSpaceDN w:val="0"/>
        <w:spacing w:before="32"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 xml:space="preserve">Comportamiento </w:t>
      </w:r>
      <w:proofErr w:type="spellStart"/>
      <w:r w:rsidRPr="009F4E75">
        <w:rPr>
          <w:rFonts w:ascii="Times New Roman" w:eastAsia="Calibri" w:hAnsi="Times New Roman" w:cs="Times New Roman"/>
          <w:sz w:val="24"/>
          <w:szCs w:val="24"/>
          <w:u w:val="single"/>
        </w:rPr>
        <w:t>enclase</w:t>
      </w:r>
      <w:proofErr w:type="spellEnd"/>
      <w:r w:rsidRPr="009F4E75">
        <w:rPr>
          <w:rFonts w:ascii="Times New Roman" w:eastAsia="Calibri" w:hAnsi="Times New Roman" w:cs="Times New Roman"/>
          <w:sz w:val="24"/>
          <w:szCs w:val="24"/>
        </w:rPr>
        <w:t>.</w:t>
      </w:r>
    </w:p>
    <w:p w14:paraId="00F0363B" w14:textId="77777777" w:rsidR="006A42AC" w:rsidRPr="009F4E75" w:rsidRDefault="006A42AC" w:rsidP="006A42AC">
      <w:pPr>
        <w:widowControl w:val="0"/>
        <w:numPr>
          <w:ilvl w:val="0"/>
          <w:numId w:val="145"/>
        </w:numPr>
        <w:tabs>
          <w:tab w:val="left" w:pos="426"/>
          <w:tab w:val="left" w:pos="1469"/>
          <w:tab w:val="left" w:pos="1470"/>
        </w:tabs>
        <w:autoSpaceDE w:val="0"/>
        <w:autoSpaceDN w:val="0"/>
        <w:spacing w:before="34" w:after="0" w:line="276"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Actitud de trabajo en clase</w:t>
      </w:r>
      <w:r w:rsidRPr="009F4E75">
        <w:rPr>
          <w:rFonts w:ascii="Times New Roman" w:eastAsia="Calibri" w:hAnsi="Times New Roman" w:cs="Times New Roman"/>
          <w:sz w:val="24"/>
          <w:szCs w:val="24"/>
        </w:rPr>
        <w:t>: interés, participación voluntaria, esfuerzo, atención, aprovechamiento diario de las clases.</w:t>
      </w:r>
    </w:p>
    <w:p w14:paraId="1A5D1728" w14:textId="77777777" w:rsidR="006A42AC" w:rsidRPr="009F4E75" w:rsidRDefault="006A42AC" w:rsidP="006A42AC">
      <w:pPr>
        <w:widowControl w:val="0"/>
        <w:numPr>
          <w:ilvl w:val="0"/>
          <w:numId w:val="145"/>
        </w:numPr>
        <w:tabs>
          <w:tab w:val="left" w:pos="426"/>
          <w:tab w:val="left" w:pos="1469"/>
          <w:tab w:val="left" w:pos="1470"/>
        </w:tabs>
        <w:autoSpaceDE w:val="0"/>
        <w:autoSpaceDN w:val="0"/>
        <w:spacing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Cumplimiento de la tarea</w:t>
      </w:r>
      <w:r w:rsidRPr="009F4E75">
        <w:rPr>
          <w:rFonts w:ascii="Times New Roman" w:eastAsia="Calibri" w:hAnsi="Times New Roman" w:cs="Times New Roman"/>
          <w:sz w:val="24"/>
          <w:szCs w:val="24"/>
        </w:rPr>
        <w:t>:</w:t>
      </w:r>
    </w:p>
    <w:p w14:paraId="004E1158" w14:textId="77777777" w:rsidR="006A42AC" w:rsidRPr="009F4E75" w:rsidRDefault="006A42AC" w:rsidP="006A42AC">
      <w:pPr>
        <w:widowControl w:val="0"/>
        <w:numPr>
          <w:ilvl w:val="1"/>
          <w:numId w:val="145"/>
        </w:numPr>
        <w:tabs>
          <w:tab w:val="left" w:pos="426"/>
          <w:tab w:val="left" w:pos="1832"/>
          <w:tab w:val="left" w:pos="1833"/>
        </w:tabs>
        <w:autoSpaceDE w:val="0"/>
        <w:autoSpaceDN w:val="0"/>
        <w:spacing w:before="35"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Cumple con sus tareas de casa puntualmente y en </w:t>
      </w:r>
      <w:proofErr w:type="spellStart"/>
      <w:r w:rsidRPr="009F4E75">
        <w:rPr>
          <w:rFonts w:ascii="Times New Roman" w:eastAsia="Calibri" w:hAnsi="Times New Roman" w:cs="Times New Roman"/>
          <w:sz w:val="24"/>
          <w:szCs w:val="24"/>
        </w:rPr>
        <w:t>formacompleta</w:t>
      </w:r>
      <w:proofErr w:type="spellEnd"/>
      <w:r w:rsidRPr="009F4E75">
        <w:rPr>
          <w:rFonts w:ascii="Times New Roman" w:eastAsia="Calibri" w:hAnsi="Times New Roman" w:cs="Times New Roman"/>
          <w:sz w:val="24"/>
          <w:szCs w:val="24"/>
        </w:rPr>
        <w:t>.</w:t>
      </w:r>
    </w:p>
    <w:p w14:paraId="4DFC116B" w14:textId="77777777" w:rsidR="006A42AC" w:rsidRPr="009F4E75" w:rsidRDefault="006A42AC" w:rsidP="006A42AC">
      <w:pPr>
        <w:widowControl w:val="0"/>
        <w:numPr>
          <w:ilvl w:val="1"/>
          <w:numId w:val="145"/>
        </w:numPr>
        <w:tabs>
          <w:tab w:val="left" w:pos="426"/>
          <w:tab w:val="left" w:pos="1832"/>
          <w:tab w:val="left" w:pos="1833"/>
        </w:tabs>
        <w:autoSpaceDE w:val="0"/>
        <w:autoSpaceDN w:val="0"/>
        <w:spacing w:before="16"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Trae todos sus materiales </w:t>
      </w:r>
      <w:proofErr w:type="spellStart"/>
      <w:r w:rsidRPr="009F4E75">
        <w:rPr>
          <w:rFonts w:ascii="Times New Roman" w:eastAsia="Calibri" w:hAnsi="Times New Roman" w:cs="Times New Roman"/>
          <w:sz w:val="24"/>
          <w:szCs w:val="24"/>
        </w:rPr>
        <w:t>aclase</w:t>
      </w:r>
      <w:proofErr w:type="spellEnd"/>
      <w:r w:rsidRPr="009F4E75">
        <w:rPr>
          <w:rFonts w:ascii="Times New Roman" w:eastAsia="Calibri" w:hAnsi="Times New Roman" w:cs="Times New Roman"/>
          <w:sz w:val="24"/>
          <w:szCs w:val="24"/>
        </w:rPr>
        <w:t>.</w:t>
      </w:r>
    </w:p>
    <w:p w14:paraId="5A351568" w14:textId="77777777" w:rsidR="006A42AC" w:rsidRPr="009F4E75" w:rsidRDefault="006A42AC" w:rsidP="006A42AC">
      <w:pPr>
        <w:widowControl w:val="0"/>
        <w:numPr>
          <w:ilvl w:val="1"/>
          <w:numId w:val="145"/>
        </w:numPr>
        <w:tabs>
          <w:tab w:val="left" w:pos="426"/>
          <w:tab w:val="left" w:pos="1832"/>
          <w:tab w:val="left" w:pos="1833"/>
        </w:tabs>
        <w:autoSpaceDE w:val="0"/>
        <w:autoSpaceDN w:val="0"/>
        <w:spacing w:before="16"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Presenta la tarea en las </w:t>
      </w:r>
      <w:proofErr w:type="spellStart"/>
      <w:r w:rsidRPr="009F4E75">
        <w:rPr>
          <w:rFonts w:ascii="Times New Roman" w:eastAsia="Calibri" w:hAnsi="Times New Roman" w:cs="Times New Roman"/>
          <w:sz w:val="24"/>
          <w:szCs w:val="24"/>
        </w:rPr>
        <w:t>fechasprogramadas</w:t>
      </w:r>
      <w:proofErr w:type="spellEnd"/>
      <w:r w:rsidRPr="009F4E75">
        <w:rPr>
          <w:rFonts w:ascii="Times New Roman" w:eastAsia="Calibri" w:hAnsi="Times New Roman" w:cs="Times New Roman"/>
          <w:sz w:val="24"/>
          <w:szCs w:val="24"/>
        </w:rPr>
        <w:t>.</w:t>
      </w:r>
    </w:p>
    <w:p w14:paraId="41830F59" w14:textId="77777777" w:rsidR="006A42AC" w:rsidRPr="009F4E75" w:rsidRDefault="006A42AC" w:rsidP="006A42AC">
      <w:pPr>
        <w:widowControl w:val="0"/>
        <w:numPr>
          <w:ilvl w:val="1"/>
          <w:numId w:val="145"/>
        </w:numPr>
        <w:tabs>
          <w:tab w:val="left" w:pos="426"/>
          <w:tab w:val="left" w:pos="1832"/>
          <w:tab w:val="left" w:pos="1833"/>
        </w:tabs>
        <w:autoSpaceDE w:val="0"/>
        <w:autoSpaceDN w:val="0"/>
        <w:spacing w:before="16"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Presenta el cuaderno puntualmente y con </w:t>
      </w:r>
      <w:proofErr w:type="spellStart"/>
      <w:r w:rsidRPr="009F4E75">
        <w:rPr>
          <w:rFonts w:ascii="Times New Roman" w:eastAsia="Calibri" w:hAnsi="Times New Roman" w:cs="Times New Roman"/>
          <w:sz w:val="24"/>
          <w:szCs w:val="24"/>
        </w:rPr>
        <w:t>contenidoscompletos</w:t>
      </w:r>
      <w:proofErr w:type="spellEnd"/>
      <w:r w:rsidRPr="009F4E75">
        <w:rPr>
          <w:rFonts w:ascii="Times New Roman" w:eastAsia="Calibri" w:hAnsi="Times New Roman" w:cs="Times New Roman"/>
          <w:sz w:val="24"/>
          <w:szCs w:val="24"/>
        </w:rPr>
        <w:t>.</w:t>
      </w:r>
    </w:p>
    <w:p w14:paraId="5BF097A1" w14:textId="77777777" w:rsidR="006A42AC" w:rsidRPr="009F4E75" w:rsidRDefault="006A42AC" w:rsidP="006A42AC">
      <w:pPr>
        <w:widowControl w:val="0"/>
        <w:numPr>
          <w:ilvl w:val="0"/>
          <w:numId w:val="145"/>
        </w:numPr>
        <w:tabs>
          <w:tab w:val="left" w:pos="426"/>
          <w:tab w:val="left" w:pos="1441"/>
          <w:tab w:val="left" w:pos="1442"/>
        </w:tabs>
        <w:autoSpaceDE w:val="0"/>
        <w:autoSpaceDN w:val="0"/>
        <w:spacing w:before="16" w:after="0" w:line="240" w:lineRule="auto"/>
        <w:ind w:left="1441" w:right="3" w:hanging="317"/>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Cumple con las fechas de las pruebas programadas</w:t>
      </w:r>
      <w:r w:rsidRPr="009F4E75">
        <w:rPr>
          <w:rFonts w:ascii="Times New Roman" w:eastAsia="Calibri" w:hAnsi="Times New Roman" w:cs="Times New Roman"/>
          <w:sz w:val="24"/>
          <w:szCs w:val="24"/>
        </w:rPr>
        <w:t>.</w:t>
      </w:r>
    </w:p>
    <w:p w14:paraId="37F5F493" w14:textId="77777777" w:rsidR="006A42AC" w:rsidRPr="009F4E75" w:rsidRDefault="006A42AC" w:rsidP="006A42AC">
      <w:pPr>
        <w:widowControl w:val="0"/>
        <w:numPr>
          <w:ilvl w:val="0"/>
          <w:numId w:val="145"/>
        </w:numPr>
        <w:tabs>
          <w:tab w:val="left" w:pos="426"/>
          <w:tab w:val="left" w:pos="1441"/>
          <w:tab w:val="left" w:pos="1442"/>
        </w:tabs>
        <w:autoSpaceDE w:val="0"/>
        <w:autoSpaceDN w:val="0"/>
        <w:spacing w:before="35" w:after="0" w:line="240" w:lineRule="auto"/>
        <w:ind w:left="1441" w:right="3" w:hanging="317"/>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Participación</w:t>
      </w:r>
      <w:r w:rsidRPr="009F4E75">
        <w:rPr>
          <w:rFonts w:ascii="Times New Roman" w:eastAsia="Calibri" w:hAnsi="Times New Roman" w:cs="Times New Roman"/>
          <w:sz w:val="24"/>
          <w:szCs w:val="24"/>
        </w:rPr>
        <w:t>:</w:t>
      </w:r>
    </w:p>
    <w:p w14:paraId="71B47342" w14:textId="77777777" w:rsidR="006A42AC" w:rsidRPr="009F4E75" w:rsidRDefault="006A42AC" w:rsidP="006A42AC">
      <w:pPr>
        <w:widowControl w:val="0"/>
        <w:numPr>
          <w:ilvl w:val="1"/>
          <w:numId w:val="145"/>
        </w:numPr>
        <w:tabs>
          <w:tab w:val="left" w:pos="426"/>
          <w:tab w:val="left" w:pos="1829"/>
          <w:tab w:val="left" w:pos="1830"/>
        </w:tabs>
        <w:autoSpaceDE w:val="0"/>
        <w:autoSpaceDN w:val="0"/>
        <w:spacing w:before="33" w:after="0" w:line="240" w:lineRule="auto"/>
        <w:ind w:left="1830"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Levanta la mano antes de hablar (turno de palabra).</w:t>
      </w:r>
    </w:p>
    <w:p w14:paraId="32B68C3C" w14:textId="77777777" w:rsidR="006A42AC" w:rsidRPr="009F4E75" w:rsidRDefault="006A42AC" w:rsidP="006A42AC">
      <w:pPr>
        <w:widowControl w:val="0"/>
        <w:numPr>
          <w:ilvl w:val="1"/>
          <w:numId w:val="145"/>
        </w:numPr>
        <w:tabs>
          <w:tab w:val="left" w:pos="426"/>
          <w:tab w:val="left" w:pos="1829"/>
          <w:tab w:val="left" w:pos="1830"/>
        </w:tabs>
        <w:autoSpaceDE w:val="0"/>
        <w:autoSpaceDN w:val="0"/>
        <w:spacing w:before="17" w:after="0" w:line="240" w:lineRule="auto"/>
        <w:ind w:left="1830"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Espera a que le den el uso de </w:t>
      </w:r>
      <w:proofErr w:type="spellStart"/>
      <w:r w:rsidRPr="009F4E75">
        <w:rPr>
          <w:rFonts w:ascii="Times New Roman" w:eastAsia="Calibri" w:hAnsi="Times New Roman" w:cs="Times New Roman"/>
          <w:sz w:val="24"/>
          <w:szCs w:val="24"/>
        </w:rPr>
        <w:t>lapalabra</w:t>
      </w:r>
      <w:proofErr w:type="spellEnd"/>
      <w:r w:rsidRPr="009F4E75">
        <w:rPr>
          <w:rFonts w:ascii="Times New Roman" w:eastAsia="Calibri" w:hAnsi="Times New Roman" w:cs="Times New Roman"/>
          <w:sz w:val="24"/>
          <w:szCs w:val="24"/>
        </w:rPr>
        <w:t>.</w:t>
      </w:r>
    </w:p>
    <w:p w14:paraId="202EAAF2" w14:textId="77777777" w:rsidR="006A42AC" w:rsidRPr="009F4E75" w:rsidRDefault="006A42AC" w:rsidP="006A42AC">
      <w:pPr>
        <w:widowControl w:val="0"/>
        <w:numPr>
          <w:ilvl w:val="1"/>
          <w:numId w:val="145"/>
        </w:numPr>
        <w:tabs>
          <w:tab w:val="left" w:pos="426"/>
          <w:tab w:val="left" w:pos="1829"/>
          <w:tab w:val="left" w:pos="1830"/>
        </w:tabs>
        <w:autoSpaceDE w:val="0"/>
        <w:autoSpaceDN w:val="0"/>
        <w:spacing w:before="18" w:after="0" w:line="240" w:lineRule="auto"/>
        <w:ind w:left="1830"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Escucha las explicaciones e indicaciones </w:t>
      </w:r>
      <w:proofErr w:type="spellStart"/>
      <w:r w:rsidRPr="009F4E75">
        <w:rPr>
          <w:rFonts w:ascii="Times New Roman" w:eastAsia="Calibri" w:hAnsi="Times New Roman" w:cs="Times New Roman"/>
          <w:sz w:val="24"/>
          <w:szCs w:val="24"/>
        </w:rPr>
        <w:t>conatención</w:t>
      </w:r>
      <w:proofErr w:type="spellEnd"/>
      <w:r w:rsidRPr="009F4E75">
        <w:rPr>
          <w:rFonts w:ascii="Times New Roman" w:eastAsia="Calibri" w:hAnsi="Times New Roman" w:cs="Times New Roman"/>
          <w:sz w:val="24"/>
          <w:szCs w:val="24"/>
        </w:rPr>
        <w:t>.</w:t>
      </w:r>
    </w:p>
    <w:p w14:paraId="3960D4E4" w14:textId="77777777" w:rsidR="006A42AC" w:rsidRPr="009F4E75" w:rsidRDefault="006A42AC" w:rsidP="006A42AC">
      <w:pPr>
        <w:widowControl w:val="0"/>
        <w:numPr>
          <w:ilvl w:val="1"/>
          <w:numId w:val="145"/>
        </w:numPr>
        <w:tabs>
          <w:tab w:val="left" w:pos="426"/>
          <w:tab w:val="left" w:pos="1829"/>
          <w:tab w:val="left" w:pos="1830"/>
        </w:tabs>
        <w:autoSpaceDE w:val="0"/>
        <w:autoSpaceDN w:val="0"/>
        <w:spacing w:before="17" w:after="0" w:line="240" w:lineRule="auto"/>
        <w:ind w:left="1830"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Permanece en silencio cuando alguien participa.</w:t>
      </w:r>
    </w:p>
    <w:p w14:paraId="52D3F389" w14:textId="77777777" w:rsidR="006A42AC" w:rsidRPr="009F4E75" w:rsidRDefault="006A42AC" w:rsidP="006A42AC">
      <w:pPr>
        <w:widowControl w:val="0"/>
        <w:numPr>
          <w:ilvl w:val="1"/>
          <w:numId w:val="145"/>
        </w:numPr>
        <w:tabs>
          <w:tab w:val="left" w:pos="426"/>
          <w:tab w:val="left" w:pos="1829"/>
          <w:tab w:val="left" w:pos="1830"/>
        </w:tabs>
        <w:autoSpaceDE w:val="0"/>
        <w:autoSpaceDN w:val="0"/>
        <w:spacing w:before="19" w:after="0" w:line="240" w:lineRule="auto"/>
        <w:ind w:left="1830"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Puede reproducir lo dicho por otra persona y/o responder cuando se le solicita.</w:t>
      </w:r>
    </w:p>
    <w:p w14:paraId="2832BE44" w14:textId="77777777" w:rsidR="006A42AC" w:rsidRPr="009F4E75" w:rsidRDefault="006A42AC" w:rsidP="006A42AC">
      <w:pPr>
        <w:widowControl w:val="0"/>
        <w:numPr>
          <w:ilvl w:val="1"/>
          <w:numId w:val="145"/>
        </w:numPr>
        <w:tabs>
          <w:tab w:val="left" w:pos="426"/>
          <w:tab w:val="left" w:pos="1829"/>
          <w:tab w:val="left" w:pos="1830"/>
        </w:tabs>
        <w:autoSpaceDE w:val="0"/>
        <w:autoSpaceDN w:val="0"/>
        <w:spacing w:before="17" w:after="0" w:line="240" w:lineRule="auto"/>
        <w:ind w:left="1830" w:right="3"/>
        <w:rPr>
          <w:rFonts w:ascii="Times New Roman" w:eastAsia="Calibri" w:hAnsi="Times New Roman" w:cs="Times New Roman"/>
          <w:sz w:val="24"/>
          <w:szCs w:val="24"/>
        </w:rPr>
      </w:pPr>
      <w:proofErr w:type="spellStart"/>
      <w:r w:rsidRPr="009F4E75">
        <w:rPr>
          <w:rFonts w:ascii="Times New Roman" w:eastAsia="Calibri" w:hAnsi="Times New Roman" w:cs="Times New Roman"/>
          <w:sz w:val="24"/>
          <w:szCs w:val="24"/>
        </w:rPr>
        <w:t>Preguntadudas</w:t>
      </w:r>
      <w:proofErr w:type="spellEnd"/>
      <w:r w:rsidRPr="009F4E75">
        <w:rPr>
          <w:rFonts w:ascii="Times New Roman" w:eastAsia="Calibri" w:hAnsi="Times New Roman" w:cs="Times New Roman"/>
          <w:sz w:val="24"/>
          <w:szCs w:val="24"/>
        </w:rPr>
        <w:t>.</w:t>
      </w:r>
    </w:p>
    <w:p w14:paraId="3DB9F4F8" w14:textId="77777777" w:rsidR="006A42AC" w:rsidRPr="009F4E75" w:rsidRDefault="006A42AC" w:rsidP="006A42AC">
      <w:pPr>
        <w:widowControl w:val="0"/>
        <w:numPr>
          <w:ilvl w:val="1"/>
          <w:numId w:val="145"/>
        </w:numPr>
        <w:tabs>
          <w:tab w:val="left" w:pos="426"/>
          <w:tab w:val="left" w:pos="1829"/>
          <w:tab w:val="left" w:pos="1830"/>
        </w:tabs>
        <w:autoSpaceDE w:val="0"/>
        <w:autoSpaceDN w:val="0"/>
        <w:spacing w:before="17" w:after="0" w:line="240" w:lineRule="auto"/>
        <w:ind w:left="1830"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Formula preguntas o comentarios pertinentes </w:t>
      </w:r>
      <w:proofErr w:type="spellStart"/>
      <w:r w:rsidRPr="009F4E75">
        <w:rPr>
          <w:rFonts w:ascii="Times New Roman" w:eastAsia="Calibri" w:hAnsi="Times New Roman" w:cs="Times New Roman"/>
          <w:sz w:val="24"/>
          <w:szCs w:val="24"/>
        </w:rPr>
        <w:t>alcontexto</w:t>
      </w:r>
      <w:proofErr w:type="spellEnd"/>
      <w:r w:rsidRPr="009F4E75">
        <w:rPr>
          <w:rFonts w:ascii="Times New Roman" w:eastAsia="Calibri" w:hAnsi="Times New Roman" w:cs="Times New Roman"/>
          <w:sz w:val="24"/>
          <w:szCs w:val="24"/>
        </w:rPr>
        <w:t>.</w:t>
      </w:r>
    </w:p>
    <w:p w14:paraId="21F7A5C3" w14:textId="77777777" w:rsidR="006A42AC" w:rsidRPr="009F4E75" w:rsidRDefault="006A42AC" w:rsidP="006A42AC">
      <w:pPr>
        <w:widowControl w:val="0"/>
        <w:numPr>
          <w:ilvl w:val="1"/>
          <w:numId w:val="145"/>
        </w:numPr>
        <w:tabs>
          <w:tab w:val="left" w:pos="426"/>
          <w:tab w:val="left" w:pos="1829"/>
          <w:tab w:val="left" w:pos="1830"/>
        </w:tabs>
        <w:autoSpaceDE w:val="0"/>
        <w:autoSpaceDN w:val="0"/>
        <w:spacing w:before="17" w:after="0" w:line="240" w:lineRule="auto"/>
        <w:ind w:left="1830"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Utiliza vocabulario y lenguaje gestual pertinente </w:t>
      </w:r>
      <w:proofErr w:type="spellStart"/>
      <w:r w:rsidRPr="009F4E75">
        <w:rPr>
          <w:rFonts w:ascii="Times New Roman" w:eastAsia="Calibri" w:hAnsi="Times New Roman" w:cs="Times New Roman"/>
          <w:sz w:val="24"/>
          <w:szCs w:val="24"/>
        </w:rPr>
        <w:t>paraexpresarse</w:t>
      </w:r>
      <w:proofErr w:type="spellEnd"/>
      <w:r w:rsidRPr="009F4E75">
        <w:rPr>
          <w:rFonts w:ascii="Times New Roman" w:eastAsia="Calibri" w:hAnsi="Times New Roman" w:cs="Times New Roman"/>
          <w:sz w:val="24"/>
          <w:szCs w:val="24"/>
        </w:rPr>
        <w:t>.</w:t>
      </w:r>
    </w:p>
    <w:p w14:paraId="349EF13F" w14:textId="77777777" w:rsidR="006A42AC" w:rsidRPr="009F4E75" w:rsidRDefault="006A42AC" w:rsidP="006A42AC">
      <w:pPr>
        <w:widowControl w:val="0"/>
        <w:numPr>
          <w:ilvl w:val="0"/>
          <w:numId w:val="145"/>
        </w:numPr>
        <w:tabs>
          <w:tab w:val="left" w:pos="426"/>
          <w:tab w:val="left" w:pos="1484"/>
          <w:tab w:val="left" w:pos="1485"/>
        </w:tabs>
        <w:autoSpaceDE w:val="0"/>
        <w:autoSpaceDN w:val="0"/>
        <w:spacing w:before="17" w:after="0" w:line="240" w:lineRule="auto"/>
        <w:ind w:left="1484"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 xml:space="preserve">Atiende a </w:t>
      </w:r>
      <w:proofErr w:type="spellStart"/>
      <w:r w:rsidRPr="009F4E75">
        <w:rPr>
          <w:rFonts w:ascii="Times New Roman" w:eastAsia="Calibri" w:hAnsi="Times New Roman" w:cs="Times New Roman"/>
          <w:sz w:val="24"/>
          <w:szCs w:val="24"/>
          <w:u w:val="single"/>
        </w:rPr>
        <w:t>lasexplicaciones</w:t>
      </w:r>
      <w:proofErr w:type="spellEnd"/>
      <w:r w:rsidRPr="009F4E75">
        <w:rPr>
          <w:rFonts w:ascii="Times New Roman" w:eastAsia="Calibri" w:hAnsi="Times New Roman" w:cs="Times New Roman"/>
          <w:sz w:val="24"/>
          <w:szCs w:val="24"/>
        </w:rPr>
        <w:t>.</w:t>
      </w:r>
    </w:p>
    <w:p w14:paraId="5099DBB2" w14:textId="77777777" w:rsidR="006A42AC" w:rsidRPr="009F4E75" w:rsidRDefault="006A42AC" w:rsidP="006A42AC">
      <w:pPr>
        <w:widowControl w:val="0"/>
        <w:numPr>
          <w:ilvl w:val="0"/>
          <w:numId w:val="145"/>
        </w:numPr>
        <w:tabs>
          <w:tab w:val="left" w:pos="426"/>
          <w:tab w:val="left" w:pos="1484"/>
          <w:tab w:val="left" w:pos="1485"/>
        </w:tabs>
        <w:autoSpaceDE w:val="0"/>
        <w:autoSpaceDN w:val="0"/>
        <w:spacing w:before="36" w:after="0" w:line="276" w:lineRule="auto"/>
        <w:ind w:left="1484"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Contenidos conceptuales y procedimentales</w:t>
      </w:r>
      <w:r w:rsidRPr="009F4E75">
        <w:rPr>
          <w:rFonts w:ascii="Times New Roman" w:eastAsia="Calibri" w:hAnsi="Times New Roman" w:cs="Times New Roman"/>
          <w:sz w:val="24"/>
          <w:szCs w:val="24"/>
        </w:rPr>
        <w:t xml:space="preserve"> como la expresión oral y escrita, </w:t>
      </w:r>
      <w:r w:rsidRPr="009F4E75">
        <w:rPr>
          <w:rFonts w:ascii="Times New Roman" w:eastAsia="Calibri" w:hAnsi="Times New Roman" w:cs="Times New Roman"/>
          <w:sz w:val="24"/>
          <w:szCs w:val="24"/>
        </w:rPr>
        <w:lastRenderedPageBreak/>
        <w:t xml:space="preserve">comprensión, asimilación de </w:t>
      </w:r>
      <w:proofErr w:type="spellStart"/>
      <w:proofErr w:type="gramStart"/>
      <w:r w:rsidRPr="009F4E75">
        <w:rPr>
          <w:rFonts w:ascii="Times New Roman" w:eastAsia="Calibri" w:hAnsi="Times New Roman" w:cs="Times New Roman"/>
          <w:sz w:val="24"/>
          <w:szCs w:val="24"/>
        </w:rPr>
        <w:t>conceptos,etc</w:t>
      </w:r>
      <w:proofErr w:type="spellEnd"/>
      <w:r w:rsidRPr="009F4E75">
        <w:rPr>
          <w:rFonts w:ascii="Times New Roman" w:eastAsia="Calibri" w:hAnsi="Times New Roman" w:cs="Times New Roman"/>
          <w:sz w:val="24"/>
          <w:szCs w:val="24"/>
        </w:rPr>
        <w:t>.</w:t>
      </w:r>
      <w:proofErr w:type="gramEnd"/>
    </w:p>
    <w:p w14:paraId="398E2563" w14:textId="77777777" w:rsidR="006A42AC" w:rsidRPr="009F4E75" w:rsidRDefault="006A42AC" w:rsidP="006A42AC">
      <w:pPr>
        <w:widowControl w:val="0"/>
        <w:numPr>
          <w:ilvl w:val="0"/>
          <w:numId w:val="145"/>
        </w:numPr>
        <w:tabs>
          <w:tab w:val="left" w:pos="426"/>
          <w:tab w:val="left" w:pos="1484"/>
          <w:tab w:val="left" w:pos="1485"/>
        </w:tabs>
        <w:autoSpaceDE w:val="0"/>
        <w:autoSpaceDN w:val="0"/>
        <w:spacing w:after="0" w:line="240" w:lineRule="auto"/>
        <w:ind w:left="1484"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 xml:space="preserve">Realización de las actividades </w:t>
      </w:r>
      <w:proofErr w:type="spellStart"/>
      <w:r w:rsidRPr="009F4E75">
        <w:rPr>
          <w:rFonts w:ascii="Times New Roman" w:eastAsia="Calibri" w:hAnsi="Times New Roman" w:cs="Times New Roman"/>
          <w:sz w:val="24"/>
          <w:szCs w:val="24"/>
          <w:u w:val="single"/>
        </w:rPr>
        <w:t>declase</w:t>
      </w:r>
      <w:proofErr w:type="spellEnd"/>
      <w:r w:rsidRPr="009F4E75">
        <w:rPr>
          <w:rFonts w:ascii="Times New Roman" w:eastAsia="Calibri" w:hAnsi="Times New Roman" w:cs="Times New Roman"/>
          <w:sz w:val="24"/>
          <w:szCs w:val="24"/>
        </w:rPr>
        <w:t>.</w:t>
      </w:r>
    </w:p>
    <w:p w14:paraId="1D3D2C1F" w14:textId="77777777" w:rsidR="006A42AC" w:rsidRPr="009F4E75" w:rsidRDefault="006A42AC" w:rsidP="006A42AC">
      <w:pPr>
        <w:widowControl w:val="0"/>
        <w:numPr>
          <w:ilvl w:val="0"/>
          <w:numId w:val="145"/>
        </w:numPr>
        <w:tabs>
          <w:tab w:val="left" w:pos="426"/>
          <w:tab w:val="left" w:pos="1484"/>
          <w:tab w:val="left" w:pos="1485"/>
        </w:tabs>
        <w:autoSpaceDE w:val="0"/>
        <w:autoSpaceDN w:val="0"/>
        <w:spacing w:before="33" w:after="0" w:line="240" w:lineRule="auto"/>
        <w:ind w:left="1484"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Estudio diario</w:t>
      </w:r>
      <w:r w:rsidRPr="009F4E75">
        <w:rPr>
          <w:rFonts w:ascii="Times New Roman" w:eastAsia="Calibri" w:hAnsi="Times New Roman" w:cs="Times New Roman"/>
          <w:sz w:val="24"/>
          <w:szCs w:val="24"/>
        </w:rPr>
        <w:t>.</w:t>
      </w:r>
    </w:p>
    <w:p w14:paraId="4ED25CFB" w14:textId="77777777" w:rsidR="006A42AC" w:rsidRPr="009F4E75" w:rsidRDefault="006A42AC" w:rsidP="006A42AC">
      <w:pPr>
        <w:widowControl w:val="0"/>
        <w:numPr>
          <w:ilvl w:val="0"/>
          <w:numId w:val="145"/>
        </w:numPr>
        <w:tabs>
          <w:tab w:val="left" w:pos="426"/>
          <w:tab w:val="left" w:pos="1484"/>
          <w:tab w:val="left" w:pos="1485"/>
        </w:tabs>
        <w:autoSpaceDE w:val="0"/>
        <w:autoSpaceDN w:val="0"/>
        <w:spacing w:before="33" w:after="0" w:line="240" w:lineRule="auto"/>
        <w:ind w:left="1484" w:right="3"/>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 xml:space="preserve">Trae diariamente sus materiales y trabaja </w:t>
      </w:r>
      <w:proofErr w:type="spellStart"/>
      <w:r w:rsidRPr="009F4E75">
        <w:rPr>
          <w:rFonts w:ascii="Times New Roman" w:eastAsia="Calibri" w:hAnsi="Times New Roman" w:cs="Times New Roman"/>
          <w:sz w:val="24"/>
          <w:szCs w:val="24"/>
          <w:u w:val="single"/>
        </w:rPr>
        <w:t>enclase</w:t>
      </w:r>
      <w:proofErr w:type="spellEnd"/>
      <w:r w:rsidRPr="009F4E75">
        <w:rPr>
          <w:rFonts w:ascii="Times New Roman" w:eastAsia="Calibri" w:hAnsi="Times New Roman" w:cs="Times New Roman"/>
          <w:sz w:val="24"/>
          <w:szCs w:val="24"/>
        </w:rPr>
        <w:t>.</w:t>
      </w:r>
    </w:p>
    <w:p w14:paraId="7745DA1A" w14:textId="77777777" w:rsidR="006A42AC" w:rsidRPr="009F4E75" w:rsidRDefault="006A42AC" w:rsidP="006A42AC">
      <w:pPr>
        <w:widowControl w:val="0"/>
        <w:numPr>
          <w:ilvl w:val="0"/>
          <w:numId w:val="145"/>
        </w:numPr>
        <w:tabs>
          <w:tab w:val="left" w:pos="426"/>
          <w:tab w:val="left" w:pos="1541"/>
          <w:tab w:val="left" w:pos="1542"/>
        </w:tabs>
        <w:autoSpaceDE w:val="0"/>
        <w:autoSpaceDN w:val="0"/>
        <w:spacing w:before="35" w:after="0" w:line="240" w:lineRule="auto"/>
        <w:ind w:left="1542" w:right="3" w:hanging="418"/>
        <w:rPr>
          <w:rFonts w:ascii="Times New Roman" w:eastAsia="Calibri" w:hAnsi="Times New Roman" w:cs="Times New Roman"/>
          <w:sz w:val="24"/>
          <w:szCs w:val="24"/>
        </w:rPr>
      </w:pPr>
      <w:r w:rsidRPr="009F4E75">
        <w:rPr>
          <w:rFonts w:ascii="Times New Roman" w:eastAsia="Calibri" w:hAnsi="Times New Roman" w:cs="Times New Roman"/>
          <w:sz w:val="24"/>
          <w:szCs w:val="24"/>
          <w:u w:val="single"/>
        </w:rPr>
        <w:t xml:space="preserve">Llega a clase </w:t>
      </w:r>
      <w:proofErr w:type="spellStart"/>
      <w:r w:rsidRPr="009F4E75">
        <w:rPr>
          <w:rFonts w:ascii="Times New Roman" w:eastAsia="Calibri" w:hAnsi="Times New Roman" w:cs="Times New Roman"/>
          <w:sz w:val="24"/>
          <w:szCs w:val="24"/>
          <w:u w:val="single"/>
        </w:rPr>
        <w:t>conpuntualidad</w:t>
      </w:r>
      <w:proofErr w:type="spellEnd"/>
      <w:r w:rsidRPr="009F4E75">
        <w:rPr>
          <w:rFonts w:ascii="Times New Roman" w:eastAsia="Calibri" w:hAnsi="Times New Roman" w:cs="Times New Roman"/>
          <w:sz w:val="24"/>
          <w:szCs w:val="24"/>
        </w:rPr>
        <w:t>.</w:t>
      </w:r>
    </w:p>
    <w:p w14:paraId="4DCD1E3E" w14:textId="77777777" w:rsidR="006A42AC" w:rsidRPr="009F4E75" w:rsidRDefault="006A42AC" w:rsidP="006A42AC">
      <w:pPr>
        <w:widowControl w:val="0"/>
        <w:tabs>
          <w:tab w:val="left" w:pos="426"/>
          <w:tab w:val="left" w:pos="1541"/>
          <w:tab w:val="left" w:pos="1542"/>
        </w:tabs>
        <w:autoSpaceDE w:val="0"/>
        <w:autoSpaceDN w:val="0"/>
        <w:spacing w:before="35" w:after="0" w:line="240" w:lineRule="auto"/>
        <w:ind w:right="3"/>
        <w:rPr>
          <w:rFonts w:ascii="Times New Roman" w:eastAsia="Calibri" w:hAnsi="Times New Roman" w:cs="Times New Roman"/>
          <w:sz w:val="24"/>
          <w:szCs w:val="24"/>
        </w:rPr>
      </w:pPr>
    </w:p>
    <w:p w14:paraId="510E01AC" w14:textId="77777777" w:rsidR="006A42AC" w:rsidRPr="009F4E75" w:rsidRDefault="006A42AC" w:rsidP="006A42AC">
      <w:pPr>
        <w:widowControl w:val="0"/>
        <w:tabs>
          <w:tab w:val="left" w:pos="426"/>
        </w:tabs>
        <w:autoSpaceDE w:val="0"/>
        <w:autoSpaceDN w:val="0"/>
        <w:spacing w:before="146" w:after="0"/>
        <w:ind w:left="402" w:right="3"/>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Por otro lado, los criterios de calificación han de ser conocidos por el alumnado, porque de este modo se mejora el proceso de enseñanza- aprendizaje. El/la estudiante debe saber qué se espera de él/ella y cómo se le va a evaluar; solo así podrá hacer el esfuerzo necesario en la dirección adecuada para alcanzar los objetivos propuestos. Si es necesario, se le debe proporcionar un modelo que imitar en su trabajo. Se arbitrará, también, el modo de informar sobre los criterios de evaluación y calificación a las familias de los estudiantes, así como los criterios de promoción.</w:t>
      </w:r>
    </w:p>
    <w:p w14:paraId="2162F276" w14:textId="77777777" w:rsidR="006A42AC" w:rsidRPr="009F4E75" w:rsidRDefault="006A42AC" w:rsidP="006A42AC">
      <w:pPr>
        <w:widowControl w:val="0"/>
        <w:tabs>
          <w:tab w:val="left" w:pos="426"/>
        </w:tabs>
        <w:autoSpaceDE w:val="0"/>
        <w:autoSpaceDN w:val="0"/>
        <w:spacing w:before="146" w:after="0"/>
        <w:ind w:left="402" w:right="3"/>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En 2º de ESO los porcentajes utilizados para evaluar son los siguientes:</w:t>
      </w:r>
    </w:p>
    <w:p w14:paraId="6BFC5D93" w14:textId="77777777" w:rsidR="006A42AC" w:rsidRPr="009F4E75" w:rsidRDefault="006A42AC" w:rsidP="006A42AC">
      <w:pPr>
        <w:widowControl w:val="0"/>
        <w:numPr>
          <w:ilvl w:val="0"/>
          <w:numId w:val="145"/>
        </w:numPr>
        <w:tabs>
          <w:tab w:val="left" w:pos="426"/>
        </w:tabs>
        <w:autoSpaceDE w:val="0"/>
        <w:autoSpaceDN w:val="0"/>
        <w:spacing w:before="146" w:after="0"/>
        <w:ind w:right="3"/>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Pruebas objetivas: 50%</w:t>
      </w:r>
    </w:p>
    <w:p w14:paraId="4B9EBFE5" w14:textId="77777777" w:rsidR="006A42AC" w:rsidRPr="009F4E75" w:rsidRDefault="006A42AC" w:rsidP="006A42AC">
      <w:pPr>
        <w:widowControl w:val="0"/>
        <w:numPr>
          <w:ilvl w:val="0"/>
          <w:numId w:val="145"/>
        </w:numPr>
        <w:tabs>
          <w:tab w:val="left" w:pos="426"/>
        </w:tabs>
        <w:autoSpaceDE w:val="0"/>
        <w:autoSpaceDN w:val="0"/>
        <w:spacing w:before="146" w:after="0"/>
        <w:ind w:right="3"/>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Trabajo diario y cuaderno: 30%</w:t>
      </w:r>
    </w:p>
    <w:p w14:paraId="243498D2" w14:textId="77777777" w:rsidR="006A42AC" w:rsidRPr="009F4E75" w:rsidRDefault="006A42AC" w:rsidP="006A42AC">
      <w:pPr>
        <w:widowControl w:val="0"/>
        <w:numPr>
          <w:ilvl w:val="0"/>
          <w:numId w:val="145"/>
        </w:numPr>
        <w:tabs>
          <w:tab w:val="left" w:pos="426"/>
        </w:tabs>
        <w:autoSpaceDE w:val="0"/>
        <w:autoSpaceDN w:val="0"/>
        <w:spacing w:before="146" w:after="0"/>
        <w:ind w:right="3"/>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Actitud/comportamiento: 20%</w:t>
      </w:r>
    </w:p>
    <w:p w14:paraId="10D787F5" w14:textId="77777777" w:rsidR="006A42AC" w:rsidRPr="009F4E75" w:rsidRDefault="006A42AC" w:rsidP="006A42AC">
      <w:pPr>
        <w:widowControl w:val="0"/>
        <w:tabs>
          <w:tab w:val="left" w:pos="426"/>
        </w:tabs>
        <w:autoSpaceDE w:val="0"/>
        <w:autoSpaceDN w:val="0"/>
        <w:spacing w:before="163" w:after="0"/>
        <w:ind w:right="3"/>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Los referentes fundamentales para la evaluación han de ser los criterios de evaluación y los estándares de aprendizaje. La calificación de cada criterio de evaluación se obtendrá a partir de las calificaciones logradas en los estándares de aprendizaje evaluables en los que dicho criterio se concreta, calculándose la nota media directa o, cuando proceda, estableciendo la ponderación que se considere pertinente. A su vez, la calificación de la materia, se debe conseguir a partir de las calificaciones obtenidas en cada criterio de evaluación, bien de manera directa, bien estableciendo la ponderación que se considere.</w:t>
      </w:r>
    </w:p>
    <w:p w14:paraId="37878969" w14:textId="77777777" w:rsidR="006A42AC" w:rsidRPr="009F4E75" w:rsidRDefault="006A42AC" w:rsidP="006A42AC">
      <w:pPr>
        <w:autoSpaceDE w:val="0"/>
        <w:autoSpaceDN w:val="0"/>
        <w:adjustRightInd w:val="0"/>
        <w:spacing w:after="0" w:line="240" w:lineRule="auto"/>
        <w:jc w:val="both"/>
        <w:rPr>
          <w:rFonts w:ascii="Times New Roman" w:eastAsia="Calibri" w:hAnsi="Times New Roman" w:cs="Times New Roman"/>
          <w:bCs/>
          <w:sz w:val="24"/>
          <w:szCs w:val="24"/>
        </w:rPr>
      </w:pPr>
    </w:p>
    <w:p w14:paraId="65AF5EF4" w14:textId="77777777" w:rsidR="006A42AC" w:rsidRPr="009F4E75" w:rsidRDefault="006A42AC" w:rsidP="006A42AC">
      <w:pPr>
        <w:autoSpaceDE w:val="0"/>
        <w:autoSpaceDN w:val="0"/>
        <w:adjustRightInd w:val="0"/>
        <w:spacing w:after="0" w:line="240" w:lineRule="auto"/>
        <w:jc w:val="both"/>
        <w:rPr>
          <w:rFonts w:ascii="Times New Roman" w:eastAsia="Calibri" w:hAnsi="Times New Roman" w:cs="Times New Roman"/>
          <w:bCs/>
          <w:sz w:val="24"/>
          <w:szCs w:val="24"/>
        </w:rPr>
      </w:pPr>
      <w:r w:rsidRPr="009F4E75">
        <w:rPr>
          <w:rFonts w:ascii="Times New Roman" w:eastAsia="Calibri" w:hAnsi="Times New Roman" w:cs="Times New Roman"/>
          <w:bCs/>
          <w:sz w:val="24"/>
          <w:szCs w:val="24"/>
        </w:rPr>
        <w:t>Para adaptar estos porcentajes a la evaluación por criterios y estándares, se utilizarán las tablas expuestas anteriormente adjudicando a la prueba y los trabajos de cada unidad sus criterios y estándares correspondientes, así como sus competencias asociadas. Se evaluarán independientemente, hasta dar una media por cada unidad. Los criterios y estándares susceptibles de ser evaluados de manera objetiva formarán parte de ese 50%, los estándares más procedimentales del 30% y los actitudinales serán parte del restante 20% de la nota. Esto arrojará una media por cada unidad y trimestre que se verá reflejada en la nota final del/la estudiante.</w:t>
      </w:r>
    </w:p>
    <w:p w14:paraId="13DAA05E" w14:textId="77777777" w:rsidR="006A42AC" w:rsidRPr="009F4E75" w:rsidRDefault="006A42AC" w:rsidP="006A42AC">
      <w:pPr>
        <w:autoSpaceDE w:val="0"/>
        <w:autoSpaceDN w:val="0"/>
        <w:adjustRightInd w:val="0"/>
        <w:spacing w:after="0" w:line="240" w:lineRule="auto"/>
        <w:jc w:val="both"/>
        <w:rPr>
          <w:rFonts w:ascii="Times New Roman" w:eastAsia="Calibri" w:hAnsi="Times New Roman" w:cs="Times New Roman"/>
          <w:bCs/>
          <w:sz w:val="24"/>
          <w:szCs w:val="24"/>
        </w:rPr>
      </w:pPr>
    </w:p>
    <w:p w14:paraId="4546F4F0" w14:textId="77777777" w:rsidR="006A42AC" w:rsidRPr="009F4E75" w:rsidRDefault="006A42AC" w:rsidP="006A42AC">
      <w:pPr>
        <w:widowControl w:val="0"/>
        <w:tabs>
          <w:tab w:val="left" w:pos="426"/>
        </w:tabs>
        <w:autoSpaceDE w:val="0"/>
        <w:autoSpaceDN w:val="0"/>
        <w:spacing w:before="178" w:after="0" w:line="240" w:lineRule="auto"/>
        <w:ind w:left="402" w:right="3"/>
        <w:outlineLvl w:val="0"/>
        <w:rPr>
          <w:rFonts w:ascii="Times New Roman" w:eastAsia="Times New Roman" w:hAnsi="Times New Roman" w:cs="Times New Roman"/>
          <w:b/>
          <w:bCs/>
          <w:sz w:val="24"/>
          <w:szCs w:val="24"/>
          <w:lang w:val="en-US"/>
        </w:rPr>
      </w:pPr>
      <w:r w:rsidRPr="009F4E75">
        <w:rPr>
          <w:rFonts w:ascii="Times New Roman" w:eastAsia="Times New Roman" w:hAnsi="Times New Roman" w:cs="Times New Roman"/>
          <w:b/>
          <w:bCs/>
          <w:sz w:val="24"/>
          <w:szCs w:val="24"/>
          <w:lang w:val="en-US"/>
        </w:rPr>
        <w:t>LAS PRUEBAS OBJETIVAS</w:t>
      </w:r>
    </w:p>
    <w:p w14:paraId="4E2F7D45" w14:textId="77777777" w:rsidR="006A42AC" w:rsidRPr="009F4E75" w:rsidRDefault="006A42AC" w:rsidP="006A42AC">
      <w:pPr>
        <w:widowControl w:val="0"/>
        <w:numPr>
          <w:ilvl w:val="0"/>
          <w:numId w:val="151"/>
        </w:numPr>
        <w:tabs>
          <w:tab w:val="left" w:pos="426"/>
          <w:tab w:val="left" w:pos="1001"/>
          <w:tab w:val="left" w:pos="1002"/>
        </w:tabs>
        <w:autoSpaceDE w:val="0"/>
        <w:autoSpaceDN w:val="0"/>
        <w:spacing w:before="190"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Se realizará al menos una prueba escrita por evaluación.</w:t>
      </w:r>
    </w:p>
    <w:p w14:paraId="0EE590FE" w14:textId="77777777" w:rsidR="006A42AC" w:rsidRPr="009F4E75" w:rsidRDefault="006A42AC" w:rsidP="006A42AC">
      <w:pPr>
        <w:widowControl w:val="0"/>
        <w:numPr>
          <w:ilvl w:val="0"/>
          <w:numId w:val="151"/>
        </w:numPr>
        <w:tabs>
          <w:tab w:val="left" w:pos="426"/>
          <w:tab w:val="left" w:pos="1002"/>
        </w:tabs>
        <w:autoSpaceDE w:val="0"/>
        <w:autoSpaceDN w:val="0"/>
        <w:spacing w:before="91" w:after="0" w:line="25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Una prueba escrita estará aprobada con una nota igual o superior a 5, solamente se hará media de los ejercicios cuando todos superen el valor de 3 puntos.</w:t>
      </w:r>
    </w:p>
    <w:p w14:paraId="17F81A58" w14:textId="77777777" w:rsidR="006A42AC" w:rsidRPr="009F4E75" w:rsidRDefault="006A42AC" w:rsidP="006A42AC">
      <w:pPr>
        <w:widowControl w:val="0"/>
        <w:numPr>
          <w:ilvl w:val="0"/>
          <w:numId w:val="151"/>
        </w:numPr>
        <w:tabs>
          <w:tab w:val="left" w:pos="426"/>
          <w:tab w:val="left" w:pos="1002"/>
        </w:tabs>
        <w:autoSpaceDE w:val="0"/>
        <w:autoSpaceDN w:val="0"/>
        <w:spacing w:before="18" w:after="0" w:line="25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Se realizará la media aritmética entre los diferentes ejercicios; pero se puede considerar la media ponderada si el peso de los contenidos de los diferentes ejercicios no es el mismo.</w:t>
      </w:r>
    </w:p>
    <w:p w14:paraId="2417730B" w14:textId="77777777" w:rsidR="006A42AC" w:rsidRPr="009F4E75" w:rsidRDefault="006A42AC" w:rsidP="006A42AC">
      <w:pPr>
        <w:widowControl w:val="0"/>
        <w:numPr>
          <w:ilvl w:val="0"/>
          <w:numId w:val="151"/>
        </w:numPr>
        <w:tabs>
          <w:tab w:val="left" w:pos="426"/>
          <w:tab w:val="left" w:pos="1002"/>
        </w:tabs>
        <w:autoSpaceDE w:val="0"/>
        <w:autoSpaceDN w:val="0"/>
        <w:spacing w:before="18" w:after="0" w:line="26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Para la valoración de la prueba escrita se tendrá en cuenta la exactitud y claridad de la exposición, la coherencia de las explicaciones, las relaciones entre las ideas, los </w:t>
      </w:r>
      <w:r w:rsidRPr="009F4E75">
        <w:rPr>
          <w:rFonts w:ascii="Times New Roman" w:eastAsia="Calibri" w:hAnsi="Times New Roman" w:cs="Times New Roman"/>
          <w:sz w:val="24"/>
          <w:szCs w:val="24"/>
        </w:rPr>
        <w:lastRenderedPageBreak/>
        <w:t xml:space="preserve">acontecimientos anteriores y posteriores, las causas y las consecuencias y que el contenido </w:t>
      </w:r>
      <w:proofErr w:type="spellStart"/>
      <w:r w:rsidRPr="009F4E75">
        <w:rPr>
          <w:rFonts w:ascii="Times New Roman" w:eastAsia="Calibri" w:hAnsi="Times New Roman" w:cs="Times New Roman"/>
          <w:sz w:val="24"/>
          <w:szCs w:val="24"/>
        </w:rPr>
        <w:t>estécompleto</w:t>
      </w:r>
      <w:proofErr w:type="spellEnd"/>
      <w:r w:rsidRPr="009F4E75">
        <w:rPr>
          <w:rFonts w:ascii="Times New Roman" w:eastAsia="Calibri" w:hAnsi="Times New Roman" w:cs="Times New Roman"/>
          <w:sz w:val="24"/>
          <w:szCs w:val="24"/>
        </w:rPr>
        <w:t>.</w:t>
      </w:r>
    </w:p>
    <w:p w14:paraId="32A53501" w14:textId="77777777" w:rsidR="006A42AC" w:rsidRPr="009F4E75" w:rsidRDefault="006A42AC" w:rsidP="006A42AC">
      <w:pPr>
        <w:widowControl w:val="0"/>
        <w:numPr>
          <w:ilvl w:val="0"/>
          <w:numId w:val="151"/>
        </w:numPr>
        <w:tabs>
          <w:tab w:val="left" w:pos="426"/>
          <w:tab w:val="left" w:pos="1002"/>
        </w:tabs>
        <w:autoSpaceDE w:val="0"/>
        <w:autoSpaceDN w:val="0"/>
        <w:spacing w:before="9" w:after="0" w:line="256" w:lineRule="auto"/>
        <w:ind w:right="3"/>
        <w:jc w:val="both"/>
        <w:rPr>
          <w:rFonts w:ascii="Times New Roman" w:eastAsia="Calibri" w:hAnsi="Times New Roman" w:cs="Times New Roman"/>
          <w:sz w:val="24"/>
          <w:szCs w:val="24"/>
        </w:rPr>
      </w:pPr>
      <w:proofErr w:type="gramStart"/>
      <w:r w:rsidRPr="009F4E75">
        <w:rPr>
          <w:rFonts w:ascii="Times New Roman" w:eastAsia="Calibri" w:hAnsi="Times New Roman" w:cs="Times New Roman"/>
          <w:sz w:val="24"/>
          <w:szCs w:val="24"/>
        </w:rPr>
        <w:t>Elenunciadodelaspreguntasnotieneporquécorrespondercontítulostextualesdellibro,sinoquese</w:t>
      </w:r>
      <w:proofErr w:type="gramEnd"/>
      <w:r w:rsidRPr="009F4E75">
        <w:rPr>
          <w:rFonts w:ascii="Times New Roman" w:eastAsia="Calibri" w:hAnsi="Times New Roman" w:cs="Times New Roman"/>
          <w:sz w:val="24"/>
          <w:szCs w:val="24"/>
        </w:rPr>
        <w:t xml:space="preserve"> procurará que respondan a planteamientos más generalizadores y que relacionen </w:t>
      </w:r>
      <w:proofErr w:type="spellStart"/>
      <w:r w:rsidRPr="009F4E75">
        <w:rPr>
          <w:rFonts w:ascii="Times New Roman" w:eastAsia="Calibri" w:hAnsi="Times New Roman" w:cs="Times New Roman"/>
          <w:sz w:val="24"/>
          <w:szCs w:val="24"/>
        </w:rPr>
        <w:t>diversosaspectos</w:t>
      </w:r>
      <w:proofErr w:type="spellEnd"/>
      <w:r w:rsidRPr="009F4E75">
        <w:rPr>
          <w:rFonts w:ascii="Times New Roman" w:eastAsia="Calibri" w:hAnsi="Times New Roman" w:cs="Times New Roman"/>
          <w:sz w:val="24"/>
          <w:szCs w:val="24"/>
        </w:rPr>
        <w:t>.</w:t>
      </w:r>
    </w:p>
    <w:p w14:paraId="06EF3033" w14:textId="77777777" w:rsidR="006A42AC" w:rsidRPr="009F4E75" w:rsidRDefault="006A42AC" w:rsidP="006A42AC">
      <w:pPr>
        <w:widowControl w:val="0"/>
        <w:numPr>
          <w:ilvl w:val="0"/>
          <w:numId w:val="151"/>
        </w:numPr>
        <w:tabs>
          <w:tab w:val="left" w:pos="426"/>
          <w:tab w:val="left" w:pos="1001"/>
          <w:tab w:val="left" w:pos="1002"/>
        </w:tabs>
        <w:autoSpaceDE w:val="0"/>
        <w:autoSpaceDN w:val="0"/>
        <w:spacing w:before="18"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Se valorará la utilización de un vocabulario lingüístico y un vocabulario específico </w:t>
      </w:r>
      <w:proofErr w:type="spellStart"/>
      <w:r w:rsidRPr="009F4E75">
        <w:rPr>
          <w:rFonts w:ascii="Times New Roman" w:eastAsia="Calibri" w:hAnsi="Times New Roman" w:cs="Times New Roman"/>
          <w:sz w:val="24"/>
          <w:szCs w:val="24"/>
        </w:rPr>
        <w:t>de</w:t>
      </w:r>
      <w:r w:rsidRPr="009F4E75">
        <w:rPr>
          <w:rFonts w:ascii="Times New Roman" w:eastAsia="Calibri" w:hAnsi="Times New Roman" w:cs="Times New Roman"/>
          <w:spacing w:val="-9"/>
          <w:sz w:val="24"/>
          <w:szCs w:val="24"/>
        </w:rPr>
        <w:t>Historia</w:t>
      </w:r>
      <w:proofErr w:type="spellEnd"/>
      <w:r w:rsidRPr="009F4E75">
        <w:rPr>
          <w:rFonts w:ascii="Times New Roman" w:eastAsia="Calibri" w:hAnsi="Times New Roman" w:cs="Times New Roman"/>
          <w:spacing w:val="-9"/>
          <w:sz w:val="24"/>
          <w:szCs w:val="24"/>
        </w:rPr>
        <w:t xml:space="preserve"> y de </w:t>
      </w:r>
      <w:r w:rsidRPr="009F4E75">
        <w:rPr>
          <w:rFonts w:ascii="Times New Roman" w:eastAsia="Calibri" w:hAnsi="Times New Roman" w:cs="Times New Roman"/>
          <w:sz w:val="24"/>
          <w:szCs w:val="24"/>
        </w:rPr>
        <w:t>Geografía.</w:t>
      </w:r>
    </w:p>
    <w:p w14:paraId="2118B6EC" w14:textId="77777777" w:rsidR="006A42AC" w:rsidRPr="009F4E75" w:rsidRDefault="006A42AC" w:rsidP="006A42AC">
      <w:pPr>
        <w:widowControl w:val="0"/>
        <w:numPr>
          <w:ilvl w:val="0"/>
          <w:numId w:val="151"/>
        </w:numPr>
        <w:tabs>
          <w:tab w:val="left" w:pos="426"/>
          <w:tab w:val="left" w:pos="1002"/>
        </w:tabs>
        <w:autoSpaceDE w:val="0"/>
        <w:autoSpaceDN w:val="0"/>
        <w:spacing w:before="19" w:after="0" w:line="26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A su vez, se valorará en la prueba escrita la expresión, orden y estructura del contenido, además de la presentación de la prueba (letra legible, limpieza, márgenes); no se corregirá una prueba escrita con una letra ilegible ni </w:t>
      </w:r>
      <w:proofErr w:type="spellStart"/>
      <w:r w:rsidRPr="009F4E75">
        <w:rPr>
          <w:rFonts w:ascii="Times New Roman" w:eastAsia="Calibri" w:hAnsi="Times New Roman" w:cs="Times New Roman"/>
          <w:sz w:val="24"/>
          <w:szCs w:val="24"/>
        </w:rPr>
        <w:t>alápiz</w:t>
      </w:r>
      <w:proofErr w:type="spellEnd"/>
      <w:r w:rsidRPr="009F4E75">
        <w:rPr>
          <w:rFonts w:ascii="Times New Roman" w:eastAsia="Calibri" w:hAnsi="Times New Roman" w:cs="Times New Roman"/>
          <w:sz w:val="24"/>
          <w:szCs w:val="24"/>
        </w:rPr>
        <w:t>.</w:t>
      </w:r>
    </w:p>
    <w:p w14:paraId="4C2E3D85" w14:textId="77777777" w:rsidR="006A42AC" w:rsidRPr="009F4E75" w:rsidRDefault="006A42AC" w:rsidP="006A42AC">
      <w:pPr>
        <w:widowControl w:val="0"/>
        <w:numPr>
          <w:ilvl w:val="0"/>
          <w:numId w:val="151"/>
        </w:numPr>
        <w:tabs>
          <w:tab w:val="left" w:pos="426"/>
          <w:tab w:val="left" w:pos="1002"/>
        </w:tabs>
        <w:autoSpaceDE w:val="0"/>
        <w:autoSpaceDN w:val="0"/>
        <w:spacing w:before="9" w:after="0" w:line="25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Se valorará positivamente que el/la estudiante no tenga faltas de ortografía, las carencias, errores de expresión </w:t>
      </w:r>
      <w:proofErr w:type="spellStart"/>
      <w:r w:rsidRPr="009F4E75">
        <w:rPr>
          <w:rFonts w:ascii="Times New Roman" w:eastAsia="Calibri" w:hAnsi="Times New Roman" w:cs="Times New Roman"/>
          <w:sz w:val="24"/>
          <w:szCs w:val="24"/>
        </w:rPr>
        <w:t>ygramaticales</w:t>
      </w:r>
      <w:proofErr w:type="spellEnd"/>
      <w:r w:rsidRPr="009F4E75">
        <w:rPr>
          <w:rFonts w:ascii="Times New Roman" w:eastAsia="Calibri" w:hAnsi="Times New Roman" w:cs="Times New Roman"/>
          <w:sz w:val="24"/>
          <w:szCs w:val="24"/>
        </w:rPr>
        <w:t>.</w:t>
      </w:r>
    </w:p>
    <w:p w14:paraId="24FB0397" w14:textId="77777777" w:rsidR="006A42AC" w:rsidRPr="009F4E75" w:rsidRDefault="006A42AC" w:rsidP="006A42AC">
      <w:pPr>
        <w:widowControl w:val="0"/>
        <w:numPr>
          <w:ilvl w:val="0"/>
          <w:numId w:val="151"/>
        </w:numPr>
        <w:tabs>
          <w:tab w:val="left" w:pos="426"/>
          <w:tab w:val="left" w:pos="1002"/>
        </w:tabs>
        <w:autoSpaceDE w:val="0"/>
        <w:autoSpaceDN w:val="0"/>
        <w:spacing w:before="20" w:after="0" w:line="268"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Si en una prueba escrita el/la estudiante es </w:t>
      </w:r>
      <w:proofErr w:type="spellStart"/>
      <w:r w:rsidRPr="009F4E75">
        <w:rPr>
          <w:rFonts w:ascii="Times New Roman" w:eastAsia="Calibri" w:hAnsi="Times New Roman" w:cs="Times New Roman"/>
          <w:sz w:val="24"/>
          <w:szCs w:val="24"/>
        </w:rPr>
        <w:t>sorprendid</w:t>
      </w:r>
      <w:proofErr w:type="spellEnd"/>
      <w:r w:rsidRPr="009F4E75">
        <w:rPr>
          <w:rFonts w:ascii="Times New Roman" w:eastAsia="Calibri" w:hAnsi="Times New Roman" w:cs="Times New Roman"/>
          <w:sz w:val="24"/>
          <w:szCs w:val="24"/>
        </w:rPr>
        <w:t xml:space="preserve">@ con información o medios no autorizados o cuyos contenidos contengan la trascripción literal del libro de texto o de apuntes normalizados o coincida con la de </w:t>
      </w:r>
      <w:proofErr w:type="spellStart"/>
      <w:r w:rsidRPr="009F4E75">
        <w:rPr>
          <w:rFonts w:ascii="Times New Roman" w:eastAsia="Calibri" w:hAnsi="Times New Roman" w:cs="Times New Roman"/>
          <w:sz w:val="24"/>
          <w:szCs w:val="24"/>
        </w:rPr>
        <w:t>otr</w:t>
      </w:r>
      <w:proofErr w:type="spellEnd"/>
      <w:r w:rsidRPr="009F4E75">
        <w:rPr>
          <w:rFonts w:ascii="Times New Roman" w:eastAsia="Calibri" w:hAnsi="Times New Roman" w:cs="Times New Roman"/>
          <w:sz w:val="24"/>
          <w:szCs w:val="24"/>
        </w:rPr>
        <w:t xml:space="preserve">@ </w:t>
      </w:r>
      <w:proofErr w:type="spellStart"/>
      <w:r w:rsidRPr="009F4E75">
        <w:rPr>
          <w:rFonts w:ascii="Times New Roman" w:eastAsia="Calibri" w:hAnsi="Times New Roman" w:cs="Times New Roman"/>
          <w:sz w:val="24"/>
          <w:szCs w:val="24"/>
        </w:rPr>
        <w:t>compañer</w:t>
      </w:r>
      <w:proofErr w:type="spellEnd"/>
      <w:r w:rsidRPr="009F4E75">
        <w:rPr>
          <w:rFonts w:ascii="Times New Roman" w:eastAsia="Calibri" w:hAnsi="Times New Roman" w:cs="Times New Roman"/>
          <w:sz w:val="24"/>
          <w:szCs w:val="24"/>
        </w:rPr>
        <w:t xml:space="preserve">@, suspenderá la evaluación. Tendrá que realizar la recuperación de la prueba en el mes </w:t>
      </w:r>
      <w:proofErr w:type="spellStart"/>
      <w:r w:rsidRPr="009F4E75">
        <w:rPr>
          <w:rFonts w:ascii="Times New Roman" w:eastAsia="Calibri" w:hAnsi="Times New Roman" w:cs="Times New Roman"/>
          <w:sz w:val="24"/>
          <w:szCs w:val="24"/>
        </w:rPr>
        <w:t>dejunio</w:t>
      </w:r>
      <w:proofErr w:type="spellEnd"/>
      <w:r w:rsidRPr="009F4E75">
        <w:rPr>
          <w:rFonts w:ascii="Times New Roman" w:eastAsia="Calibri" w:hAnsi="Times New Roman" w:cs="Times New Roman"/>
          <w:sz w:val="24"/>
          <w:szCs w:val="24"/>
        </w:rPr>
        <w:t>.</w:t>
      </w:r>
    </w:p>
    <w:p w14:paraId="4CC57D63" w14:textId="77777777" w:rsidR="006A42AC" w:rsidRPr="009F4E75" w:rsidRDefault="006A42AC" w:rsidP="006A42AC">
      <w:pPr>
        <w:widowControl w:val="0"/>
        <w:numPr>
          <w:ilvl w:val="0"/>
          <w:numId w:val="151"/>
        </w:numPr>
        <w:tabs>
          <w:tab w:val="left" w:pos="426"/>
          <w:tab w:val="left" w:pos="1002"/>
        </w:tabs>
        <w:autoSpaceDE w:val="0"/>
        <w:autoSpaceDN w:val="0"/>
        <w:spacing w:before="7" w:after="0" w:line="273"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El/la estudiante que no pueda asistir a alguna de las pruebas realizadas durante el periodo de evaluación, deberá presentar un justificante oficial (si es un justificante médico el facultativo tendrá que certificar que el alumno estuvo enfermo el día de la prueba) o, si no procede, el/la profesor/a </w:t>
      </w:r>
      <w:proofErr w:type="spellStart"/>
      <w:r w:rsidRPr="009F4E75">
        <w:rPr>
          <w:rFonts w:ascii="Times New Roman" w:eastAsia="Calibri" w:hAnsi="Times New Roman" w:cs="Times New Roman"/>
          <w:sz w:val="24"/>
          <w:szCs w:val="24"/>
        </w:rPr>
        <w:t>se</w:t>
      </w:r>
      <w:proofErr w:type="spellEnd"/>
      <w:r w:rsidRPr="009F4E75">
        <w:rPr>
          <w:rFonts w:ascii="Times New Roman" w:eastAsia="Calibri" w:hAnsi="Times New Roman" w:cs="Times New Roman"/>
          <w:sz w:val="24"/>
          <w:szCs w:val="24"/>
        </w:rPr>
        <w:t xml:space="preserve"> cerciorará de que ha asistido al médico por enfermedad el día de la prueba, para no perder el derecho al examen, o en su defecto, el justificante presentado deberá ser estimado y considerado como válido por la profesora. Por otro lado, el/la estudiante deberá realizar la prueba objetiva en una fecha, que se fije para ello, previa a la evaluación correspondiente; y forma parte de su </w:t>
      </w:r>
      <w:proofErr w:type="spellStart"/>
      <w:r w:rsidRPr="009F4E75">
        <w:rPr>
          <w:rFonts w:ascii="Times New Roman" w:eastAsia="Calibri" w:hAnsi="Times New Roman" w:cs="Times New Roman"/>
          <w:sz w:val="24"/>
          <w:szCs w:val="24"/>
        </w:rPr>
        <w:t>responsabilidadrealizarla</w:t>
      </w:r>
      <w:proofErr w:type="spellEnd"/>
      <w:r w:rsidRPr="009F4E75">
        <w:rPr>
          <w:rFonts w:ascii="Times New Roman" w:eastAsia="Calibri" w:hAnsi="Times New Roman" w:cs="Times New Roman"/>
          <w:sz w:val="24"/>
          <w:szCs w:val="24"/>
        </w:rPr>
        <w:t>.</w:t>
      </w:r>
    </w:p>
    <w:p w14:paraId="4F682E62" w14:textId="77777777" w:rsidR="006A42AC" w:rsidRPr="009F4E75" w:rsidRDefault="006A42AC" w:rsidP="006A42AC">
      <w:pPr>
        <w:widowControl w:val="0"/>
        <w:numPr>
          <w:ilvl w:val="0"/>
          <w:numId w:val="151"/>
        </w:numPr>
        <w:tabs>
          <w:tab w:val="left" w:pos="426"/>
          <w:tab w:val="left" w:pos="1002"/>
        </w:tabs>
        <w:autoSpaceDE w:val="0"/>
        <w:autoSpaceDN w:val="0"/>
        <w:spacing w:before="3" w:after="0" w:line="25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La prueba escrita es un proceso que comienza cuando se entrega o se empieza la primera prueba y finaliza cuando se recoge o termina la última:</w:t>
      </w:r>
    </w:p>
    <w:p w14:paraId="6AC84342" w14:textId="77777777" w:rsidR="006A42AC" w:rsidRPr="009F4E75" w:rsidRDefault="006A42AC" w:rsidP="006A42AC">
      <w:pPr>
        <w:widowControl w:val="0"/>
        <w:numPr>
          <w:ilvl w:val="1"/>
          <w:numId w:val="151"/>
        </w:numPr>
        <w:tabs>
          <w:tab w:val="left" w:pos="426"/>
          <w:tab w:val="left" w:pos="1170"/>
        </w:tabs>
        <w:autoSpaceDE w:val="0"/>
        <w:autoSpaceDN w:val="0"/>
        <w:spacing w:before="18" w:after="0" w:line="240" w:lineRule="auto"/>
        <w:ind w:right="3" w:firstLine="0"/>
        <w:rPr>
          <w:rFonts w:ascii="Times New Roman" w:eastAsia="Calibri" w:hAnsi="Times New Roman" w:cs="Times New Roman"/>
          <w:sz w:val="24"/>
          <w:szCs w:val="24"/>
        </w:rPr>
      </w:pPr>
      <w:r w:rsidRPr="009F4E75">
        <w:rPr>
          <w:rFonts w:ascii="Times New Roman" w:eastAsia="Calibri" w:hAnsi="Times New Roman" w:cs="Times New Roman"/>
          <w:sz w:val="24"/>
          <w:szCs w:val="24"/>
        </w:rPr>
        <w:t>Un comportamiento incorrecto en el proceso de la prueba la anulará.</w:t>
      </w:r>
    </w:p>
    <w:p w14:paraId="1FC93D21" w14:textId="77777777" w:rsidR="006A42AC" w:rsidRPr="009F4E75" w:rsidRDefault="006A42AC" w:rsidP="006A42AC">
      <w:pPr>
        <w:widowControl w:val="0"/>
        <w:numPr>
          <w:ilvl w:val="1"/>
          <w:numId w:val="151"/>
        </w:numPr>
        <w:tabs>
          <w:tab w:val="left" w:pos="426"/>
          <w:tab w:val="left" w:pos="1182"/>
        </w:tabs>
        <w:autoSpaceDE w:val="0"/>
        <w:autoSpaceDN w:val="0"/>
        <w:spacing w:before="33" w:after="0" w:line="278" w:lineRule="auto"/>
        <w:ind w:right="3" w:firstLine="0"/>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Si el/la estudiante ya ha finalizado su prueba, pero el proceso aún no ha terminado y tiene un comportamiento incorrecto, se restará puntuación o se anulará </w:t>
      </w:r>
      <w:proofErr w:type="spellStart"/>
      <w:r w:rsidRPr="009F4E75">
        <w:rPr>
          <w:rFonts w:ascii="Times New Roman" w:eastAsia="Calibri" w:hAnsi="Times New Roman" w:cs="Times New Roman"/>
          <w:sz w:val="24"/>
          <w:szCs w:val="24"/>
        </w:rPr>
        <w:t>laprueba</w:t>
      </w:r>
      <w:proofErr w:type="spellEnd"/>
      <w:r w:rsidRPr="009F4E75">
        <w:rPr>
          <w:rFonts w:ascii="Times New Roman" w:eastAsia="Calibri" w:hAnsi="Times New Roman" w:cs="Times New Roman"/>
          <w:sz w:val="24"/>
          <w:szCs w:val="24"/>
        </w:rPr>
        <w:t>.</w:t>
      </w:r>
    </w:p>
    <w:p w14:paraId="063AE219" w14:textId="77777777" w:rsidR="006A42AC" w:rsidRPr="009F4E75" w:rsidRDefault="006A42AC" w:rsidP="006A42AC">
      <w:pPr>
        <w:widowControl w:val="0"/>
        <w:numPr>
          <w:ilvl w:val="0"/>
          <w:numId w:val="151"/>
        </w:numPr>
        <w:tabs>
          <w:tab w:val="left" w:pos="426"/>
          <w:tab w:val="left" w:pos="1002"/>
        </w:tabs>
        <w:autoSpaceDE w:val="0"/>
        <w:autoSpaceDN w:val="0"/>
        <w:spacing w:after="0" w:line="25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 xml:space="preserve">El/la estudiante deberá justificar la falta a la/s prueba/s escrita/a, en caso contrario se considerará abandono de </w:t>
      </w:r>
      <w:proofErr w:type="spellStart"/>
      <w:r w:rsidRPr="009F4E75">
        <w:rPr>
          <w:rFonts w:ascii="Times New Roman" w:eastAsia="Calibri" w:hAnsi="Times New Roman" w:cs="Times New Roman"/>
          <w:sz w:val="24"/>
          <w:szCs w:val="24"/>
        </w:rPr>
        <w:t>laasignatura</w:t>
      </w:r>
      <w:proofErr w:type="spellEnd"/>
      <w:r w:rsidRPr="009F4E75">
        <w:rPr>
          <w:rFonts w:ascii="Times New Roman" w:eastAsia="Calibri" w:hAnsi="Times New Roman" w:cs="Times New Roman"/>
          <w:sz w:val="24"/>
          <w:szCs w:val="24"/>
        </w:rPr>
        <w:t>.</w:t>
      </w:r>
    </w:p>
    <w:p w14:paraId="1C009B05" w14:textId="77777777" w:rsidR="006A42AC" w:rsidRPr="009F4E75" w:rsidRDefault="006A42AC" w:rsidP="006A42AC">
      <w:pPr>
        <w:widowControl w:val="0"/>
        <w:tabs>
          <w:tab w:val="left" w:pos="426"/>
        </w:tabs>
        <w:autoSpaceDE w:val="0"/>
        <w:autoSpaceDN w:val="0"/>
        <w:spacing w:after="0" w:line="240" w:lineRule="auto"/>
        <w:ind w:right="3"/>
        <w:rPr>
          <w:rFonts w:ascii="Times New Roman" w:eastAsia="Times New Roman" w:hAnsi="Times New Roman" w:cs="Times New Roman"/>
          <w:sz w:val="24"/>
          <w:szCs w:val="24"/>
        </w:rPr>
      </w:pPr>
    </w:p>
    <w:p w14:paraId="5E47E2A9" w14:textId="77777777" w:rsidR="006A42AC" w:rsidRPr="009F4E75" w:rsidRDefault="006A42AC" w:rsidP="006A42AC">
      <w:pPr>
        <w:widowControl w:val="0"/>
        <w:tabs>
          <w:tab w:val="left" w:pos="426"/>
        </w:tabs>
        <w:autoSpaceDE w:val="0"/>
        <w:autoSpaceDN w:val="0"/>
        <w:spacing w:after="0" w:line="240" w:lineRule="auto"/>
        <w:ind w:right="3"/>
        <w:rPr>
          <w:rFonts w:ascii="Times New Roman" w:eastAsia="Times New Roman" w:hAnsi="Times New Roman" w:cs="Times New Roman"/>
          <w:sz w:val="24"/>
          <w:szCs w:val="24"/>
        </w:rPr>
      </w:pPr>
    </w:p>
    <w:p w14:paraId="06CF510E" w14:textId="77777777" w:rsidR="006A42AC" w:rsidRPr="009F4E75" w:rsidRDefault="006A42AC" w:rsidP="006A42AC">
      <w:pPr>
        <w:widowControl w:val="0"/>
        <w:tabs>
          <w:tab w:val="left" w:pos="426"/>
        </w:tabs>
        <w:autoSpaceDE w:val="0"/>
        <w:autoSpaceDN w:val="0"/>
        <w:spacing w:after="0" w:line="240" w:lineRule="auto"/>
        <w:ind w:left="402" w:right="3"/>
        <w:outlineLvl w:val="0"/>
        <w:rPr>
          <w:rFonts w:ascii="Times New Roman" w:eastAsia="Times New Roman" w:hAnsi="Times New Roman" w:cs="Times New Roman"/>
          <w:b/>
          <w:bCs/>
          <w:sz w:val="24"/>
          <w:szCs w:val="24"/>
        </w:rPr>
      </w:pPr>
      <w:r w:rsidRPr="009F4E75">
        <w:rPr>
          <w:rFonts w:ascii="Times New Roman" w:eastAsia="Times New Roman" w:hAnsi="Times New Roman" w:cs="Times New Roman"/>
          <w:b/>
          <w:bCs/>
          <w:sz w:val="24"/>
          <w:szCs w:val="24"/>
        </w:rPr>
        <w:t>EVALUACIÓN FINAL ORDINARIA Y EXTRAORDINARIA</w:t>
      </w:r>
    </w:p>
    <w:p w14:paraId="5A652987" w14:textId="77777777" w:rsidR="006A42AC" w:rsidRPr="009F4E75" w:rsidRDefault="006A42AC" w:rsidP="006A42AC">
      <w:pPr>
        <w:widowControl w:val="0"/>
        <w:tabs>
          <w:tab w:val="left" w:pos="426"/>
        </w:tabs>
        <w:autoSpaceDE w:val="0"/>
        <w:autoSpaceDN w:val="0"/>
        <w:spacing w:before="151" w:after="0" w:line="276" w:lineRule="auto"/>
        <w:ind w:left="402" w:right="3" w:firstLine="403"/>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 xml:space="preserve">La evaluación del proceso de aprendizaje de los estudiantes debe ser integradora, y por ello, ha de tenerse en cuenta desde todas y cada una de las asignaturas la consecución de los objetivos establecidos para la etapa y del desarrollo de las competencias correspondientes. Sin embargo, el </w:t>
      </w:r>
      <w:r w:rsidRPr="009F4E75">
        <w:rPr>
          <w:rFonts w:ascii="Times New Roman" w:eastAsia="Times New Roman" w:hAnsi="Times New Roman" w:cs="Times New Roman"/>
          <w:color w:val="221F1F"/>
          <w:sz w:val="24"/>
          <w:szCs w:val="24"/>
        </w:rPr>
        <w:t>carácter integrador de la evaluación no impedirá que el profesorado realice de manera diferenciada la evaluación de cada asignatura teniendo en cuenta los criterios de evaluación y los estándares de aprendizajes evaluables de cada una de ellas. Por tanto, a</w:t>
      </w:r>
      <w:r w:rsidRPr="009F4E75">
        <w:rPr>
          <w:rFonts w:ascii="Times New Roman" w:eastAsia="Times New Roman" w:hAnsi="Times New Roman" w:cs="Times New Roman"/>
          <w:sz w:val="24"/>
          <w:szCs w:val="24"/>
        </w:rPr>
        <w:t xml:space="preserve">l término de cada curso se valorará el progreso global del/la estudiante en cada materia, en el marco de la evaluación </w:t>
      </w:r>
      <w:proofErr w:type="gramStart"/>
      <w:r w:rsidRPr="009F4E75">
        <w:rPr>
          <w:rFonts w:ascii="Times New Roman" w:eastAsia="Times New Roman" w:hAnsi="Times New Roman" w:cs="Times New Roman"/>
          <w:sz w:val="24"/>
          <w:szCs w:val="24"/>
        </w:rPr>
        <w:t>continua</w:t>
      </w:r>
      <w:proofErr w:type="gramEnd"/>
      <w:r w:rsidRPr="009F4E75">
        <w:rPr>
          <w:rFonts w:ascii="Times New Roman" w:eastAsia="Times New Roman" w:hAnsi="Times New Roman" w:cs="Times New Roman"/>
          <w:sz w:val="24"/>
          <w:szCs w:val="24"/>
        </w:rPr>
        <w:t xml:space="preserve"> llevado </w:t>
      </w:r>
      <w:proofErr w:type="spellStart"/>
      <w:r w:rsidRPr="009F4E75">
        <w:rPr>
          <w:rFonts w:ascii="Times New Roman" w:eastAsia="Times New Roman" w:hAnsi="Times New Roman" w:cs="Times New Roman"/>
          <w:sz w:val="24"/>
          <w:szCs w:val="24"/>
        </w:rPr>
        <w:lastRenderedPageBreak/>
        <w:t>acabo</w:t>
      </w:r>
      <w:proofErr w:type="spellEnd"/>
      <w:r w:rsidRPr="009F4E75">
        <w:rPr>
          <w:rFonts w:ascii="Times New Roman" w:eastAsia="Times New Roman" w:hAnsi="Times New Roman" w:cs="Times New Roman"/>
          <w:sz w:val="24"/>
          <w:szCs w:val="24"/>
        </w:rPr>
        <w:t>.</w:t>
      </w:r>
    </w:p>
    <w:p w14:paraId="75F6F6A8" w14:textId="77777777" w:rsidR="006A42AC" w:rsidRPr="009F4E75" w:rsidRDefault="006A42AC" w:rsidP="006A42AC">
      <w:pPr>
        <w:widowControl w:val="0"/>
        <w:tabs>
          <w:tab w:val="left" w:pos="426"/>
        </w:tabs>
        <w:autoSpaceDE w:val="0"/>
        <w:autoSpaceDN w:val="0"/>
        <w:spacing w:before="166" w:after="0" w:line="240" w:lineRule="auto"/>
        <w:ind w:left="402" w:right="3"/>
        <w:jc w:val="both"/>
        <w:outlineLvl w:val="0"/>
        <w:rPr>
          <w:rFonts w:ascii="Times New Roman" w:eastAsia="Times New Roman" w:hAnsi="Times New Roman" w:cs="Times New Roman"/>
          <w:b/>
          <w:bCs/>
          <w:sz w:val="24"/>
          <w:szCs w:val="24"/>
        </w:rPr>
      </w:pPr>
      <w:r w:rsidRPr="009F4E75">
        <w:rPr>
          <w:rFonts w:ascii="Times New Roman" w:eastAsia="Times New Roman" w:hAnsi="Times New Roman" w:cs="Times New Roman"/>
          <w:b/>
          <w:bCs/>
          <w:sz w:val="24"/>
          <w:szCs w:val="24"/>
        </w:rPr>
        <w:t>Para aprobar cada evaluación es necesario:</w:t>
      </w:r>
    </w:p>
    <w:p w14:paraId="1E618A56" w14:textId="77777777" w:rsidR="006A42AC" w:rsidRPr="009F4E75" w:rsidRDefault="006A42AC" w:rsidP="006A42AC">
      <w:pPr>
        <w:widowControl w:val="0"/>
        <w:numPr>
          <w:ilvl w:val="0"/>
          <w:numId w:val="153"/>
        </w:numPr>
        <w:tabs>
          <w:tab w:val="left" w:pos="426"/>
          <w:tab w:val="left" w:pos="1121"/>
          <w:tab w:val="left" w:pos="1122"/>
        </w:tabs>
        <w:autoSpaceDE w:val="0"/>
        <w:autoSpaceDN w:val="0"/>
        <w:spacing w:before="192" w:after="0" w:line="240"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Es imprescindible tener aprobada la nota media obtenida de las distintas pruebas objetivas.</w:t>
      </w:r>
    </w:p>
    <w:p w14:paraId="1F04D019" w14:textId="77777777" w:rsidR="006A42AC" w:rsidRPr="009F4E75" w:rsidRDefault="006A42AC" w:rsidP="006A42AC">
      <w:pPr>
        <w:widowControl w:val="0"/>
        <w:numPr>
          <w:ilvl w:val="0"/>
          <w:numId w:val="153"/>
        </w:numPr>
        <w:tabs>
          <w:tab w:val="left" w:pos="426"/>
          <w:tab w:val="left" w:pos="1121"/>
          <w:tab w:val="left" w:pos="1122"/>
        </w:tabs>
        <w:autoSpaceDE w:val="0"/>
        <w:autoSpaceDN w:val="0"/>
        <w:spacing w:before="17" w:after="0" w:line="240"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Tener como mínimo el 50 % aprobado del apartado trabajo.</w:t>
      </w:r>
    </w:p>
    <w:p w14:paraId="16B0142B" w14:textId="77777777" w:rsidR="006A42AC" w:rsidRPr="009F4E75" w:rsidRDefault="006A42AC" w:rsidP="006A42AC">
      <w:pPr>
        <w:widowControl w:val="0"/>
        <w:numPr>
          <w:ilvl w:val="0"/>
          <w:numId w:val="153"/>
        </w:numPr>
        <w:tabs>
          <w:tab w:val="left" w:pos="426"/>
          <w:tab w:val="left" w:pos="1121"/>
          <w:tab w:val="left" w:pos="1122"/>
        </w:tabs>
        <w:autoSpaceDE w:val="0"/>
        <w:autoSpaceDN w:val="0"/>
        <w:spacing w:before="17" w:after="0" w:line="240"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Tener como mínimo el 50 % aprobado del apartado actitudes.</w:t>
      </w:r>
    </w:p>
    <w:p w14:paraId="7C027B3A" w14:textId="77777777" w:rsidR="006A42AC" w:rsidRPr="009F4E75" w:rsidRDefault="006A42AC" w:rsidP="006A42AC">
      <w:pPr>
        <w:widowControl w:val="0"/>
        <w:numPr>
          <w:ilvl w:val="0"/>
          <w:numId w:val="153"/>
        </w:numPr>
        <w:tabs>
          <w:tab w:val="left" w:pos="426"/>
          <w:tab w:val="left" w:pos="1122"/>
        </w:tabs>
        <w:autoSpaceDE w:val="0"/>
        <w:autoSpaceDN w:val="0"/>
        <w:spacing w:before="91" w:after="0" w:line="266"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La materia se dividirá en tres evaluaciones. Si la calificación obtenida atendiendo a la ponderación anterior es inferior a cinco puntos se entenderá que el/la estudiante no ha superado la evaluación correspondiente.</w:t>
      </w:r>
    </w:p>
    <w:p w14:paraId="063E5676" w14:textId="77777777" w:rsidR="006A42AC" w:rsidRPr="009F4E75" w:rsidRDefault="006A42AC" w:rsidP="006A42AC">
      <w:pPr>
        <w:widowControl w:val="0"/>
        <w:numPr>
          <w:ilvl w:val="0"/>
          <w:numId w:val="153"/>
        </w:numPr>
        <w:tabs>
          <w:tab w:val="left" w:pos="426"/>
          <w:tab w:val="left" w:pos="1121"/>
          <w:tab w:val="left" w:pos="1122"/>
        </w:tabs>
        <w:autoSpaceDE w:val="0"/>
        <w:autoSpaceDN w:val="0"/>
        <w:spacing w:before="9" w:after="0" w:line="254" w:lineRule="auto"/>
        <w:ind w:right="3"/>
        <w:jc w:val="both"/>
        <w:rPr>
          <w:rFonts w:ascii="Times New Roman" w:eastAsia="Calibri" w:hAnsi="Times New Roman" w:cs="Times New Roman"/>
          <w:sz w:val="24"/>
          <w:szCs w:val="24"/>
        </w:rPr>
      </w:pPr>
      <w:r w:rsidRPr="009F4E75">
        <w:rPr>
          <w:rFonts w:ascii="Times New Roman" w:eastAsia="Calibri" w:hAnsi="Times New Roman" w:cs="Times New Roman"/>
          <w:sz w:val="24"/>
          <w:szCs w:val="24"/>
        </w:rPr>
        <w:t>Los resultados de la evaluación se expresarán mediante calificaciones numéricas de 0 a 10 sin decimales, considerándose negativas las calificaciones inferiores a 5.</w:t>
      </w:r>
    </w:p>
    <w:p w14:paraId="2087A00C" w14:textId="77777777" w:rsidR="006A42AC" w:rsidRPr="009F4E75" w:rsidRDefault="006A42AC" w:rsidP="006A42AC">
      <w:pPr>
        <w:widowControl w:val="0"/>
        <w:tabs>
          <w:tab w:val="left" w:pos="426"/>
        </w:tabs>
        <w:autoSpaceDE w:val="0"/>
        <w:autoSpaceDN w:val="0"/>
        <w:spacing w:before="186" w:after="0" w:line="240" w:lineRule="auto"/>
        <w:ind w:left="402" w:right="3"/>
        <w:outlineLvl w:val="0"/>
        <w:rPr>
          <w:rFonts w:ascii="Times New Roman" w:eastAsia="Times New Roman" w:hAnsi="Times New Roman" w:cs="Times New Roman"/>
          <w:b/>
          <w:bCs/>
          <w:sz w:val="24"/>
          <w:szCs w:val="24"/>
        </w:rPr>
      </w:pPr>
      <w:r w:rsidRPr="009F4E75">
        <w:rPr>
          <w:rFonts w:ascii="Times New Roman" w:eastAsia="Times New Roman" w:hAnsi="Times New Roman" w:cs="Times New Roman"/>
          <w:b/>
          <w:bCs/>
          <w:sz w:val="24"/>
          <w:szCs w:val="24"/>
        </w:rPr>
        <w:t>Calificación final</w:t>
      </w:r>
    </w:p>
    <w:p w14:paraId="0E13A229" w14:textId="77777777" w:rsidR="006A42AC" w:rsidRPr="009F4E75" w:rsidRDefault="006A42AC" w:rsidP="006A42AC">
      <w:pPr>
        <w:widowControl w:val="0"/>
        <w:tabs>
          <w:tab w:val="left" w:pos="426"/>
        </w:tabs>
        <w:autoSpaceDE w:val="0"/>
        <w:autoSpaceDN w:val="0"/>
        <w:spacing w:before="192" w:after="0" w:line="240" w:lineRule="auto"/>
        <w:ind w:left="402" w:right="3"/>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Se considera necesario para superar globalmente la asignatura:</w:t>
      </w:r>
    </w:p>
    <w:p w14:paraId="2240C268" w14:textId="77777777" w:rsidR="006A42AC" w:rsidRPr="009F4E75" w:rsidRDefault="006A42AC" w:rsidP="006A42AC">
      <w:pPr>
        <w:widowControl w:val="0"/>
        <w:tabs>
          <w:tab w:val="left" w:pos="426"/>
        </w:tabs>
        <w:autoSpaceDE w:val="0"/>
        <w:autoSpaceDN w:val="0"/>
        <w:spacing w:before="34" w:after="0" w:line="278" w:lineRule="auto"/>
        <w:ind w:left="1121" w:right="3" w:hanging="360"/>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1º. Es imprescindible obtener una calificación positiva (igual o superior a 5 puntos) en cada evaluación para considerarse superada.</w:t>
      </w:r>
    </w:p>
    <w:p w14:paraId="296EDC82" w14:textId="77777777" w:rsidR="006A42AC" w:rsidRPr="009F4E75" w:rsidRDefault="006A42AC" w:rsidP="006A42AC">
      <w:pPr>
        <w:widowControl w:val="0"/>
        <w:tabs>
          <w:tab w:val="left" w:pos="426"/>
        </w:tabs>
        <w:autoSpaceDE w:val="0"/>
        <w:autoSpaceDN w:val="0"/>
        <w:spacing w:after="0" w:line="273" w:lineRule="auto"/>
        <w:ind w:left="1121" w:right="3" w:hanging="360"/>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2º. La nota final será la media aritmética de las calificaciones obtenidas en los tres periodos de evaluación, siempre que cada una de las tres evaluaciones estén superadas positivamente (igual o superior a 5 puntos). Si alguna evaluación no es positiva, se entenderá por no superada la asignatura.</w:t>
      </w:r>
    </w:p>
    <w:p w14:paraId="1D0E4111" w14:textId="77777777" w:rsidR="006A42AC" w:rsidRPr="009F4E75" w:rsidRDefault="006A42AC" w:rsidP="006A42AC">
      <w:pPr>
        <w:widowControl w:val="0"/>
        <w:tabs>
          <w:tab w:val="left" w:pos="426"/>
        </w:tabs>
        <w:autoSpaceDE w:val="0"/>
        <w:autoSpaceDN w:val="0"/>
        <w:spacing w:before="170" w:after="0" w:line="240" w:lineRule="auto"/>
        <w:ind w:left="402" w:right="3"/>
        <w:outlineLvl w:val="0"/>
        <w:rPr>
          <w:rFonts w:ascii="Times New Roman" w:eastAsia="Times New Roman" w:hAnsi="Times New Roman" w:cs="Times New Roman"/>
          <w:b/>
          <w:bCs/>
          <w:sz w:val="24"/>
          <w:szCs w:val="24"/>
        </w:rPr>
      </w:pPr>
      <w:r w:rsidRPr="009F4E75">
        <w:rPr>
          <w:rFonts w:ascii="Times New Roman" w:eastAsia="Times New Roman" w:hAnsi="Times New Roman" w:cs="Times New Roman"/>
          <w:b/>
          <w:bCs/>
          <w:sz w:val="24"/>
          <w:szCs w:val="24"/>
        </w:rPr>
        <w:t>Convocatoria Ordinaria de Junio</w:t>
      </w:r>
    </w:p>
    <w:p w14:paraId="46E2FAD9" w14:textId="77777777" w:rsidR="006A42AC" w:rsidRPr="009F4E75" w:rsidRDefault="006A42AC" w:rsidP="006A42AC">
      <w:pPr>
        <w:widowControl w:val="0"/>
        <w:tabs>
          <w:tab w:val="left" w:pos="426"/>
        </w:tabs>
        <w:autoSpaceDE w:val="0"/>
        <w:autoSpaceDN w:val="0"/>
        <w:spacing w:before="192" w:after="0" w:line="276" w:lineRule="auto"/>
        <w:ind w:left="402" w:right="3"/>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Los estudiantes que no hayan superado la asignatura por tener suspensas una o más evaluaciones y reúnan los siguientes requisitos:</w:t>
      </w:r>
    </w:p>
    <w:p w14:paraId="0CBE303A" w14:textId="77777777" w:rsidR="006A42AC" w:rsidRPr="009F4E75" w:rsidRDefault="006A42AC" w:rsidP="006A42AC">
      <w:pPr>
        <w:widowControl w:val="0"/>
        <w:numPr>
          <w:ilvl w:val="0"/>
          <w:numId w:val="152"/>
        </w:numPr>
        <w:tabs>
          <w:tab w:val="left" w:pos="426"/>
          <w:tab w:val="left" w:pos="1121"/>
          <w:tab w:val="left" w:pos="1122"/>
        </w:tabs>
        <w:autoSpaceDE w:val="0"/>
        <w:autoSpaceDN w:val="0"/>
        <w:spacing w:before="1"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Haber seguido el curso con actitud positiva.</w:t>
      </w:r>
    </w:p>
    <w:p w14:paraId="774CC8EE" w14:textId="77777777" w:rsidR="006A42AC" w:rsidRPr="009F4E75" w:rsidRDefault="006A42AC" w:rsidP="006A42AC">
      <w:pPr>
        <w:widowControl w:val="0"/>
        <w:numPr>
          <w:ilvl w:val="0"/>
          <w:numId w:val="152"/>
        </w:numPr>
        <w:tabs>
          <w:tab w:val="left" w:pos="426"/>
          <w:tab w:val="left" w:pos="1121"/>
          <w:tab w:val="left" w:pos="1122"/>
        </w:tabs>
        <w:autoSpaceDE w:val="0"/>
        <w:autoSpaceDN w:val="0"/>
        <w:spacing w:before="34"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Haber asistido a clase salvo causa justificada.</w:t>
      </w:r>
    </w:p>
    <w:p w14:paraId="57C54493" w14:textId="77777777" w:rsidR="006A42AC" w:rsidRPr="009F4E75" w:rsidRDefault="006A42AC" w:rsidP="006A42AC">
      <w:pPr>
        <w:widowControl w:val="0"/>
        <w:numPr>
          <w:ilvl w:val="0"/>
          <w:numId w:val="152"/>
        </w:numPr>
        <w:tabs>
          <w:tab w:val="left" w:pos="426"/>
          <w:tab w:val="left" w:pos="1121"/>
          <w:tab w:val="left" w:pos="1122"/>
        </w:tabs>
        <w:autoSpaceDE w:val="0"/>
        <w:autoSpaceDN w:val="0"/>
        <w:spacing w:before="36" w:after="0" w:line="240"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Haber realizado las actividades previstas.</w:t>
      </w:r>
    </w:p>
    <w:p w14:paraId="45E4ADD1" w14:textId="77777777" w:rsidR="006A42AC" w:rsidRPr="009F4E75" w:rsidRDefault="006A42AC" w:rsidP="006A42AC">
      <w:pPr>
        <w:widowControl w:val="0"/>
        <w:numPr>
          <w:ilvl w:val="0"/>
          <w:numId w:val="152"/>
        </w:numPr>
        <w:tabs>
          <w:tab w:val="left" w:pos="426"/>
          <w:tab w:val="left" w:pos="1121"/>
          <w:tab w:val="left" w:pos="1122"/>
        </w:tabs>
        <w:autoSpaceDE w:val="0"/>
        <w:autoSpaceDN w:val="0"/>
        <w:spacing w:before="33" w:after="0" w:line="276" w:lineRule="auto"/>
        <w:ind w:right="3"/>
        <w:rPr>
          <w:rFonts w:ascii="Times New Roman" w:eastAsia="Calibri" w:hAnsi="Times New Roman" w:cs="Times New Roman"/>
          <w:sz w:val="24"/>
          <w:szCs w:val="24"/>
        </w:rPr>
      </w:pPr>
      <w:r w:rsidRPr="009F4E75">
        <w:rPr>
          <w:rFonts w:ascii="Times New Roman" w:eastAsia="Calibri" w:hAnsi="Times New Roman" w:cs="Times New Roman"/>
          <w:sz w:val="24"/>
          <w:szCs w:val="24"/>
        </w:rPr>
        <w:t>Haberse presentado a las pruebas objetivas convocadas y haber alcanzado una calificación mínima de 2 puntos en cada evaluación.</w:t>
      </w:r>
    </w:p>
    <w:p w14:paraId="70ED12C6" w14:textId="77777777" w:rsidR="006A42AC" w:rsidRPr="009F4E75" w:rsidRDefault="006A42AC" w:rsidP="006A42AC">
      <w:pPr>
        <w:widowControl w:val="0"/>
        <w:tabs>
          <w:tab w:val="left" w:pos="426"/>
        </w:tabs>
        <w:autoSpaceDE w:val="0"/>
        <w:autoSpaceDN w:val="0"/>
        <w:spacing w:before="11" w:after="0" w:line="240" w:lineRule="auto"/>
        <w:ind w:right="3"/>
        <w:rPr>
          <w:rFonts w:ascii="Times New Roman" w:eastAsia="Times New Roman" w:hAnsi="Times New Roman" w:cs="Times New Roman"/>
          <w:sz w:val="24"/>
          <w:szCs w:val="24"/>
        </w:rPr>
      </w:pPr>
    </w:p>
    <w:p w14:paraId="51F62CB1" w14:textId="77777777" w:rsidR="006A42AC" w:rsidRPr="009F4E75" w:rsidRDefault="006A42AC" w:rsidP="006A42AC">
      <w:pPr>
        <w:widowControl w:val="0"/>
        <w:tabs>
          <w:tab w:val="left" w:pos="426"/>
        </w:tabs>
        <w:autoSpaceDE w:val="0"/>
        <w:autoSpaceDN w:val="0"/>
        <w:spacing w:after="0" w:line="278" w:lineRule="auto"/>
        <w:ind w:left="402" w:right="3" w:firstLine="707"/>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 xml:space="preserve">Estos alumnos tendrán que examinarse en la Convocatoria Ordinaria de junio de la evaluación o de las evaluaciones suspensas. </w:t>
      </w:r>
    </w:p>
    <w:p w14:paraId="6C1D5864" w14:textId="77777777" w:rsidR="006A42AC" w:rsidRPr="009F4E75" w:rsidRDefault="006A42AC" w:rsidP="006A42AC">
      <w:pPr>
        <w:widowControl w:val="0"/>
        <w:tabs>
          <w:tab w:val="left" w:pos="426"/>
        </w:tabs>
        <w:autoSpaceDE w:val="0"/>
        <w:autoSpaceDN w:val="0"/>
        <w:spacing w:after="0" w:line="273" w:lineRule="auto"/>
        <w:ind w:left="402" w:right="3" w:firstLine="707"/>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Los estudiantes con evaluación negativa Convocatoria Ordinaria de junio podrán presentarse a la prueba extraordinaria de septiembre que se organizará en los cinco primeros días hábiles del mes de septiembre.</w:t>
      </w:r>
    </w:p>
    <w:p w14:paraId="3CD4E937" w14:textId="77777777" w:rsidR="006A42AC" w:rsidRPr="009F4E75" w:rsidRDefault="006A42AC" w:rsidP="006A42AC">
      <w:pPr>
        <w:widowControl w:val="0"/>
        <w:tabs>
          <w:tab w:val="left" w:pos="426"/>
        </w:tabs>
        <w:autoSpaceDE w:val="0"/>
        <w:autoSpaceDN w:val="0"/>
        <w:spacing w:before="167" w:after="0" w:line="276" w:lineRule="auto"/>
        <w:ind w:left="402" w:right="3" w:firstLine="707"/>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 xml:space="preserve">Para el estudiantado con calificación negativa, se elaborará un informe individualizado en el que consten los objetivos no alcanzados y se propongan actividades para su recuperación. Se llevará a cabo una evaluación extraordinaria para estos estudiantes, que debe ajustarse a lo recogido en el informe que se ha dado al/a la estudiante. Este podrá presentarse a la prueba extraordinaria de recuperación que el departamento de coordinación didáctica debe elaborar considerando, en todo </w:t>
      </w:r>
      <w:r w:rsidRPr="009F4E75">
        <w:rPr>
          <w:rFonts w:ascii="Times New Roman" w:eastAsia="Times New Roman" w:hAnsi="Times New Roman" w:cs="Times New Roman"/>
          <w:sz w:val="24"/>
          <w:szCs w:val="24"/>
        </w:rPr>
        <w:lastRenderedPageBreak/>
        <w:t>caso, los aspectos curriculares mínimos no adquiridos.</w:t>
      </w:r>
    </w:p>
    <w:p w14:paraId="4F03CA9B" w14:textId="77777777" w:rsidR="006A42AC" w:rsidRPr="009F4E75" w:rsidRDefault="006A42AC" w:rsidP="006A42AC">
      <w:pPr>
        <w:widowControl w:val="0"/>
        <w:tabs>
          <w:tab w:val="left" w:pos="426"/>
        </w:tabs>
        <w:autoSpaceDE w:val="0"/>
        <w:autoSpaceDN w:val="0"/>
        <w:spacing w:before="167" w:after="0" w:line="276" w:lineRule="auto"/>
        <w:ind w:left="402" w:right="3" w:firstLine="707"/>
        <w:jc w:val="both"/>
        <w:rPr>
          <w:rFonts w:ascii="Times New Roman" w:eastAsia="Times New Roman" w:hAnsi="Times New Roman" w:cs="Times New Roman"/>
          <w:sz w:val="24"/>
          <w:szCs w:val="24"/>
        </w:rPr>
      </w:pPr>
    </w:p>
    <w:p w14:paraId="5F807E2A" w14:textId="77777777" w:rsidR="006A42AC" w:rsidRPr="009F4E75" w:rsidRDefault="006A42AC" w:rsidP="006A42AC">
      <w:pPr>
        <w:widowControl w:val="0"/>
        <w:tabs>
          <w:tab w:val="left" w:pos="426"/>
        </w:tabs>
        <w:autoSpaceDE w:val="0"/>
        <w:autoSpaceDN w:val="0"/>
        <w:spacing w:before="2" w:after="0" w:line="240" w:lineRule="auto"/>
        <w:ind w:left="402" w:right="3"/>
        <w:outlineLvl w:val="0"/>
        <w:rPr>
          <w:rFonts w:ascii="Times New Roman" w:eastAsia="Times New Roman" w:hAnsi="Times New Roman" w:cs="Times New Roman"/>
          <w:b/>
          <w:bCs/>
          <w:sz w:val="24"/>
          <w:szCs w:val="24"/>
        </w:rPr>
      </w:pPr>
      <w:r w:rsidRPr="009F4E75">
        <w:rPr>
          <w:rFonts w:ascii="Times New Roman" w:eastAsia="Times New Roman" w:hAnsi="Times New Roman" w:cs="Times New Roman"/>
          <w:b/>
          <w:bCs/>
          <w:sz w:val="24"/>
          <w:szCs w:val="24"/>
        </w:rPr>
        <w:t>Convocatoria Extraordinaria de Septiembre</w:t>
      </w:r>
    </w:p>
    <w:p w14:paraId="5F74F3A3" w14:textId="77777777" w:rsidR="006A42AC" w:rsidRPr="009F4E75" w:rsidRDefault="006A42AC" w:rsidP="006A42AC">
      <w:pPr>
        <w:widowControl w:val="0"/>
        <w:tabs>
          <w:tab w:val="left" w:pos="426"/>
        </w:tabs>
        <w:autoSpaceDE w:val="0"/>
        <w:autoSpaceDN w:val="0"/>
        <w:spacing w:before="192" w:after="0" w:line="276" w:lineRule="auto"/>
        <w:ind w:left="402" w:right="3" w:firstLine="707"/>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En la Convocatoria extraordinaria de septiembre, los estudiantes que no hayan superado la asignatura realizarán una prueba objetiva escrita que abarcará los contenidos de la totalidad de la materia del curso, perdiendo aquellos bloques de contenidos que aprobó en su día. Tendrá una calificación numérica de 0 a 10.</w:t>
      </w:r>
    </w:p>
    <w:p w14:paraId="24B3A103" w14:textId="77777777" w:rsidR="006A42AC" w:rsidRPr="009F4E75" w:rsidRDefault="006A42AC" w:rsidP="006A42AC">
      <w:pPr>
        <w:widowControl w:val="0"/>
        <w:tabs>
          <w:tab w:val="left" w:pos="426"/>
        </w:tabs>
        <w:autoSpaceDE w:val="0"/>
        <w:autoSpaceDN w:val="0"/>
        <w:spacing w:before="1" w:after="0" w:line="273" w:lineRule="auto"/>
        <w:ind w:left="402" w:right="3" w:firstLine="707"/>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Si el/la estudiante no se presentara a la prueba de la Convocatoria Extraordinaria de septiembre, se consignará no presentado (NP) que tendrá, a todos los efectos, la consideración de calificación negativa.</w:t>
      </w:r>
    </w:p>
    <w:p w14:paraId="1A34C00A" w14:textId="77777777" w:rsidR="006A42AC" w:rsidRPr="009F4E75" w:rsidRDefault="006A42AC" w:rsidP="006A42AC">
      <w:pPr>
        <w:widowControl w:val="0"/>
        <w:tabs>
          <w:tab w:val="left" w:pos="426"/>
        </w:tabs>
        <w:autoSpaceDE w:val="0"/>
        <w:autoSpaceDN w:val="0"/>
        <w:spacing w:before="1" w:after="0" w:line="273" w:lineRule="auto"/>
        <w:ind w:left="402" w:right="1239" w:firstLine="707"/>
        <w:jc w:val="both"/>
        <w:rPr>
          <w:rFonts w:ascii="Times New Roman" w:eastAsia="Times New Roman" w:hAnsi="Times New Roman" w:cs="Times New Roman"/>
          <w:sz w:val="24"/>
          <w:szCs w:val="24"/>
        </w:rPr>
      </w:pPr>
    </w:p>
    <w:p w14:paraId="74B81233" w14:textId="77777777" w:rsidR="006A42AC" w:rsidRPr="009F4E75" w:rsidRDefault="006A42AC" w:rsidP="006A42AC">
      <w:pPr>
        <w:numPr>
          <w:ilvl w:val="1"/>
          <w:numId w:val="132"/>
        </w:numPr>
        <w:tabs>
          <w:tab w:val="left" w:pos="426"/>
        </w:tabs>
        <w:autoSpaceDE w:val="0"/>
        <w:autoSpaceDN w:val="0"/>
        <w:adjustRightInd w:val="0"/>
        <w:spacing w:after="0" w:line="36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Sistema de recuperación de asignaturas pendientes de cursos anteriores.</w:t>
      </w:r>
    </w:p>
    <w:p w14:paraId="549F352C" w14:textId="77777777" w:rsidR="006A42AC" w:rsidRPr="009F4E75" w:rsidRDefault="006A42AC" w:rsidP="006A42AC">
      <w:pPr>
        <w:widowControl w:val="0"/>
        <w:tabs>
          <w:tab w:val="left" w:pos="426"/>
        </w:tabs>
        <w:autoSpaceDE w:val="0"/>
        <w:autoSpaceDN w:val="0"/>
        <w:spacing w:before="156" w:after="0" w:line="276" w:lineRule="auto"/>
        <w:ind w:right="3"/>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La Dirección del centro marca un calendario de exámenes de recuperación de asignaturas pendientes que se seguirá en el departamento de Sociales.</w:t>
      </w:r>
    </w:p>
    <w:p w14:paraId="7AC7C28E" w14:textId="77777777" w:rsidR="006A42AC" w:rsidRPr="009F4E75" w:rsidRDefault="006A42AC" w:rsidP="006A42AC">
      <w:pPr>
        <w:widowControl w:val="0"/>
        <w:tabs>
          <w:tab w:val="left" w:pos="426"/>
        </w:tabs>
        <w:autoSpaceDE w:val="0"/>
        <w:autoSpaceDN w:val="0"/>
        <w:spacing w:before="156" w:after="0" w:line="276" w:lineRule="auto"/>
        <w:ind w:right="3"/>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El alumnado que ha promocionado con evaluación negativa en CCSS, al no disponer de horario específico para la atención de estudiantes pendientes, recibirán información del/la docente de CCSS del curso actual sobre el proceso de recuperación de la materia. Es importante recordar que los contenidos, criterios de evaluación y mínimos a tener en cuenta son los mismos que en la evaluación ordinaria.</w:t>
      </w:r>
    </w:p>
    <w:p w14:paraId="5C7FBF2A" w14:textId="77777777" w:rsidR="006A42AC" w:rsidRPr="009F4E75" w:rsidRDefault="006A42AC" w:rsidP="006A42AC">
      <w:pPr>
        <w:widowControl w:val="0"/>
        <w:tabs>
          <w:tab w:val="left" w:pos="426"/>
        </w:tabs>
        <w:autoSpaceDE w:val="0"/>
        <w:autoSpaceDN w:val="0"/>
        <w:spacing w:before="156" w:after="0" w:line="276" w:lineRule="auto"/>
        <w:ind w:right="3"/>
        <w:jc w:val="both"/>
        <w:rPr>
          <w:rFonts w:ascii="Times New Roman" w:eastAsia="Times New Roman" w:hAnsi="Times New Roman" w:cs="Times New Roman"/>
          <w:sz w:val="24"/>
          <w:szCs w:val="24"/>
        </w:rPr>
      </w:pPr>
      <w:r w:rsidRPr="009F4E75">
        <w:rPr>
          <w:rFonts w:ascii="Times New Roman" w:eastAsia="Times New Roman" w:hAnsi="Times New Roman" w:cs="Times New Roman"/>
          <w:sz w:val="24"/>
          <w:szCs w:val="24"/>
        </w:rPr>
        <w:t>El proceso de recuperación de pendientes estará compuesto de dos convocatorias. En una primera convocatoria el estudiantado deberá entregar un dosier de actividades de los contenidos de la materia a recuperar y supondrá el 50 % de la nota final. Por otro lado, en una segunda convocatoria, el alumnado deberá realizar una prueba escrita que supondrá el otro 50 % de la nota final. La presentación de las actividades y su resolución es requisito indispensable para aprobar. Si el/la estudiante no las entrega o no supera 5 puntos en la nota del dosier deberá presentarse a la prueba escrita, la cual para considerarse superada deberá puntuarse con una nota igual o superior a 5puntos.</w:t>
      </w:r>
    </w:p>
    <w:p w14:paraId="2BD59895" w14:textId="77777777" w:rsidR="006A42AC" w:rsidRPr="009F4E75" w:rsidRDefault="006A42AC" w:rsidP="006A42AC">
      <w:pPr>
        <w:tabs>
          <w:tab w:val="left" w:pos="426"/>
        </w:tabs>
        <w:autoSpaceDE w:val="0"/>
        <w:autoSpaceDN w:val="0"/>
        <w:adjustRightInd w:val="0"/>
        <w:spacing w:after="0" w:line="360" w:lineRule="auto"/>
        <w:contextualSpacing/>
        <w:rPr>
          <w:rFonts w:ascii="Times New Roman" w:eastAsia="Calibri" w:hAnsi="Times New Roman" w:cs="Times New Roman"/>
          <w:bCs/>
          <w:sz w:val="24"/>
          <w:szCs w:val="24"/>
        </w:rPr>
      </w:pPr>
    </w:p>
    <w:p w14:paraId="3C4B5C4D" w14:textId="77777777" w:rsidR="006A42AC" w:rsidRPr="009F4E75" w:rsidRDefault="006A42AC" w:rsidP="006A42AC">
      <w:pPr>
        <w:numPr>
          <w:ilvl w:val="0"/>
          <w:numId w:val="132"/>
        </w:numPr>
        <w:tabs>
          <w:tab w:val="left" w:pos="426"/>
        </w:tabs>
        <w:autoSpaceDE w:val="0"/>
        <w:autoSpaceDN w:val="0"/>
        <w:adjustRightInd w:val="0"/>
        <w:spacing w:after="0" w:line="360" w:lineRule="auto"/>
        <w:contextualSpacing/>
        <w:rPr>
          <w:rFonts w:ascii="Times New Roman" w:eastAsia="Calibri" w:hAnsi="Times New Roman" w:cs="Times New Roman"/>
          <w:b/>
          <w:bCs/>
          <w:sz w:val="24"/>
          <w:szCs w:val="24"/>
        </w:rPr>
      </w:pPr>
      <w:r w:rsidRPr="009F4E75">
        <w:rPr>
          <w:rFonts w:ascii="Times New Roman" w:eastAsia="Calibri" w:hAnsi="Times New Roman" w:cs="Times New Roman"/>
          <w:b/>
          <w:bCs/>
          <w:sz w:val="24"/>
          <w:szCs w:val="24"/>
        </w:rPr>
        <w:t>ACTIVIDADES EXTRAESCOLARES Y COMPLEMENTARIAS</w:t>
      </w:r>
    </w:p>
    <w:p w14:paraId="3220DD73" w14:textId="77777777" w:rsidR="006A42AC" w:rsidRPr="009F4E75" w:rsidRDefault="006A42AC" w:rsidP="006A42AC">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Dependerán de la oferta cultural de la zona y alrededores, así como de la disponibilidad del alumnado y del Centro; y consistirán en visitas a exposiciones o lugares relacionados con la materia.</w:t>
      </w:r>
    </w:p>
    <w:p w14:paraId="31DC58B3" w14:textId="77777777" w:rsidR="006A42AC" w:rsidRPr="009F4E75" w:rsidRDefault="006A42AC" w:rsidP="00311C9D">
      <w:pPr>
        <w:spacing w:after="0" w:line="276" w:lineRule="auto"/>
        <w:jc w:val="both"/>
        <w:rPr>
          <w:rFonts w:ascii="Times New Roman" w:hAnsi="Times New Roman" w:cs="Times New Roman"/>
          <w:sz w:val="24"/>
          <w:szCs w:val="24"/>
        </w:rPr>
      </w:pPr>
    </w:p>
    <w:p w14:paraId="6D438F49" w14:textId="77777777" w:rsidR="006A42AC" w:rsidRPr="009F4E75" w:rsidRDefault="006A42AC" w:rsidP="00311C9D">
      <w:pPr>
        <w:spacing w:after="0" w:line="276" w:lineRule="auto"/>
        <w:jc w:val="both"/>
        <w:rPr>
          <w:rFonts w:ascii="Times New Roman" w:hAnsi="Times New Roman" w:cs="Times New Roman"/>
          <w:sz w:val="24"/>
          <w:szCs w:val="24"/>
        </w:rPr>
      </w:pPr>
    </w:p>
    <w:p w14:paraId="53DCCF91" w14:textId="77777777" w:rsidR="006A42AC" w:rsidRPr="009F4E75" w:rsidRDefault="006A42AC" w:rsidP="00311C9D">
      <w:pPr>
        <w:spacing w:after="0" w:line="276" w:lineRule="auto"/>
        <w:jc w:val="both"/>
        <w:rPr>
          <w:rFonts w:ascii="Times New Roman" w:hAnsi="Times New Roman" w:cs="Times New Roman"/>
          <w:sz w:val="24"/>
          <w:szCs w:val="24"/>
        </w:rPr>
      </w:pPr>
    </w:p>
    <w:p w14:paraId="5913C4D1" w14:textId="77777777" w:rsidR="006A42AC" w:rsidRPr="009F4E75" w:rsidRDefault="006A42AC" w:rsidP="00311C9D">
      <w:pPr>
        <w:spacing w:after="0" w:line="276" w:lineRule="auto"/>
        <w:jc w:val="both"/>
        <w:rPr>
          <w:rFonts w:ascii="Times New Roman" w:hAnsi="Times New Roman" w:cs="Times New Roman"/>
          <w:sz w:val="24"/>
          <w:szCs w:val="24"/>
        </w:rPr>
      </w:pPr>
    </w:p>
    <w:p w14:paraId="66726947" w14:textId="77777777" w:rsidR="006A42AC" w:rsidRPr="009F4E75" w:rsidRDefault="006A42AC" w:rsidP="00311C9D">
      <w:pPr>
        <w:spacing w:after="0" w:line="276" w:lineRule="auto"/>
        <w:jc w:val="both"/>
        <w:rPr>
          <w:rFonts w:ascii="Times New Roman" w:hAnsi="Times New Roman" w:cs="Times New Roman"/>
          <w:sz w:val="24"/>
          <w:szCs w:val="24"/>
        </w:rPr>
      </w:pPr>
    </w:p>
    <w:p w14:paraId="4E3DC373" w14:textId="77777777" w:rsidR="006A42AC" w:rsidRPr="009F4E75" w:rsidRDefault="006A42AC" w:rsidP="00311C9D">
      <w:pPr>
        <w:spacing w:after="0" w:line="276" w:lineRule="auto"/>
        <w:jc w:val="both"/>
        <w:rPr>
          <w:rFonts w:ascii="Times New Roman" w:hAnsi="Times New Roman" w:cs="Times New Roman"/>
          <w:sz w:val="24"/>
          <w:szCs w:val="24"/>
        </w:rPr>
      </w:pPr>
    </w:p>
    <w:p w14:paraId="327FF9E1" w14:textId="77777777" w:rsidR="006A42AC" w:rsidRPr="009F4E75" w:rsidRDefault="006A42AC" w:rsidP="00311C9D">
      <w:pPr>
        <w:spacing w:after="0" w:line="276" w:lineRule="auto"/>
        <w:jc w:val="both"/>
        <w:rPr>
          <w:rFonts w:ascii="Times New Roman" w:hAnsi="Times New Roman" w:cs="Times New Roman"/>
          <w:sz w:val="24"/>
          <w:szCs w:val="24"/>
        </w:rPr>
      </w:pPr>
    </w:p>
    <w:p w14:paraId="72A2042D" w14:textId="77777777" w:rsidR="006A42AC" w:rsidRPr="009F4E75" w:rsidRDefault="006A42AC" w:rsidP="00311C9D">
      <w:pPr>
        <w:spacing w:after="0" w:line="276" w:lineRule="auto"/>
        <w:jc w:val="both"/>
        <w:rPr>
          <w:rFonts w:ascii="Times New Roman" w:hAnsi="Times New Roman" w:cs="Times New Roman"/>
          <w:sz w:val="24"/>
          <w:szCs w:val="24"/>
        </w:rPr>
      </w:pPr>
    </w:p>
    <w:p w14:paraId="4C873193" w14:textId="77777777" w:rsidR="006A42AC" w:rsidRPr="009F4E75" w:rsidRDefault="006A42AC" w:rsidP="00311C9D">
      <w:pPr>
        <w:spacing w:after="0" w:line="276" w:lineRule="auto"/>
        <w:jc w:val="both"/>
        <w:rPr>
          <w:rFonts w:ascii="Times New Roman" w:hAnsi="Times New Roman" w:cs="Times New Roman"/>
          <w:sz w:val="24"/>
          <w:szCs w:val="24"/>
        </w:rPr>
      </w:pPr>
    </w:p>
    <w:p w14:paraId="7985BEB9" w14:textId="77777777" w:rsidR="006A42AC" w:rsidRPr="009F4E75" w:rsidRDefault="006A42AC" w:rsidP="00311C9D">
      <w:pPr>
        <w:spacing w:after="0" w:line="276" w:lineRule="auto"/>
        <w:jc w:val="both"/>
        <w:rPr>
          <w:rFonts w:ascii="Times New Roman" w:hAnsi="Times New Roman" w:cs="Times New Roman"/>
          <w:sz w:val="24"/>
          <w:szCs w:val="24"/>
        </w:rPr>
      </w:pPr>
    </w:p>
    <w:p w14:paraId="1AF2B5BF" w14:textId="77777777" w:rsidR="006A42AC" w:rsidRPr="009F4E75" w:rsidRDefault="006A42AC" w:rsidP="00311C9D">
      <w:pPr>
        <w:spacing w:after="0" w:line="276" w:lineRule="auto"/>
        <w:jc w:val="both"/>
        <w:rPr>
          <w:rFonts w:ascii="Times New Roman" w:hAnsi="Times New Roman" w:cs="Times New Roman"/>
          <w:sz w:val="24"/>
          <w:szCs w:val="24"/>
        </w:rPr>
      </w:pPr>
    </w:p>
    <w:p w14:paraId="6C3321A6" w14:textId="77777777" w:rsidR="006A42AC" w:rsidRPr="009F4E75" w:rsidRDefault="006A42AC" w:rsidP="00311C9D">
      <w:pPr>
        <w:spacing w:after="0" w:line="276" w:lineRule="auto"/>
        <w:jc w:val="both"/>
        <w:rPr>
          <w:rFonts w:ascii="Times New Roman" w:hAnsi="Times New Roman" w:cs="Times New Roman"/>
          <w:sz w:val="24"/>
          <w:szCs w:val="24"/>
        </w:rPr>
      </w:pPr>
    </w:p>
    <w:p w14:paraId="009EBF2A" w14:textId="77777777" w:rsidR="006A42AC" w:rsidRPr="009F4E75" w:rsidRDefault="006A42AC" w:rsidP="00311C9D">
      <w:pPr>
        <w:spacing w:after="0" w:line="276" w:lineRule="auto"/>
        <w:jc w:val="both"/>
        <w:rPr>
          <w:rFonts w:ascii="Times New Roman" w:hAnsi="Times New Roman" w:cs="Times New Roman"/>
          <w:sz w:val="24"/>
          <w:szCs w:val="24"/>
        </w:rPr>
      </w:pPr>
    </w:p>
    <w:p w14:paraId="65186A6C" w14:textId="77777777" w:rsidR="006A42AC" w:rsidRPr="009F4E75" w:rsidRDefault="006A42AC" w:rsidP="00311C9D">
      <w:pPr>
        <w:spacing w:after="0" w:line="276" w:lineRule="auto"/>
        <w:jc w:val="both"/>
        <w:rPr>
          <w:rFonts w:ascii="Times New Roman" w:hAnsi="Times New Roman" w:cs="Times New Roman"/>
          <w:sz w:val="24"/>
          <w:szCs w:val="24"/>
        </w:rPr>
      </w:pPr>
    </w:p>
    <w:p w14:paraId="74B7ABF7" w14:textId="77777777" w:rsidR="006A42AC" w:rsidRPr="009F4E75" w:rsidRDefault="006A42AC" w:rsidP="00311C9D">
      <w:pPr>
        <w:spacing w:after="0" w:line="276" w:lineRule="auto"/>
        <w:jc w:val="both"/>
        <w:rPr>
          <w:rFonts w:ascii="Times New Roman" w:hAnsi="Times New Roman" w:cs="Times New Roman"/>
          <w:sz w:val="24"/>
          <w:szCs w:val="24"/>
        </w:rPr>
      </w:pPr>
    </w:p>
    <w:p w14:paraId="454D1C44" w14:textId="77777777" w:rsidR="006A42AC" w:rsidRPr="009F4E75" w:rsidRDefault="006A42AC" w:rsidP="00311C9D">
      <w:pPr>
        <w:spacing w:after="0" w:line="276" w:lineRule="auto"/>
        <w:jc w:val="both"/>
        <w:rPr>
          <w:rFonts w:ascii="Times New Roman" w:hAnsi="Times New Roman" w:cs="Times New Roman"/>
          <w:sz w:val="24"/>
          <w:szCs w:val="24"/>
        </w:rPr>
      </w:pPr>
    </w:p>
    <w:p w14:paraId="3A422828" w14:textId="77777777" w:rsidR="006A42AC" w:rsidRPr="009F4E75" w:rsidRDefault="006A42AC" w:rsidP="006A42AC">
      <w:pPr>
        <w:spacing w:after="364"/>
        <w:ind w:right="1146"/>
        <w:jc w:val="right"/>
        <w:rPr>
          <w:rFonts w:ascii="Times New Roman" w:eastAsia="Calibri" w:hAnsi="Times New Roman" w:cs="Times New Roman"/>
          <w:b/>
          <w:color w:val="000000"/>
          <w:sz w:val="40"/>
          <w:lang w:eastAsia="es-ES"/>
        </w:rPr>
      </w:pPr>
    </w:p>
    <w:p w14:paraId="29FB9401" w14:textId="79D36F15" w:rsidR="006A42AC" w:rsidRPr="009F4E75" w:rsidRDefault="00925F7D" w:rsidP="00925F7D">
      <w:pPr>
        <w:spacing w:after="364"/>
        <w:ind w:right="1146"/>
        <w:rPr>
          <w:rFonts w:ascii="Times New Roman" w:eastAsia="Times New Roman" w:hAnsi="Times New Roman" w:cs="Times New Roman"/>
          <w:color w:val="000000"/>
          <w:sz w:val="24"/>
          <w:lang w:eastAsia="es-ES"/>
        </w:rPr>
      </w:pPr>
      <w:r>
        <w:rPr>
          <w:rFonts w:ascii="Times New Roman" w:eastAsia="Calibri" w:hAnsi="Times New Roman" w:cs="Times New Roman"/>
          <w:b/>
          <w:color w:val="000000"/>
          <w:sz w:val="40"/>
          <w:lang w:eastAsia="es-ES"/>
        </w:rPr>
        <w:t xml:space="preserve">     </w:t>
      </w:r>
      <w:r w:rsidR="006A42AC" w:rsidRPr="009F4E75">
        <w:rPr>
          <w:rFonts w:ascii="Times New Roman" w:eastAsia="Calibri" w:hAnsi="Times New Roman" w:cs="Times New Roman"/>
          <w:b/>
          <w:color w:val="000000"/>
          <w:sz w:val="40"/>
          <w:lang w:eastAsia="es-ES"/>
        </w:rPr>
        <w:t xml:space="preserve">PROGRAMACIÓN DIDÁCTICA 3º - ESO </w:t>
      </w:r>
    </w:p>
    <w:p w14:paraId="3369BD63" w14:textId="749AA033" w:rsidR="006A42AC" w:rsidRPr="009F4E75" w:rsidRDefault="00925F7D" w:rsidP="006A42AC">
      <w:pPr>
        <w:spacing w:after="393"/>
        <w:rPr>
          <w:rFonts w:ascii="Times New Roman" w:eastAsia="Times New Roman" w:hAnsi="Times New Roman" w:cs="Times New Roman"/>
          <w:color w:val="000000"/>
          <w:sz w:val="24"/>
          <w:lang w:eastAsia="es-ES"/>
        </w:rPr>
      </w:pPr>
      <w:r>
        <w:rPr>
          <w:rFonts w:ascii="Times New Roman" w:eastAsia="Calibri" w:hAnsi="Times New Roman" w:cs="Times New Roman"/>
          <w:b/>
          <w:color w:val="000000"/>
          <w:sz w:val="40"/>
          <w:lang w:eastAsia="es-ES"/>
        </w:rPr>
        <w:t xml:space="preserve">       </w:t>
      </w:r>
      <w:r w:rsidR="006A42AC" w:rsidRPr="009F4E75">
        <w:rPr>
          <w:rFonts w:ascii="Times New Roman" w:eastAsia="Calibri" w:hAnsi="Times New Roman" w:cs="Times New Roman"/>
          <w:b/>
          <w:color w:val="000000"/>
          <w:sz w:val="40"/>
          <w:lang w:eastAsia="es-ES"/>
        </w:rPr>
        <w:t xml:space="preserve">MATERIA: GEOGRAFÍA E HISTORIA </w:t>
      </w:r>
    </w:p>
    <w:p w14:paraId="7A933C54" w14:textId="77777777" w:rsidR="006A42AC" w:rsidRPr="009F4E75" w:rsidRDefault="006A42AC" w:rsidP="006A42AC">
      <w:pPr>
        <w:spacing w:after="0"/>
        <w:jc w:val="center"/>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44"/>
          <w:lang w:eastAsia="es-ES"/>
        </w:rPr>
        <w:t xml:space="preserve"> </w:t>
      </w:r>
    </w:p>
    <w:p w14:paraId="7D7E59A6" w14:textId="77777777" w:rsidR="006A42AC" w:rsidRPr="009F4E75" w:rsidRDefault="006A42AC" w:rsidP="006A42AC">
      <w:pPr>
        <w:spacing w:after="301"/>
        <w:jc w:val="center"/>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44"/>
          <w:lang w:eastAsia="es-ES"/>
        </w:rPr>
        <w:t xml:space="preserve"> </w:t>
      </w:r>
    </w:p>
    <w:p w14:paraId="73422E50" w14:textId="77777777" w:rsidR="006A42AC" w:rsidRPr="009F4E75" w:rsidRDefault="006A42AC" w:rsidP="006A42AC">
      <w:pPr>
        <w:spacing w:after="204"/>
        <w:ind w:right="993"/>
        <w:jc w:val="right"/>
        <w:rPr>
          <w:rFonts w:ascii="Times New Roman" w:eastAsia="Times New Roman" w:hAnsi="Times New Roman" w:cs="Times New Roman"/>
          <w:color w:val="000000"/>
          <w:sz w:val="24"/>
          <w:lang w:eastAsia="es-ES"/>
        </w:rPr>
      </w:pPr>
      <w:r w:rsidRPr="009F4E75">
        <w:rPr>
          <w:rFonts w:ascii="Times New Roman" w:eastAsia="Calibri" w:hAnsi="Times New Roman" w:cs="Times New Roman"/>
          <w:b/>
          <w:color w:val="000000"/>
          <w:sz w:val="40"/>
          <w:lang w:eastAsia="es-ES"/>
        </w:rPr>
        <w:t xml:space="preserve">DEPARTAMENTO DE CIENCIAS SOCIALES, </w:t>
      </w:r>
    </w:p>
    <w:p w14:paraId="4CF79A63" w14:textId="28A5D0A9" w:rsidR="006A42AC" w:rsidRPr="009F4E75" w:rsidRDefault="00925F7D" w:rsidP="006A42AC">
      <w:pPr>
        <w:spacing w:after="576"/>
        <w:rPr>
          <w:rFonts w:ascii="Times New Roman" w:eastAsia="Times New Roman" w:hAnsi="Times New Roman" w:cs="Times New Roman"/>
          <w:color w:val="000000"/>
          <w:sz w:val="24"/>
          <w:lang w:eastAsia="es-ES"/>
        </w:rPr>
      </w:pPr>
      <w:r>
        <w:rPr>
          <w:rFonts w:ascii="Times New Roman" w:eastAsia="Calibri" w:hAnsi="Times New Roman" w:cs="Times New Roman"/>
          <w:b/>
          <w:color w:val="000000"/>
          <w:sz w:val="40"/>
          <w:lang w:eastAsia="es-ES"/>
        </w:rPr>
        <w:t xml:space="preserve">                      </w:t>
      </w:r>
      <w:r w:rsidR="006A42AC" w:rsidRPr="009F4E75">
        <w:rPr>
          <w:rFonts w:ascii="Times New Roman" w:eastAsia="Calibri" w:hAnsi="Times New Roman" w:cs="Times New Roman"/>
          <w:b/>
          <w:color w:val="000000"/>
          <w:sz w:val="40"/>
          <w:lang w:eastAsia="es-ES"/>
        </w:rPr>
        <w:t xml:space="preserve">GEOGRAFÍA E HISTORIA </w:t>
      </w:r>
    </w:p>
    <w:p w14:paraId="51EAB463" w14:textId="77777777" w:rsidR="006A42AC" w:rsidRPr="009F4E75" w:rsidRDefault="006A42AC" w:rsidP="006A42AC">
      <w:pPr>
        <w:spacing w:after="576"/>
        <w:ind w:right="181"/>
        <w:jc w:val="center"/>
        <w:rPr>
          <w:rFonts w:ascii="Times New Roman" w:eastAsia="Times New Roman" w:hAnsi="Times New Roman" w:cs="Times New Roman"/>
          <w:color w:val="000000"/>
          <w:sz w:val="24"/>
          <w:lang w:eastAsia="es-ES"/>
        </w:rPr>
      </w:pPr>
      <w:r w:rsidRPr="009F4E75">
        <w:rPr>
          <w:rFonts w:ascii="Times New Roman" w:eastAsia="Calibri" w:hAnsi="Times New Roman" w:cs="Times New Roman"/>
          <w:b/>
          <w:color w:val="000000"/>
          <w:sz w:val="40"/>
          <w:lang w:eastAsia="es-ES"/>
        </w:rPr>
        <w:t xml:space="preserve"> </w:t>
      </w:r>
    </w:p>
    <w:p w14:paraId="34170D70" w14:textId="77777777" w:rsidR="006A42AC" w:rsidRPr="009F4E75" w:rsidRDefault="006A42AC" w:rsidP="006A42AC">
      <w:pPr>
        <w:spacing w:after="207"/>
        <w:ind w:right="270"/>
        <w:jc w:val="center"/>
        <w:rPr>
          <w:rFonts w:ascii="Times New Roman" w:eastAsia="Times New Roman" w:hAnsi="Times New Roman" w:cs="Times New Roman"/>
          <w:color w:val="000000"/>
          <w:sz w:val="24"/>
          <w:lang w:eastAsia="es-ES"/>
        </w:rPr>
      </w:pPr>
      <w:r w:rsidRPr="009F4E75">
        <w:rPr>
          <w:rFonts w:ascii="Times New Roman" w:eastAsia="Calibri" w:hAnsi="Times New Roman" w:cs="Times New Roman"/>
          <w:b/>
          <w:color w:val="000000"/>
          <w:sz w:val="40"/>
          <w:lang w:eastAsia="es-ES"/>
        </w:rPr>
        <w:t xml:space="preserve">I.E.S. BURGUILLOS </w:t>
      </w:r>
    </w:p>
    <w:p w14:paraId="736B427F" w14:textId="77777777" w:rsidR="006A42AC" w:rsidRPr="009F4E75" w:rsidRDefault="006A42AC" w:rsidP="006A42AC">
      <w:pPr>
        <w:spacing w:after="112"/>
        <w:rPr>
          <w:rFonts w:ascii="Times New Roman" w:eastAsia="Times New Roman"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t xml:space="preserve"> </w:t>
      </w:r>
    </w:p>
    <w:p w14:paraId="74E306E8" w14:textId="77777777" w:rsidR="006A42AC" w:rsidRPr="009F4E75" w:rsidRDefault="006A42AC" w:rsidP="006A42AC">
      <w:pPr>
        <w:spacing w:after="112"/>
        <w:rPr>
          <w:rFonts w:ascii="Times New Roman" w:eastAsia="Times New Roman"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p>
    <w:p w14:paraId="448CED63" w14:textId="77777777" w:rsidR="006A42AC" w:rsidRPr="009F4E75" w:rsidRDefault="006A42AC" w:rsidP="006A42AC">
      <w:pPr>
        <w:spacing w:after="110"/>
        <w:rPr>
          <w:rFonts w:ascii="Times New Roman" w:eastAsia="Times New Roman"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p>
    <w:p w14:paraId="6D7BD996" w14:textId="77777777" w:rsidR="006A42AC" w:rsidRPr="009F4E75" w:rsidRDefault="006A42AC" w:rsidP="006A42AC">
      <w:pPr>
        <w:spacing w:after="112"/>
        <w:rPr>
          <w:rFonts w:ascii="Times New Roman" w:eastAsia="Times New Roman"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p>
    <w:p w14:paraId="43573B8A" w14:textId="77777777" w:rsidR="006A42AC" w:rsidRPr="009F4E75" w:rsidRDefault="006A42AC" w:rsidP="006A42AC">
      <w:pPr>
        <w:spacing w:after="112"/>
        <w:rPr>
          <w:rFonts w:ascii="Times New Roman" w:eastAsia="Times New Roman"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p>
    <w:p w14:paraId="0493F447" w14:textId="77777777" w:rsidR="006A42AC" w:rsidRPr="009F4E75" w:rsidRDefault="006A42AC" w:rsidP="006A42AC">
      <w:pPr>
        <w:spacing w:after="112"/>
        <w:rPr>
          <w:rFonts w:ascii="Times New Roman" w:eastAsia="Times New Roman"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p>
    <w:p w14:paraId="3B0F04C9" w14:textId="77777777" w:rsidR="006A42AC" w:rsidRPr="009F4E75" w:rsidRDefault="006A42AC" w:rsidP="006A42AC">
      <w:pPr>
        <w:spacing w:after="112"/>
        <w:rPr>
          <w:rFonts w:ascii="Times New Roman" w:eastAsia="Times New Roman"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p>
    <w:p w14:paraId="028C0326" w14:textId="791DC0C0" w:rsidR="006A42AC" w:rsidRPr="009F4E75" w:rsidRDefault="006A42AC" w:rsidP="00925F7D">
      <w:pPr>
        <w:spacing w:after="113"/>
        <w:rPr>
          <w:rFonts w:ascii="Times New Roman" w:eastAsia="Times New Roman" w:hAnsi="Times New Roman" w:cs="Times New Roman"/>
          <w:color w:val="000000"/>
          <w:sz w:val="24"/>
          <w:lang w:eastAsia="es-ES"/>
        </w:rPr>
      </w:pPr>
    </w:p>
    <w:p w14:paraId="50616DBE" w14:textId="77777777" w:rsidR="006A42AC" w:rsidRPr="009F4E75" w:rsidRDefault="006A42AC" w:rsidP="006A42AC">
      <w:pPr>
        <w:keepNext/>
        <w:keepLines/>
        <w:spacing w:after="119" w:line="256" w:lineRule="auto"/>
        <w:outlineLvl w:val="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lastRenderedPageBreak/>
        <w:t>0.</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ÍNDICE 1.</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INTRODUCCIÓN </w:t>
      </w:r>
    </w:p>
    <w:p w14:paraId="44BC00EB" w14:textId="77777777" w:rsidR="006A42AC" w:rsidRPr="009F4E75" w:rsidRDefault="006A42AC" w:rsidP="006A42AC">
      <w:pPr>
        <w:spacing w:after="12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1.1</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Marco legal curricular </w:t>
      </w:r>
    </w:p>
    <w:p w14:paraId="7B7C219E" w14:textId="77777777" w:rsidR="006A42AC" w:rsidRPr="009F4E75" w:rsidRDefault="006A42AC" w:rsidP="006A42AC">
      <w:pPr>
        <w:spacing w:after="12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1.2</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Características del centro </w:t>
      </w:r>
    </w:p>
    <w:p w14:paraId="642299F7" w14:textId="77777777" w:rsidR="006A42AC" w:rsidRPr="009F4E75" w:rsidRDefault="006A42AC" w:rsidP="006A42AC">
      <w:pPr>
        <w:numPr>
          <w:ilvl w:val="0"/>
          <w:numId w:val="156"/>
        </w:numPr>
        <w:spacing w:after="119" w:line="256"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DESARROLLO CURRICULAR EN LA ESO </w:t>
      </w:r>
    </w:p>
    <w:p w14:paraId="1E798468" w14:textId="77777777" w:rsidR="006A42AC" w:rsidRPr="009F4E75" w:rsidRDefault="006A42AC" w:rsidP="006A42AC">
      <w:pPr>
        <w:spacing w:after="12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2.1 objetivos de la etapa </w:t>
      </w:r>
    </w:p>
    <w:p w14:paraId="36D93DEF" w14:textId="77777777" w:rsidR="006A42AC" w:rsidRPr="009F4E75" w:rsidRDefault="006A42AC" w:rsidP="006A42AC">
      <w:pPr>
        <w:keepNext/>
        <w:keepLines/>
        <w:spacing w:after="119" w:line="256" w:lineRule="auto"/>
        <w:outlineLvl w:val="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3.</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COMPETENCIAS CLAVE 4.</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ELEMENTOS TRANSVERSALES 5.</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OBJETIVOS DE LA MATERIA 6.</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CONTENIDOS </w:t>
      </w:r>
    </w:p>
    <w:p w14:paraId="4729BD7C" w14:textId="77777777" w:rsidR="006A42AC" w:rsidRPr="009F4E75" w:rsidRDefault="006A42AC" w:rsidP="006A42AC">
      <w:pPr>
        <w:spacing w:after="12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6.1</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Contenidos secuenciados para el curso y distribución temporal </w:t>
      </w:r>
    </w:p>
    <w:p w14:paraId="275718B6" w14:textId="77777777" w:rsidR="006A42AC" w:rsidRPr="009F4E75" w:rsidRDefault="006A42AC" w:rsidP="006A42AC">
      <w:pPr>
        <w:spacing w:after="12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6.2</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Unidades didácticas </w:t>
      </w:r>
    </w:p>
    <w:p w14:paraId="535BCFB7" w14:textId="77777777" w:rsidR="006A42AC" w:rsidRPr="009F4E75" w:rsidRDefault="006A42AC" w:rsidP="006A42AC">
      <w:pPr>
        <w:keepNext/>
        <w:keepLines/>
        <w:spacing w:after="119" w:line="256" w:lineRule="auto"/>
        <w:outlineLvl w:val="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7.</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METODOLOGÍA DIDÁCTICA </w:t>
      </w:r>
    </w:p>
    <w:p w14:paraId="043C71E8" w14:textId="77777777" w:rsidR="006A42AC" w:rsidRPr="009F4E75" w:rsidRDefault="006A42AC" w:rsidP="006A42AC">
      <w:pPr>
        <w:spacing w:after="12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7.1</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Principios metodológicos y pedagógicos recogidos en la normativa </w:t>
      </w:r>
    </w:p>
    <w:p w14:paraId="1DEA7D44" w14:textId="77777777" w:rsidR="006A42AC" w:rsidRPr="009F4E75" w:rsidRDefault="006A42AC" w:rsidP="006A42AC">
      <w:pPr>
        <w:spacing w:after="12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7.2</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Principios metodológicos y didácticos </w:t>
      </w:r>
    </w:p>
    <w:p w14:paraId="47D46515" w14:textId="77777777" w:rsidR="006A42AC" w:rsidRPr="009F4E75" w:rsidRDefault="006A42AC" w:rsidP="006A42AC">
      <w:pPr>
        <w:keepNext/>
        <w:keepLines/>
        <w:spacing w:after="119" w:line="256" w:lineRule="auto"/>
        <w:outlineLvl w:val="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8.</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ATENCIÓN A LA DIVERSIDAD </w:t>
      </w:r>
    </w:p>
    <w:p w14:paraId="3A36A621" w14:textId="77777777" w:rsidR="006A42AC" w:rsidRPr="009F4E75" w:rsidRDefault="006A42AC" w:rsidP="006A42AC">
      <w:pPr>
        <w:spacing w:after="12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8.1</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Fundamentación legal </w:t>
      </w:r>
    </w:p>
    <w:p w14:paraId="5D900F1C" w14:textId="77777777" w:rsidR="006A42AC" w:rsidRPr="009F4E75" w:rsidRDefault="006A42AC" w:rsidP="006A42AC">
      <w:pPr>
        <w:spacing w:after="5" w:line="357"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8.2</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Medidas para la atención a la diversidad: ordinarias o generales y extraordinarias o específicas </w:t>
      </w:r>
    </w:p>
    <w:p w14:paraId="7AA09E2E" w14:textId="77777777" w:rsidR="006A42AC" w:rsidRPr="009F4E75" w:rsidRDefault="006A42AC" w:rsidP="006A42AC">
      <w:pPr>
        <w:keepNext/>
        <w:keepLines/>
        <w:spacing w:after="119" w:line="256" w:lineRule="auto"/>
        <w:outlineLvl w:val="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9.</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LA EVALUACIÓN </w:t>
      </w:r>
    </w:p>
    <w:p w14:paraId="7EE131F5"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9.1</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Criterios de evaluación y estándares de aprendizaje evaluables. Relación con el resto de elementos curriculares </w:t>
      </w:r>
    </w:p>
    <w:p w14:paraId="20468FE6" w14:textId="77777777" w:rsidR="006A42AC" w:rsidRPr="009F4E75" w:rsidRDefault="006A42AC" w:rsidP="006A42AC">
      <w:pPr>
        <w:spacing w:after="12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9.2</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Criterios de calificación e instrumentos de evaluación </w:t>
      </w:r>
    </w:p>
    <w:p w14:paraId="4E0B22D3" w14:textId="77777777" w:rsidR="006A42AC" w:rsidRPr="009F4E75" w:rsidRDefault="006A42AC" w:rsidP="006A42AC">
      <w:pPr>
        <w:spacing w:after="12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9.3</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Sistema de recuperación </w:t>
      </w:r>
    </w:p>
    <w:p w14:paraId="1C43E24E" w14:textId="77777777" w:rsidR="006A42AC" w:rsidRPr="009F4E75" w:rsidRDefault="006A42AC" w:rsidP="006A42AC">
      <w:pPr>
        <w:spacing w:after="119" w:line="256" w:lineRule="auto"/>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10.</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ACTIVIDADES EXTRAESCOLARES Y COMPLEMENTARIAS </w:t>
      </w:r>
    </w:p>
    <w:p w14:paraId="734D8228"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7F871EBB"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7DB2E2D7"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52B55C7F"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12AA60DC"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2D52A0E7"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55F3949C"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7C990494"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15518ECA"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74DF99F2" w14:textId="77777777" w:rsidR="006A42AC" w:rsidRPr="009F4E75" w:rsidRDefault="006A42AC" w:rsidP="006A42AC">
      <w:pPr>
        <w:spacing w:after="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 xml:space="preserve"> </w:t>
      </w:r>
    </w:p>
    <w:p w14:paraId="4121CC74" w14:textId="77777777" w:rsidR="006A42AC" w:rsidRPr="009F4E75" w:rsidRDefault="006A42AC" w:rsidP="006A42AC">
      <w:pPr>
        <w:spacing w:after="0"/>
        <w:rPr>
          <w:rFonts w:ascii="Times New Roman" w:eastAsia="Times New Roman" w:hAnsi="Times New Roman" w:cs="Times New Roman"/>
          <w:b/>
          <w:color w:val="000000"/>
          <w:sz w:val="24"/>
          <w:lang w:eastAsia="es-ES"/>
        </w:rPr>
      </w:pPr>
    </w:p>
    <w:p w14:paraId="48AD5B93" w14:textId="77777777" w:rsidR="006A42AC" w:rsidRPr="009F4E75" w:rsidRDefault="006A42AC" w:rsidP="006A42AC">
      <w:pPr>
        <w:spacing w:after="0"/>
        <w:rPr>
          <w:rFonts w:ascii="Times New Roman" w:eastAsia="Times New Roman" w:hAnsi="Times New Roman" w:cs="Times New Roman"/>
          <w:b/>
          <w:color w:val="000000"/>
          <w:sz w:val="24"/>
          <w:lang w:eastAsia="es-ES"/>
        </w:rPr>
      </w:pPr>
    </w:p>
    <w:p w14:paraId="3D9F03A6" w14:textId="77777777" w:rsidR="006A42AC" w:rsidRPr="009F4E75" w:rsidRDefault="006A42AC" w:rsidP="006A42AC">
      <w:pPr>
        <w:spacing w:after="0"/>
        <w:rPr>
          <w:rFonts w:ascii="Times New Roman" w:eastAsia="Times New Roman" w:hAnsi="Times New Roman" w:cs="Times New Roman"/>
          <w:b/>
          <w:color w:val="000000"/>
          <w:sz w:val="24"/>
          <w:lang w:eastAsia="es-ES"/>
        </w:rPr>
      </w:pPr>
    </w:p>
    <w:p w14:paraId="185BCAB4" w14:textId="77777777" w:rsidR="006A42AC" w:rsidRPr="009F4E75" w:rsidRDefault="006A42AC" w:rsidP="006A42AC">
      <w:pPr>
        <w:spacing w:after="0"/>
        <w:rPr>
          <w:rFonts w:ascii="Times New Roman" w:eastAsia="Times New Roman" w:hAnsi="Times New Roman" w:cs="Times New Roman"/>
          <w:b/>
          <w:color w:val="000000"/>
          <w:sz w:val="24"/>
          <w:lang w:eastAsia="es-ES"/>
        </w:rPr>
      </w:pPr>
    </w:p>
    <w:p w14:paraId="147C153D" w14:textId="77777777" w:rsidR="006A42AC" w:rsidRPr="009F4E75" w:rsidRDefault="006A42AC" w:rsidP="006A42AC">
      <w:pPr>
        <w:spacing w:after="0"/>
        <w:rPr>
          <w:rFonts w:ascii="Times New Roman" w:eastAsia="Times New Roman" w:hAnsi="Times New Roman" w:cs="Times New Roman"/>
          <w:color w:val="000000"/>
          <w:sz w:val="24"/>
          <w:lang w:eastAsia="es-ES"/>
        </w:rPr>
      </w:pPr>
    </w:p>
    <w:p w14:paraId="77478153"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lastRenderedPageBreak/>
        <w:t xml:space="preserve"> </w:t>
      </w:r>
    </w:p>
    <w:p w14:paraId="0D3947E3" w14:textId="77777777" w:rsidR="006A42AC" w:rsidRPr="009F4E75" w:rsidRDefault="006A42AC" w:rsidP="006A42AC">
      <w:pPr>
        <w:keepNext/>
        <w:keepLines/>
        <w:spacing w:after="3" w:line="256" w:lineRule="auto"/>
        <w:outlineLvl w:val="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1.</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INTRODUCCIÓN </w:t>
      </w:r>
    </w:p>
    <w:p w14:paraId="69879752"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11C5060D" w14:textId="77777777" w:rsidR="006A42AC" w:rsidRPr="009F4E75" w:rsidRDefault="006A42AC" w:rsidP="006A42AC">
      <w:pPr>
        <w:keepNext/>
        <w:keepLines/>
        <w:spacing w:after="119"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 xml:space="preserve">1.1 Marco legal curricular </w:t>
      </w:r>
    </w:p>
    <w:p w14:paraId="4E85CB5B"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7DD74975"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programación ha sido elaborada a partir de los principios normativos que establece la </w:t>
      </w:r>
      <w:r w:rsidRPr="009F4E75">
        <w:rPr>
          <w:rFonts w:ascii="Times New Roman" w:eastAsia="Times New Roman" w:hAnsi="Times New Roman" w:cs="Times New Roman"/>
          <w:b/>
          <w:color w:val="000000"/>
          <w:sz w:val="24"/>
          <w:lang w:eastAsia="es-ES"/>
        </w:rPr>
        <w:t>Ley Orgánica 2/2006, de 3 de mayo, de Educación</w:t>
      </w:r>
      <w:r w:rsidRPr="009F4E75">
        <w:rPr>
          <w:rFonts w:ascii="Times New Roman" w:eastAsia="Times New Roman" w:hAnsi="Times New Roman" w:cs="Times New Roman"/>
          <w:color w:val="000000"/>
          <w:sz w:val="24"/>
          <w:lang w:eastAsia="es-ES"/>
        </w:rPr>
        <w:t xml:space="preserve">, tras haber sido modificada por la </w:t>
      </w:r>
      <w:r w:rsidRPr="009F4E75">
        <w:rPr>
          <w:rFonts w:ascii="Times New Roman" w:eastAsia="Times New Roman" w:hAnsi="Times New Roman" w:cs="Times New Roman"/>
          <w:b/>
          <w:color w:val="000000"/>
          <w:sz w:val="24"/>
          <w:lang w:eastAsia="es-ES"/>
        </w:rPr>
        <w:t>Ley Orgánica 8/2013, de 9 de diciembre, para la mejora de la</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 xml:space="preserve">calidad educativa </w:t>
      </w:r>
      <w:r w:rsidRPr="009F4E75">
        <w:rPr>
          <w:rFonts w:ascii="Times New Roman" w:eastAsia="Times New Roman" w:hAnsi="Times New Roman" w:cs="Times New Roman"/>
          <w:color w:val="000000"/>
          <w:sz w:val="24"/>
          <w:lang w:eastAsia="es-ES"/>
        </w:rPr>
        <w:t xml:space="preserve">y el </w:t>
      </w:r>
      <w:r w:rsidRPr="009F4E75">
        <w:rPr>
          <w:rFonts w:ascii="Times New Roman" w:eastAsia="Times New Roman" w:hAnsi="Times New Roman" w:cs="Times New Roman"/>
          <w:b/>
          <w:color w:val="000000"/>
          <w:sz w:val="24"/>
          <w:lang w:eastAsia="es-ES"/>
        </w:rPr>
        <w:t>Real Decreto 1105/2014, de 26 de diciembre</w:t>
      </w:r>
      <w:r w:rsidRPr="009F4E75">
        <w:rPr>
          <w:rFonts w:ascii="Times New Roman" w:eastAsia="Times New Roman" w:hAnsi="Times New Roman" w:cs="Times New Roman"/>
          <w:color w:val="000000"/>
          <w:sz w:val="24"/>
          <w:lang w:eastAsia="es-ES"/>
        </w:rPr>
        <w:t xml:space="preserve">, por el que se establece el currículo básico de la Educación Secundaria Obligatoria y del Bachillerato y el desarrollo que de las mismas hace la legislación andaluza, tomando como marco referencial la </w:t>
      </w:r>
      <w:r w:rsidRPr="009F4E75">
        <w:rPr>
          <w:rFonts w:ascii="Times New Roman" w:eastAsia="Times New Roman" w:hAnsi="Times New Roman" w:cs="Times New Roman"/>
          <w:b/>
          <w:color w:val="000000"/>
          <w:sz w:val="24"/>
          <w:lang w:eastAsia="es-ES"/>
        </w:rPr>
        <w:t>Ley 17/2007, de 10 de diciembre, de Educación de</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 xml:space="preserve">Andalucía </w:t>
      </w:r>
      <w:r w:rsidRPr="009F4E75">
        <w:rPr>
          <w:rFonts w:ascii="Times New Roman" w:eastAsia="Times New Roman" w:hAnsi="Times New Roman" w:cs="Times New Roman"/>
          <w:color w:val="000000"/>
          <w:sz w:val="24"/>
          <w:lang w:eastAsia="es-ES"/>
        </w:rPr>
        <w:t xml:space="preserve">y basándonos en última instancia: </w:t>
      </w:r>
    </w:p>
    <w:p w14:paraId="472A00D2"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316E40BF" w14:textId="77777777" w:rsidR="006A42AC" w:rsidRPr="009F4E75" w:rsidRDefault="006A42AC" w:rsidP="006A42AC">
      <w:pPr>
        <w:numPr>
          <w:ilvl w:val="0"/>
          <w:numId w:val="15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En la Educación Secundaria Obligatoria en el </w:t>
      </w:r>
      <w:r w:rsidRPr="009F4E75">
        <w:rPr>
          <w:rFonts w:ascii="Times New Roman" w:eastAsia="Times New Roman" w:hAnsi="Times New Roman" w:cs="Times New Roman"/>
          <w:b/>
          <w:color w:val="000000"/>
          <w:sz w:val="24"/>
          <w:lang w:eastAsia="es-ES"/>
        </w:rPr>
        <w:t>Decreto 111/2016, de 14 de junio</w:t>
      </w:r>
      <w:r w:rsidRPr="009F4E75">
        <w:rPr>
          <w:rFonts w:ascii="Times New Roman" w:eastAsia="Times New Roman" w:hAnsi="Times New Roman" w:cs="Times New Roman"/>
          <w:color w:val="000000"/>
          <w:sz w:val="24"/>
          <w:lang w:eastAsia="es-ES"/>
        </w:rPr>
        <w:t xml:space="preserve">, por el que se establece la ordenación y el currículo de la Educación Secundaria Obligatoria en la comunidad Autónoma de Andalucía y en la </w:t>
      </w:r>
      <w:r w:rsidRPr="009F4E75">
        <w:rPr>
          <w:rFonts w:ascii="Times New Roman" w:eastAsia="Times New Roman" w:hAnsi="Times New Roman" w:cs="Times New Roman"/>
          <w:b/>
          <w:color w:val="000000"/>
          <w:sz w:val="24"/>
          <w:lang w:eastAsia="es-ES"/>
        </w:rPr>
        <w:t>Orden de 14 de</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julio de 2016</w:t>
      </w:r>
      <w:r w:rsidRPr="009F4E75">
        <w:rPr>
          <w:rFonts w:ascii="Times New Roman" w:eastAsia="Times New Roman" w:hAnsi="Times New Roman" w:cs="Times New Roman"/>
          <w:color w:val="000000"/>
          <w:sz w:val="24"/>
          <w:lang w:eastAsia="es-ES"/>
        </w:rPr>
        <w:t xml:space="preserve">,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 </w:t>
      </w:r>
    </w:p>
    <w:p w14:paraId="6DB6ABA9" w14:textId="77777777" w:rsidR="006A42AC" w:rsidRPr="009F4E75" w:rsidRDefault="006A42AC" w:rsidP="006A42AC">
      <w:pPr>
        <w:numPr>
          <w:ilvl w:val="0"/>
          <w:numId w:val="15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En el Bachillerato en el </w:t>
      </w:r>
      <w:r w:rsidRPr="009F4E75">
        <w:rPr>
          <w:rFonts w:ascii="Times New Roman" w:eastAsia="Times New Roman" w:hAnsi="Times New Roman" w:cs="Times New Roman"/>
          <w:b/>
          <w:color w:val="000000"/>
          <w:sz w:val="24"/>
          <w:lang w:eastAsia="es-ES"/>
        </w:rPr>
        <w:t xml:space="preserve">Decreto 110/2016, de 14 de junio, </w:t>
      </w:r>
      <w:r w:rsidRPr="009F4E75">
        <w:rPr>
          <w:rFonts w:ascii="Times New Roman" w:eastAsia="Times New Roman" w:hAnsi="Times New Roman" w:cs="Times New Roman"/>
          <w:color w:val="000000"/>
          <w:sz w:val="24"/>
          <w:lang w:eastAsia="es-ES"/>
        </w:rPr>
        <w:t xml:space="preserve">por el que se establece la ordenación y el currículo del Bachillerato en la comunidad Autónoma de Andalucía y en la </w:t>
      </w:r>
      <w:r w:rsidRPr="009F4E75">
        <w:rPr>
          <w:rFonts w:ascii="Times New Roman" w:eastAsia="Times New Roman" w:hAnsi="Times New Roman" w:cs="Times New Roman"/>
          <w:b/>
          <w:color w:val="000000"/>
          <w:sz w:val="24"/>
          <w:lang w:eastAsia="es-ES"/>
        </w:rPr>
        <w:t>Orden de 14 de julio de 2016</w:t>
      </w:r>
      <w:r w:rsidRPr="009F4E75">
        <w:rPr>
          <w:rFonts w:ascii="Times New Roman" w:eastAsia="Times New Roman" w:hAnsi="Times New Roman" w:cs="Times New Roman"/>
          <w:color w:val="000000"/>
          <w:sz w:val="24"/>
          <w:lang w:eastAsia="es-ES"/>
        </w:rPr>
        <w:t xml:space="preserve">, por la que se desarrolla el currículo correspondiente al Bachillerato en la Comunidad Autónoma de Andalucía, se regulan determinados aspectos de la atención a la diversidad y se establece la ordenación de la evaluación del proceso de aprendizaje del alumnado. </w:t>
      </w:r>
    </w:p>
    <w:p w14:paraId="13E46F27"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3D88EF47"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Este marco normativo supone el primer nivel de concreción curricular, a partir del cual deben sustentarse los principios por los que se rige la acción educativa del centro y del profesorado. Los criterios de elaboración de esta programación didáctica se han basado en los fundamentos que se establecen en el Capítulo II del </w:t>
      </w:r>
      <w:r w:rsidRPr="009F4E75">
        <w:rPr>
          <w:rFonts w:ascii="Times New Roman" w:eastAsia="Times New Roman" w:hAnsi="Times New Roman" w:cs="Times New Roman"/>
          <w:b/>
          <w:color w:val="000000"/>
          <w:sz w:val="24"/>
          <w:lang w:eastAsia="es-ES"/>
        </w:rPr>
        <w:t>Decreto 327/2010, de 13 de</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julio</w:t>
      </w:r>
      <w:r w:rsidRPr="009F4E75">
        <w:rPr>
          <w:rFonts w:ascii="Times New Roman" w:eastAsia="Times New Roman" w:hAnsi="Times New Roman" w:cs="Times New Roman"/>
          <w:color w:val="000000"/>
          <w:sz w:val="24"/>
          <w:lang w:eastAsia="es-ES"/>
        </w:rPr>
        <w:t xml:space="preserve">, por el que se aprueba el Reglamento Orgánico de los Institutos de Educación Secundaria. </w:t>
      </w:r>
    </w:p>
    <w:p w14:paraId="495054E7"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29D60127" w14:textId="77777777" w:rsidR="006A42AC" w:rsidRPr="009F4E75" w:rsidRDefault="006A42AC" w:rsidP="006A42AC">
      <w:pPr>
        <w:keepNext/>
        <w:keepLines/>
        <w:spacing w:after="161"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 xml:space="preserve">1.2 Características del Centro y su entorno </w:t>
      </w:r>
    </w:p>
    <w:p w14:paraId="11F709D7" w14:textId="77777777" w:rsidR="006A42AC" w:rsidRPr="009F4E75" w:rsidRDefault="006A42AC" w:rsidP="006A42AC">
      <w:pPr>
        <w:spacing w:after="167"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contexto social, económico y cultural del centro donde se va a desarrollar esta programación didáctica, así como de los estudiantes a los que hipotéticamente va dirigida, supondrán un aspecto esencial que debemos utilizar como base si queremos que nuestro trabajo sea una herramienta útil y efectiva en la práctica. Así, la contextualización será el punto de partida de nuestra programación. En este sentido, </w:t>
      </w:r>
      <w:r w:rsidRPr="009F4E75">
        <w:rPr>
          <w:rFonts w:ascii="Times New Roman" w:eastAsia="Times New Roman" w:hAnsi="Times New Roman" w:cs="Times New Roman"/>
          <w:b/>
          <w:color w:val="000000"/>
          <w:sz w:val="24"/>
          <w:lang w:eastAsia="es-ES"/>
        </w:rPr>
        <w:t>el Decreto 327/2010, de 13 de julio, por el que se aprueba el Reglamento Orgánico de los Institutos de Educación Secundaria</w:t>
      </w:r>
      <w:r w:rsidRPr="009F4E75">
        <w:rPr>
          <w:rFonts w:ascii="Times New Roman" w:eastAsia="Times New Roman" w:hAnsi="Times New Roman" w:cs="Times New Roman"/>
          <w:color w:val="000000"/>
          <w:sz w:val="24"/>
          <w:lang w:eastAsia="es-ES"/>
        </w:rPr>
        <w:t xml:space="preserve">, indica precisamente que las programaciones “tendrán en cuenta las necesidades y características del alumnado” (artículo 29.1) y que posibilitarán “la adaptación de la secuencia de contenidos a las características del centro y su entorno” (artículo 29.2). </w:t>
      </w:r>
    </w:p>
    <w:p w14:paraId="4D413A52" w14:textId="77777777" w:rsidR="006A42AC" w:rsidRPr="009F4E75" w:rsidRDefault="006A42AC" w:rsidP="006A42AC">
      <w:pPr>
        <w:spacing w:after="16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Esta programación didáctica se contextualiza en el IES Burguillos de la localidad sevillana del mismo nombre, situada a los pies de la Sierra Norte de Sevilla. Se encuentra a 25 Km de la capital y cuenta con una población de unos 6500 habitantes. Linda con Alcalá del Río, Villaverde del Río, y Castilblanco de </w:t>
      </w:r>
      <w:r w:rsidRPr="009F4E75">
        <w:rPr>
          <w:rFonts w:ascii="Times New Roman" w:eastAsia="Times New Roman" w:hAnsi="Times New Roman" w:cs="Times New Roman"/>
          <w:color w:val="000000"/>
          <w:sz w:val="24"/>
          <w:lang w:eastAsia="es-ES"/>
        </w:rPr>
        <w:lastRenderedPageBreak/>
        <w:t xml:space="preserve">los Arroyos. La actividad económica del municipio está basada en el sector primario, siendo predominantes las labores agrícolas (cultivo de naranja, girasol, algodón y almendros principalmente). La explotación forestal y la caza se encuentra en la zona norte del municipio que ya empieza a elevarse en altitud hacia la sierra y hace más difícil el cultivo. Por otro lado, la actividad industrial es prácticamente inexistente. La mayoría de las familias del municipio trabajan en este entorno agrícola por lo que en general el nivel sociocultural y económico es medio o medio-bajo y sus estudios suelen ser básicos. Esta circunstancia influye mucho en la motivación y el interés de los estudiantes por continuar sus estudios más allá de la enseñanza obligatoria y determina en gran medida la actividad del centro. </w:t>
      </w:r>
    </w:p>
    <w:p w14:paraId="5A6744FD" w14:textId="77777777" w:rsidR="006A42AC" w:rsidRPr="009F4E75" w:rsidRDefault="006A42AC" w:rsidP="006A42AC">
      <w:pPr>
        <w:spacing w:after="169"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localidad tiene gran riqueza natural sobre todo en su zona norte ya que es la puerta a Sierra Morena en la provincia de Sevilla y a pocos kilómetros empezamos a encontrar el paisaje de dehesa con ganadería extensiva y gran diversidad de fauna y flora. Se constata que ya existían algunas fincas aisladas en época romana debido a la cercanía con </w:t>
      </w:r>
      <w:proofErr w:type="spellStart"/>
      <w:r w:rsidRPr="009F4E75">
        <w:rPr>
          <w:rFonts w:ascii="Times New Roman" w:eastAsia="Times New Roman" w:hAnsi="Times New Roman" w:cs="Times New Roman"/>
          <w:color w:val="000000"/>
          <w:sz w:val="24"/>
          <w:lang w:eastAsia="es-ES"/>
        </w:rPr>
        <w:t>Ilipa</w:t>
      </w:r>
      <w:proofErr w:type="spellEnd"/>
      <w:r w:rsidRPr="009F4E75">
        <w:rPr>
          <w:rFonts w:ascii="Times New Roman" w:eastAsia="Times New Roman" w:hAnsi="Times New Roman" w:cs="Times New Roman"/>
          <w:color w:val="000000"/>
          <w:sz w:val="24"/>
          <w:lang w:eastAsia="es-ES"/>
        </w:rPr>
        <w:t xml:space="preserve"> Magna (Alcalá del Río), lo cual le da a su entorno gran riqueza histórica, pero el asentamiento de Burguillos comienza principalmente durante la Edad Media. </w:t>
      </w:r>
    </w:p>
    <w:p w14:paraId="46CE78A6" w14:textId="77777777" w:rsidR="006A42AC" w:rsidRPr="009F4E75" w:rsidRDefault="006A42AC" w:rsidP="006A42AC">
      <w:pPr>
        <w:spacing w:after="166"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centro cuenta con cuatro grupos de 1º y 2º de ESO, tres grupos de 3º de ESO y de 4º de ESO y dos grupos de Bachillerato, además de unidades de PMAR en 2º y 3º de ESO. Cuenta así mismo, con un grupo de FPB básica de cerámica y otro de hostelería, así como el Grado Medio de cocina. Es el único instituto de la localidad y sufre frecuentes situaciones conflictivas concentradas sobre todo en el alumnado de 1º y 2º de ESO siendo estos cursos los que sufren mayores problemas de disrupción en las clases. Muchos alumnos conflictivos abandonan los estudios con 16 años en 2º de ESO tras haber repetido en dos ocasiones y es por esto que a partir de 3º de ESO baja notablemente el número de grupos y de conflictos en las clases. </w:t>
      </w:r>
    </w:p>
    <w:p w14:paraId="79F750DE" w14:textId="77777777" w:rsidR="006A42AC" w:rsidRPr="009F4E75" w:rsidRDefault="006A42AC" w:rsidP="006A42AC">
      <w:pPr>
        <w:spacing w:after="16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Todas las clases tienen pizarra de tiza y pizarra digital, algunas con ordenador y otras sin él. Todas cuentan con cañón para proyecciones, aunque a veces no funciona correctamente. El Internet a veces no funciona en las pizarras digitales, pero pueden utilizarse pendrives para los recursos digitales que suelen funcionar sin problema. Además, cuenta con biblioteca, aula de informática, plástica, y música. El departamento de Geografía e Historia tiene libros de texto de varias editoriales y mapas, aunque en realidad estos últimos apenas se utilizan ya que se pueden proyectar mapas actualizados e imágenes de arte en las pizarras digitales. </w:t>
      </w:r>
    </w:p>
    <w:p w14:paraId="1FE64950" w14:textId="77777777" w:rsidR="006A42AC" w:rsidRPr="009F4E75" w:rsidRDefault="006A42AC" w:rsidP="006A42AC">
      <w:pPr>
        <w:spacing w:after="16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instituto así mismo cuenta con la asociación de padres y madres (AMPA) aun así las familias apenas se implican en el centro, (el día de la paz o a través de los padres y madres delegados). Es reseñable que a medida que sus hijos van cumpliendo años y subiendo peldaños en la escala educativa, los padres van desvinculándose paulatinamente del centro educativo. Burguillos además está considerada dentro del proyecto ECOESCUELA, cuenta con su propio huerto y su muestra del bosque mediterráneo cuidado por estudiantes y docentes del centro y con programas de reciclaje en todas las clases entre otras actividades. </w:t>
      </w:r>
    </w:p>
    <w:p w14:paraId="609754DB" w14:textId="77777777" w:rsidR="006A42AC" w:rsidRPr="009F4E75" w:rsidRDefault="006A42AC" w:rsidP="006A42AC">
      <w:pPr>
        <w:spacing w:after="161"/>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289F4AC0" w14:textId="77777777" w:rsidR="006A42AC" w:rsidRPr="009F4E75" w:rsidRDefault="006A42AC" w:rsidP="006A42AC">
      <w:pPr>
        <w:keepNext/>
        <w:keepLines/>
        <w:spacing w:after="119" w:line="256" w:lineRule="auto"/>
        <w:outlineLvl w:val="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lastRenderedPageBreak/>
        <w:t>2.</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DESARROLLO CURRICULAR EN LA ESO </w:t>
      </w:r>
    </w:p>
    <w:p w14:paraId="02035E87" w14:textId="77777777" w:rsidR="006A42AC" w:rsidRPr="009F4E75" w:rsidRDefault="006A42AC" w:rsidP="006A42AC">
      <w:pPr>
        <w:keepNext/>
        <w:keepLines/>
        <w:spacing w:after="119"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 xml:space="preserve">2.1 objetivos de la etapa </w:t>
      </w:r>
    </w:p>
    <w:p w14:paraId="564E0C0D"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Conforme a lo dispuesto en el artículo 11 del </w:t>
      </w:r>
      <w:r w:rsidRPr="009F4E75">
        <w:rPr>
          <w:rFonts w:ascii="Times New Roman" w:eastAsia="Times New Roman" w:hAnsi="Times New Roman" w:cs="Times New Roman"/>
          <w:b/>
          <w:color w:val="000000"/>
          <w:sz w:val="24"/>
          <w:lang w:eastAsia="es-ES"/>
        </w:rPr>
        <w:t>Real Decreto 1105/2014, de 26 de diciembre</w:t>
      </w:r>
      <w:r w:rsidRPr="009F4E75">
        <w:rPr>
          <w:rFonts w:ascii="Times New Roman" w:eastAsia="Times New Roman" w:hAnsi="Times New Roman" w:cs="Times New Roman"/>
          <w:color w:val="000000"/>
          <w:sz w:val="24"/>
          <w:lang w:eastAsia="es-ES"/>
        </w:rPr>
        <w:t xml:space="preserve">, y en el artículo 3 del </w:t>
      </w:r>
      <w:r w:rsidRPr="009F4E75">
        <w:rPr>
          <w:rFonts w:ascii="Times New Roman" w:eastAsia="Times New Roman" w:hAnsi="Times New Roman" w:cs="Times New Roman"/>
          <w:b/>
          <w:color w:val="000000"/>
          <w:sz w:val="24"/>
          <w:lang w:eastAsia="es-ES"/>
        </w:rPr>
        <w:t>Decreto 111/2016, de 14 de junio</w:t>
      </w:r>
      <w:r w:rsidRPr="009F4E75">
        <w:rPr>
          <w:rFonts w:ascii="Times New Roman" w:eastAsia="Times New Roman" w:hAnsi="Times New Roman" w:cs="Times New Roman"/>
          <w:color w:val="000000"/>
          <w:sz w:val="24"/>
          <w:lang w:eastAsia="es-ES"/>
        </w:rPr>
        <w:t>, la Educación Secundaria Obligatoria contribuirá a desarrollar en los alumnos y en las alumnas las capacidades que les permitan:</w:t>
      </w:r>
      <w:r w:rsidRPr="009F4E75">
        <w:rPr>
          <w:rFonts w:ascii="Times New Roman" w:eastAsia="Times New Roman" w:hAnsi="Times New Roman" w:cs="Times New Roman"/>
          <w:b/>
          <w:color w:val="000000"/>
          <w:sz w:val="24"/>
          <w:lang w:eastAsia="es-ES"/>
        </w:rPr>
        <w:t xml:space="preserve"> </w:t>
      </w:r>
    </w:p>
    <w:p w14:paraId="0B31329C"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 </w:t>
      </w:r>
    </w:p>
    <w:p w14:paraId="796F33A8"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Desarrollar y consolidar hábitos de disciplina, estudio y trabajo individual y en equipo como condición necesaria para una realización eficaz de las tareas del aprendizaje y como medio de desarrollo personal. </w:t>
      </w:r>
    </w:p>
    <w:p w14:paraId="3A1D9B95"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 </w:t>
      </w:r>
    </w:p>
    <w:p w14:paraId="1CE67E2B"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Fortalecer sus capacidades afectivas en todos los ámbitos de la personalidad y en sus relaciones con los demás, así como rechazar la violencia, los prejuicios de cualquier tipo, los comportamientos sexistas y resolver pacíficamente los conflictos. </w:t>
      </w:r>
    </w:p>
    <w:p w14:paraId="518305B2"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Desarrollar destrezas básicas en la utilización de las fuentes de información para, con sentido crítico, adquirir nuevos conocimientos. Adquirir una preparación básica en el campo de las tecnologías, especialmente las de la información y la comunicación. </w:t>
      </w:r>
    </w:p>
    <w:p w14:paraId="2A7E61D8"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Concebir el conocimiento científico como un saber integrado, que se estructura en distintas disciplinas, así como conocer y aplicar los métodos para identificar los problemas en los diversos campos del conocimiento y de la experiencia. </w:t>
      </w:r>
    </w:p>
    <w:p w14:paraId="4D7C6FB0"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Desarrollar el espíritu emprendedor y la confianza en sí mismo, la participación, el sentido crítico, la iniciativa personal y la capacidad para aprender a aprender, planificar, tomar decisiones y asumir responsabilidades. </w:t>
      </w:r>
    </w:p>
    <w:p w14:paraId="39D59312"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Comprender y expresar con corrección, oralmente y por escrito, en la lengua castellana, textos y mensajes complejos, e iniciarse en el conocimiento, la lectura y el estudio de la literatura. </w:t>
      </w:r>
    </w:p>
    <w:p w14:paraId="5177F51A"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Comprender y expresarse en una o más lenguas extranjeras de manera apropiada. </w:t>
      </w:r>
    </w:p>
    <w:p w14:paraId="0202BEF1"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Conocer, valorar y respetar los aspectos básicos de la cultura y la historia propias y de los demás, así como el patrimonio artístico y cultural. </w:t>
      </w:r>
    </w:p>
    <w:p w14:paraId="3E63C485"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 </w:t>
      </w:r>
    </w:p>
    <w:p w14:paraId="1476F92A" w14:textId="77777777" w:rsidR="006A42AC" w:rsidRPr="009F4E75" w:rsidRDefault="006A42AC" w:rsidP="006A42AC">
      <w:pPr>
        <w:numPr>
          <w:ilvl w:val="0"/>
          <w:numId w:val="15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Apreciar la creación artística y comprender el lenguaje de las distintas manifestaciones artísticas, utilizando diversos medios de expresión y representación. </w:t>
      </w:r>
    </w:p>
    <w:p w14:paraId="33417861"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71B3FCF3"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lastRenderedPageBreak/>
        <w:t>Además de los objetivos descritos en el apartado anterior, la Educación Secundaria Obligatoria en Andalucía (</w:t>
      </w:r>
      <w:r w:rsidRPr="009F4E75">
        <w:rPr>
          <w:rFonts w:ascii="Times New Roman" w:eastAsia="Times New Roman" w:hAnsi="Times New Roman" w:cs="Times New Roman"/>
          <w:b/>
          <w:color w:val="000000"/>
          <w:sz w:val="24"/>
          <w:lang w:eastAsia="es-ES"/>
        </w:rPr>
        <w:t>Decreto 111/2016, de 14 de junio</w:t>
      </w:r>
      <w:r w:rsidRPr="009F4E75">
        <w:rPr>
          <w:rFonts w:ascii="Times New Roman" w:eastAsia="Times New Roman" w:hAnsi="Times New Roman" w:cs="Times New Roman"/>
          <w:color w:val="000000"/>
          <w:sz w:val="24"/>
          <w:lang w:eastAsia="es-ES"/>
        </w:rPr>
        <w:t xml:space="preserve">) contribuirá a desarrollar en el alumnado las capacidades que le permitan: </w:t>
      </w:r>
    </w:p>
    <w:p w14:paraId="20FBDCB5" w14:textId="77777777" w:rsidR="006A42AC" w:rsidRPr="009F4E75" w:rsidRDefault="006A42AC" w:rsidP="006A42AC">
      <w:pPr>
        <w:numPr>
          <w:ilvl w:val="0"/>
          <w:numId w:val="15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Conocer y apreciar las peculiaridades de la modalidad lingüística andaluza en todas sus variedades. </w:t>
      </w:r>
    </w:p>
    <w:p w14:paraId="794ECAEA" w14:textId="77777777" w:rsidR="006A42AC" w:rsidRPr="009F4E75" w:rsidRDefault="006A42AC" w:rsidP="006A42AC">
      <w:pPr>
        <w:numPr>
          <w:ilvl w:val="0"/>
          <w:numId w:val="15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Conocer y apreciar los elementos específicos de la historia y la cultura andaluza, así como su medio físico y natural y otros hechos diferenciadores de nuestra comunidad, para que sea valorada y respetada como patrimonio propio y en el marco de la cultura española y universal. </w:t>
      </w:r>
    </w:p>
    <w:p w14:paraId="5ECB77EE"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3EC4C84B"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Si analizamos estos objetivos podemos observar que tienen como finalidad el desarrollo de distintos tipos de capacidades: </w:t>
      </w:r>
    </w:p>
    <w:p w14:paraId="1E44AF21" w14:textId="77777777" w:rsidR="006A42AC" w:rsidRPr="009F4E75" w:rsidRDefault="006A42AC" w:rsidP="006A42AC">
      <w:pPr>
        <w:numPr>
          <w:ilvl w:val="0"/>
          <w:numId w:val="160"/>
        </w:numPr>
        <w:spacing w:after="5" w:line="250" w:lineRule="auto"/>
        <w:ind w:hanging="3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Las relativas a la convivencia y el respeto a los demás (</w:t>
      </w:r>
      <w:r w:rsidRPr="009F4E75">
        <w:rPr>
          <w:rFonts w:ascii="Times New Roman" w:eastAsia="Times New Roman" w:hAnsi="Times New Roman" w:cs="Times New Roman"/>
          <w:b/>
          <w:color w:val="000000"/>
          <w:sz w:val="24"/>
          <w:lang w:eastAsia="es-ES"/>
        </w:rPr>
        <w:t xml:space="preserve">C </w:t>
      </w:r>
      <w:r w:rsidRPr="009F4E75">
        <w:rPr>
          <w:rFonts w:ascii="Times New Roman" w:eastAsia="Times New Roman" w:hAnsi="Times New Roman" w:cs="Times New Roman"/>
          <w:color w:val="000000"/>
          <w:sz w:val="24"/>
          <w:lang w:eastAsia="es-ES"/>
        </w:rPr>
        <w:t xml:space="preserve">y </w:t>
      </w:r>
      <w:r w:rsidRPr="009F4E75">
        <w:rPr>
          <w:rFonts w:ascii="Times New Roman" w:eastAsia="Times New Roman" w:hAnsi="Times New Roman" w:cs="Times New Roman"/>
          <w:b/>
          <w:color w:val="000000"/>
          <w:sz w:val="24"/>
          <w:lang w:eastAsia="es-ES"/>
        </w:rPr>
        <w:t>D</w:t>
      </w:r>
      <w:r w:rsidRPr="009F4E75">
        <w:rPr>
          <w:rFonts w:ascii="Times New Roman" w:eastAsia="Times New Roman" w:hAnsi="Times New Roman" w:cs="Times New Roman"/>
          <w:color w:val="000000"/>
          <w:sz w:val="24"/>
          <w:lang w:eastAsia="es-ES"/>
        </w:rPr>
        <w:t xml:space="preserve">). </w:t>
      </w:r>
    </w:p>
    <w:p w14:paraId="4BFF3C36" w14:textId="77777777" w:rsidR="006A42AC" w:rsidRPr="009F4E75" w:rsidRDefault="006A42AC" w:rsidP="006A42AC">
      <w:pPr>
        <w:numPr>
          <w:ilvl w:val="0"/>
          <w:numId w:val="160"/>
        </w:numPr>
        <w:spacing w:after="5" w:line="250" w:lineRule="auto"/>
        <w:ind w:hanging="3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Las que centran su atención en capacidades cognitivas, conocimientos y tratamiento de la información (</w:t>
      </w:r>
      <w:r w:rsidRPr="009F4E75">
        <w:rPr>
          <w:rFonts w:ascii="Times New Roman" w:eastAsia="Times New Roman" w:hAnsi="Times New Roman" w:cs="Times New Roman"/>
          <w:b/>
          <w:color w:val="000000"/>
          <w:sz w:val="24"/>
          <w:lang w:eastAsia="es-ES"/>
        </w:rPr>
        <w:t>E</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F</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 xml:space="preserve">H </w:t>
      </w:r>
      <w:r w:rsidRPr="009F4E75">
        <w:rPr>
          <w:rFonts w:ascii="Times New Roman" w:eastAsia="Times New Roman" w:hAnsi="Times New Roman" w:cs="Times New Roman"/>
          <w:color w:val="000000"/>
          <w:sz w:val="24"/>
          <w:lang w:eastAsia="es-ES"/>
        </w:rPr>
        <w:t xml:space="preserve">e </w:t>
      </w:r>
      <w:r w:rsidRPr="009F4E75">
        <w:rPr>
          <w:rFonts w:ascii="Times New Roman" w:eastAsia="Times New Roman" w:hAnsi="Times New Roman" w:cs="Times New Roman"/>
          <w:b/>
          <w:color w:val="000000"/>
          <w:sz w:val="24"/>
          <w:lang w:eastAsia="es-ES"/>
        </w:rPr>
        <w:t>I</w:t>
      </w:r>
      <w:r w:rsidRPr="009F4E75">
        <w:rPr>
          <w:rFonts w:ascii="Times New Roman" w:eastAsia="Times New Roman" w:hAnsi="Times New Roman" w:cs="Times New Roman"/>
          <w:color w:val="000000"/>
          <w:sz w:val="24"/>
          <w:lang w:eastAsia="es-ES"/>
        </w:rPr>
        <w:t xml:space="preserve">). </w:t>
      </w:r>
    </w:p>
    <w:p w14:paraId="19B5B870" w14:textId="77777777" w:rsidR="006A42AC" w:rsidRPr="009F4E75" w:rsidRDefault="006A42AC" w:rsidP="006A42AC">
      <w:pPr>
        <w:numPr>
          <w:ilvl w:val="0"/>
          <w:numId w:val="160"/>
        </w:numPr>
        <w:spacing w:after="5" w:line="250" w:lineRule="auto"/>
        <w:ind w:hanging="3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Las que pretenden crear una actitud de esfuerzo y espíritu emprendedor (</w:t>
      </w:r>
      <w:r w:rsidRPr="009F4E75">
        <w:rPr>
          <w:rFonts w:ascii="Times New Roman" w:eastAsia="Times New Roman" w:hAnsi="Times New Roman" w:cs="Times New Roman"/>
          <w:b/>
          <w:color w:val="000000"/>
          <w:sz w:val="24"/>
          <w:lang w:eastAsia="es-ES"/>
        </w:rPr>
        <w:t xml:space="preserve">B </w:t>
      </w:r>
      <w:r w:rsidRPr="009F4E75">
        <w:rPr>
          <w:rFonts w:ascii="Times New Roman" w:eastAsia="Times New Roman" w:hAnsi="Times New Roman" w:cs="Times New Roman"/>
          <w:color w:val="000000"/>
          <w:sz w:val="24"/>
          <w:lang w:eastAsia="es-ES"/>
        </w:rPr>
        <w:t xml:space="preserve">y </w:t>
      </w:r>
      <w:r w:rsidRPr="009F4E75">
        <w:rPr>
          <w:rFonts w:ascii="Times New Roman" w:eastAsia="Times New Roman" w:hAnsi="Times New Roman" w:cs="Times New Roman"/>
          <w:b/>
          <w:color w:val="000000"/>
          <w:sz w:val="24"/>
          <w:lang w:eastAsia="es-ES"/>
        </w:rPr>
        <w:t>G</w:t>
      </w:r>
      <w:r w:rsidRPr="009F4E75">
        <w:rPr>
          <w:rFonts w:ascii="Times New Roman" w:eastAsia="Times New Roman" w:hAnsi="Times New Roman" w:cs="Times New Roman"/>
          <w:color w:val="000000"/>
          <w:sz w:val="24"/>
          <w:lang w:eastAsia="es-ES"/>
        </w:rPr>
        <w:t xml:space="preserve">). </w:t>
      </w:r>
    </w:p>
    <w:p w14:paraId="6B716BD7" w14:textId="77777777" w:rsidR="006A42AC" w:rsidRPr="009F4E75" w:rsidRDefault="006A42AC" w:rsidP="006A42AC">
      <w:pPr>
        <w:numPr>
          <w:ilvl w:val="0"/>
          <w:numId w:val="160"/>
        </w:numPr>
        <w:spacing w:after="5" w:line="250" w:lineRule="auto"/>
        <w:ind w:hanging="3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Las que hacen hincapié en el respeto y el conocimiento de la propia cultura y patrimonio (</w:t>
      </w:r>
      <w:r w:rsidRPr="009F4E75">
        <w:rPr>
          <w:rFonts w:ascii="Times New Roman" w:eastAsia="Times New Roman" w:hAnsi="Times New Roman" w:cs="Times New Roman"/>
          <w:b/>
          <w:color w:val="000000"/>
          <w:sz w:val="24"/>
          <w:lang w:eastAsia="es-ES"/>
        </w:rPr>
        <w:t xml:space="preserve">J </w:t>
      </w:r>
      <w:r w:rsidRPr="009F4E75">
        <w:rPr>
          <w:rFonts w:ascii="Times New Roman" w:eastAsia="Times New Roman" w:hAnsi="Times New Roman" w:cs="Times New Roman"/>
          <w:color w:val="000000"/>
          <w:sz w:val="24"/>
          <w:lang w:eastAsia="es-ES"/>
        </w:rPr>
        <w:t xml:space="preserve">y </w:t>
      </w:r>
      <w:r w:rsidRPr="009F4E75">
        <w:rPr>
          <w:rFonts w:ascii="Times New Roman" w:eastAsia="Times New Roman" w:hAnsi="Times New Roman" w:cs="Times New Roman"/>
          <w:b/>
          <w:color w:val="000000"/>
          <w:sz w:val="24"/>
          <w:lang w:eastAsia="es-ES"/>
        </w:rPr>
        <w:t xml:space="preserve">L </w:t>
      </w:r>
      <w:r w:rsidRPr="009F4E75">
        <w:rPr>
          <w:rFonts w:ascii="Times New Roman" w:eastAsia="Times New Roman" w:hAnsi="Times New Roman" w:cs="Times New Roman"/>
          <w:color w:val="000000"/>
          <w:sz w:val="24"/>
          <w:lang w:eastAsia="es-ES"/>
        </w:rPr>
        <w:t xml:space="preserve">y </w:t>
      </w:r>
      <w:r w:rsidRPr="009F4E75">
        <w:rPr>
          <w:rFonts w:ascii="Times New Roman" w:eastAsia="Times New Roman" w:hAnsi="Times New Roman" w:cs="Times New Roman"/>
          <w:b/>
          <w:color w:val="000000"/>
          <w:sz w:val="24"/>
          <w:lang w:eastAsia="es-ES"/>
        </w:rPr>
        <w:t xml:space="preserve">A </w:t>
      </w:r>
      <w:r w:rsidRPr="009F4E75">
        <w:rPr>
          <w:rFonts w:ascii="Times New Roman" w:eastAsia="Times New Roman" w:hAnsi="Times New Roman" w:cs="Times New Roman"/>
          <w:color w:val="000000"/>
          <w:sz w:val="24"/>
          <w:lang w:eastAsia="es-ES"/>
        </w:rPr>
        <w:t xml:space="preserve">y </w:t>
      </w:r>
      <w:r w:rsidRPr="009F4E75">
        <w:rPr>
          <w:rFonts w:ascii="Times New Roman" w:eastAsia="Times New Roman" w:hAnsi="Times New Roman" w:cs="Times New Roman"/>
          <w:b/>
          <w:color w:val="000000"/>
          <w:sz w:val="24"/>
          <w:lang w:eastAsia="es-ES"/>
        </w:rPr>
        <w:t>B</w:t>
      </w:r>
      <w:r w:rsidRPr="009F4E75">
        <w:rPr>
          <w:rFonts w:ascii="Times New Roman" w:eastAsia="Times New Roman" w:hAnsi="Times New Roman" w:cs="Times New Roman"/>
          <w:color w:val="000000"/>
          <w:sz w:val="24"/>
          <w:lang w:eastAsia="es-ES"/>
        </w:rPr>
        <w:t xml:space="preserve">, propios del Decreto 111/2016, de 14 de junio). </w:t>
      </w:r>
    </w:p>
    <w:p w14:paraId="7942F80F" w14:textId="77777777" w:rsidR="006A42AC" w:rsidRPr="009F4E75" w:rsidRDefault="006A42AC" w:rsidP="006A42AC">
      <w:pPr>
        <w:numPr>
          <w:ilvl w:val="0"/>
          <w:numId w:val="160"/>
        </w:numPr>
        <w:spacing w:after="5" w:line="250" w:lineRule="auto"/>
        <w:ind w:hanging="3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O las que inciden en la valoración de hábitos saludables y de respeto al medio ambiente (</w:t>
      </w:r>
      <w:r w:rsidRPr="009F4E75">
        <w:rPr>
          <w:rFonts w:ascii="Times New Roman" w:eastAsia="Times New Roman" w:hAnsi="Times New Roman" w:cs="Times New Roman"/>
          <w:b/>
          <w:color w:val="000000"/>
          <w:sz w:val="24"/>
          <w:lang w:eastAsia="es-ES"/>
        </w:rPr>
        <w:t>K</w:t>
      </w:r>
      <w:r w:rsidRPr="009F4E75">
        <w:rPr>
          <w:rFonts w:ascii="Times New Roman" w:eastAsia="Times New Roman" w:hAnsi="Times New Roman" w:cs="Times New Roman"/>
          <w:color w:val="000000"/>
          <w:sz w:val="24"/>
          <w:lang w:eastAsia="es-ES"/>
        </w:rPr>
        <w:t xml:space="preserve">). </w:t>
      </w:r>
    </w:p>
    <w:p w14:paraId="19335974" w14:textId="77777777" w:rsidR="006A42AC" w:rsidRPr="009F4E75" w:rsidRDefault="006A42AC" w:rsidP="006A42AC">
      <w:pPr>
        <w:numPr>
          <w:ilvl w:val="0"/>
          <w:numId w:val="160"/>
        </w:numPr>
        <w:spacing w:after="5" w:line="250" w:lineRule="auto"/>
        <w:ind w:hanging="3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 el fin de adaptar los citados objetivos al contexto de nuestro centro es conveniente concretar algunos de los objetivos para dotarlos de mayor eficacia a la hora de enfocar la acción educativa en el contexto social concreto: </w:t>
      </w:r>
    </w:p>
    <w:p w14:paraId="61FB704F" w14:textId="77777777" w:rsidR="006A42AC" w:rsidRPr="009F4E75" w:rsidRDefault="006A42AC" w:rsidP="006A42AC">
      <w:pPr>
        <w:numPr>
          <w:ilvl w:val="0"/>
          <w:numId w:val="160"/>
        </w:numPr>
        <w:spacing w:after="5" w:line="250" w:lineRule="auto"/>
        <w:ind w:hanging="3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objetivo </w:t>
      </w:r>
      <w:r w:rsidRPr="009F4E75">
        <w:rPr>
          <w:rFonts w:ascii="Times New Roman" w:eastAsia="Times New Roman" w:hAnsi="Times New Roman" w:cs="Times New Roman"/>
          <w:b/>
          <w:color w:val="000000"/>
          <w:sz w:val="24"/>
          <w:lang w:eastAsia="es-ES"/>
        </w:rPr>
        <w:t xml:space="preserve">C </w:t>
      </w:r>
      <w:r w:rsidRPr="009F4E75">
        <w:rPr>
          <w:rFonts w:ascii="Times New Roman" w:eastAsia="Times New Roman" w:hAnsi="Times New Roman" w:cs="Times New Roman"/>
          <w:color w:val="000000"/>
          <w:sz w:val="24"/>
          <w:lang w:eastAsia="es-ES"/>
        </w:rPr>
        <w:t xml:space="preserve">hace referencia a la igualdad de derechos y el rechazo a la discriminación. Estos presupuestos adquieren especial relevancia en el centro en dos direcciones: la igualdad de género, que en el contexto social en el que nos encontramos dista de ser una realidad, y la no discriminación racial, por ser una zona con un considerable porcentaje de inmigración de diferentes procedencias. </w:t>
      </w:r>
    </w:p>
    <w:p w14:paraId="0610773F" w14:textId="77777777" w:rsidR="006A42AC" w:rsidRPr="009F4E75" w:rsidRDefault="006A42AC" w:rsidP="006A42AC">
      <w:pPr>
        <w:numPr>
          <w:ilvl w:val="0"/>
          <w:numId w:val="160"/>
        </w:numPr>
        <w:spacing w:after="5" w:line="250" w:lineRule="auto"/>
        <w:ind w:hanging="3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objetivo </w:t>
      </w:r>
      <w:r w:rsidRPr="009F4E75">
        <w:rPr>
          <w:rFonts w:ascii="Times New Roman" w:eastAsia="Times New Roman" w:hAnsi="Times New Roman" w:cs="Times New Roman"/>
          <w:b/>
          <w:color w:val="000000"/>
          <w:sz w:val="24"/>
          <w:lang w:eastAsia="es-ES"/>
        </w:rPr>
        <w:t>D</w:t>
      </w:r>
      <w:r w:rsidRPr="009F4E75">
        <w:rPr>
          <w:rFonts w:ascii="Times New Roman" w:eastAsia="Times New Roman" w:hAnsi="Times New Roman" w:cs="Times New Roman"/>
          <w:color w:val="000000"/>
          <w:sz w:val="24"/>
          <w:lang w:eastAsia="es-ES"/>
        </w:rPr>
        <w:t xml:space="preserve">, referente a la resolución de conflictos, debe ser especialmente tenido en cuenta en el ámbito del centro, haciendo hincapié en el rechazo al uso de la violencia. </w:t>
      </w:r>
    </w:p>
    <w:p w14:paraId="40BB589F" w14:textId="77777777" w:rsidR="006A42AC" w:rsidRPr="009F4E75" w:rsidRDefault="006A42AC" w:rsidP="006A42AC">
      <w:pPr>
        <w:numPr>
          <w:ilvl w:val="0"/>
          <w:numId w:val="160"/>
        </w:numPr>
        <w:spacing w:after="5" w:line="250" w:lineRule="auto"/>
        <w:ind w:hanging="3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objetivo </w:t>
      </w:r>
      <w:r w:rsidRPr="009F4E75">
        <w:rPr>
          <w:rFonts w:ascii="Times New Roman" w:eastAsia="Times New Roman" w:hAnsi="Times New Roman" w:cs="Times New Roman"/>
          <w:b/>
          <w:color w:val="000000"/>
          <w:sz w:val="24"/>
          <w:lang w:eastAsia="es-ES"/>
        </w:rPr>
        <w:t>K</w:t>
      </w:r>
      <w:r w:rsidRPr="009F4E75">
        <w:rPr>
          <w:rFonts w:ascii="Times New Roman" w:eastAsia="Times New Roman" w:hAnsi="Times New Roman" w:cs="Times New Roman"/>
          <w:color w:val="000000"/>
          <w:sz w:val="24"/>
          <w:lang w:eastAsia="es-ES"/>
        </w:rPr>
        <w:t xml:space="preserve">, que se centra en los aspectos de hábitos saludables también debe ser matizado, poniendo especial énfasis en la educación alimentaria y la prevención de problemas de drogadicción, alcoholismo y tabaquismo. </w:t>
      </w:r>
    </w:p>
    <w:p w14:paraId="6E439018"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C10000"/>
          <w:sz w:val="24"/>
          <w:lang w:eastAsia="es-ES"/>
        </w:rPr>
        <w:t xml:space="preserve"> </w:t>
      </w:r>
    </w:p>
    <w:p w14:paraId="30FBDBBC"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C10000"/>
          <w:sz w:val="24"/>
          <w:lang w:eastAsia="es-ES"/>
        </w:rPr>
        <w:t xml:space="preserve"> </w:t>
      </w:r>
    </w:p>
    <w:p w14:paraId="49298E3E"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C10000"/>
          <w:sz w:val="24"/>
          <w:lang w:eastAsia="es-ES"/>
        </w:rPr>
        <w:t xml:space="preserve"> </w:t>
      </w:r>
    </w:p>
    <w:p w14:paraId="5A42BD49" w14:textId="77777777" w:rsidR="006A42AC" w:rsidRPr="009F4E75" w:rsidRDefault="006A42AC" w:rsidP="006A42AC">
      <w:pPr>
        <w:keepNext/>
        <w:keepLines/>
        <w:spacing w:after="3" w:line="256" w:lineRule="auto"/>
        <w:outlineLvl w:val="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3.</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COMPETENCIAS CLAVE </w:t>
      </w:r>
    </w:p>
    <w:p w14:paraId="4D646E6A"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A3D8"/>
          <w:sz w:val="24"/>
          <w:lang w:eastAsia="es-ES"/>
        </w:rPr>
        <w:t xml:space="preserve"> </w:t>
      </w:r>
    </w:p>
    <w:p w14:paraId="20ECAAA2"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De acuerdo a lo dispuesto en el artículo 11 del </w:t>
      </w:r>
      <w:r w:rsidRPr="009F4E75">
        <w:rPr>
          <w:rFonts w:ascii="Times New Roman" w:eastAsia="Times New Roman" w:hAnsi="Times New Roman" w:cs="Times New Roman"/>
          <w:b/>
          <w:color w:val="000000"/>
          <w:sz w:val="24"/>
          <w:lang w:eastAsia="es-ES"/>
        </w:rPr>
        <w:t>Real Decreto 1105/2014, de 26 de diciembre</w:t>
      </w:r>
      <w:r w:rsidRPr="009F4E75">
        <w:rPr>
          <w:rFonts w:ascii="Times New Roman" w:eastAsia="Times New Roman" w:hAnsi="Times New Roman" w:cs="Times New Roman"/>
          <w:color w:val="000000"/>
          <w:sz w:val="24"/>
          <w:lang w:eastAsia="es-ES"/>
        </w:rPr>
        <w:t xml:space="preserve">, y en el artículo 5 del </w:t>
      </w:r>
      <w:r w:rsidRPr="009F4E75">
        <w:rPr>
          <w:rFonts w:ascii="Times New Roman" w:eastAsia="Times New Roman" w:hAnsi="Times New Roman" w:cs="Times New Roman"/>
          <w:b/>
          <w:color w:val="000000"/>
          <w:sz w:val="24"/>
          <w:lang w:eastAsia="es-ES"/>
        </w:rPr>
        <w:t>Decreto 110/2016, de 14 de junio</w:t>
      </w:r>
      <w:r w:rsidRPr="009F4E75">
        <w:rPr>
          <w:rFonts w:ascii="Times New Roman" w:eastAsia="Times New Roman" w:hAnsi="Times New Roman" w:cs="Times New Roman"/>
          <w:color w:val="000000"/>
          <w:sz w:val="24"/>
          <w:lang w:eastAsia="es-ES"/>
        </w:rPr>
        <w:t>, las competencias del currículo serán las siguientes:</w:t>
      </w:r>
      <w:r w:rsidRPr="009F4E75">
        <w:rPr>
          <w:rFonts w:ascii="Times New Roman" w:eastAsia="Times New Roman" w:hAnsi="Times New Roman" w:cs="Times New Roman"/>
          <w:b/>
          <w:color w:val="000000"/>
          <w:sz w:val="24"/>
          <w:lang w:eastAsia="es-ES"/>
        </w:rPr>
        <w:t xml:space="preserve"> </w:t>
      </w:r>
      <w:r w:rsidRPr="009F4E75">
        <w:rPr>
          <w:rFonts w:ascii="Times New Roman" w:eastAsia="Times New Roman" w:hAnsi="Times New Roman" w:cs="Times New Roman"/>
          <w:color w:val="000000"/>
          <w:sz w:val="24"/>
          <w:lang w:eastAsia="es-ES"/>
        </w:rPr>
        <w:t xml:space="preserve">a) Comunicación lingüística. </w:t>
      </w:r>
    </w:p>
    <w:p w14:paraId="325ABF53" w14:textId="77777777" w:rsidR="006A42AC" w:rsidRPr="009F4E75" w:rsidRDefault="006A42AC" w:rsidP="006A42AC">
      <w:pPr>
        <w:numPr>
          <w:ilvl w:val="0"/>
          <w:numId w:val="161"/>
        </w:numPr>
        <w:spacing w:after="5" w:line="250" w:lineRule="auto"/>
        <w:ind w:hanging="2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Competencia matemática y competencias básicas en ciencia y tecnología. </w:t>
      </w:r>
    </w:p>
    <w:p w14:paraId="5E6AAF03" w14:textId="77777777" w:rsidR="006A42AC" w:rsidRPr="009F4E75" w:rsidRDefault="006A42AC" w:rsidP="006A42AC">
      <w:pPr>
        <w:numPr>
          <w:ilvl w:val="0"/>
          <w:numId w:val="161"/>
        </w:numPr>
        <w:spacing w:after="5" w:line="250" w:lineRule="auto"/>
        <w:ind w:hanging="2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Competencia digital. </w:t>
      </w:r>
    </w:p>
    <w:p w14:paraId="3DC8FA74" w14:textId="77777777" w:rsidR="006A42AC" w:rsidRPr="009F4E75" w:rsidRDefault="006A42AC" w:rsidP="006A42AC">
      <w:pPr>
        <w:numPr>
          <w:ilvl w:val="0"/>
          <w:numId w:val="161"/>
        </w:numPr>
        <w:spacing w:after="5" w:line="250" w:lineRule="auto"/>
        <w:ind w:hanging="2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Aprender a aprender. </w:t>
      </w:r>
    </w:p>
    <w:p w14:paraId="623D115A" w14:textId="77777777" w:rsidR="006A42AC" w:rsidRPr="009F4E75" w:rsidRDefault="006A42AC" w:rsidP="006A42AC">
      <w:pPr>
        <w:numPr>
          <w:ilvl w:val="0"/>
          <w:numId w:val="161"/>
        </w:numPr>
        <w:spacing w:after="5" w:line="250" w:lineRule="auto"/>
        <w:ind w:hanging="2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Competencias sociales y cívicas. </w:t>
      </w:r>
    </w:p>
    <w:p w14:paraId="5BCF8209" w14:textId="77777777" w:rsidR="006A42AC" w:rsidRPr="009F4E75" w:rsidRDefault="006A42AC" w:rsidP="006A42AC">
      <w:pPr>
        <w:numPr>
          <w:ilvl w:val="0"/>
          <w:numId w:val="161"/>
        </w:numPr>
        <w:spacing w:after="5" w:line="250" w:lineRule="auto"/>
        <w:ind w:hanging="2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Sentido de iniciativa y espíritu emprendedor. </w:t>
      </w:r>
    </w:p>
    <w:p w14:paraId="42BC7307" w14:textId="77777777" w:rsidR="006A42AC" w:rsidRPr="009F4E75" w:rsidRDefault="006A42AC" w:rsidP="006A42AC">
      <w:pPr>
        <w:numPr>
          <w:ilvl w:val="0"/>
          <w:numId w:val="161"/>
        </w:numPr>
        <w:spacing w:after="5" w:line="250" w:lineRule="auto"/>
        <w:ind w:hanging="2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lastRenderedPageBreak/>
        <w:t xml:space="preserve">Conciencia y expresiones culturales. </w:t>
      </w:r>
    </w:p>
    <w:p w14:paraId="5295B2A0"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53F29138"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De acuerdo con lo recogido en el Anexo I de la </w:t>
      </w:r>
      <w:r w:rsidRPr="009F4E75">
        <w:rPr>
          <w:rFonts w:ascii="Times New Roman" w:eastAsia="Times New Roman" w:hAnsi="Times New Roman" w:cs="Times New Roman"/>
          <w:b/>
          <w:color w:val="000000"/>
          <w:sz w:val="24"/>
          <w:lang w:eastAsia="es-ES"/>
        </w:rPr>
        <w:t xml:space="preserve">Orden de 14 de julio de 2016, </w:t>
      </w:r>
      <w:r w:rsidRPr="009F4E75">
        <w:rPr>
          <w:rFonts w:ascii="Times New Roman" w:eastAsia="Times New Roman" w:hAnsi="Times New Roman" w:cs="Times New Roman"/>
          <w:color w:val="000000"/>
          <w:sz w:val="24"/>
          <w:lang w:eastAsia="es-ES"/>
        </w:rPr>
        <w:t xml:space="preserve">se integrarán las </w:t>
      </w:r>
      <w:r w:rsidRPr="009F4E75">
        <w:rPr>
          <w:rFonts w:ascii="Times New Roman" w:eastAsia="Times New Roman" w:hAnsi="Times New Roman" w:cs="Times New Roman"/>
          <w:b/>
          <w:color w:val="000000"/>
          <w:sz w:val="24"/>
          <w:lang w:eastAsia="es-ES"/>
        </w:rPr>
        <w:t xml:space="preserve">competencias clave </w:t>
      </w:r>
      <w:r w:rsidRPr="009F4E75">
        <w:rPr>
          <w:rFonts w:ascii="Times New Roman" w:eastAsia="Times New Roman" w:hAnsi="Times New Roman" w:cs="Times New Roman"/>
          <w:color w:val="000000"/>
          <w:sz w:val="24"/>
          <w:lang w:eastAsia="es-ES"/>
        </w:rPr>
        <w:t>por medio de la aportación de la materia</w:t>
      </w:r>
      <w:r w:rsidRPr="009F4E75">
        <w:rPr>
          <w:rFonts w:ascii="Times New Roman" w:eastAsia="Times New Roman" w:hAnsi="Times New Roman" w:cs="Times New Roman"/>
          <w:b/>
          <w:color w:val="000000"/>
          <w:sz w:val="24"/>
          <w:lang w:eastAsia="es-ES"/>
        </w:rPr>
        <w:t xml:space="preserve"> </w:t>
      </w:r>
      <w:r w:rsidRPr="009F4E75">
        <w:rPr>
          <w:rFonts w:ascii="Times New Roman" w:eastAsia="Times New Roman" w:hAnsi="Times New Roman" w:cs="Times New Roman"/>
          <w:color w:val="000000"/>
          <w:sz w:val="24"/>
          <w:lang w:eastAsia="es-ES"/>
        </w:rPr>
        <w:t>Geografía a través de estas vías:</w:t>
      </w:r>
      <w:r w:rsidRPr="009F4E75">
        <w:rPr>
          <w:rFonts w:ascii="Times New Roman" w:eastAsia="Times New Roman" w:hAnsi="Times New Roman" w:cs="Times New Roman"/>
          <w:b/>
          <w:color w:val="000000"/>
          <w:sz w:val="24"/>
          <w:lang w:eastAsia="es-ES"/>
        </w:rPr>
        <w:t xml:space="preserve"> </w:t>
      </w:r>
    </w:p>
    <w:p w14:paraId="1BB9FD2B" w14:textId="77777777" w:rsidR="006A42AC" w:rsidRPr="009F4E75" w:rsidRDefault="006A42AC" w:rsidP="006A42AC">
      <w:pPr>
        <w:numPr>
          <w:ilvl w:val="1"/>
          <w:numId w:val="161"/>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Las </w:t>
      </w:r>
      <w:r w:rsidRPr="009F4E75">
        <w:rPr>
          <w:rFonts w:ascii="Times New Roman" w:eastAsia="Times New Roman" w:hAnsi="Times New Roman" w:cs="Times New Roman"/>
          <w:b/>
          <w:color w:val="000000"/>
          <w:sz w:val="24"/>
          <w:lang w:eastAsia="es-ES"/>
        </w:rPr>
        <w:t>competencias sociales y cívicas</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CSC</w:t>
      </w:r>
      <w:r w:rsidRPr="009F4E75">
        <w:rPr>
          <w:rFonts w:ascii="Times New Roman" w:eastAsia="Times New Roman" w:hAnsi="Times New Roman" w:cs="Times New Roman"/>
          <w:color w:val="000000"/>
          <w:sz w:val="24"/>
          <w:lang w:eastAsia="es-ES"/>
        </w:rPr>
        <w:t>) al identificar y explicar la organización social, económica y política y reconocer hechos y problemas que afectan a la sociedad</w:t>
      </w:r>
      <w:r w:rsidRPr="009F4E75">
        <w:rPr>
          <w:rFonts w:ascii="Times New Roman" w:eastAsia="Times New Roman" w:hAnsi="Times New Roman" w:cs="Times New Roman"/>
          <w:b/>
          <w:color w:val="000000"/>
          <w:sz w:val="24"/>
          <w:lang w:eastAsia="es-ES"/>
        </w:rPr>
        <w:t xml:space="preserve"> </w:t>
      </w:r>
    </w:p>
    <w:p w14:paraId="49321CB5" w14:textId="77777777" w:rsidR="006A42AC" w:rsidRPr="009F4E75" w:rsidRDefault="006A42AC" w:rsidP="006A42AC">
      <w:pPr>
        <w:numPr>
          <w:ilvl w:val="1"/>
          <w:numId w:val="161"/>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w:t>
      </w:r>
      <w:r w:rsidRPr="009F4E75">
        <w:rPr>
          <w:rFonts w:ascii="Times New Roman" w:eastAsia="Times New Roman" w:hAnsi="Times New Roman" w:cs="Times New Roman"/>
          <w:b/>
          <w:color w:val="000000"/>
          <w:sz w:val="24"/>
          <w:lang w:eastAsia="es-ES"/>
        </w:rPr>
        <w:t>competencia digital</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Cd</w:t>
      </w:r>
      <w:r w:rsidRPr="009F4E75">
        <w:rPr>
          <w:rFonts w:ascii="Times New Roman" w:eastAsia="Times New Roman" w:hAnsi="Times New Roman" w:cs="Times New Roman"/>
          <w:color w:val="000000"/>
          <w:sz w:val="24"/>
          <w:lang w:eastAsia="es-ES"/>
        </w:rPr>
        <w:t xml:space="preserve">) al fomentar la búsqueda, tratamiento y difusión de la información a través de las tecnologías </w:t>
      </w:r>
    </w:p>
    <w:p w14:paraId="22842D8A" w14:textId="77777777" w:rsidR="006A42AC" w:rsidRPr="009F4E75" w:rsidRDefault="006A42AC" w:rsidP="006A42AC">
      <w:pPr>
        <w:numPr>
          <w:ilvl w:val="1"/>
          <w:numId w:val="161"/>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de </w:t>
      </w:r>
      <w:r w:rsidRPr="009F4E75">
        <w:rPr>
          <w:rFonts w:ascii="Times New Roman" w:eastAsia="Times New Roman" w:hAnsi="Times New Roman" w:cs="Times New Roman"/>
          <w:b/>
          <w:color w:val="000000"/>
          <w:sz w:val="24"/>
          <w:lang w:eastAsia="es-ES"/>
        </w:rPr>
        <w:t>comunicación lingüística</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CCL</w:t>
      </w:r>
      <w:r w:rsidRPr="009F4E75">
        <w:rPr>
          <w:rFonts w:ascii="Times New Roman" w:eastAsia="Times New Roman" w:hAnsi="Times New Roman" w:cs="Times New Roman"/>
          <w:color w:val="000000"/>
          <w:sz w:val="24"/>
          <w:lang w:eastAsia="es-ES"/>
        </w:rPr>
        <w:t xml:space="preserve">) al fomentar la adquisición de un vocabulario específico y el desarrollo de la capacidad expresiva del alumnado. </w:t>
      </w:r>
    </w:p>
    <w:p w14:paraId="43D3BC2F" w14:textId="77777777" w:rsidR="006A42AC" w:rsidRPr="009F4E75" w:rsidRDefault="006A42AC" w:rsidP="006A42AC">
      <w:pPr>
        <w:numPr>
          <w:ilvl w:val="1"/>
          <w:numId w:val="161"/>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w:t>
      </w:r>
      <w:r w:rsidRPr="009F4E75">
        <w:rPr>
          <w:rFonts w:ascii="Times New Roman" w:eastAsia="Times New Roman" w:hAnsi="Times New Roman" w:cs="Times New Roman"/>
          <w:b/>
          <w:color w:val="000000"/>
          <w:sz w:val="24"/>
          <w:lang w:eastAsia="es-ES"/>
        </w:rPr>
        <w:t xml:space="preserve">competencia matemática </w:t>
      </w:r>
      <w:r w:rsidRPr="009F4E75">
        <w:rPr>
          <w:rFonts w:ascii="Times New Roman" w:eastAsia="Times New Roman" w:hAnsi="Times New Roman" w:cs="Times New Roman"/>
          <w:color w:val="000000"/>
          <w:sz w:val="24"/>
          <w:lang w:eastAsia="es-ES"/>
        </w:rPr>
        <w:t>y competencias básicas en ciencia y tecnología (</w:t>
      </w:r>
      <w:r w:rsidRPr="009F4E75">
        <w:rPr>
          <w:rFonts w:ascii="Times New Roman" w:eastAsia="Times New Roman" w:hAnsi="Times New Roman" w:cs="Times New Roman"/>
          <w:b/>
          <w:color w:val="000000"/>
          <w:sz w:val="24"/>
          <w:lang w:eastAsia="es-ES"/>
        </w:rPr>
        <w:t>CMCT</w:t>
      </w:r>
      <w:r w:rsidRPr="009F4E75">
        <w:rPr>
          <w:rFonts w:ascii="Times New Roman" w:eastAsia="Times New Roman" w:hAnsi="Times New Roman" w:cs="Times New Roman"/>
          <w:color w:val="000000"/>
          <w:sz w:val="24"/>
          <w:lang w:eastAsia="es-ES"/>
        </w:rPr>
        <w:t xml:space="preserve">) al utilizar dimensiones numéricas y representaciones gráficas y estudiar la relación del hombre con el medio y el espacio físico y natural y la influencia del desarrollo tecnológico en la vida humana. </w:t>
      </w:r>
    </w:p>
    <w:p w14:paraId="2CE721A1" w14:textId="77777777" w:rsidR="006A42AC" w:rsidRPr="009F4E75" w:rsidRDefault="006A42AC" w:rsidP="006A42AC">
      <w:pPr>
        <w:numPr>
          <w:ilvl w:val="1"/>
          <w:numId w:val="161"/>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desarrollo de la </w:t>
      </w:r>
      <w:r w:rsidRPr="009F4E75">
        <w:rPr>
          <w:rFonts w:ascii="Times New Roman" w:eastAsia="Times New Roman" w:hAnsi="Times New Roman" w:cs="Times New Roman"/>
          <w:b/>
          <w:color w:val="000000"/>
          <w:sz w:val="24"/>
          <w:lang w:eastAsia="es-ES"/>
        </w:rPr>
        <w:t>competencia de sentido de iniciativa y espíritu emprendedor</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SIEP</w:t>
      </w:r>
      <w:r w:rsidRPr="009F4E75">
        <w:rPr>
          <w:rFonts w:ascii="Times New Roman" w:eastAsia="Times New Roman" w:hAnsi="Times New Roman" w:cs="Times New Roman"/>
          <w:color w:val="000000"/>
          <w:sz w:val="24"/>
          <w:lang w:eastAsia="es-ES"/>
        </w:rPr>
        <w:t xml:space="preserve">) ya que se fomenta la creatividad y la autonomía en el proceso de aprendizaje del alumnado </w:t>
      </w:r>
    </w:p>
    <w:p w14:paraId="3A01ED10" w14:textId="77777777" w:rsidR="006A42AC" w:rsidRPr="009F4E75" w:rsidRDefault="006A42AC" w:rsidP="006A42AC">
      <w:pPr>
        <w:numPr>
          <w:ilvl w:val="1"/>
          <w:numId w:val="161"/>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de </w:t>
      </w:r>
      <w:r w:rsidRPr="009F4E75">
        <w:rPr>
          <w:rFonts w:ascii="Times New Roman" w:eastAsia="Times New Roman" w:hAnsi="Times New Roman" w:cs="Times New Roman"/>
          <w:b/>
          <w:color w:val="000000"/>
          <w:sz w:val="24"/>
          <w:lang w:eastAsia="es-ES"/>
        </w:rPr>
        <w:t>aprender a aprender</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CAA</w:t>
      </w:r>
      <w:r w:rsidRPr="009F4E75">
        <w:rPr>
          <w:rFonts w:ascii="Times New Roman" w:eastAsia="Times New Roman" w:hAnsi="Times New Roman" w:cs="Times New Roman"/>
          <w:color w:val="000000"/>
          <w:sz w:val="24"/>
          <w:lang w:eastAsia="es-ES"/>
        </w:rPr>
        <w:t xml:space="preserve">) al promover el desarrollo de estrategias de pensamiento autónomo. </w:t>
      </w:r>
    </w:p>
    <w:p w14:paraId="76F054E7" w14:textId="77777777" w:rsidR="006A42AC" w:rsidRPr="009F4E75" w:rsidRDefault="006A42AC" w:rsidP="006A42AC">
      <w:pPr>
        <w:numPr>
          <w:ilvl w:val="1"/>
          <w:numId w:val="161"/>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La competencia de expresiones culturales (</w:t>
      </w:r>
      <w:r w:rsidRPr="009F4E75">
        <w:rPr>
          <w:rFonts w:ascii="Times New Roman" w:eastAsia="Times New Roman" w:hAnsi="Times New Roman" w:cs="Times New Roman"/>
          <w:b/>
          <w:color w:val="000000"/>
          <w:sz w:val="24"/>
          <w:lang w:eastAsia="es-ES"/>
        </w:rPr>
        <w:t>CEC</w:t>
      </w:r>
      <w:r w:rsidRPr="009F4E75">
        <w:rPr>
          <w:rFonts w:ascii="Times New Roman" w:eastAsia="Times New Roman" w:hAnsi="Times New Roman" w:cs="Times New Roman"/>
          <w:color w:val="000000"/>
          <w:sz w:val="24"/>
          <w:lang w:eastAsia="es-ES"/>
        </w:rPr>
        <w:t xml:space="preserve">) que fomenta el desarrollo cultural del alumnado a través del conocimiento artístico y de expresión que le rodea </w:t>
      </w:r>
    </w:p>
    <w:p w14:paraId="7CF616CD"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07D5C477"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 el objetivo de tener en cuenta en todo momento las competencias clave en el desarrollo del currículo, éste se debe vertebrar a partir de ellas. Esta vertebración de las competencias se llevará a cabo vinculándolas con los restantes elementos del currículo. Esta vinculación aparece recogida en el Anexo I del </w:t>
      </w:r>
      <w:r w:rsidRPr="009F4E75">
        <w:rPr>
          <w:rFonts w:ascii="Times New Roman" w:eastAsia="Times New Roman" w:hAnsi="Times New Roman" w:cs="Times New Roman"/>
          <w:b/>
          <w:color w:val="000000"/>
          <w:sz w:val="24"/>
          <w:lang w:eastAsia="es-ES"/>
        </w:rPr>
        <w:t>Real</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 xml:space="preserve">Decreto 1105/2014, de 26 de diciembre </w:t>
      </w:r>
      <w:r w:rsidRPr="009F4E75">
        <w:rPr>
          <w:rFonts w:ascii="Times New Roman" w:eastAsia="Times New Roman" w:hAnsi="Times New Roman" w:cs="Times New Roman"/>
          <w:color w:val="000000"/>
          <w:sz w:val="24"/>
          <w:lang w:eastAsia="es-ES"/>
        </w:rPr>
        <w:t xml:space="preserve">y en el Anexo I de la </w:t>
      </w:r>
      <w:r w:rsidRPr="009F4E75">
        <w:rPr>
          <w:rFonts w:ascii="Times New Roman" w:eastAsia="Times New Roman" w:hAnsi="Times New Roman" w:cs="Times New Roman"/>
          <w:b/>
          <w:color w:val="000000"/>
          <w:sz w:val="24"/>
          <w:lang w:eastAsia="es-ES"/>
        </w:rPr>
        <w:t>Orden de 14 de julio</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de 2016</w:t>
      </w:r>
      <w:r w:rsidRPr="009F4E75">
        <w:rPr>
          <w:rFonts w:ascii="Times New Roman" w:eastAsia="Times New Roman" w:hAnsi="Times New Roman" w:cs="Times New Roman"/>
          <w:color w:val="000000"/>
          <w:sz w:val="24"/>
          <w:lang w:eastAsia="es-ES"/>
        </w:rPr>
        <w:t xml:space="preserve">, lo que no es óbice para concretar la relación entre las competencias clave, los criterios de evaluación y los estándares de aprendizaje. </w:t>
      </w:r>
    </w:p>
    <w:p w14:paraId="2EDEC4CD" w14:textId="77777777" w:rsidR="006A42AC" w:rsidRPr="009F4E75" w:rsidRDefault="006A42AC" w:rsidP="006A42AC">
      <w:pPr>
        <w:spacing w:after="18"/>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3330AF76" w14:textId="77777777" w:rsidR="006A42AC" w:rsidRPr="009F4E75" w:rsidRDefault="006A42AC" w:rsidP="006A42AC">
      <w:pPr>
        <w:keepNext/>
        <w:keepLines/>
        <w:spacing w:after="0"/>
        <w:outlineLvl w:val="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8"/>
          <w:lang w:eastAsia="es-ES"/>
        </w:rPr>
        <w:t>4.</w:t>
      </w:r>
      <w:r w:rsidRPr="009F4E75">
        <w:rPr>
          <w:rFonts w:ascii="Times New Roman" w:eastAsia="Arial" w:hAnsi="Times New Roman" w:cs="Times New Roman"/>
          <w:b/>
          <w:color w:val="000000"/>
          <w:sz w:val="28"/>
          <w:lang w:eastAsia="es-ES"/>
        </w:rPr>
        <w:t xml:space="preserve"> </w:t>
      </w:r>
      <w:r w:rsidRPr="009F4E75">
        <w:rPr>
          <w:rFonts w:ascii="Times New Roman" w:eastAsia="Times New Roman" w:hAnsi="Times New Roman" w:cs="Times New Roman"/>
          <w:b/>
          <w:color w:val="000000"/>
          <w:sz w:val="28"/>
          <w:lang w:eastAsia="es-ES"/>
        </w:rPr>
        <w:t xml:space="preserve">ELEMENTOS TRANSVERSALES </w:t>
      </w:r>
    </w:p>
    <w:p w14:paraId="6DC8042D"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2D552909"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Como recoge la </w:t>
      </w:r>
      <w:r w:rsidRPr="009F4E75">
        <w:rPr>
          <w:rFonts w:ascii="Times New Roman" w:eastAsia="Times New Roman" w:hAnsi="Times New Roman" w:cs="Times New Roman"/>
          <w:b/>
          <w:color w:val="000000"/>
          <w:sz w:val="24"/>
          <w:lang w:eastAsia="es-ES"/>
        </w:rPr>
        <w:t>Orden de 14 de julio de 2016</w:t>
      </w:r>
      <w:r w:rsidRPr="009F4E75">
        <w:rPr>
          <w:rFonts w:ascii="Times New Roman" w:eastAsia="Times New Roman" w:hAnsi="Times New Roman" w:cs="Times New Roman"/>
          <w:color w:val="000000"/>
          <w:sz w:val="24"/>
          <w:lang w:eastAsia="es-ES"/>
        </w:rPr>
        <w:t xml:space="preserve">, la estructura de oportunidades que se dan en Andalucía se concretará en las aportaciones de esta materia a los siguientes elementos que de manera transversal se incluyen en el currículo: </w:t>
      </w:r>
    </w:p>
    <w:p w14:paraId="37140D52" w14:textId="77777777" w:rsidR="006A42AC" w:rsidRPr="009F4E75" w:rsidRDefault="006A42AC" w:rsidP="006A42AC">
      <w:pPr>
        <w:numPr>
          <w:ilvl w:val="0"/>
          <w:numId w:val="162"/>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respeto al Estado de Derecho y a los derechos y libertades fundamentales recogidos en nuestro ordenamiento jurídico que se recogerá en el análisis de los elementos y evolución de los regímenes democráticos; </w:t>
      </w:r>
    </w:p>
    <w:p w14:paraId="174FCE78" w14:textId="77777777" w:rsidR="006A42AC" w:rsidRPr="009F4E75" w:rsidRDefault="006A42AC" w:rsidP="006A42AC">
      <w:pPr>
        <w:numPr>
          <w:ilvl w:val="0"/>
          <w:numId w:val="162"/>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desarrollo de las competencias personales y habilidades sociales para el ejercicio de la participación por medio de la valoración de los diversos cauces de acción y empoderamiento ciudadanos; </w:t>
      </w:r>
    </w:p>
    <w:p w14:paraId="6BB0969A" w14:textId="77777777" w:rsidR="006A42AC" w:rsidRPr="009F4E75" w:rsidRDefault="006A42AC" w:rsidP="006A42AC">
      <w:pPr>
        <w:numPr>
          <w:ilvl w:val="0"/>
          <w:numId w:val="162"/>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puesta en valor de la igualdad real y efectiva entre hombres y mujeres a través del estudio de la situación de la mujer y la lucha por su emancipación; </w:t>
      </w:r>
    </w:p>
    <w:p w14:paraId="708E76F2" w14:textId="77777777" w:rsidR="006A42AC" w:rsidRPr="009F4E75" w:rsidRDefault="006A42AC" w:rsidP="006A42AC">
      <w:pPr>
        <w:numPr>
          <w:ilvl w:val="0"/>
          <w:numId w:val="162"/>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La promoción de la cultura de paz por medio de la disección, en la historia y el presente, de las causas de los conflictos y la búsqueda de soluciones a los mismos; e)</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La difusión de los valores de tolerancia y respeto a la diversidad cultural, aceptando y valorando la naturaleza poliédrica de la sociedad y cultura andaluzas, exponiendo sus múltiples raíces y préstamos interculturales, y </w:t>
      </w:r>
      <w:r w:rsidRPr="009F4E75">
        <w:rPr>
          <w:rFonts w:ascii="Times New Roman" w:eastAsia="Times New Roman" w:hAnsi="Times New Roman" w:cs="Times New Roman"/>
          <w:color w:val="000000"/>
          <w:sz w:val="24"/>
          <w:lang w:eastAsia="es-ES"/>
        </w:rPr>
        <w:lastRenderedPageBreak/>
        <w:t xml:space="preserve">evidenciando cómo las políticas de inclusión se convierten en un remedio contra las tensiones sociales y la importancia del desarrollo sostenible y de la cultura emprendedora para combinar el crecimiento económico, la igualdad social y el respeto al medio ambiente gracias a una ciudadanía activa y participativa consciente del funcionamiento de la economía, los peligros del deterioro del entorno y de cómo hacer valer sus derechos y obligaciones dentro de un estado de derecho. </w:t>
      </w:r>
    </w:p>
    <w:p w14:paraId="24761C6D"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C10000"/>
          <w:sz w:val="24"/>
          <w:lang w:eastAsia="es-ES"/>
        </w:rPr>
        <w:t xml:space="preserve"> </w:t>
      </w:r>
    </w:p>
    <w:p w14:paraId="622D3479" w14:textId="77777777" w:rsidR="006A42AC" w:rsidRPr="009F4E75" w:rsidRDefault="006A42AC" w:rsidP="006A42AC">
      <w:pPr>
        <w:spacing w:after="18"/>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C10000"/>
          <w:sz w:val="24"/>
          <w:lang w:eastAsia="es-ES"/>
        </w:rPr>
        <w:t xml:space="preserve"> </w:t>
      </w:r>
    </w:p>
    <w:p w14:paraId="7B42EC9B" w14:textId="77777777" w:rsidR="006A42AC" w:rsidRPr="009F4E75" w:rsidRDefault="006A42AC" w:rsidP="006A42AC">
      <w:pPr>
        <w:keepNext/>
        <w:keepLines/>
        <w:spacing w:after="0"/>
        <w:outlineLvl w:val="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8"/>
          <w:lang w:eastAsia="es-ES"/>
        </w:rPr>
        <w:t>5.</w:t>
      </w:r>
      <w:r w:rsidRPr="009F4E75">
        <w:rPr>
          <w:rFonts w:ascii="Times New Roman" w:eastAsia="Arial" w:hAnsi="Times New Roman" w:cs="Times New Roman"/>
          <w:b/>
          <w:color w:val="000000"/>
          <w:sz w:val="28"/>
          <w:lang w:eastAsia="es-ES"/>
        </w:rPr>
        <w:t xml:space="preserve"> </w:t>
      </w:r>
      <w:r w:rsidRPr="009F4E75">
        <w:rPr>
          <w:rFonts w:ascii="Times New Roman" w:eastAsia="Times New Roman" w:hAnsi="Times New Roman" w:cs="Times New Roman"/>
          <w:b/>
          <w:color w:val="000000"/>
          <w:sz w:val="28"/>
          <w:lang w:eastAsia="es-ES"/>
        </w:rPr>
        <w:t xml:space="preserve">OBJETIVOS DE LA MATERIA </w:t>
      </w:r>
    </w:p>
    <w:p w14:paraId="517BF0AA"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Arial" w:hAnsi="Times New Roman" w:cs="Times New Roman"/>
          <w:color w:val="C10000"/>
          <w:sz w:val="28"/>
          <w:lang w:eastAsia="es-ES"/>
        </w:rPr>
        <w:t xml:space="preserve"> </w:t>
      </w:r>
    </w:p>
    <w:p w14:paraId="1ACC9B6D"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objetivos de la materia de Geografía e Historia se citan en el Anexo I de la </w:t>
      </w:r>
      <w:r w:rsidRPr="009F4E75">
        <w:rPr>
          <w:rFonts w:ascii="Times New Roman" w:eastAsia="Times New Roman" w:hAnsi="Times New Roman" w:cs="Times New Roman"/>
          <w:b/>
          <w:color w:val="000000"/>
          <w:sz w:val="24"/>
          <w:lang w:eastAsia="es-ES"/>
        </w:rPr>
        <w:t>Orden de 14 de julio de 2016</w:t>
      </w:r>
      <w:r w:rsidRPr="009F4E75">
        <w:rPr>
          <w:rFonts w:ascii="Times New Roman" w:eastAsia="Times New Roman" w:hAnsi="Times New Roman" w:cs="Times New Roman"/>
          <w:color w:val="000000"/>
          <w:sz w:val="24"/>
          <w:lang w:eastAsia="es-ES"/>
        </w:rPr>
        <w:t xml:space="preserve">. La enseñanza de la Geografía e Historia en la Educación Secundaria Obligatoria busca como meta la adquisición por el alumnado de las siguientes capacidades: </w:t>
      </w:r>
    </w:p>
    <w:p w14:paraId="36736D21"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Conceptualizar la sociedad como un sistema complejo analizando las interacciones entre los diversos elementos de la actividad humana (político, económico, social y cultural), valorando, a través del estudio de problemáticas actuales relevantes, la naturaleza multifactorial de los hechos históricos y como estos contribuyen a la creación de las identidades colectivas e individuales y al rol que desempeñan en ellas hombres y mujeres. </w:t>
      </w:r>
    </w:p>
    <w:p w14:paraId="052E5E3D"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Situar en el espacio, conocer y clasificar los elementos constitutivos del medio físico andaluz, español, europeo y del resto del mundo, comprendiendo las conexiones existentes entre estos y la humanización del paisaje y analizando las consecuencias políticas, socioeconómicas, medioambientales que esta tiene en la gestión de los recursos y concienciando sobre la necesidad de la conservación del medio natural. </w:t>
      </w:r>
    </w:p>
    <w:p w14:paraId="5EE1F611"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Conocer y analizar las vías por las que la sociedad humana transforma el medio ambiente, y a su vez cómo el territorio influye en la organización e identidad de dicha sociedad, reflexionando sobre los peligros que intervención del hombre en el medio genera, haciendo especial hincapié en el caso de Andalucía. </w:t>
      </w:r>
    </w:p>
    <w:p w14:paraId="1DA9D4F3"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Comprender la diversidad geográfica y geoeconómica del mundo, España, Europa y Andalucía por medio del análisis, identificación y localización de sus recursos básicos, así como de las características más destacadas de su entorno físico y humano. </w:t>
      </w:r>
    </w:p>
    <w:p w14:paraId="175B41E6"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Adquirir una visión global de la Historia de la Humanidad y el lugar que ocupan Andalucía, España y Europa en ella, por medio del conocimiento de los hechos históricos más relevantes, de los procesos sociales más destacados y de los mecanismos de interacción existentes entre los primeros y los segundos, analizando las interconexiones entre pasado y presente y cómo Andalucía se proyecta en la sociedad global presente en base a su patrimonio histórico. </w:t>
      </w:r>
    </w:p>
    <w:p w14:paraId="22FBE34E"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Valorar y comprender la diversidad cultural existente en el mundo y en las raíces históricas y presente de Andalucía, manifestando respeto y tolerancia por las diversas manifestaciones culturales, así como capacidad de juicio crítico respecto a las mismas, y cómo estas actitudes son fuente de bienestar y desarrollo, así como cimiento de una ciudadanía democrática. </w:t>
      </w:r>
    </w:p>
    <w:p w14:paraId="344BFD81"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Comparar y analizar las diversas manifestaciones artísticas existentes a lo largo de la historia, contextualizándolas en el medio social y cultural de cada momento, por medio del conocimiento de los elementos, técnicas y funcionalidad del arte y valorando la importancia de la conservación y difusión del patrimonio artístico como recurso para el desarrollo, el bienestar individual y colectivo y la proyección de Andalucía por el mundo en base a su patrimonio artístico. </w:t>
      </w:r>
    </w:p>
    <w:p w14:paraId="6249135B"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lastRenderedPageBreak/>
        <w:t xml:space="preserve">Apreciar las peculiaridades de la cultura e historia andaluzas para la comprensión de la posición y relevancia de Andalucía en el resto de España, Europa y del mundo y de las formas por las que se ha desarrollado la identidad, la economía y la sociedad andaluzas. </w:t>
      </w:r>
    </w:p>
    <w:p w14:paraId="28786D91"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Explicar los principios, instituciones, mecanismos y formas de gobierno por las que se rige un estado democrático, analizando la organización territorial y política de Andalucía, España y la Unión Europa, los requisitos para una buena gobernanza, los cauces de participación de la ciudadanía. </w:t>
      </w:r>
    </w:p>
    <w:p w14:paraId="2F100F8B"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Exponer la importancia, para la preservación de la paz y el desarrollo y el bienestar humanos, de la necesidad de denunciar y oponerse activamente a cualquier forma de discriminación, injusticia y exclusión social y participar en iniciativas solidarias. </w:t>
      </w:r>
    </w:p>
    <w:p w14:paraId="1631265C"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Analizar y conocer los principales hitos, tanto en Andalucía como en el resto de España y el mundo, en la lucha por la igualdad efectiva entre hombres y mujeres y comprender, valorar y dominar las destrezas y estrategias de empoderamiento de la </w:t>
      </w:r>
      <w:proofErr w:type="gramStart"/>
      <w:r w:rsidRPr="009F4E75">
        <w:rPr>
          <w:rFonts w:ascii="Times New Roman" w:eastAsia="Times New Roman" w:hAnsi="Times New Roman" w:cs="Times New Roman"/>
          <w:color w:val="000000"/>
          <w:sz w:val="24"/>
          <w:lang w:eastAsia="es-ES"/>
        </w:rPr>
        <w:t>mujer</w:t>
      </w:r>
      <w:proofErr w:type="gramEnd"/>
      <w:r w:rsidRPr="009F4E75">
        <w:rPr>
          <w:rFonts w:ascii="Times New Roman" w:eastAsia="Times New Roman" w:hAnsi="Times New Roman" w:cs="Times New Roman"/>
          <w:color w:val="000000"/>
          <w:sz w:val="24"/>
          <w:lang w:eastAsia="es-ES"/>
        </w:rPr>
        <w:t xml:space="preserve"> así como las políticas e iniciativas más destacadas en este sentido. </w:t>
      </w:r>
    </w:p>
    <w:p w14:paraId="7699493F"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Argumentar sobre la importancia del espíritu emprendedor y de las capacidades asociadas a este, conociendo cómo han contribuido al desarrollo humano, económico y político de las formaciones sociales a lo largo de la historia y en el momento presente. </w:t>
      </w:r>
    </w:p>
    <w:p w14:paraId="719BEE12"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Debatir y analizar la proyección internacional de Andalucía y su papel en el actual proceso globalizador, valorando las oportunidades y problemáticas más destacadas de este fenómeno histórico para nuestra comunidad autónoma que han existido tanto en su pasado como en su presente. </w:t>
      </w:r>
    </w:p>
    <w:p w14:paraId="06090FDE"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Conocer y manejar el vocabulario y las técnicas de investigación y análisis específicas de las ciencias sociales para el desarrollo de las capacidades de resolución de problemas y comprensión de las problemáticas más relevantes de la sociedad actual, prestando especial atención a las causas de los conflictos bélicos, las manifestaciones de desigualdad social, la discriminación de la mujer, el deterioro medioambiental y cualquier forma de intolerancia. </w:t>
      </w:r>
    </w:p>
    <w:p w14:paraId="24B27DB5"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Realizar estudios de caso y trabajos de investigación de manera individual o en grupo, sobre problemáticas destacadas del mundo actual, de la evolución histórica de las formaciones sociales humanas y de las características y retos más relevantes del medio natural tanto andaluz como del resto del mundo, por medio de la recopilación de información de diversa naturaleza ,verbal, gráfica, icónica, estadística, cartográfica procedente de pluralidad de fuentes, que luego ha de ser organizada, editada y presentada por medio del concurso de las tecnologías de la información y de la comunicación y siguiendo las normas básicas de trabajo e investigación de las ciencias sociales. </w:t>
      </w:r>
    </w:p>
    <w:p w14:paraId="6E8D5C39"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Participar en debates y exposiciones orales sobre problemáticas destacadas del mundo actual, de la evolución histórica de las formaciones sociales humanas y de las características y retos más relevantes del medio natural tanto andaluz como del resto del mundo, empleando para ello las tecnologías de la información y de la comunicación para la recopilación y organización de los datos, respetando los turnos de palabras y opiniones ajenas, analizando y valorando los puntos de vistas distintos al propio y expresando sus </w:t>
      </w:r>
    </w:p>
    <w:p w14:paraId="4017DDE2" w14:textId="77777777" w:rsidR="006A42AC" w:rsidRPr="009F4E75" w:rsidRDefault="006A42AC" w:rsidP="006A42AC">
      <w:pPr>
        <w:numPr>
          <w:ilvl w:val="0"/>
          <w:numId w:val="16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argumentos y conclusiones de manera clara, coherente y adecuada respecto al vocabulario y procedimientos de las ciencias sociales. </w:t>
      </w:r>
    </w:p>
    <w:p w14:paraId="6EA80595"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3EEB2734"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lastRenderedPageBreak/>
        <w:t xml:space="preserve">Los objetivos de la materia deben contribuir a los objetivos de la etapa, que han de ser desarrollados por el conjunto de materias que integran la ESO. Por ello, es necesario que el profesor valore y analice cuáles son los objetivos de su materia que permiten que se cumplan los distintos objetivos de la etapa. </w:t>
      </w:r>
    </w:p>
    <w:p w14:paraId="5E4BDC51"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1F4FF4E2"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puede observar que la materia de Geografía e Historia contribuye en gran medida a la mayoría de los objetivos de la etapa, pero se hace evidente su mayor papel en la consecución de los objetivos </w:t>
      </w:r>
      <w:r w:rsidRPr="009F4E75">
        <w:rPr>
          <w:rFonts w:ascii="Times New Roman" w:eastAsia="Times New Roman" w:hAnsi="Times New Roman" w:cs="Times New Roman"/>
          <w:b/>
          <w:color w:val="000000"/>
          <w:sz w:val="24"/>
          <w:lang w:eastAsia="es-ES"/>
        </w:rPr>
        <w:t>A</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E</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F</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J</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 xml:space="preserve">L </w:t>
      </w:r>
      <w:r w:rsidRPr="009F4E75">
        <w:rPr>
          <w:rFonts w:ascii="Times New Roman" w:eastAsia="Times New Roman" w:hAnsi="Times New Roman" w:cs="Times New Roman"/>
          <w:color w:val="000000"/>
          <w:sz w:val="24"/>
          <w:lang w:eastAsia="es-ES"/>
        </w:rPr>
        <w:t xml:space="preserve">del </w:t>
      </w:r>
      <w:r w:rsidRPr="009F4E75">
        <w:rPr>
          <w:rFonts w:ascii="Times New Roman" w:eastAsia="Times New Roman" w:hAnsi="Times New Roman" w:cs="Times New Roman"/>
          <w:b/>
          <w:color w:val="000000"/>
          <w:sz w:val="24"/>
          <w:lang w:eastAsia="es-ES"/>
        </w:rPr>
        <w:t>Real Decreto 1105/2014,</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 xml:space="preserve">de 26 de diciembre </w:t>
      </w:r>
      <w:r w:rsidRPr="009F4E75">
        <w:rPr>
          <w:rFonts w:ascii="Times New Roman" w:eastAsia="Times New Roman" w:hAnsi="Times New Roman" w:cs="Times New Roman"/>
          <w:color w:val="000000"/>
          <w:sz w:val="24"/>
          <w:lang w:eastAsia="es-ES"/>
        </w:rPr>
        <w:t xml:space="preserve">y </w:t>
      </w:r>
      <w:r w:rsidRPr="009F4E75">
        <w:rPr>
          <w:rFonts w:ascii="Times New Roman" w:eastAsia="Times New Roman" w:hAnsi="Times New Roman" w:cs="Times New Roman"/>
          <w:b/>
          <w:color w:val="000000"/>
          <w:sz w:val="24"/>
          <w:lang w:eastAsia="es-ES"/>
        </w:rPr>
        <w:t xml:space="preserve">B </w:t>
      </w:r>
      <w:r w:rsidRPr="009F4E75">
        <w:rPr>
          <w:rFonts w:ascii="Times New Roman" w:eastAsia="Times New Roman" w:hAnsi="Times New Roman" w:cs="Times New Roman"/>
          <w:color w:val="000000"/>
          <w:sz w:val="24"/>
          <w:lang w:eastAsia="es-ES"/>
        </w:rPr>
        <w:t xml:space="preserve">del </w:t>
      </w:r>
      <w:r w:rsidRPr="009F4E75">
        <w:rPr>
          <w:rFonts w:ascii="Times New Roman" w:eastAsia="Times New Roman" w:hAnsi="Times New Roman" w:cs="Times New Roman"/>
          <w:b/>
          <w:color w:val="000000"/>
          <w:sz w:val="24"/>
          <w:lang w:eastAsia="es-ES"/>
        </w:rPr>
        <w:t>Decreto 111/2016, de 14 de junio</w:t>
      </w:r>
      <w:r w:rsidRPr="009F4E75">
        <w:rPr>
          <w:rFonts w:ascii="Times New Roman" w:eastAsia="Times New Roman" w:hAnsi="Times New Roman" w:cs="Times New Roman"/>
          <w:color w:val="000000"/>
          <w:sz w:val="24"/>
          <w:lang w:eastAsia="es-ES"/>
        </w:rPr>
        <w:t xml:space="preserve">. </w:t>
      </w:r>
    </w:p>
    <w:p w14:paraId="59723354" w14:textId="77777777" w:rsidR="006A42AC" w:rsidRPr="009F4E75" w:rsidRDefault="006A42AC" w:rsidP="006A42AC">
      <w:pPr>
        <w:spacing w:after="6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materia de Geografía e Historia se imparte durante toda la etapa de la ESO, pero se deben tener en cuenta los contenidos diferentes que cada curso contiene, así como el nivel de desarrollo de los alumnos según su edad. Por ello, es importante señalar que en los diferentes cursos para los que programamos se tomarán como referencia los criterios de evaluación y los estándares de aprendizaje propios de cada curso como objetivo a conseguir (téngase en cuenta que no se desarrollarán objetivos específicos por curso ya que los propios criterios de evaluación y sus estándares de aprendizaje pueden ser considerados como objetivos en sí mismos). </w:t>
      </w:r>
    </w:p>
    <w:p w14:paraId="0D280452"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Arial" w:hAnsi="Times New Roman" w:cs="Times New Roman"/>
          <w:b/>
          <w:color w:val="00A3D8"/>
          <w:sz w:val="32"/>
          <w:lang w:eastAsia="es-ES"/>
        </w:rPr>
        <w:t xml:space="preserve"> </w:t>
      </w:r>
    </w:p>
    <w:p w14:paraId="533A795B"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Arial" w:hAnsi="Times New Roman" w:cs="Times New Roman"/>
          <w:b/>
          <w:color w:val="00A3D8"/>
          <w:sz w:val="32"/>
          <w:lang w:eastAsia="es-ES"/>
        </w:rPr>
        <w:t xml:space="preserve"> </w:t>
      </w:r>
    </w:p>
    <w:p w14:paraId="054E8169" w14:textId="77777777" w:rsidR="006A42AC" w:rsidRPr="009F4E75" w:rsidRDefault="006A42AC" w:rsidP="006A42AC">
      <w:pPr>
        <w:keepNext/>
        <w:keepLines/>
        <w:spacing w:after="0"/>
        <w:outlineLvl w:val="0"/>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8"/>
          <w:lang w:eastAsia="es-ES"/>
        </w:rPr>
        <w:t>6.</w:t>
      </w:r>
      <w:r w:rsidRPr="009F4E75">
        <w:rPr>
          <w:rFonts w:ascii="Times New Roman" w:eastAsia="Arial" w:hAnsi="Times New Roman" w:cs="Times New Roman"/>
          <w:b/>
          <w:color w:val="000000"/>
          <w:sz w:val="28"/>
          <w:lang w:eastAsia="es-ES"/>
        </w:rPr>
        <w:t xml:space="preserve"> </w:t>
      </w:r>
      <w:r w:rsidRPr="009F4E75">
        <w:rPr>
          <w:rFonts w:ascii="Times New Roman" w:eastAsia="Times New Roman" w:hAnsi="Times New Roman" w:cs="Times New Roman"/>
          <w:b/>
          <w:color w:val="000000"/>
          <w:sz w:val="28"/>
          <w:lang w:eastAsia="es-ES"/>
        </w:rPr>
        <w:t xml:space="preserve"> CONTENIDOS </w:t>
      </w:r>
    </w:p>
    <w:p w14:paraId="2FC75B75"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0E0C67D5" w14:textId="77777777" w:rsidR="006A42AC" w:rsidRPr="009F4E75" w:rsidRDefault="006A42AC" w:rsidP="006A42AC">
      <w:pPr>
        <w:keepNext/>
        <w:keepLines/>
        <w:spacing w:after="119"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6.1</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Contenidos secuenciados para el curso y distribución temporal </w:t>
      </w:r>
    </w:p>
    <w:p w14:paraId="0CF7FF12"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2100FADB"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 el término contenidos se designa, en el ámbito educativo, al conjunto de saberes o </w:t>
      </w:r>
    </w:p>
    <w:p w14:paraId="3DA46891"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formas culturales que se consideran esenciales para el desarrollo y socialización del alumnado. Estos contenidos deben estar subordinados a los objetivos y a las competencias clave que el alumnado debe alcanzar y al mismo tiempo constituyen la base sobre la cual se programan las actividades de enseñanza aprendizaje. </w:t>
      </w:r>
    </w:p>
    <w:p w14:paraId="674C67AD"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administración, en el </w:t>
      </w:r>
      <w:r w:rsidRPr="009F4E75">
        <w:rPr>
          <w:rFonts w:ascii="Times New Roman" w:eastAsia="Times New Roman" w:hAnsi="Times New Roman" w:cs="Times New Roman"/>
          <w:b/>
          <w:color w:val="000000"/>
          <w:sz w:val="24"/>
          <w:lang w:eastAsia="es-ES"/>
        </w:rPr>
        <w:t>Real Decreto 1105/2014, de 26 de diciembre</w:t>
      </w:r>
      <w:r w:rsidRPr="009F4E75">
        <w:rPr>
          <w:rFonts w:ascii="Times New Roman" w:eastAsia="Times New Roman" w:hAnsi="Times New Roman" w:cs="Times New Roman"/>
          <w:color w:val="000000"/>
          <w:sz w:val="24"/>
          <w:lang w:eastAsia="es-ES"/>
        </w:rPr>
        <w:t xml:space="preserve">, y en la </w:t>
      </w:r>
      <w:r w:rsidRPr="009F4E75">
        <w:rPr>
          <w:rFonts w:ascii="Times New Roman" w:eastAsia="Times New Roman" w:hAnsi="Times New Roman" w:cs="Times New Roman"/>
          <w:b/>
          <w:color w:val="000000"/>
          <w:sz w:val="24"/>
          <w:lang w:eastAsia="es-ES"/>
        </w:rPr>
        <w:t>Orden de 14 de julio de 2016</w:t>
      </w:r>
      <w:r w:rsidRPr="009F4E75">
        <w:rPr>
          <w:rFonts w:ascii="Times New Roman" w:eastAsia="Times New Roman" w:hAnsi="Times New Roman" w:cs="Times New Roman"/>
          <w:color w:val="000000"/>
          <w:sz w:val="24"/>
          <w:lang w:eastAsia="es-ES"/>
        </w:rPr>
        <w:t xml:space="preserve">, concreta en primera instancia los contenidos de cada materia para cada curso, pero el centro y el profesorado deberán secuenciarlos, es decir, desglosarlos o concretarlos en unidades más específicas. </w:t>
      </w:r>
    </w:p>
    <w:p w14:paraId="7932525A"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Para llevar a cabo esta concreción y secuenciación de los contenidos se deben tener en cuenta una serie de criterios que nos orientarán a la hora de llevar a cabo esta tarea: </w:t>
      </w:r>
    </w:p>
    <w:p w14:paraId="1A8E463A" w14:textId="77777777" w:rsidR="006A42AC" w:rsidRPr="009F4E75" w:rsidRDefault="006A42AC" w:rsidP="006A42AC">
      <w:pPr>
        <w:numPr>
          <w:ilvl w:val="0"/>
          <w:numId w:val="164"/>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Criterios de carácter epistemológico: se tendrán en cuenta estos factores relacionados con la propia epistemología de la materia, sobre todo, para establecer un orden lógico y una agrupación adecuada de los contenidos. </w:t>
      </w:r>
    </w:p>
    <w:p w14:paraId="5F28D88A" w14:textId="77777777" w:rsidR="006A42AC" w:rsidRPr="009F4E75" w:rsidRDefault="006A42AC" w:rsidP="006A42AC">
      <w:pPr>
        <w:numPr>
          <w:ilvl w:val="0"/>
          <w:numId w:val="164"/>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horario de las asignaturas y la disponibilidad a lo largo del curso: a la hora de secuenciar los contenidos debemos ajustarnos al número de sesiones de las asignaturas durante el curso y su división en cada evaluación. </w:t>
      </w:r>
    </w:p>
    <w:p w14:paraId="3D080C30" w14:textId="77777777" w:rsidR="006A42AC" w:rsidRPr="009F4E75" w:rsidRDefault="006A42AC" w:rsidP="006A42AC">
      <w:pPr>
        <w:numPr>
          <w:ilvl w:val="0"/>
          <w:numId w:val="164"/>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momento evolutivo del alumnado y sus necesidades personales. </w:t>
      </w:r>
    </w:p>
    <w:p w14:paraId="78C8500C" w14:textId="77777777" w:rsidR="006A42AC" w:rsidRPr="009F4E75" w:rsidRDefault="006A42AC" w:rsidP="006A42AC">
      <w:pPr>
        <w:numPr>
          <w:ilvl w:val="0"/>
          <w:numId w:val="164"/>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relación entre los contenidos de los diferentes bloques. </w:t>
      </w:r>
    </w:p>
    <w:p w14:paraId="37B3C88F" w14:textId="77777777" w:rsidR="006A42AC" w:rsidRPr="009F4E75" w:rsidRDefault="006A42AC" w:rsidP="006A42AC">
      <w:pPr>
        <w:numPr>
          <w:ilvl w:val="0"/>
          <w:numId w:val="164"/>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Criterios establecidos en la normativa: en la </w:t>
      </w:r>
      <w:r w:rsidRPr="009F4E75">
        <w:rPr>
          <w:rFonts w:ascii="Times New Roman" w:eastAsia="Times New Roman" w:hAnsi="Times New Roman" w:cs="Times New Roman"/>
          <w:b/>
          <w:color w:val="000000"/>
          <w:sz w:val="24"/>
          <w:lang w:eastAsia="es-ES"/>
        </w:rPr>
        <w:t xml:space="preserve">Orden de 14 de julio de 2016 </w:t>
      </w:r>
      <w:r w:rsidRPr="009F4E75">
        <w:rPr>
          <w:rFonts w:ascii="Times New Roman" w:eastAsia="Times New Roman" w:hAnsi="Times New Roman" w:cs="Times New Roman"/>
          <w:color w:val="000000"/>
          <w:sz w:val="24"/>
          <w:lang w:eastAsia="es-ES"/>
        </w:rPr>
        <w:t xml:space="preserve">se organizan los contenidos por cursos tomando como referencia los bloques de contenidos de la materia recogidos en el </w:t>
      </w:r>
      <w:r w:rsidRPr="009F4E75">
        <w:rPr>
          <w:rFonts w:ascii="Times New Roman" w:eastAsia="Times New Roman" w:hAnsi="Times New Roman" w:cs="Times New Roman"/>
          <w:b/>
          <w:color w:val="000000"/>
          <w:sz w:val="24"/>
          <w:lang w:eastAsia="es-ES"/>
        </w:rPr>
        <w:t>Real Decreto 1105/2014, de 26 de diciembre</w:t>
      </w:r>
      <w:r w:rsidRPr="009F4E75">
        <w:rPr>
          <w:rFonts w:ascii="Times New Roman" w:eastAsia="Times New Roman" w:hAnsi="Times New Roman" w:cs="Times New Roman"/>
          <w:color w:val="000000"/>
          <w:sz w:val="24"/>
          <w:lang w:eastAsia="es-ES"/>
        </w:rPr>
        <w:t xml:space="preserve">. </w:t>
      </w:r>
    </w:p>
    <w:p w14:paraId="0721D485" w14:textId="77777777" w:rsidR="006A42AC" w:rsidRPr="009F4E75" w:rsidRDefault="006A42AC" w:rsidP="006A42AC">
      <w:pPr>
        <w:spacing w:after="175"/>
        <w:rPr>
          <w:rFonts w:ascii="Times New Roman" w:eastAsia="Times New Roman"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p>
    <w:p w14:paraId="37E29921" w14:textId="77777777" w:rsidR="006A42AC" w:rsidRPr="009F4E75" w:rsidRDefault="006A42AC" w:rsidP="006A42AC">
      <w:pPr>
        <w:keepNext/>
        <w:keepLines/>
        <w:spacing w:after="119"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lastRenderedPageBreak/>
        <w:t>6.2</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Unidades didácticas </w:t>
      </w:r>
    </w:p>
    <w:p w14:paraId="0B196447" w14:textId="77777777" w:rsidR="006A42AC" w:rsidRPr="009F4E75" w:rsidRDefault="006A42AC" w:rsidP="006A42AC">
      <w:pPr>
        <w:spacing w:after="119" w:line="256" w:lineRule="auto"/>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Evaluación inicial e introducción de la asignatura:  </w:t>
      </w:r>
    </w:p>
    <w:p w14:paraId="6828B0BD" w14:textId="77777777" w:rsidR="006A42AC" w:rsidRPr="009F4E75" w:rsidRDefault="006A42AC" w:rsidP="006A42AC">
      <w:pPr>
        <w:spacing w:after="12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UNIDAD 1. </w:t>
      </w:r>
      <w:r w:rsidRPr="009F4E75">
        <w:rPr>
          <w:rFonts w:ascii="Times New Roman" w:eastAsia="Times New Roman" w:hAnsi="Times New Roman" w:cs="Times New Roman"/>
          <w:color w:val="000000"/>
          <w:sz w:val="24"/>
          <w:lang w:eastAsia="es-ES"/>
        </w:rPr>
        <w:t xml:space="preserve">El medio físico. </w:t>
      </w:r>
      <w:r w:rsidRPr="009F4E75">
        <w:rPr>
          <w:rFonts w:ascii="Times New Roman" w:eastAsia="Times New Roman" w:hAnsi="Times New Roman" w:cs="Times New Roman"/>
          <w:b/>
          <w:color w:val="000000"/>
          <w:sz w:val="24"/>
          <w:lang w:eastAsia="es-ES"/>
        </w:rPr>
        <w:t xml:space="preserve"> </w:t>
      </w:r>
    </w:p>
    <w:p w14:paraId="7C111E4B" w14:textId="77777777" w:rsidR="006A42AC" w:rsidRPr="009F4E75" w:rsidRDefault="006A42AC" w:rsidP="006A42AC">
      <w:pPr>
        <w:spacing w:after="122"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UNIDAD 2. </w:t>
      </w:r>
      <w:r w:rsidRPr="009F4E75">
        <w:rPr>
          <w:rFonts w:ascii="Times New Roman" w:eastAsia="Times New Roman" w:hAnsi="Times New Roman" w:cs="Times New Roman"/>
          <w:color w:val="000000"/>
          <w:sz w:val="24"/>
          <w:lang w:eastAsia="es-ES"/>
        </w:rPr>
        <w:t>La organización política del mundo.</w:t>
      </w:r>
      <w:r w:rsidRPr="009F4E75">
        <w:rPr>
          <w:rFonts w:ascii="Times New Roman" w:eastAsia="Times New Roman" w:hAnsi="Times New Roman" w:cs="Times New Roman"/>
          <w:b/>
          <w:color w:val="000000"/>
          <w:sz w:val="24"/>
          <w:lang w:eastAsia="es-ES"/>
        </w:rPr>
        <w:t xml:space="preserve"> </w:t>
      </w:r>
    </w:p>
    <w:p w14:paraId="37C42912" w14:textId="77777777" w:rsidR="006A42AC" w:rsidRPr="009F4E75" w:rsidRDefault="006A42AC" w:rsidP="006A42AC">
      <w:pPr>
        <w:spacing w:after="124"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UNIDAD 3. </w:t>
      </w:r>
      <w:r w:rsidRPr="009F4E75">
        <w:rPr>
          <w:rFonts w:ascii="Times New Roman" w:eastAsia="Times New Roman" w:hAnsi="Times New Roman" w:cs="Times New Roman"/>
          <w:color w:val="000000"/>
          <w:sz w:val="24"/>
          <w:lang w:eastAsia="es-ES"/>
        </w:rPr>
        <w:t>La población mundial.</w:t>
      </w:r>
      <w:r w:rsidRPr="009F4E75">
        <w:rPr>
          <w:rFonts w:ascii="Times New Roman" w:eastAsia="Times New Roman" w:hAnsi="Times New Roman" w:cs="Times New Roman"/>
          <w:b/>
          <w:color w:val="000000"/>
          <w:sz w:val="24"/>
          <w:lang w:eastAsia="es-ES"/>
        </w:rPr>
        <w:t xml:space="preserve"> </w:t>
      </w:r>
    </w:p>
    <w:p w14:paraId="7B685AE5" w14:textId="77777777" w:rsidR="006A42AC" w:rsidRPr="009F4E75" w:rsidRDefault="006A42AC" w:rsidP="006A42AC">
      <w:pPr>
        <w:spacing w:after="122"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UNIDAD 4. </w:t>
      </w:r>
      <w:r w:rsidRPr="009F4E75">
        <w:rPr>
          <w:rFonts w:ascii="Times New Roman" w:eastAsia="Times New Roman" w:hAnsi="Times New Roman" w:cs="Times New Roman"/>
          <w:color w:val="000000"/>
          <w:sz w:val="24"/>
          <w:lang w:eastAsia="es-ES"/>
        </w:rPr>
        <w:t>El mundo, una economía globalizada.</w:t>
      </w:r>
      <w:r w:rsidRPr="009F4E75">
        <w:rPr>
          <w:rFonts w:ascii="Times New Roman" w:eastAsia="Times New Roman" w:hAnsi="Times New Roman" w:cs="Times New Roman"/>
          <w:b/>
          <w:color w:val="000000"/>
          <w:sz w:val="24"/>
          <w:lang w:eastAsia="es-ES"/>
        </w:rPr>
        <w:t xml:space="preserve"> </w:t>
      </w:r>
    </w:p>
    <w:p w14:paraId="6D740EB5" w14:textId="77777777" w:rsidR="006A42AC" w:rsidRPr="009F4E75" w:rsidRDefault="006A42AC" w:rsidP="006A42AC">
      <w:pPr>
        <w:spacing w:after="124"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UNIDAD 5. </w:t>
      </w:r>
      <w:r w:rsidRPr="009F4E75">
        <w:rPr>
          <w:rFonts w:ascii="Times New Roman" w:eastAsia="Times New Roman" w:hAnsi="Times New Roman" w:cs="Times New Roman"/>
          <w:color w:val="000000"/>
          <w:sz w:val="24"/>
          <w:lang w:eastAsia="es-ES"/>
        </w:rPr>
        <w:t>El sector primario.</w:t>
      </w:r>
      <w:r w:rsidRPr="009F4E75">
        <w:rPr>
          <w:rFonts w:ascii="Times New Roman" w:eastAsia="Times New Roman" w:hAnsi="Times New Roman" w:cs="Times New Roman"/>
          <w:b/>
          <w:color w:val="000000"/>
          <w:sz w:val="24"/>
          <w:lang w:eastAsia="es-ES"/>
        </w:rPr>
        <w:t xml:space="preserve"> </w:t>
      </w:r>
    </w:p>
    <w:p w14:paraId="186517FD" w14:textId="77777777" w:rsidR="006A42AC" w:rsidRPr="009F4E75" w:rsidRDefault="006A42AC" w:rsidP="006A42AC">
      <w:pPr>
        <w:spacing w:after="122"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UNIDAD 6. </w:t>
      </w:r>
      <w:r w:rsidRPr="009F4E75">
        <w:rPr>
          <w:rFonts w:ascii="Times New Roman" w:eastAsia="Times New Roman" w:hAnsi="Times New Roman" w:cs="Times New Roman"/>
          <w:color w:val="000000"/>
          <w:sz w:val="24"/>
          <w:lang w:eastAsia="es-ES"/>
        </w:rPr>
        <w:t xml:space="preserve">Minería, energía e industria. </w:t>
      </w:r>
    </w:p>
    <w:p w14:paraId="7955FD7A" w14:textId="77777777" w:rsidR="006A42AC" w:rsidRPr="009F4E75" w:rsidRDefault="006A42AC" w:rsidP="006A42AC">
      <w:pPr>
        <w:spacing w:after="124"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UNIDAD 7. </w:t>
      </w:r>
      <w:r w:rsidRPr="009F4E75">
        <w:rPr>
          <w:rFonts w:ascii="Times New Roman" w:eastAsia="Times New Roman" w:hAnsi="Times New Roman" w:cs="Times New Roman"/>
          <w:color w:val="000000"/>
          <w:sz w:val="24"/>
          <w:lang w:eastAsia="es-ES"/>
        </w:rPr>
        <w:t xml:space="preserve">Los servicios. </w:t>
      </w:r>
    </w:p>
    <w:p w14:paraId="72EA36D7" w14:textId="77777777" w:rsidR="006A42AC" w:rsidRPr="009F4E75" w:rsidRDefault="006A42AC" w:rsidP="006A42AC">
      <w:pPr>
        <w:spacing w:after="122"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UNIDAD 8. </w:t>
      </w:r>
      <w:r w:rsidRPr="009F4E75">
        <w:rPr>
          <w:rFonts w:ascii="Times New Roman" w:eastAsia="Times New Roman" w:hAnsi="Times New Roman" w:cs="Times New Roman"/>
          <w:color w:val="000000"/>
          <w:sz w:val="24"/>
          <w:lang w:eastAsia="es-ES"/>
        </w:rPr>
        <w:t>Las desigualdades en el mundo.</w:t>
      </w:r>
      <w:r w:rsidRPr="009F4E75">
        <w:rPr>
          <w:rFonts w:ascii="Times New Roman" w:eastAsia="Times New Roman" w:hAnsi="Times New Roman" w:cs="Times New Roman"/>
          <w:b/>
          <w:color w:val="000000"/>
          <w:sz w:val="24"/>
          <w:lang w:eastAsia="es-ES"/>
        </w:rPr>
        <w:t xml:space="preserve"> </w:t>
      </w:r>
    </w:p>
    <w:p w14:paraId="1E46CA52"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UNIDAD 9. </w:t>
      </w:r>
      <w:r w:rsidRPr="009F4E75">
        <w:rPr>
          <w:rFonts w:ascii="Times New Roman" w:eastAsia="Times New Roman" w:hAnsi="Times New Roman" w:cs="Times New Roman"/>
          <w:color w:val="000000"/>
          <w:sz w:val="24"/>
          <w:lang w:eastAsia="es-ES"/>
        </w:rPr>
        <w:t xml:space="preserve">La sostenibilidad medioambiental. </w:t>
      </w:r>
    </w:p>
    <w:p w14:paraId="1CCC7B24"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p>
    <w:tbl>
      <w:tblPr>
        <w:tblStyle w:val="TableGrid1"/>
        <w:tblW w:w="8078" w:type="dxa"/>
        <w:tblInd w:w="5" w:type="dxa"/>
        <w:tblCellMar>
          <w:top w:w="5" w:type="dxa"/>
          <w:right w:w="53" w:type="dxa"/>
        </w:tblCellMar>
        <w:tblLook w:val="04A0" w:firstRow="1" w:lastRow="0" w:firstColumn="1" w:lastColumn="0" w:noHBand="0" w:noVBand="1"/>
      </w:tblPr>
      <w:tblGrid>
        <w:gridCol w:w="5049"/>
        <w:gridCol w:w="768"/>
        <w:gridCol w:w="2261"/>
      </w:tblGrid>
      <w:tr w:rsidR="006A42AC" w:rsidRPr="009F4E75" w14:paraId="69BE466C" w14:textId="77777777" w:rsidTr="006A42AC">
        <w:trPr>
          <w:trHeight w:val="507"/>
        </w:trPr>
        <w:tc>
          <w:tcPr>
            <w:tcW w:w="5048" w:type="dxa"/>
            <w:tcBorders>
              <w:top w:val="single" w:sz="4" w:space="0" w:color="000000"/>
              <w:left w:val="single" w:sz="4" w:space="0" w:color="000000"/>
              <w:bottom w:val="single" w:sz="4" w:space="0" w:color="000000"/>
              <w:right w:val="nil"/>
            </w:tcBorders>
            <w:vAlign w:val="center"/>
          </w:tcPr>
          <w:p w14:paraId="6B9CD543" w14:textId="77777777" w:rsidR="006A42AC" w:rsidRPr="009F4E75" w:rsidRDefault="006A42AC" w:rsidP="006A42AC">
            <w:pPr>
              <w:spacing w:line="259" w:lineRule="auto"/>
              <w:jc w:val="center"/>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20"/>
              </w:rPr>
              <w:t xml:space="preserve">UNIDAD DIDÁCTICA </w:t>
            </w:r>
          </w:p>
        </w:tc>
        <w:tc>
          <w:tcPr>
            <w:tcW w:w="768" w:type="dxa"/>
            <w:tcBorders>
              <w:top w:val="single" w:sz="4" w:space="0" w:color="000000"/>
              <w:left w:val="nil"/>
              <w:bottom w:val="single" w:sz="4" w:space="0" w:color="000000"/>
              <w:right w:val="single" w:sz="4" w:space="0" w:color="000000"/>
            </w:tcBorders>
          </w:tcPr>
          <w:p w14:paraId="7AAE6C97"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single" w:sz="4" w:space="0" w:color="000000"/>
              <w:bottom w:val="single" w:sz="4" w:space="0" w:color="000000"/>
              <w:right w:val="single" w:sz="4" w:space="0" w:color="000000"/>
            </w:tcBorders>
          </w:tcPr>
          <w:p w14:paraId="1088C36F" w14:textId="77777777" w:rsidR="006A42AC" w:rsidRPr="009F4E75" w:rsidRDefault="006A42AC" w:rsidP="006A42AC">
            <w:pPr>
              <w:spacing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20"/>
              </w:rPr>
              <w:t xml:space="preserve">TEMPORALIZACIÓN </w:t>
            </w:r>
          </w:p>
        </w:tc>
      </w:tr>
      <w:tr w:rsidR="006A42AC" w:rsidRPr="009F4E75" w14:paraId="0B9D1543" w14:textId="77777777" w:rsidTr="006A42AC">
        <w:trPr>
          <w:trHeight w:val="254"/>
        </w:trPr>
        <w:tc>
          <w:tcPr>
            <w:tcW w:w="5048" w:type="dxa"/>
            <w:tcBorders>
              <w:top w:val="single" w:sz="4" w:space="0" w:color="000000"/>
              <w:left w:val="single" w:sz="4" w:space="0" w:color="000000"/>
              <w:bottom w:val="single" w:sz="4" w:space="0" w:color="000000"/>
              <w:right w:val="nil"/>
            </w:tcBorders>
          </w:tcPr>
          <w:p w14:paraId="43A099EA" w14:textId="77777777" w:rsidR="006A42AC" w:rsidRPr="009F4E75" w:rsidRDefault="006A42AC" w:rsidP="006A42AC">
            <w:pPr>
              <w:spacing w:line="259" w:lineRule="auto"/>
              <w:ind w:right="172"/>
              <w:jc w:val="right"/>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20"/>
              </w:rPr>
              <w:t xml:space="preserve">1ª EVALUACIÓN </w:t>
            </w:r>
          </w:p>
        </w:tc>
        <w:tc>
          <w:tcPr>
            <w:tcW w:w="768" w:type="dxa"/>
            <w:tcBorders>
              <w:top w:val="single" w:sz="4" w:space="0" w:color="000000"/>
              <w:left w:val="nil"/>
              <w:bottom w:val="single" w:sz="4" w:space="0" w:color="000000"/>
              <w:right w:val="nil"/>
            </w:tcBorders>
          </w:tcPr>
          <w:p w14:paraId="033D8971"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nil"/>
              <w:bottom w:val="single" w:sz="4" w:space="0" w:color="000000"/>
              <w:right w:val="single" w:sz="4" w:space="0" w:color="000000"/>
            </w:tcBorders>
          </w:tcPr>
          <w:p w14:paraId="6ACE68F3"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r>
      <w:tr w:rsidR="006A42AC" w:rsidRPr="009F4E75" w14:paraId="4B561675" w14:textId="77777777" w:rsidTr="006A42AC">
        <w:trPr>
          <w:trHeight w:val="259"/>
        </w:trPr>
        <w:tc>
          <w:tcPr>
            <w:tcW w:w="5048" w:type="dxa"/>
            <w:tcBorders>
              <w:top w:val="single" w:sz="4" w:space="0" w:color="000000"/>
              <w:left w:val="single" w:sz="4" w:space="0" w:color="000000"/>
              <w:bottom w:val="single" w:sz="4" w:space="0" w:color="000000"/>
              <w:right w:val="nil"/>
            </w:tcBorders>
          </w:tcPr>
          <w:p w14:paraId="244573CC"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UNIDAD 1: El medio físico </w:t>
            </w:r>
          </w:p>
        </w:tc>
        <w:tc>
          <w:tcPr>
            <w:tcW w:w="768" w:type="dxa"/>
            <w:tcBorders>
              <w:top w:val="single" w:sz="4" w:space="0" w:color="000000"/>
              <w:left w:val="nil"/>
              <w:bottom w:val="single" w:sz="4" w:space="0" w:color="000000"/>
              <w:right w:val="single" w:sz="4" w:space="0" w:color="000000"/>
            </w:tcBorders>
          </w:tcPr>
          <w:p w14:paraId="17782564"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single" w:sz="4" w:space="0" w:color="000000"/>
              <w:bottom w:val="single" w:sz="4" w:space="0" w:color="000000"/>
              <w:right w:val="single" w:sz="4" w:space="0" w:color="000000"/>
            </w:tcBorders>
          </w:tcPr>
          <w:p w14:paraId="773F1D5B"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           11 sesiones </w:t>
            </w:r>
          </w:p>
        </w:tc>
      </w:tr>
      <w:tr w:rsidR="006A42AC" w:rsidRPr="009F4E75" w14:paraId="36889605" w14:textId="77777777" w:rsidTr="006A42AC">
        <w:trPr>
          <w:trHeight w:val="257"/>
        </w:trPr>
        <w:tc>
          <w:tcPr>
            <w:tcW w:w="5048" w:type="dxa"/>
            <w:tcBorders>
              <w:top w:val="single" w:sz="4" w:space="0" w:color="000000"/>
              <w:left w:val="single" w:sz="4" w:space="0" w:color="000000"/>
              <w:bottom w:val="single" w:sz="4" w:space="0" w:color="000000"/>
              <w:right w:val="nil"/>
            </w:tcBorders>
          </w:tcPr>
          <w:p w14:paraId="40A85DA5"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UNIDAD 2: La organización política del mundo </w:t>
            </w:r>
          </w:p>
        </w:tc>
        <w:tc>
          <w:tcPr>
            <w:tcW w:w="768" w:type="dxa"/>
            <w:tcBorders>
              <w:top w:val="single" w:sz="4" w:space="0" w:color="000000"/>
              <w:left w:val="nil"/>
              <w:bottom w:val="single" w:sz="4" w:space="0" w:color="000000"/>
              <w:right w:val="single" w:sz="4" w:space="0" w:color="000000"/>
            </w:tcBorders>
          </w:tcPr>
          <w:p w14:paraId="161D664D"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single" w:sz="4" w:space="0" w:color="000000"/>
              <w:bottom w:val="single" w:sz="4" w:space="0" w:color="000000"/>
              <w:right w:val="single" w:sz="4" w:space="0" w:color="000000"/>
            </w:tcBorders>
          </w:tcPr>
          <w:p w14:paraId="00EA45E8" w14:textId="77777777" w:rsidR="006A42AC" w:rsidRPr="009F4E75" w:rsidRDefault="006A42AC" w:rsidP="006A42AC">
            <w:pPr>
              <w:spacing w:line="259" w:lineRule="auto"/>
              <w:ind w:right="82"/>
              <w:jc w:val="center"/>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9 sesiones </w:t>
            </w:r>
          </w:p>
        </w:tc>
      </w:tr>
      <w:tr w:rsidR="006A42AC" w:rsidRPr="009F4E75" w14:paraId="3B5C34AA" w14:textId="77777777" w:rsidTr="006A42AC">
        <w:trPr>
          <w:trHeight w:val="259"/>
        </w:trPr>
        <w:tc>
          <w:tcPr>
            <w:tcW w:w="5048" w:type="dxa"/>
            <w:tcBorders>
              <w:top w:val="single" w:sz="4" w:space="0" w:color="000000"/>
              <w:left w:val="single" w:sz="4" w:space="0" w:color="000000"/>
              <w:bottom w:val="single" w:sz="4" w:space="0" w:color="000000"/>
              <w:right w:val="nil"/>
            </w:tcBorders>
          </w:tcPr>
          <w:p w14:paraId="30F01543"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UNIDAD 3: La población mundial </w:t>
            </w:r>
          </w:p>
        </w:tc>
        <w:tc>
          <w:tcPr>
            <w:tcW w:w="768" w:type="dxa"/>
            <w:tcBorders>
              <w:top w:val="single" w:sz="4" w:space="0" w:color="000000"/>
              <w:left w:val="nil"/>
              <w:bottom w:val="single" w:sz="4" w:space="0" w:color="000000"/>
              <w:right w:val="single" w:sz="4" w:space="0" w:color="000000"/>
            </w:tcBorders>
          </w:tcPr>
          <w:p w14:paraId="056C694F"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single" w:sz="4" w:space="0" w:color="000000"/>
              <w:bottom w:val="single" w:sz="4" w:space="0" w:color="000000"/>
              <w:right w:val="single" w:sz="4" w:space="0" w:color="000000"/>
            </w:tcBorders>
          </w:tcPr>
          <w:p w14:paraId="2B10B77E" w14:textId="77777777" w:rsidR="006A42AC" w:rsidRPr="009F4E75" w:rsidRDefault="006A42AC" w:rsidP="006A42AC">
            <w:pPr>
              <w:spacing w:line="259" w:lineRule="auto"/>
              <w:ind w:right="82"/>
              <w:jc w:val="center"/>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9 sesiones </w:t>
            </w:r>
          </w:p>
        </w:tc>
      </w:tr>
      <w:tr w:rsidR="006A42AC" w:rsidRPr="009F4E75" w14:paraId="5E603047" w14:textId="77777777" w:rsidTr="006A42AC">
        <w:trPr>
          <w:trHeight w:val="254"/>
        </w:trPr>
        <w:tc>
          <w:tcPr>
            <w:tcW w:w="5048" w:type="dxa"/>
            <w:tcBorders>
              <w:top w:val="single" w:sz="4" w:space="0" w:color="000000"/>
              <w:left w:val="single" w:sz="4" w:space="0" w:color="000000"/>
              <w:bottom w:val="single" w:sz="4" w:space="0" w:color="000000"/>
              <w:right w:val="nil"/>
            </w:tcBorders>
          </w:tcPr>
          <w:p w14:paraId="5B5D3A11" w14:textId="77777777" w:rsidR="006A42AC" w:rsidRPr="009F4E75" w:rsidRDefault="006A42AC" w:rsidP="006A42AC">
            <w:pPr>
              <w:spacing w:line="259" w:lineRule="auto"/>
              <w:ind w:right="172"/>
              <w:jc w:val="right"/>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20"/>
              </w:rPr>
              <w:t xml:space="preserve">2ª EVALUACIÓN </w:t>
            </w:r>
          </w:p>
        </w:tc>
        <w:tc>
          <w:tcPr>
            <w:tcW w:w="768" w:type="dxa"/>
            <w:tcBorders>
              <w:top w:val="single" w:sz="4" w:space="0" w:color="000000"/>
              <w:left w:val="nil"/>
              <w:bottom w:val="single" w:sz="4" w:space="0" w:color="000000"/>
              <w:right w:val="nil"/>
            </w:tcBorders>
          </w:tcPr>
          <w:p w14:paraId="228995FD"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nil"/>
              <w:bottom w:val="single" w:sz="4" w:space="0" w:color="000000"/>
              <w:right w:val="single" w:sz="4" w:space="0" w:color="000000"/>
            </w:tcBorders>
          </w:tcPr>
          <w:p w14:paraId="134BCF66"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r>
      <w:tr w:rsidR="006A42AC" w:rsidRPr="009F4E75" w14:paraId="17433E6C" w14:textId="77777777" w:rsidTr="006A42AC">
        <w:trPr>
          <w:trHeight w:val="259"/>
        </w:trPr>
        <w:tc>
          <w:tcPr>
            <w:tcW w:w="5048" w:type="dxa"/>
            <w:tcBorders>
              <w:top w:val="single" w:sz="4" w:space="0" w:color="000000"/>
              <w:left w:val="single" w:sz="4" w:space="0" w:color="000000"/>
              <w:bottom w:val="single" w:sz="4" w:space="0" w:color="000000"/>
              <w:right w:val="nil"/>
            </w:tcBorders>
          </w:tcPr>
          <w:p w14:paraId="2B2904C9"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UNIDAD 4: El mundo, una economía globalizada </w:t>
            </w:r>
          </w:p>
        </w:tc>
        <w:tc>
          <w:tcPr>
            <w:tcW w:w="768" w:type="dxa"/>
            <w:tcBorders>
              <w:top w:val="single" w:sz="4" w:space="0" w:color="000000"/>
              <w:left w:val="nil"/>
              <w:bottom w:val="single" w:sz="4" w:space="0" w:color="000000"/>
              <w:right w:val="single" w:sz="4" w:space="0" w:color="000000"/>
            </w:tcBorders>
          </w:tcPr>
          <w:p w14:paraId="5FA9698F"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single" w:sz="4" w:space="0" w:color="000000"/>
              <w:bottom w:val="single" w:sz="4" w:space="0" w:color="000000"/>
              <w:right w:val="single" w:sz="4" w:space="0" w:color="000000"/>
            </w:tcBorders>
          </w:tcPr>
          <w:p w14:paraId="01438B4A" w14:textId="77777777" w:rsidR="006A42AC" w:rsidRPr="009F4E75" w:rsidRDefault="006A42AC" w:rsidP="006A42AC">
            <w:pPr>
              <w:spacing w:line="259" w:lineRule="auto"/>
              <w:ind w:right="82"/>
              <w:jc w:val="center"/>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9 sesiones </w:t>
            </w:r>
          </w:p>
        </w:tc>
      </w:tr>
      <w:tr w:rsidR="006A42AC" w:rsidRPr="009F4E75" w14:paraId="01C4E11E" w14:textId="77777777" w:rsidTr="006A42AC">
        <w:trPr>
          <w:trHeight w:val="259"/>
        </w:trPr>
        <w:tc>
          <w:tcPr>
            <w:tcW w:w="5048" w:type="dxa"/>
            <w:tcBorders>
              <w:top w:val="single" w:sz="4" w:space="0" w:color="000000"/>
              <w:left w:val="single" w:sz="4" w:space="0" w:color="000000"/>
              <w:bottom w:val="single" w:sz="4" w:space="0" w:color="000000"/>
              <w:right w:val="nil"/>
            </w:tcBorders>
          </w:tcPr>
          <w:p w14:paraId="09BE72FB"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UNIDAD 5: El sector primario </w:t>
            </w:r>
          </w:p>
        </w:tc>
        <w:tc>
          <w:tcPr>
            <w:tcW w:w="768" w:type="dxa"/>
            <w:tcBorders>
              <w:top w:val="single" w:sz="4" w:space="0" w:color="000000"/>
              <w:left w:val="nil"/>
              <w:bottom w:val="single" w:sz="4" w:space="0" w:color="000000"/>
              <w:right w:val="single" w:sz="4" w:space="0" w:color="000000"/>
            </w:tcBorders>
          </w:tcPr>
          <w:p w14:paraId="6A4DB992"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single" w:sz="4" w:space="0" w:color="000000"/>
              <w:bottom w:val="single" w:sz="4" w:space="0" w:color="000000"/>
              <w:right w:val="single" w:sz="4" w:space="0" w:color="000000"/>
            </w:tcBorders>
          </w:tcPr>
          <w:p w14:paraId="42D508F1" w14:textId="77777777" w:rsidR="006A42AC" w:rsidRPr="009F4E75" w:rsidRDefault="006A42AC" w:rsidP="006A42AC">
            <w:pPr>
              <w:spacing w:line="259" w:lineRule="auto"/>
              <w:jc w:val="center"/>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11 sesiones </w:t>
            </w:r>
          </w:p>
        </w:tc>
      </w:tr>
      <w:tr w:rsidR="006A42AC" w:rsidRPr="009F4E75" w14:paraId="62589CFE" w14:textId="77777777" w:rsidTr="006A42AC">
        <w:trPr>
          <w:trHeight w:val="257"/>
        </w:trPr>
        <w:tc>
          <w:tcPr>
            <w:tcW w:w="5048" w:type="dxa"/>
            <w:tcBorders>
              <w:top w:val="single" w:sz="4" w:space="0" w:color="000000"/>
              <w:left w:val="single" w:sz="4" w:space="0" w:color="000000"/>
              <w:bottom w:val="single" w:sz="4" w:space="0" w:color="000000"/>
              <w:right w:val="nil"/>
            </w:tcBorders>
          </w:tcPr>
          <w:p w14:paraId="78FCEE06"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UNIDAD 6: Minería, energía e industria </w:t>
            </w:r>
          </w:p>
        </w:tc>
        <w:tc>
          <w:tcPr>
            <w:tcW w:w="768" w:type="dxa"/>
            <w:tcBorders>
              <w:top w:val="single" w:sz="4" w:space="0" w:color="000000"/>
              <w:left w:val="nil"/>
              <w:bottom w:val="single" w:sz="4" w:space="0" w:color="000000"/>
              <w:right w:val="single" w:sz="4" w:space="0" w:color="000000"/>
            </w:tcBorders>
          </w:tcPr>
          <w:p w14:paraId="1A4449E1"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single" w:sz="4" w:space="0" w:color="000000"/>
              <w:bottom w:val="single" w:sz="4" w:space="0" w:color="000000"/>
              <w:right w:val="single" w:sz="4" w:space="0" w:color="000000"/>
            </w:tcBorders>
          </w:tcPr>
          <w:p w14:paraId="48D3044B" w14:textId="77777777" w:rsidR="006A42AC" w:rsidRPr="009F4E75" w:rsidRDefault="006A42AC" w:rsidP="006A42AC">
            <w:pPr>
              <w:spacing w:line="259" w:lineRule="auto"/>
              <w:ind w:right="82"/>
              <w:jc w:val="center"/>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9 sesiones </w:t>
            </w:r>
          </w:p>
        </w:tc>
      </w:tr>
      <w:tr w:rsidR="006A42AC" w:rsidRPr="009F4E75" w14:paraId="387CC6D9" w14:textId="77777777" w:rsidTr="006A42AC">
        <w:trPr>
          <w:trHeight w:val="257"/>
        </w:trPr>
        <w:tc>
          <w:tcPr>
            <w:tcW w:w="5048" w:type="dxa"/>
            <w:tcBorders>
              <w:top w:val="single" w:sz="4" w:space="0" w:color="000000"/>
              <w:left w:val="single" w:sz="4" w:space="0" w:color="000000"/>
              <w:bottom w:val="single" w:sz="4" w:space="0" w:color="000000"/>
              <w:right w:val="nil"/>
            </w:tcBorders>
          </w:tcPr>
          <w:p w14:paraId="7C8B9DC0" w14:textId="77777777" w:rsidR="006A42AC" w:rsidRPr="009F4E75" w:rsidRDefault="006A42AC" w:rsidP="006A42AC">
            <w:pPr>
              <w:spacing w:line="259" w:lineRule="auto"/>
              <w:ind w:right="172"/>
              <w:jc w:val="right"/>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20"/>
              </w:rPr>
              <w:t xml:space="preserve">3ª EVALUACIÓN </w:t>
            </w:r>
          </w:p>
        </w:tc>
        <w:tc>
          <w:tcPr>
            <w:tcW w:w="768" w:type="dxa"/>
            <w:tcBorders>
              <w:top w:val="single" w:sz="4" w:space="0" w:color="000000"/>
              <w:left w:val="nil"/>
              <w:bottom w:val="single" w:sz="4" w:space="0" w:color="000000"/>
              <w:right w:val="nil"/>
            </w:tcBorders>
          </w:tcPr>
          <w:p w14:paraId="132FDB05"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nil"/>
              <w:bottom w:val="single" w:sz="4" w:space="0" w:color="000000"/>
              <w:right w:val="single" w:sz="4" w:space="0" w:color="000000"/>
            </w:tcBorders>
          </w:tcPr>
          <w:p w14:paraId="2DF2037E"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r>
      <w:tr w:rsidR="006A42AC" w:rsidRPr="009F4E75" w14:paraId="407556F1" w14:textId="77777777" w:rsidTr="006A42AC">
        <w:trPr>
          <w:trHeight w:val="259"/>
        </w:trPr>
        <w:tc>
          <w:tcPr>
            <w:tcW w:w="5048" w:type="dxa"/>
            <w:tcBorders>
              <w:top w:val="single" w:sz="4" w:space="0" w:color="000000"/>
              <w:left w:val="single" w:sz="4" w:space="0" w:color="000000"/>
              <w:bottom w:val="single" w:sz="4" w:space="0" w:color="000000"/>
              <w:right w:val="nil"/>
            </w:tcBorders>
          </w:tcPr>
          <w:p w14:paraId="25E55703"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UNIDAD 7: Los servicios </w:t>
            </w:r>
          </w:p>
        </w:tc>
        <w:tc>
          <w:tcPr>
            <w:tcW w:w="768" w:type="dxa"/>
            <w:tcBorders>
              <w:top w:val="single" w:sz="4" w:space="0" w:color="000000"/>
              <w:left w:val="nil"/>
              <w:bottom w:val="single" w:sz="4" w:space="0" w:color="000000"/>
              <w:right w:val="single" w:sz="4" w:space="0" w:color="000000"/>
            </w:tcBorders>
          </w:tcPr>
          <w:p w14:paraId="6A47E24F"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single" w:sz="4" w:space="0" w:color="000000"/>
              <w:bottom w:val="single" w:sz="4" w:space="0" w:color="000000"/>
              <w:right w:val="single" w:sz="4" w:space="0" w:color="000000"/>
            </w:tcBorders>
          </w:tcPr>
          <w:p w14:paraId="62C1D0D5" w14:textId="77777777" w:rsidR="006A42AC" w:rsidRPr="009F4E75" w:rsidRDefault="006A42AC" w:rsidP="006A42AC">
            <w:pPr>
              <w:spacing w:line="259" w:lineRule="auto"/>
              <w:jc w:val="center"/>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11 sesiones </w:t>
            </w:r>
          </w:p>
        </w:tc>
      </w:tr>
      <w:tr w:rsidR="006A42AC" w:rsidRPr="009F4E75" w14:paraId="10DBC2E8" w14:textId="77777777" w:rsidTr="006A42AC">
        <w:trPr>
          <w:trHeight w:val="257"/>
        </w:trPr>
        <w:tc>
          <w:tcPr>
            <w:tcW w:w="5048" w:type="dxa"/>
            <w:tcBorders>
              <w:top w:val="single" w:sz="4" w:space="0" w:color="000000"/>
              <w:left w:val="single" w:sz="4" w:space="0" w:color="000000"/>
              <w:bottom w:val="single" w:sz="4" w:space="0" w:color="000000"/>
              <w:right w:val="nil"/>
            </w:tcBorders>
          </w:tcPr>
          <w:p w14:paraId="7095340A"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UNIDAD 8: Las desigualdades del mundo </w:t>
            </w:r>
          </w:p>
        </w:tc>
        <w:tc>
          <w:tcPr>
            <w:tcW w:w="768" w:type="dxa"/>
            <w:tcBorders>
              <w:top w:val="single" w:sz="4" w:space="0" w:color="000000"/>
              <w:left w:val="nil"/>
              <w:bottom w:val="single" w:sz="4" w:space="0" w:color="000000"/>
              <w:right w:val="single" w:sz="4" w:space="0" w:color="000000"/>
            </w:tcBorders>
          </w:tcPr>
          <w:p w14:paraId="26FA5154"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single" w:sz="4" w:space="0" w:color="000000"/>
              <w:bottom w:val="single" w:sz="4" w:space="0" w:color="000000"/>
              <w:right w:val="single" w:sz="4" w:space="0" w:color="000000"/>
            </w:tcBorders>
          </w:tcPr>
          <w:p w14:paraId="6C0EDA5B" w14:textId="77777777" w:rsidR="006A42AC" w:rsidRPr="009F4E75" w:rsidRDefault="006A42AC" w:rsidP="006A42AC">
            <w:pPr>
              <w:spacing w:line="259" w:lineRule="auto"/>
              <w:ind w:right="82"/>
              <w:jc w:val="center"/>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9 sesiones </w:t>
            </w:r>
          </w:p>
        </w:tc>
      </w:tr>
      <w:tr w:rsidR="006A42AC" w:rsidRPr="009F4E75" w14:paraId="1725E267" w14:textId="77777777" w:rsidTr="006A42AC">
        <w:trPr>
          <w:trHeight w:val="259"/>
        </w:trPr>
        <w:tc>
          <w:tcPr>
            <w:tcW w:w="5048" w:type="dxa"/>
            <w:tcBorders>
              <w:top w:val="single" w:sz="4" w:space="0" w:color="000000"/>
              <w:left w:val="single" w:sz="4" w:space="0" w:color="000000"/>
              <w:bottom w:val="single" w:sz="4" w:space="0" w:color="000000"/>
              <w:right w:val="nil"/>
            </w:tcBorders>
          </w:tcPr>
          <w:p w14:paraId="59D0FCD8"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UNIDAD 9: La sostenibilidad medioambiental </w:t>
            </w:r>
          </w:p>
        </w:tc>
        <w:tc>
          <w:tcPr>
            <w:tcW w:w="768" w:type="dxa"/>
            <w:tcBorders>
              <w:top w:val="single" w:sz="4" w:space="0" w:color="000000"/>
              <w:left w:val="nil"/>
              <w:bottom w:val="single" w:sz="4" w:space="0" w:color="000000"/>
              <w:right w:val="single" w:sz="4" w:space="0" w:color="000000"/>
            </w:tcBorders>
          </w:tcPr>
          <w:p w14:paraId="4180DE02"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261" w:type="dxa"/>
            <w:tcBorders>
              <w:top w:val="single" w:sz="4" w:space="0" w:color="000000"/>
              <w:left w:val="single" w:sz="4" w:space="0" w:color="000000"/>
              <w:bottom w:val="single" w:sz="4" w:space="0" w:color="000000"/>
              <w:right w:val="single" w:sz="4" w:space="0" w:color="000000"/>
            </w:tcBorders>
          </w:tcPr>
          <w:p w14:paraId="07D1D004" w14:textId="77777777" w:rsidR="006A42AC" w:rsidRPr="009F4E75" w:rsidRDefault="006A42AC" w:rsidP="006A42AC">
            <w:pPr>
              <w:spacing w:line="259" w:lineRule="auto"/>
              <w:ind w:right="82"/>
              <w:jc w:val="center"/>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0"/>
              </w:rPr>
              <w:t xml:space="preserve">9 sesiones </w:t>
            </w:r>
          </w:p>
        </w:tc>
      </w:tr>
      <w:tr w:rsidR="006A42AC" w:rsidRPr="009F4E75" w14:paraId="0ABED8F1" w14:textId="77777777" w:rsidTr="006A42AC">
        <w:trPr>
          <w:trHeight w:val="260"/>
        </w:trPr>
        <w:tc>
          <w:tcPr>
            <w:tcW w:w="5048" w:type="dxa"/>
            <w:tcBorders>
              <w:top w:val="single" w:sz="4" w:space="0" w:color="000000"/>
              <w:left w:val="single" w:sz="4" w:space="0" w:color="000000"/>
              <w:bottom w:val="single" w:sz="4" w:space="0" w:color="000000"/>
              <w:right w:val="nil"/>
            </w:tcBorders>
          </w:tcPr>
          <w:p w14:paraId="236B3EB2"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768" w:type="dxa"/>
            <w:tcBorders>
              <w:top w:val="single" w:sz="4" w:space="0" w:color="000000"/>
              <w:left w:val="nil"/>
              <w:bottom w:val="single" w:sz="4" w:space="0" w:color="000000"/>
              <w:right w:val="single" w:sz="4" w:space="0" w:color="000000"/>
            </w:tcBorders>
          </w:tcPr>
          <w:p w14:paraId="6450EBC2" w14:textId="77777777" w:rsidR="006A42AC" w:rsidRPr="009F4E75" w:rsidRDefault="006A42AC" w:rsidP="006A42AC">
            <w:pPr>
              <w:spacing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20"/>
              </w:rPr>
              <w:t xml:space="preserve">TOTAL </w:t>
            </w:r>
          </w:p>
        </w:tc>
        <w:tc>
          <w:tcPr>
            <w:tcW w:w="2261" w:type="dxa"/>
            <w:tcBorders>
              <w:top w:val="single" w:sz="4" w:space="0" w:color="000000"/>
              <w:left w:val="single" w:sz="4" w:space="0" w:color="000000"/>
              <w:bottom w:val="single" w:sz="4" w:space="0" w:color="000000"/>
              <w:right w:val="single" w:sz="4" w:space="0" w:color="000000"/>
            </w:tcBorders>
          </w:tcPr>
          <w:p w14:paraId="0F715B0E" w14:textId="77777777" w:rsidR="006A42AC" w:rsidRPr="009F4E75" w:rsidRDefault="006A42AC" w:rsidP="006A42AC">
            <w:pPr>
              <w:spacing w:line="259" w:lineRule="auto"/>
              <w:ind w:right="81"/>
              <w:jc w:val="center"/>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20"/>
              </w:rPr>
              <w:t xml:space="preserve">87 sesiones </w:t>
            </w:r>
          </w:p>
        </w:tc>
      </w:tr>
    </w:tbl>
    <w:p w14:paraId="56955982" w14:textId="77777777" w:rsidR="006A42AC" w:rsidRPr="009F4E75" w:rsidRDefault="006A42AC" w:rsidP="006A42AC">
      <w:pPr>
        <w:spacing w:after="112"/>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3A97C6C4" w14:textId="77777777" w:rsidR="006A42AC" w:rsidRPr="009F4E75" w:rsidRDefault="006A42AC" w:rsidP="006A42AC">
      <w:pPr>
        <w:spacing w:after="118"/>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 </w:t>
      </w:r>
    </w:p>
    <w:p w14:paraId="6BB10E50" w14:textId="77777777" w:rsidR="006A42AC" w:rsidRPr="009F4E75" w:rsidRDefault="006A42AC" w:rsidP="006A42AC">
      <w:pPr>
        <w:keepNext/>
        <w:keepLines/>
        <w:spacing w:after="119"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lastRenderedPageBreak/>
        <w:t>7.</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METODOLOGÍA DIDÁCTICA </w:t>
      </w:r>
    </w:p>
    <w:p w14:paraId="027F0D59" w14:textId="77777777" w:rsidR="006A42AC" w:rsidRPr="009F4E75" w:rsidRDefault="006A42AC" w:rsidP="006A42AC">
      <w:pPr>
        <w:keepNext/>
        <w:keepLines/>
        <w:spacing w:after="119" w:line="256" w:lineRule="auto"/>
        <w:outlineLvl w:val="2"/>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7.1</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Principios metodológicos y pedagógicos recogidos en la normativa </w:t>
      </w:r>
    </w:p>
    <w:p w14:paraId="5F2FD397"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w:t>
      </w:r>
      <w:r w:rsidRPr="009F4E75">
        <w:rPr>
          <w:rFonts w:ascii="Times New Roman" w:eastAsia="Times New Roman" w:hAnsi="Times New Roman" w:cs="Times New Roman"/>
          <w:b/>
          <w:color w:val="000000"/>
          <w:sz w:val="24"/>
          <w:lang w:eastAsia="es-ES"/>
        </w:rPr>
        <w:t>Ley Orgánica 2/2006, de 3 de mayo, de Educación</w:t>
      </w:r>
      <w:r w:rsidRPr="009F4E75">
        <w:rPr>
          <w:rFonts w:ascii="Times New Roman" w:eastAsia="Times New Roman" w:hAnsi="Times New Roman" w:cs="Times New Roman"/>
          <w:color w:val="000000"/>
          <w:sz w:val="24"/>
          <w:lang w:eastAsia="es-ES"/>
        </w:rPr>
        <w:t xml:space="preserve">, tras haber sido modificada por la </w:t>
      </w:r>
      <w:r w:rsidRPr="009F4E75">
        <w:rPr>
          <w:rFonts w:ascii="Times New Roman" w:eastAsia="Times New Roman" w:hAnsi="Times New Roman" w:cs="Times New Roman"/>
          <w:b/>
          <w:color w:val="000000"/>
          <w:sz w:val="24"/>
          <w:lang w:eastAsia="es-ES"/>
        </w:rPr>
        <w:t>Ley Orgánica 8/2013, de 9 de diciembre, para la mejora de la</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calidad educativa</w:t>
      </w:r>
      <w:r w:rsidRPr="009F4E75">
        <w:rPr>
          <w:rFonts w:ascii="Times New Roman" w:eastAsia="Times New Roman" w:hAnsi="Times New Roman" w:cs="Times New Roman"/>
          <w:color w:val="000000"/>
          <w:sz w:val="24"/>
          <w:lang w:eastAsia="es-ES"/>
        </w:rPr>
        <w:t xml:space="preserve">, establece en el Título I, capítulo III, artículo 26, los principios pedagógicos en los que debe basarse la metodología docente. Los centros desarrollarán sus propuestas pedagógicas a partir de las siguientes ideas base: la atención a la diversidad, el aprendizaje por sí mismos y el trabajo en equipo. Por otro lado, esta metodología debe estar enfocada especialmente a los siguientes objetivos: la adquisición y desarrollo de las competencias clave, la correcta expresión oral y escrita, el uso de las matemáticas y el hábito de lectura. Por su parte, respecto a la normativa andaluza, nuestro centro asume lo recogido en al artículo 4 de la </w:t>
      </w:r>
      <w:r w:rsidRPr="009F4E75">
        <w:rPr>
          <w:rFonts w:ascii="Times New Roman" w:eastAsia="Times New Roman" w:hAnsi="Times New Roman" w:cs="Times New Roman"/>
          <w:b/>
          <w:color w:val="000000"/>
          <w:sz w:val="24"/>
          <w:lang w:eastAsia="es-ES"/>
        </w:rPr>
        <w:t xml:space="preserve">Orden de 14 de julio de 2016 </w:t>
      </w:r>
      <w:r w:rsidRPr="009F4E75">
        <w:rPr>
          <w:rFonts w:ascii="Times New Roman" w:eastAsia="Times New Roman" w:hAnsi="Times New Roman" w:cs="Times New Roman"/>
          <w:color w:val="000000"/>
          <w:sz w:val="24"/>
          <w:lang w:eastAsia="es-ES"/>
        </w:rPr>
        <w:t xml:space="preserve">y nuestro departamento considera el Anexo I de la citada orden donde se establecen una serie de estrategias metodológicas para la materia de Geografía e Historia, entre las que seleccionaremos las siguientes: </w:t>
      </w:r>
    </w:p>
    <w:p w14:paraId="48D533E7" w14:textId="77777777" w:rsidR="006A42AC" w:rsidRPr="009F4E75" w:rsidRDefault="006A42AC" w:rsidP="006A42AC">
      <w:pPr>
        <w:numPr>
          <w:ilvl w:val="0"/>
          <w:numId w:val="165"/>
        </w:numPr>
        <w:spacing w:after="1" w:line="264"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aprendizaje por proyectos, así como los estudios de caso en torno a problemas cercanos a los núcleos de interés del alumnado o cuestiones de relevancia para la sociedad actual; </w:t>
      </w:r>
    </w:p>
    <w:p w14:paraId="363512EA" w14:textId="77777777" w:rsidR="006A42AC" w:rsidRPr="009F4E75" w:rsidRDefault="006A42AC" w:rsidP="006A42AC">
      <w:pPr>
        <w:numPr>
          <w:ilvl w:val="0"/>
          <w:numId w:val="165"/>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debates, con los que aprenda los principios básicos de la recopilación, organización y exposición de la información para la construcción de esquemas argumentativos, alternando el análisis de las opiniones ajenas con la presentación de las conclusiones propias alcanzadas; </w:t>
      </w:r>
    </w:p>
    <w:p w14:paraId="2D23675C" w14:textId="77777777" w:rsidR="006A42AC" w:rsidRPr="009F4E75" w:rsidRDefault="006A42AC" w:rsidP="006A42AC">
      <w:pPr>
        <w:numPr>
          <w:ilvl w:val="0"/>
          <w:numId w:val="165"/>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Las exposiciones orales y las disertaciones como oportunidad para asimilar las reglas de construcción de un discurso fundamentado en una investigación y análisis de acuerdo a los principios metodológicos de trabajo de las ciencias sociales; </w:t>
      </w:r>
    </w:p>
    <w:p w14:paraId="424111C8" w14:textId="77777777" w:rsidR="006A42AC" w:rsidRPr="009F4E75" w:rsidRDefault="006A42AC" w:rsidP="006A42AC">
      <w:pPr>
        <w:numPr>
          <w:ilvl w:val="0"/>
          <w:numId w:val="165"/>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trabajos de investigación para manejar las destrezas básicas de recopilación, organización, análisis y exposición de la información; </w:t>
      </w:r>
    </w:p>
    <w:p w14:paraId="55540BEF" w14:textId="77777777" w:rsidR="006A42AC" w:rsidRPr="009F4E75" w:rsidRDefault="006A42AC" w:rsidP="006A42AC">
      <w:pPr>
        <w:numPr>
          <w:ilvl w:val="0"/>
          <w:numId w:val="165"/>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combinación de aplicaciones informáticas junto con medios analógicos para la elaboración de documentos de comunicación científica (guías, posters, etc.) En soportes digitales y de otra naturaleza; </w:t>
      </w:r>
    </w:p>
    <w:p w14:paraId="145AA758" w14:textId="77777777" w:rsidR="006A42AC" w:rsidRPr="009F4E75" w:rsidRDefault="006A42AC" w:rsidP="006A42AC">
      <w:pPr>
        <w:numPr>
          <w:ilvl w:val="0"/>
          <w:numId w:val="165"/>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uso del portfolio, consolidando los hábitos de evaluación continua, autoevaluación y la comunicación de los resultados del aprendizaje; </w:t>
      </w:r>
    </w:p>
    <w:p w14:paraId="74D29470" w14:textId="77777777" w:rsidR="006A42AC" w:rsidRPr="009F4E75" w:rsidRDefault="006A42AC" w:rsidP="006A42AC">
      <w:pPr>
        <w:numPr>
          <w:ilvl w:val="0"/>
          <w:numId w:val="165"/>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creación y desarrollo de campañas y organizaciones relacionadas con el voluntariado y el empoderamiento ciudadano para conocer los fundamentos del ejercicio de la ciudadanía y de un estado de derecho o la recreación, por medio de la teatralización o de otros medios (incluidos los videojuegos), de situaciones vinculadas con el desarrollo histórico o las inquietudes actuales de las formaciones sociales presentes. </w:t>
      </w:r>
    </w:p>
    <w:p w14:paraId="4D9572BD"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C10000"/>
          <w:sz w:val="24"/>
          <w:lang w:eastAsia="es-ES"/>
        </w:rPr>
        <w:t xml:space="preserve"> </w:t>
      </w:r>
    </w:p>
    <w:p w14:paraId="795FA5C8" w14:textId="77777777" w:rsidR="006A42AC" w:rsidRPr="009F4E75" w:rsidRDefault="006A42AC" w:rsidP="006A42AC">
      <w:pPr>
        <w:keepNext/>
        <w:keepLines/>
        <w:spacing w:after="3" w:line="256" w:lineRule="auto"/>
        <w:outlineLvl w:val="2"/>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 xml:space="preserve">7.2 Principios metodológicos y didácticos </w:t>
      </w:r>
    </w:p>
    <w:p w14:paraId="6567E3CA"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5D9A9938"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principios pedagógicos expuestos en la introducción constituyen la fuente de la metodología docente. De la base teórica y normativa se derivan los siguientes principios didácticos que guiarán la acción educativa: </w:t>
      </w:r>
    </w:p>
    <w:p w14:paraId="0EF4D536"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programación tendrá en cuenta el nivel de desarrollo psicoevolutivo del estudiantado y partirá de este para afianzar nuevos aprendizajes. </w:t>
      </w:r>
    </w:p>
    <w:p w14:paraId="61A42041"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realizarán pruebas de evaluación inicial para detectar los conocimientos previos del estudiantado y se partirá de ellos para que el aprendizaje sea significativo. </w:t>
      </w:r>
    </w:p>
    <w:p w14:paraId="70763AD2"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lastRenderedPageBreak/>
        <w:t xml:space="preserve">Se guiará al estudiantado en su propio aprendizaje, facilitándole herramientas para el análisis del procedimiento geográfico e historiográfico (análisis de textos, gráficas, mapas…) de manera crítica y autónoma. </w:t>
      </w:r>
    </w:p>
    <w:p w14:paraId="02BB88FF"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metodología potenciará los hábitos de esfuerzo y responsabilidad en el estudio. </w:t>
      </w:r>
    </w:p>
    <w:p w14:paraId="6F83581B"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realizarán actividades que favorezca el aprendizaje según distintos niveles de dificultad, favoreciendo la atención a la diversidad. </w:t>
      </w:r>
    </w:p>
    <w:p w14:paraId="1CD7E9DE"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Las actividades propuestas serán variadas y motivadoras. </w:t>
      </w:r>
    </w:p>
    <w:p w14:paraId="22339CFA"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trabajarán los contenidos de la materia teniendo en cuenta la didáctica de la historia, por lo que se hará hincapié en el principio de la historia por descubrimiento y el método del historiador. </w:t>
      </w:r>
    </w:p>
    <w:p w14:paraId="3119E68F"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contenidos se relacionarán con el entorno próximo del estudiantado y sus experiencias en la vida cotidiana. </w:t>
      </w:r>
    </w:p>
    <w:p w14:paraId="49AEB738"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favorecerá el trabajo en equipo, impulsando las relaciones entre iguales que favorecen el aprendizaje. </w:t>
      </w:r>
    </w:p>
    <w:p w14:paraId="4EB7ACD2"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hará énfasis en la participación del estudiantado como sujeto activo en las clases. </w:t>
      </w:r>
    </w:p>
    <w:p w14:paraId="776DC715"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impulsará el uso de las TIC como fuente documental e instrumento de </w:t>
      </w:r>
    </w:p>
    <w:p w14:paraId="497B65D1"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trabajo. </w:t>
      </w:r>
    </w:p>
    <w:p w14:paraId="1DFDE010" w14:textId="77777777" w:rsidR="006A42AC" w:rsidRPr="009F4E75" w:rsidRDefault="006A42AC" w:rsidP="006A42AC">
      <w:pPr>
        <w:numPr>
          <w:ilvl w:val="0"/>
          <w:numId w:val="166"/>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realizarán proyecto mediante trabajo colaborativo que tratarán el contenido de las unidades didácticas de manera transversal. En nuestro departamento la metodología se concretará en los siguientes aspectos: </w:t>
      </w:r>
    </w:p>
    <w:p w14:paraId="2F899730"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4C79C9F4" w14:textId="77777777" w:rsidR="006A42AC" w:rsidRPr="009F4E75" w:rsidRDefault="006A42AC" w:rsidP="006A42AC">
      <w:pPr>
        <w:numPr>
          <w:ilvl w:val="0"/>
          <w:numId w:val="167"/>
        </w:num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Tratamiento de los contenidos. A lo largo de toda la etapa, el tratamiento de los contenidos seguirá las siguientes líneas generales: </w:t>
      </w:r>
    </w:p>
    <w:p w14:paraId="77457459"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Para que el aprendizaje sea efectivo, los nuevos conocimientos que se pretende que el estudiante construya han de apoyarse en los que ya posee, tratando siempre de relacionarlos con su propia experiencia y de presentarlos, preferentemente, en un contexto de resolución de problemas. </w:t>
      </w:r>
    </w:p>
    <w:p w14:paraId="3E8D6AF3"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conceptos se abordarán desde situaciones preferiblemente intuitivas y cercanas al estudiantado, añadiendo paulatinamente elementos de complejidad. </w:t>
      </w:r>
    </w:p>
    <w:p w14:paraId="524CC66A"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consolidación de los contenidos se realizará de forma gradual y cíclica a lo largo de la etapa, planteando situaciones que permitan abordarlos cada vez desde perspectivas más amplias o en conexión con nuevos contenidos. </w:t>
      </w:r>
    </w:p>
    <w:p w14:paraId="6664BE0D"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41DBE7FE" w14:textId="77777777" w:rsidR="006A42AC" w:rsidRPr="009F4E75" w:rsidRDefault="006A42AC" w:rsidP="006A42AC">
      <w:pPr>
        <w:numPr>
          <w:ilvl w:val="0"/>
          <w:numId w:val="167"/>
        </w:num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Tipo de actividades. El diseño y desarrollo de las actividades constituye una de las tareas más importantes que debemos realizar como docentes, ya que constituyen la puesta en práctica, de forma activa y ordenada, de las propuestas metodológicas, orientadas a la consecución de los objetivos y a la adquisición de las competencias básicas. </w:t>
      </w:r>
    </w:p>
    <w:p w14:paraId="2C5FCB00"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complejidad del proceso de enseñanza-aprendizaje requiere que utilicemos distintos tipos de actividades, que, en líneas generales, podríamos clasificar de la siguiente forma: </w:t>
      </w:r>
    </w:p>
    <w:p w14:paraId="71FB7CAA"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57EA7267"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Atendiendo a los distintos ritmos de aprendizaje. Hemos de tener en cuenta igualmente, que dentro del aula hay una diversidad natural del estudiantado según sus propios estilos y ritmos de aprendizaje. De ahí que debamos planificar también: </w:t>
      </w:r>
    </w:p>
    <w:p w14:paraId="5833C1F1"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Actividades de refuerzo: Para el estudiantado que presenta dificultad ante la tarea, buscando estrategias que nos permitan adecuarnos a su estilo o ritmo de aprendizaje. </w:t>
      </w:r>
    </w:p>
    <w:p w14:paraId="54A4234D"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lastRenderedPageBreak/>
        <w:t xml:space="preserve">Actividades de ampliación: Para el alumnado que realiza con facilidad las tareas comunes propuestas, aumentando progresivamente el nivel de dificultad, de forma que se le permita profundizar en los contenidos estudiados. </w:t>
      </w:r>
    </w:p>
    <w:p w14:paraId="37EB1844"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Atendiendo a los procesos de pensamiento requeridos. </w:t>
      </w:r>
    </w:p>
    <w:p w14:paraId="510EB3A1"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Actividades de reproducción, mayormente rutinarias, que permiten afianzar los contenidos y destrezas estudiados. </w:t>
      </w:r>
    </w:p>
    <w:p w14:paraId="3C0E19E8"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Actividades de conexión: apoyadas en las anteriores, conducen a situaciones de resolución de problemas que ya no son de mera rutina, pero que aún incluyen escenarios familiares o casi familiares. </w:t>
      </w:r>
    </w:p>
    <w:p w14:paraId="04049AC6"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Actividades de reflexión: requieren que el estudiantado planifique y aplique sus propias estrategias a la resolución de problemas más complejos, que contengan elementos y situaciones menos usuales. </w:t>
      </w:r>
    </w:p>
    <w:p w14:paraId="3FB247F7"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357FA4C0" w14:textId="77777777" w:rsidR="006A42AC" w:rsidRPr="009F4E75" w:rsidRDefault="006A42AC" w:rsidP="006A42AC">
      <w:pPr>
        <w:numPr>
          <w:ilvl w:val="0"/>
          <w:numId w:val="167"/>
        </w:num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Selección de espacios. Se utilizarán otros espacios diferentes al aula. Se podrán tener en cuenta los siguientes: </w:t>
      </w:r>
    </w:p>
    <w:p w14:paraId="7CE0214E"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Otros espacios interiores al centro (aulas TIC, aulas audiovisuales, salón de actos, zona de recreo...) </w:t>
      </w:r>
    </w:p>
    <w:p w14:paraId="3D6A9915"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Espacios exteriores (salidas al entorno natural, monumentos, museos, exposiciones...) Tanto unos como otros serán considerados igualmente como contextos de aprendizaje. </w:t>
      </w:r>
    </w:p>
    <w:p w14:paraId="3D7F9C43"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639A83D0" w14:textId="77777777" w:rsidR="006A42AC" w:rsidRPr="009F4E75" w:rsidRDefault="006A42AC" w:rsidP="006A42AC">
      <w:pPr>
        <w:numPr>
          <w:ilvl w:val="0"/>
          <w:numId w:val="167"/>
        </w:num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Agrupamientos. Hemos de tener presente que la interacción entre estudiantes favorece el desarrollo de la socialización, incide en su desarrollo intelectual e incrementa su motivación, de ahí que establezcamos distintos agrupamientos según el tipo de actividad a realizar. Combinaremos el gran grupo (en debates, exposiciones de trabajo, actividades extraescolares, etc.), con el pequeño grupo (trabajo con ordenador, resolución de problemas, realización de pequeños proyectos o trabajos), sin olvidar que hay situaciones y actividades en las que es imprescindible el trabajo individual. </w:t>
      </w:r>
    </w:p>
    <w:p w14:paraId="39BFBBB9"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0B917709"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En cualquier caso, como criterios a la hora de formar grupos hemos de procurar que estos sean: </w:t>
      </w:r>
    </w:p>
    <w:p w14:paraId="66904B0A" w14:textId="77777777" w:rsidR="006A42AC" w:rsidRPr="009F4E75" w:rsidRDefault="006A42AC" w:rsidP="006A42AC">
      <w:pPr>
        <w:numPr>
          <w:ilvl w:val="2"/>
          <w:numId w:val="16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Flexibles. </w:t>
      </w:r>
    </w:p>
    <w:p w14:paraId="489BB65E" w14:textId="77777777" w:rsidR="006A42AC" w:rsidRPr="009F4E75" w:rsidRDefault="006A42AC" w:rsidP="006A42AC">
      <w:pPr>
        <w:numPr>
          <w:ilvl w:val="2"/>
          <w:numId w:val="16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Heterogéneos. </w:t>
      </w:r>
    </w:p>
    <w:p w14:paraId="18B01808" w14:textId="77777777" w:rsidR="006A42AC" w:rsidRPr="009F4E75" w:rsidRDefault="006A42AC" w:rsidP="006A42AC">
      <w:pPr>
        <w:numPr>
          <w:ilvl w:val="2"/>
          <w:numId w:val="16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Facilitadores del aprendizaje, fomentando el aprendizaje </w:t>
      </w:r>
    </w:p>
    <w:p w14:paraId="3696A341" w14:textId="77777777" w:rsidR="006A42AC" w:rsidRPr="009F4E75" w:rsidRDefault="006A42AC" w:rsidP="006A42AC">
      <w:pPr>
        <w:spacing w:after="1" w:line="264" w:lineRule="auto"/>
        <w:ind w:right="5"/>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cooperativo. </w:t>
      </w:r>
      <w:r w:rsidRPr="009F4E75">
        <w:rPr>
          <w:rFonts w:ascii="Times New Roman" w:eastAsia="Courier New" w:hAnsi="Times New Roman" w:cs="Times New Roman"/>
          <w:color w:val="000000"/>
          <w:sz w:val="24"/>
          <w:lang w:eastAsia="es-ES"/>
        </w:rPr>
        <w:t>o</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Favorecedores del principio de igualdad. </w:t>
      </w:r>
      <w:r w:rsidRPr="009F4E75">
        <w:rPr>
          <w:rFonts w:ascii="Times New Roman" w:eastAsia="Courier New" w:hAnsi="Times New Roman" w:cs="Times New Roman"/>
          <w:color w:val="000000"/>
          <w:sz w:val="24"/>
          <w:lang w:eastAsia="es-ES"/>
        </w:rPr>
        <w:t>o</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 xml:space="preserve">Favorecedores de la convivencia mediante el fomento de la negociación y el consenso. </w:t>
      </w:r>
    </w:p>
    <w:p w14:paraId="4C01BEDE"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7A0424B6" w14:textId="77777777" w:rsidR="006A42AC" w:rsidRPr="009F4E75" w:rsidRDefault="006A42AC" w:rsidP="006A42AC">
      <w:pPr>
        <w:numPr>
          <w:ilvl w:val="0"/>
          <w:numId w:val="167"/>
        </w:num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Materiales y recursos. Por las características propias de la materia y su base metodológica se hará necesaria la utilización de recursos como: </w:t>
      </w:r>
    </w:p>
    <w:p w14:paraId="0C0140B3"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Recursos impresos: incluyen todos los que utilizan la expresión escrita y la imagen gráfica como instrumento de comunicación. El libro de texto, textos, mapas, imágenes y gráficas históricas, extractos de obras literarias o de prensa escrita. </w:t>
      </w:r>
    </w:p>
    <w:p w14:paraId="271BB9C4"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Recursos audiovisuales: la pizarra, tradicional y digital, el cañón proyector, documentales y películas de contenido histórico-geográfico. </w:t>
      </w:r>
    </w:p>
    <w:p w14:paraId="6DB26A85"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Recursos tecnológicos: ordenadores portátiles, cámaras o grabadoras de voz, programas informáticos de edición de periódicos, programas de edición de videos. </w:t>
      </w:r>
    </w:p>
    <w:p w14:paraId="70AD53BE"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4472A1B9"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lastRenderedPageBreak/>
        <w:t xml:space="preserve">El estudiantado debe disponer desde el principio de curso de: </w:t>
      </w:r>
    </w:p>
    <w:p w14:paraId="7CB3203A" w14:textId="77777777" w:rsidR="006A42AC" w:rsidRPr="009F4E75" w:rsidRDefault="006A42AC" w:rsidP="006A42AC">
      <w:pPr>
        <w:numPr>
          <w:ilvl w:val="1"/>
          <w:numId w:val="167"/>
        </w:numPr>
        <w:spacing w:after="156"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Un cuaderno de trabajo o archivador en el que se debe cuidar la presentación. </w:t>
      </w:r>
    </w:p>
    <w:p w14:paraId="7EE85218"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libro de texto (“Geografía”, Serie Descubre, de 3º de la ESO, Andalucía. Editorial Santillana. ISBN: 978-84-9132-559-8.) </w:t>
      </w:r>
    </w:p>
    <w:p w14:paraId="31A25AD4"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Una carpeta plastificada o forro para archivadores para guardar las fotocopias, mapas y gráficos. </w:t>
      </w:r>
    </w:p>
    <w:p w14:paraId="3C835773" w14:textId="77777777" w:rsidR="006A42AC" w:rsidRPr="009F4E75" w:rsidRDefault="006A42AC" w:rsidP="006A42AC">
      <w:pPr>
        <w:numPr>
          <w:ilvl w:val="1"/>
          <w:numId w:val="167"/>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Es muy recomendable el uso de un diccionario. </w:t>
      </w:r>
    </w:p>
    <w:p w14:paraId="15BEA7DA" w14:textId="77777777" w:rsidR="006A42AC" w:rsidRPr="009F4E75" w:rsidRDefault="006A42AC" w:rsidP="006A42AC">
      <w:pPr>
        <w:spacing w:after="118"/>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4E3A1E33" w14:textId="77777777" w:rsidR="006A42AC" w:rsidRPr="009F4E75" w:rsidRDefault="006A42AC" w:rsidP="006A42AC">
      <w:pPr>
        <w:keepNext/>
        <w:keepLines/>
        <w:spacing w:after="159"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8.</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ATENCIÓN A LA DIVERSIDAD </w:t>
      </w:r>
    </w:p>
    <w:p w14:paraId="26A579B9" w14:textId="77777777" w:rsidR="006A42AC" w:rsidRPr="009F4E75" w:rsidRDefault="006A42AC" w:rsidP="006A42AC">
      <w:pPr>
        <w:keepNext/>
        <w:keepLines/>
        <w:spacing w:after="165" w:line="256" w:lineRule="auto"/>
        <w:outlineLvl w:val="2"/>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 xml:space="preserve">8.1 Fundamentación legal </w:t>
      </w:r>
    </w:p>
    <w:p w14:paraId="353B76F7" w14:textId="77777777" w:rsidR="006A42AC" w:rsidRPr="009F4E75" w:rsidRDefault="006A42AC" w:rsidP="006A42AC">
      <w:pPr>
        <w:numPr>
          <w:ilvl w:val="0"/>
          <w:numId w:val="16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La Ley Orgánica 2/2006, de 3 de mayo</w:t>
      </w:r>
      <w:r w:rsidRPr="009F4E75">
        <w:rPr>
          <w:rFonts w:ascii="Times New Roman" w:eastAsia="Times New Roman" w:hAnsi="Times New Roman" w:cs="Times New Roman"/>
          <w:color w:val="000000"/>
          <w:sz w:val="24"/>
          <w:lang w:eastAsia="es-ES"/>
        </w:rPr>
        <w:t xml:space="preserve">, de Educación, en la nueva redacción dada por la </w:t>
      </w:r>
      <w:r w:rsidRPr="009F4E75">
        <w:rPr>
          <w:rFonts w:ascii="Times New Roman" w:eastAsia="Times New Roman" w:hAnsi="Times New Roman" w:cs="Times New Roman"/>
          <w:b/>
          <w:color w:val="000000"/>
          <w:sz w:val="24"/>
          <w:lang w:eastAsia="es-ES"/>
        </w:rPr>
        <w:t>Ley Orgánica 8/2013, de 9 de diciembre</w:t>
      </w:r>
      <w:r w:rsidRPr="009F4E75">
        <w:rPr>
          <w:rFonts w:ascii="Times New Roman" w:eastAsia="Times New Roman" w:hAnsi="Times New Roman" w:cs="Times New Roman"/>
          <w:color w:val="000000"/>
          <w:sz w:val="24"/>
          <w:lang w:eastAsia="es-ES"/>
        </w:rPr>
        <w:t xml:space="preserve">, para la mejora de la calidad educativa, establece los principios educativos en los que se basa la atención a la diversidad. </w:t>
      </w:r>
    </w:p>
    <w:p w14:paraId="454FA384" w14:textId="77777777" w:rsidR="006A42AC" w:rsidRPr="009F4E75" w:rsidRDefault="006A42AC" w:rsidP="006A42AC">
      <w:pPr>
        <w:numPr>
          <w:ilvl w:val="0"/>
          <w:numId w:val="16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En el </w:t>
      </w:r>
      <w:r w:rsidRPr="009F4E75">
        <w:rPr>
          <w:rFonts w:ascii="Times New Roman" w:eastAsia="Times New Roman" w:hAnsi="Times New Roman" w:cs="Times New Roman"/>
          <w:b/>
          <w:color w:val="000000"/>
          <w:sz w:val="24"/>
          <w:lang w:eastAsia="es-ES"/>
        </w:rPr>
        <w:t>Real Decreto 1105/2014, de 26 de diciembre</w:t>
      </w:r>
      <w:r w:rsidRPr="009F4E75">
        <w:rPr>
          <w:rFonts w:ascii="Times New Roman" w:eastAsia="Times New Roman" w:hAnsi="Times New Roman" w:cs="Times New Roman"/>
          <w:color w:val="000000"/>
          <w:sz w:val="24"/>
          <w:lang w:eastAsia="es-ES"/>
        </w:rPr>
        <w:t xml:space="preserve">, en su artículo 16, se establecen los principios de atención a la diversidad en la Educación Secundaria Obligatoria. </w:t>
      </w:r>
    </w:p>
    <w:p w14:paraId="1B40EB3A" w14:textId="77777777" w:rsidR="006A42AC" w:rsidRPr="009F4E75" w:rsidRDefault="006A42AC" w:rsidP="006A42AC">
      <w:pPr>
        <w:numPr>
          <w:ilvl w:val="0"/>
          <w:numId w:val="16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w:t>
      </w:r>
      <w:r w:rsidRPr="009F4E75">
        <w:rPr>
          <w:rFonts w:ascii="Times New Roman" w:eastAsia="Times New Roman" w:hAnsi="Times New Roman" w:cs="Times New Roman"/>
          <w:b/>
          <w:color w:val="000000"/>
          <w:sz w:val="24"/>
          <w:lang w:eastAsia="es-ES"/>
        </w:rPr>
        <w:t>Decreto 111/2016, de 14 de junio</w:t>
      </w:r>
      <w:r w:rsidRPr="009F4E75">
        <w:rPr>
          <w:rFonts w:ascii="Times New Roman" w:eastAsia="Times New Roman" w:hAnsi="Times New Roman" w:cs="Times New Roman"/>
          <w:color w:val="000000"/>
          <w:sz w:val="24"/>
          <w:lang w:eastAsia="es-ES"/>
        </w:rPr>
        <w:t xml:space="preserve">, en su Capítulo VI, establece que los centros dispondrán de autonomía para organizar las medidas de atención a la diversidad. </w:t>
      </w:r>
    </w:p>
    <w:p w14:paraId="248CD59B" w14:textId="77777777" w:rsidR="006A42AC" w:rsidRPr="009F4E75" w:rsidRDefault="006A42AC" w:rsidP="006A42AC">
      <w:pPr>
        <w:numPr>
          <w:ilvl w:val="0"/>
          <w:numId w:val="16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Decreto 147/2002, de 14 de mayo</w:t>
      </w:r>
      <w:r w:rsidRPr="009F4E75">
        <w:rPr>
          <w:rFonts w:ascii="Times New Roman" w:eastAsia="Times New Roman" w:hAnsi="Times New Roman" w:cs="Times New Roman"/>
          <w:color w:val="000000"/>
          <w:sz w:val="24"/>
          <w:lang w:eastAsia="es-ES"/>
        </w:rPr>
        <w:t xml:space="preserve">, regula específicamente la atención educativa al estudiantado con necesidades educativas especiales. </w:t>
      </w:r>
    </w:p>
    <w:p w14:paraId="49EB645D" w14:textId="77777777" w:rsidR="006A42AC" w:rsidRPr="009F4E75" w:rsidRDefault="006A42AC" w:rsidP="006A42AC">
      <w:pPr>
        <w:numPr>
          <w:ilvl w:val="0"/>
          <w:numId w:val="16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Órdenes de 14 de julio de 2016</w:t>
      </w:r>
      <w:r w:rsidRPr="009F4E75">
        <w:rPr>
          <w:rFonts w:ascii="Times New Roman" w:eastAsia="Times New Roman" w:hAnsi="Times New Roman" w:cs="Times New Roman"/>
          <w:color w:val="000000"/>
          <w:sz w:val="24"/>
          <w:lang w:eastAsia="es-ES"/>
        </w:rPr>
        <w:t xml:space="preserve">, por la que se desarrollan los currículums correspondientes a la Educación secundaria Obligatoria y al Bachillerato en la Comunidad Autónoma de Andalucía, se regulan determinados aspectos de la atención a la diversidad y se establecen la ordenación de la evaluación del proceso de aprendizaje del estudiantado. </w:t>
      </w:r>
    </w:p>
    <w:p w14:paraId="66762172" w14:textId="77777777" w:rsidR="006A42AC" w:rsidRPr="009F4E75" w:rsidRDefault="006A42AC" w:rsidP="006A42AC">
      <w:pPr>
        <w:numPr>
          <w:ilvl w:val="0"/>
          <w:numId w:val="16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Orden de 25 de julio de 2008</w:t>
      </w:r>
      <w:r w:rsidRPr="009F4E75">
        <w:rPr>
          <w:rFonts w:ascii="Times New Roman" w:eastAsia="Times New Roman" w:hAnsi="Times New Roman" w:cs="Times New Roman"/>
          <w:color w:val="000000"/>
          <w:sz w:val="24"/>
          <w:lang w:eastAsia="es-ES"/>
        </w:rPr>
        <w:t xml:space="preserve"> regula la atención a la diversidad en la educación básica. </w:t>
      </w:r>
    </w:p>
    <w:p w14:paraId="5CEDEE33" w14:textId="77777777" w:rsidR="006A42AC" w:rsidRPr="009F4E75" w:rsidRDefault="006A42AC" w:rsidP="006A42AC">
      <w:pPr>
        <w:numPr>
          <w:ilvl w:val="0"/>
          <w:numId w:val="16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Instrucciones de 22 de junio de 2015</w:t>
      </w:r>
      <w:r w:rsidRPr="009F4E75">
        <w:rPr>
          <w:rFonts w:ascii="Times New Roman" w:eastAsia="Times New Roman" w:hAnsi="Times New Roman" w:cs="Times New Roman"/>
          <w:color w:val="000000"/>
          <w:sz w:val="24"/>
          <w:lang w:eastAsia="es-ES"/>
        </w:rPr>
        <w:t xml:space="preserve"> que establecen el protocolo de detección, identificación del estudiantado con necesidades específicas de apoyo educativo y la organización de la respuesta educativa. </w:t>
      </w:r>
    </w:p>
    <w:p w14:paraId="2ED807ED" w14:textId="77777777" w:rsidR="006A42AC" w:rsidRPr="009F4E75" w:rsidRDefault="006A42AC" w:rsidP="006A42AC">
      <w:pPr>
        <w:spacing w:after="158"/>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30B4CA11" w14:textId="77777777" w:rsidR="006A42AC" w:rsidRPr="009F4E75" w:rsidRDefault="006A42AC" w:rsidP="006A42AC">
      <w:pPr>
        <w:spacing w:after="159" w:line="256" w:lineRule="auto"/>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8.2 Medidas para la atención a la diversidad: ordinarias o generales y extraordinarias o específicas. </w:t>
      </w:r>
    </w:p>
    <w:p w14:paraId="22B8C625" w14:textId="77777777" w:rsidR="006A42AC" w:rsidRPr="009F4E75" w:rsidRDefault="006A42AC" w:rsidP="006A42AC">
      <w:pPr>
        <w:spacing w:after="171"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atención a la diversidad la vertebraremos en cuatro ejes principales: </w:t>
      </w:r>
    </w:p>
    <w:p w14:paraId="2596365C" w14:textId="77777777" w:rsidR="006A42AC" w:rsidRPr="009F4E75" w:rsidRDefault="006A42AC" w:rsidP="006A42AC">
      <w:pPr>
        <w:numPr>
          <w:ilvl w:val="0"/>
          <w:numId w:val="170"/>
        </w:numPr>
        <w:spacing w:after="5" w:line="250" w:lineRule="auto"/>
        <w:ind w:hanging="706"/>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atención en la medida de lo posible dentro del grupo-clase a </w:t>
      </w:r>
      <w:proofErr w:type="spellStart"/>
      <w:r w:rsidRPr="009F4E75">
        <w:rPr>
          <w:rFonts w:ascii="Times New Roman" w:eastAsia="Times New Roman" w:hAnsi="Times New Roman" w:cs="Times New Roman"/>
          <w:color w:val="000000"/>
          <w:sz w:val="24"/>
          <w:lang w:eastAsia="es-ES"/>
        </w:rPr>
        <w:t>nuestr@s</w:t>
      </w:r>
      <w:proofErr w:type="spellEnd"/>
      <w:r w:rsidRPr="009F4E75">
        <w:rPr>
          <w:rFonts w:ascii="Times New Roman" w:eastAsia="Times New Roman" w:hAnsi="Times New Roman" w:cs="Times New Roman"/>
          <w:color w:val="000000"/>
          <w:sz w:val="24"/>
          <w:lang w:eastAsia="es-ES"/>
        </w:rPr>
        <w:t xml:space="preserve"> estudiantes, adaptándonos a sus niveles iniciales en aras de un mayor nivel final. </w:t>
      </w:r>
    </w:p>
    <w:p w14:paraId="0EB034C0" w14:textId="77777777" w:rsidR="006A42AC" w:rsidRPr="009F4E75" w:rsidRDefault="006A42AC" w:rsidP="006A42AC">
      <w:pPr>
        <w:numPr>
          <w:ilvl w:val="0"/>
          <w:numId w:val="170"/>
        </w:numPr>
        <w:spacing w:after="5" w:line="250" w:lineRule="auto"/>
        <w:ind w:hanging="706"/>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insistencia en la mejora de las destrezas y habilidades, en el aprender a aprender, para que </w:t>
      </w:r>
      <w:proofErr w:type="spellStart"/>
      <w:r w:rsidRPr="009F4E75">
        <w:rPr>
          <w:rFonts w:ascii="Times New Roman" w:eastAsia="Times New Roman" w:hAnsi="Times New Roman" w:cs="Times New Roman"/>
          <w:color w:val="000000"/>
          <w:sz w:val="24"/>
          <w:lang w:eastAsia="es-ES"/>
        </w:rPr>
        <w:t>nuestr@s</w:t>
      </w:r>
      <w:proofErr w:type="spellEnd"/>
      <w:r w:rsidRPr="009F4E75">
        <w:rPr>
          <w:rFonts w:ascii="Times New Roman" w:eastAsia="Times New Roman" w:hAnsi="Times New Roman" w:cs="Times New Roman"/>
          <w:color w:val="000000"/>
          <w:sz w:val="24"/>
          <w:lang w:eastAsia="es-ES"/>
        </w:rPr>
        <w:t xml:space="preserve"> estudiantes dispongan de mayores recursos propios. </w:t>
      </w:r>
    </w:p>
    <w:p w14:paraId="18E46E9D" w14:textId="77777777" w:rsidR="006A42AC" w:rsidRPr="009F4E75" w:rsidRDefault="006A42AC" w:rsidP="006A42AC">
      <w:pPr>
        <w:numPr>
          <w:ilvl w:val="0"/>
          <w:numId w:val="170"/>
        </w:numPr>
        <w:spacing w:after="5" w:line="250" w:lineRule="auto"/>
        <w:ind w:hanging="706"/>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refuerzos y realización de adaptaciones curriculares en colaboración con el Departamento de Orientación y la profesora de Psicopedagogía Terapéutica. </w:t>
      </w:r>
    </w:p>
    <w:p w14:paraId="0E742DBE" w14:textId="77777777" w:rsidR="006A42AC" w:rsidRPr="009F4E75" w:rsidRDefault="006A42AC" w:rsidP="006A42AC">
      <w:pPr>
        <w:numPr>
          <w:ilvl w:val="0"/>
          <w:numId w:val="170"/>
        </w:numPr>
        <w:spacing w:after="165" w:line="250" w:lineRule="auto"/>
        <w:ind w:hanging="706"/>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recuperación de estudiantes con la materia pendiente de cursos anteriores. </w:t>
      </w:r>
    </w:p>
    <w:p w14:paraId="1A0B880D" w14:textId="77777777" w:rsidR="006A42AC" w:rsidRPr="009F4E75" w:rsidRDefault="006A42AC" w:rsidP="006A42AC">
      <w:pPr>
        <w:spacing w:after="156"/>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476F0CC6" w14:textId="77777777" w:rsidR="006A42AC" w:rsidRPr="009F4E75" w:rsidRDefault="006A42AC" w:rsidP="006A42AC">
      <w:pPr>
        <w:keepNext/>
        <w:keepLines/>
        <w:spacing w:after="161"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lastRenderedPageBreak/>
        <w:t xml:space="preserve">Estudiantado con Necesidades Educativas Especiales (ANEAE) </w:t>
      </w:r>
    </w:p>
    <w:p w14:paraId="0A49EEA9" w14:textId="77777777" w:rsidR="006A42AC" w:rsidRPr="009F4E75" w:rsidRDefault="006A42AC" w:rsidP="006A42AC">
      <w:pPr>
        <w:spacing w:after="16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programación está basada en unos contenidos mínimos, aquellos que puedan ser comprendidos por el mayor número posible de estudiantes y que consideramos esenciales. Establecidos los contenidos mínimos, éstos se organizan en información básica y desarrollos. La realización de actividades permite reforzar algunos contenidos o ampliar otros. No obstante, a juicio del docente se puede modificar el programa de acuerdo a las necesidades del grupo de estudiantes, sin que esto suponga dejar de lado contenidos esenciales para su formación. Es decir, el/la docente orientará su intervención en función de la diversidad de formas y ritmos de aprendizaje que puedan darse entre </w:t>
      </w: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estudiantes. El/la docente incluirá Actividades de Refuerzo y de Ampliación para posibilitar diferentes estrategias de enseñanza y facilitar así que todos </w:t>
      </w: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estudiantes puedan alcanzar el máximo desarrollo de las competencias y los objetivos de la etapa. </w:t>
      </w:r>
    </w:p>
    <w:p w14:paraId="51557DFE" w14:textId="77777777" w:rsidR="006A42AC" w:rsidRPr="009F4E75" w:rsidRDefault="006A42AC" w:rsidP="006A42AC">
      <w:pPr>
        <w:spacing w:after="16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Al inicio del presente curso escolar el centro cuenta con </w:t>
      </w:r>
      <w:proofErr w:type="spellStart"/>
      <w:r w:rsidRPr="009F4E75">
        <w:rPr>
          <w:rFonts w:ascii="Times New Roman" w:eastAsia="Times New Roman" w:hAnsi="Times New Roman" w:cs="Times New Roman"/>
          <w:color w:val="000000"/>
          <w:sz w:val="24"/>
          <w:lang w:eastAsia="es-ES"/>
        </w:rPr>
        <w:t>divers@s</w:t>
      </w:r>
      <w:proofErr w:type="spellEnd"/>
      <w:r w:rsidRPr="009F4E75">
        <w:rPr>
          <w:rFonts w:ascii="Times New Roman" w:eastAsia="Times New Roman" w:hAnsi="Times New Roman" w:cs="Times New Roman"/>
          <w:color w:val="000000"/>
          <w:sz w:val="24"/>
          <w:lang w:eastAsia="es-ES"/>
        </w:rPr>
        <w:t xml:space="preserve"> estudiantes con necesidades educativas especiales, con adaptaciones curriculares establecidas, al no haber conseguido los objetivos marcados en la Enseñanza Primaria, por lo que se trabajarán contenidos y se marcarán objetivos que puedan alcanzar, según sus respectivas competencias curriculares. En dichas adaptaciones curriculares figuran las áreas adaptadas, que varían según el estudiantado. La evaluación y la promoción tomarán como referente los criterios de evaluación fijados en dichas adaptaciones. Dichos criterios serán el referente fundamental para valorar el grado de adquisición de las competencias. El centro cuenta con una profesora de Psicopedagogía Terapéutica que imparte docencia directa a </w:t>
      </w:r>
      <w:proofErr w:type="spellStart"/>
      <w:r w:rsidRPr="009F4E75">
        <w:rPr>
          <w:rFonts w:ascii="Times New Roman" w:eastAsia="Times New Roman" w:hAnsi="Times New Roman" w:cs="Times New Roman"/>
          <w:color w:val="000000"/>
          <w:sz w:val="24"/>
          <w:lang w:eastAsia="es-ES"/>
        </w:rPr>
        <w:t>est@s</w:t>
      </w:r>
      <w:proofErr w:type="spellEnd"/>
      <w:r w:rsidRPr="009F4E75">
        <w:rPr>
          <w:rFonts w:ascii="Times New Roman" w:eastAsia="Times New Roman" w:hAnsi="Times New Roman" w:cs="Times New Roman"/>
          <w:color w:val="000000"/>
          <w:sz w:val="24"/>
          <w:lang w:eastAsia="es-ES"/>
        </w:rPr>
        <w:t xml:space="preserve"> estudiantes. </w:t>
      </w: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docentes del Departamento mantendrán un contacto con dicha profesora para el asesoramiento de la adaptación curricular en el área de Ciencias Sociales, Geografía, si efectivamente la tienen. Independientemente de </w:t>
      </w:r>
      <w:proofErr w:type="spellStart"/>
      <w:r w:rsidRPr="009F4E75">
        <w:rPr>
          <w:rFonts w:ascii="Times New Roman" w:eastAsia="Times New Roman" w:hAnsi="Times New Roman" w:cs="Times New Roman"/>
          <w:color w:val="000000"/>
          <w:sz w:val="24"/>
          <w:lang w:eastAsia="es-ES"/>
        </w:rPr>
        <w:t>est@s</w:t>
      </w:r>
      <w:proofErr w:type="spellEnd"/>
      <w:r w:rsidRPr="009F4E75">
        <w:rPr>
          <w:rFonts w:ascii="Times New Roman" w:eastAsia="Times New Roman" w:hAnsi="Times New Roman" w:cs="Times New Roman"/>
          <w:color w:val="000000"/>
          <w:sz w:val="24"/>
          <w:lang w:eastAsia="es-ES"/>
        </w:rPr>
        <w:t xml:space="preserve"> estudiantes, si en las sesiones de evaluación la tutoría y el equipo educativo lo considerase adecuado, se estudiarían y evaluarán </w:t>
      </w:r>
      <w:proofErr w:type="spellStart"/>
      <w:r w:rsidRPr="009F4E75">
        <w:rPr>
          <w:rFonts w:ascii="Times New Roman" w:eastAsia="Times New Roman" w:hAnsi="Times New Roman" w:cs="Times New Roman"/>
          <w:color w:val="000000"/>
          <w:sz w:val="24"/>
          <w:lang w:eastAsia="es-ES"/>
        </w:rPr>
        <w:t>otr@s</w:t>
      </w:r>
      <w:proofErr w:type="spellEnd"/>
      <w:r w:rsidRPr="009F4E75">
        <w:rPr>
          <w:rFonts w:ascii="Times New Roman" w:eastAsia="Times New Roman" w:hAnsi="Times New Roman" w:cs="Times New Roman"/>
          <w:color w:val="000000"/>
          <w:sz w:val="24"/>
          <w:lang w:eastAsia="es-ES"/>
        </w:rPr>
        <w:t xml:space="preserve"> estudiantes con necesidades educativas especiales. El Departamento llevará a cabo un seguimiento y control de </w:t>
      </w: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estudiantes con áreas evaluadas negativamente en cursos anteriores. </w:t>
      </w:r>
    </w:p>
    <w:p w14:paraId="57CF66BE" w14:textId="77777777" w:rsidR="006A42AC" w:rsidRPr="009F4E75" w:rsidRDefault="006A42AC" w:rsidP="006A42AC">
      <w:pPr>
        <w:spacing w:after="118"/>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4AA56F53" w14:textId="77777777" w:rsidR="006A42AC" w:rsidRPr="009F4E75" w:rsidRDefault="006A42AC" w:rsidP="006A42AC">
      <w:pPr>
        <w:keepNext/>
        <w:keepLines/>
        <w:spacing w:after="119"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9.</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LA EVALUACIÓN </w:t>
      </w:r>
    </w:p>
    <w:p w14:paraId="47AC96FF" w14:textId="77777777" w:rsidR="006A42AC" w:rsidRPr="009F4E75" w:rsidRDefault="006A42AC" w:rsidP="006A42AC">
      <w:pPr>
        <w:keepNext/>
        <w:keepLines/>
        <w:spacing w:after="157" w:line="256" w:lineRule="auto"/>
        <w:outlineLvl w:val="2"/>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color w:val="000000"/>
          <w:sz w:val="24"/>
          <w:lang w:eastAsia="es-ES"/>
        </w:rPr>
        <w:t>9.1</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b/>
          <w:color w:val="000000"/>
          <w:sz w:val="24"/>
          <w:lang w:eastAsia="es-ES"/>
        </w:rPr>
        <w:t>Criterios de evaluación y estándares de aprendizaje evaluables. Relación con el resto de elementos curriculares</w:t>
      </w:r>
      <w:r w:rsidRPr="009F4E75">
        <w:rPr>
          <w:rFonts w:ascii="Times New Roman" w:eastAsia="Times New Roman" w:hAnsi="Times New Roman" w:cs="Times New Roman"/>
          <w:color w:val="000000"/>
          <w:sz w:val="24"/>
          <w:lang w:eastAsia="es-ES"/>
        </w:rPr>
        <w:t xml:space="preserve"> </w:t>
      </w:r>
    </w:p>
    <w:p w14:paraId="4329984B" w14:textId="77777777" w:rsidR="006A42AC" w:rsidRPr="009F4E75" w:rsidRDefault="006A42AC" w:rsidP="006A42AC">
      <w:pPr>
        <w:spacing w:after="163"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Atendiendo a la legislación, el artículo 4 del Decreto 111/2016 define criterios de evaluación como “el referente específico para evaluar el aprendizaje del estudiantado”. Describen lo que se quiere valorar y lo que el estudiantado debe lograr, tanto en conocimientos como en competencias. Así, los criterios de evaluación son fundamentales para valorar tanto el grado de aprendizaje de conocimientos y adquisición de competencias clave, como la consecución de los objetivos. Así, en nuestra programación, planteamos la necesidad de establecer una correspondencia entre sus objetivos y los criterios de evaluación. Asimismo, al estar relacionados los objetivos específicos con las actividades y planteamientos didácticos que trabajan los conocimientos y las competencias clave, los criterios de evaluación también nos permiten valorar estos elementos en su conjunto.  </w:t>
      </w:r>
    </w:p>
    <w:p w14:paraId="2DC43F0D" w14:textId="77777777" w:rsidR="006A42AC" w:rsidRPr="009F4E75" w:rsidRDefault="006A42AC" w:rsidP="006A42AC">
      <w:pPr>
        <w:spacing w:after="163"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En el mismo artículo cuatro se definen los estándares de aprendizaje evaluables cómo “especificaciones de los criterios de evaluación que permiten definir los resultados de aprendizaje y qué concretan lo que </w:t>
      </w: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estudiantes deben saber, comprender y saber hacer en cada asignatura: deben ser observables, </w:t>
      </w:r>
      <w:r w:rsidRPr="009F4E75">
        <w:rPr>
          <w:rFonts w:ascii="Times New Roman" w:eastAsia="Times New Roman" w:hAnsi="Times New Roman" w:cs="Times New Roman"/>
          <w:color w:val="000000"/>
          <w:sz w:val="24"/>
          <w:lang w:eastAsia="es-ES"/>
        </w:rPr>
        <w:lastRenderedPageBreak/>
        <w:t xml:space="preserve">medible y evaluables, y permitir graduar el rendimiento o logro alcanzado. Su diseño debe contribuir y facilitar el diseño de pruebas estandarizadas y comparables”. Por lo tanto, será posible evaluar al estudiantado a través de una serie de estándares de aprendizaje, plasmados en determinadas actividades de las unidades didácticas, todas ellas evaluables.  </w:t>
      </w:r>
    </w:p>
    <w:p w14:paraId="5CB3AC57"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tendrá en cuenta que algunos de los objetivos de la etapa no están relacionados con ningún contenido, sino que hacen referencia a destrezas, hábitos o actitudes en general. Este tipo de objetivos deben evaluarse diariamente a través de la observación y del cuaderno de actividades del estudiantado. No obstante, la evaluación de estos aspectos debe guiarse también por los criterios de evaluación para no dejar al azar la observación en este sentido. Por ello se han elaborado conforme a la ley una serie de estándares de aprendizaje evaluables sobre estos objetivos. En las siguientes tablas podemos ver la relación que se establece entre contenidos, criterios, estándares y competencias por bloques de la ley que, a su vez, coinciden con las unidades que se van a ver durante el curso: </w:t>
      </w:r>
    </w:p>
    <w:p w14:paraId="73E75E8B" w14:textId="77777777" w:rsidR="006A42AC" w:rsidRPr="009F4E75" w:rsidRDefault="006A42AC" w:rsidP="006A42AC">
      <w:pPr>
        <w:spacing w:after="163"/>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0E22EBA4"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44"/>
          <w:lang w:eastAsia="es-ES"/>
        </w:rPr>
        <w:t xml:space="preserve"> </w:t>
      </w:r>
    </w:p>
    <w:p w14:paraId="6CB6B0D7"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44"/>
          <w:lang w:eastAsia="es-ES"/>
        </w:rPr>
        <w:t xml:space="preserve"> </w:t>
      </w:r>
    </w:p>
    <w:tbl>
      <w:tblPr>
        <w:tblStyle w:val="TableGrid1"/>
        <w:tblW w:w="9078" w:type="dxa"/>
        <w:tblInd w:w="10" w:type="dxa"/>
        <w:tblCellMar>
          <w:top w:w="6" w:type="dxa"/>
        </w:tblCellMar>
        <w:tblLook w:val="04A0" w:firstRow="1" w:lastRow="0" w:firstColumn="1" w:lastColumn="0" w:noHBand="0" w:noVBand="1"/>
      </w:tblPr>
      <w:tblGrid>
        <w:gridCol w:w="2686"/>
        <w:gridCol w:w="2420"/>
        <w:gridCol w:w="2837"/>
        <w:gridCol w:w="569"/>
        <w:gridCol w:w="566"/>
      </w:tblGrid>
      <w:tr w:rsidR="006A42AC" w:rsidRPr="009F4E75" w14:paraId="0E077B0C" w14:textId="77777777" w:rsidTr="006A42AC">
        <w:trPr>
          <w:trHeight w:val="221"/>
        </w:trPr>
        <w:tc>
          <w:tcPr>
            <w:tcW w:w="2686" w:type="dxa"/>
            <w:tcBorders>
              <w:top w:val="single" w:sz="4" w:space="0" w:color="000000"/>
              <w:left w:val="single" w:sz="8" w:space="0" w:color="000000"/>
              <w:bottom w:val="single" w:sz="4" w:space="0" w:color="000000"/>
              <w:right w:val="nil"/>
            </w:tcBorders>
          </w:tcPr>
          <w:p w14:paraId="37AB2623"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5826" w:type="dxa"/>
            <w:gridSpan w:val="3"/>
            <w:tcBorders>
              <w:top w:val="single" w:sz="4" w:space="0" w:color="000000"/>
              <w:left w:val="nil"/>
              <w:bottom w:val="single" w:sz="4" w:space="0" w:color="000000"/>
              <w:right w:val="nil"/>
            </w:tcBorders>
          </w:tcPr>
          <w:p w14:paraId="3BE2D446"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16"/>
              </w:rPr>
              <w:t xml:space="preserve">GEOGRAFÍA E HISTORIA 3.º ESO </w:t>
            </w:r>
          </w:p>
        </w:tc>
        <w:tc>
          <w:tcPr>
            <w:tcW w:w="566" w:type="dxa"/>
            <w:tcBorders>
              <w:top w:val="single" w:sz="4" w:space="0" w:color="000000"/>
              <w:left w:val="nil"/>
              <w:bottom w:val="single" w:sz="4" w:space="0" w:color="000000"/>
              <w:right w:val="single" w:sz="4" w:space="0" w:color="000000"/>
            </w:tcBorders>
          </w:tcPr>
          <w:p w14:paraId="07F646D1"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r>
      <w:tr w:rsidR="006A42AC" w:rsidRPr="009F4E75" w14:paraId="2B188D10" w14:textId="77777777" w:rsidTr="006A42AC">
        <w:trPr>
          <w:trHeight w:val="434"/>
        </w:trPr>
        <w:tc>
          <w:tcPr>
            <w:tcW w:w="2686" w:type="dxa"/>
            <w:tcBorders>
              <w:top w:val="single" w:sz="4" w:space="0" w:color="000000"/>
              <w:left w:val="single" w:sz="8" w:space="0" w:color="000000"/>
              <w:bottom w:val="single" w:sz="4" w:space="0" w:color="000000"/>
              <w:right w:val="single" w:sz="4" w:space="0" w:color="000000"/>
            </w:tcBorders>
          </w:tcPr>
          <w:p w14:paraId="50083AE6"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16"/>
              </w:rPr>
              <w:t xml:space="preserve">CONTENIDOS </w:t>
            </w:r>
          </w:p>
        </w:tc>
        <w:tc>
          <w:tcPr>
            <w:tcW w:w="2420" w:type="dxa"/>
            <w:tcBorders>
              <w:top w:val="single" w:sz="4" w:space="0" w:color="000000"/>
              <w:left w:val="single" w:sz="4" w:space="0" w:color="000000"/>
              <w:bottom w:val="single" w:sz="4" w:space="0" w:color="000000"/>
              <w:right w:val="single" w:sz="4" w:space="0" w:color="000000"/>
            </w:tcBorders>
          </w:tcPr>
          <w:p w14:paraId="66C86497"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16"/>
              </w:rPr>
              <w:t>CRITERIOS DE EVALUACIÓN</w:t>
            </w:r>
          </w:p>
        </w:tc>
        <w:tc>
          <w:tcPr>
            <w:tcW w:w="2837" w:type="dxa"/>
            <w:tcBorders>
              <w:top w:val="single" w:sz="4" w:space="0" w:color="000000"/>
              <w:left w:val="single" w:sz="4" w:space="0" w:color="000000"/>
              <w:bottom w:val="single" w:sz="4" w:space="0" w:color="000000"/>
              <w:right w:val="single" w:sz="4" w:space="0" w:color="000000"/>
            </w:tcBorders>
          </w:tcPr>
          <w:p w14:paraId="30C7E94C" w14:textId="77777777" w:rsidR="006A42AC" w:rsidRPr="009F4E75" w:rsidRDefault="006A42AC" w:rsidP="006A42AC">
            <w:pPr>
              <w:spacing w:line="259" w:lineRule="auto"/>
              <w:ind w:right="-1"/>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16"/>
              </w:rPr>
              <w:t xml:space="preserve"> ESTÁNDARES DE APRENDIZAJE EVALUABLES </w:t>
            </w:r>
          </w:p>
        </w:tc>
        <w:tc>
          <w:tcPr>
            <w:tcW w:w="569" w:type="dxa"/>
            <w:tcBorders>
              <w:top w:val="single" w:sz="4" w:space="0" w:color="000000"/>
              <w:left w:val="single" w:sz="4" w:space="0" w:color="000000"/>
              <w:bottom w:val="single" w:sz="4" w:space="0" w:color="000000"/>
              <w:right w:val="single" w:sz="4" w:space="0" w:color="000000"/>
            </w:tcBorders>
          </w:tcPr>
          <w:p w14:paraId="004DC66E"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16"/>
              </w:rPr>
              <w:t xml:space="preserve">UD. </w:t>
            </w:r>
          </w:p>
        </w:tc>
        <w:tc>
          <w:tcPr>
            <w:tcW w:w="566" w:type="dxa"/>
            <w:tcBorders>
              <w:top w:val="single" w:sz="4" w:space="0" w:color="000000"/>
              <w:left w:val="single" w:sz="4" w:space="0" w:color="000000"/>
              <w:bottom w:val="single" w:sz="4" w:space="0" w:color="000000"/>
              <w:right w:val="single" w:sz="4" w:space="0" w:color="000000"/>
            </w:tcBorders>
          </w:tcPr>
          <w:p w14:paraId="42C217D1"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16"/>
              </w:rPr>
              <w:t xml:space="preserve">C.C. </w:t>
            </w:r>
          </w:p>
        </w:tc>
      </w:tr>
      <w:tr w:rsidR="006A42AC" w:rsidRPr="009F4E75" w14:paraId="6E1602A3" w14:textId="77777777" w:rsidTr="006A42AC">
        <w:trPr>
          <w:trHeight w:val="218"/>
        </w:trPr>
        <w:tc>
          <w:tcPr>
            <w:tcW w:w="2686" w:type="dxa"/>
            <w:tcBorders>
              <w:top w:val="single" w:sz="4" w:space="0" w:color="000000"/>
              <w:left w:val="single" w:sz="8" w:space="0" w:color="000000"/>
              <w:bottom w:val="single" w:sz="4" w:space="0" w:color="000000"/>
              <w:right w:val="nil"/>
            </w:tcBorders>
          </w:tcPr>
          <w:p w14:paraId="67E86265"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5826" w:type="dxa"/>
            <w:gridSpan w:val="3"/>
            <w:tcBorders>
              <w:top w:val="single" w:sz="4" w:space="0" w:color="000000"/>
              <w:left w:val="nil"/>
              <w:bottom w:val="single" w:sz="4" w:space="0" w:color="000000"/>
              <w:right w:val="nil"/>
            </w:tcBorders>
          </w:tcPr>
          <w:p w14:paraId="5913B6C0"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16"/>
              </w:rPr>
              <w:t xml:space="preserve">BLOQUE 2. EL ESPACIO HUMANO </w:t>
            </w:r>
          </w:p>
        </w:tc>
        <w:tc>
          <w:tcPr>
            <w:tcW w:w="566" w:type="dxa"/>
            <w:tcBorders>
              <w:top w:val="single" w:sz="4" w:space="0" w:color="000000"/>
              <w:left w:val="nil"/>
              <w:bottom w:val="single" w:sz="4" w:space="0" w:color="000000"/>
              <w:right w:val="single" w:sz="4" w:space="0" w:color="000000"/>
            </w:tcBorders>
          </w:tcPr>
          <w:p w14:paraId="6456B977"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r>
      <w:tr w:rsidR="006A42AC" w:rsidRPr="009F4E75" w14:paraId="365F119C" w14:textId="77777777" w:rsidTr="006A42AC">
        <w:trPr>
          <w:trHeight w:val="2125"/>
        </w:trPr>
        <w:tc>
          <w:tcPr>
            <w:tcW w:w="2686" w:type="dxa"/>
            <w:vMerge w:val="restart"/>
            <w:tcBorders>
              <w:top w:val="single" w:sz="4" w:space="0" w:color="000000"/>
              <w:left w:val="single" w:sz="8" w:space="0" w:color="000000"/>
              <w:bottom w:val="single" w:sz="4" w:space="0" w:color="000000"/>
              <w:right w:val="single" w:sz="4" w:space="0" w:color="000000"/>
            </w:tcBorders>
          </w:tcPr>
          <w:p w14:paraId="5D702372"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b/>
                <w:color w:val="000000"/>
                <w:sz w:val="18"/>
              </w:rPr>
              <w:t xml:space="preserve"> </w:t>
            </w:r>
          </w:p>
          <w:p w14:paraId="320CAC8C" w14:textId="77777777" w:rsidR="006A42AC" w:rsidRPr="009F4E75" w:rsidRDefault="006A42AC" w:rsidP="006A42AC">
            <w:pPr>
              <w:numPr>
                <w:ilvl w:val="0"/>
                <w:numId w:val="181"/>
              </w:numPr>
              <w:spacing w:line="246" w:lineRule="auto"/>
              <w:ind w:right="11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Actividades humanas: áreas productoras del mundo. </w:t>
            </w:r>
          </w:p>
          <w:p w14:paraId="2B44526C"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771AD1B9" w14:textId="77777777" w:rsidR="006A42AC" w:rsidRPr="009F4E75" w:rsidRDefault="006A42AC" w:rsidP="006A42AC">
            <w:pPr>
              <w:numPr>
                <w:ilvl w:val="0"/>
                <w:numId w:val="181"/>
              </w:numPr>
              <w:spacing w:after="1" w:line="237" w:lineRule="auto"/>
              <w:ind w:right="11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El lugar de Andalucía en el sistema productivo mundial. Sistemas y sectores económicos. </w:t>
            </w:r>
          </w:p>
          <w:p w14:paraId="5AEC93E7"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40F2DBC3" w14:textId="77777777" w:rsidR="006A42AC" w:rsidRPr="009F4E75" w:rsidRDefault="006A42AC" w:rsidP="006A42AC">
            <w:pPr>
              <w:numPr>
                <w:ilvl w:val="0"/>
                <w:numId w:val="181"/>
              </w:numPr>
              <w:spacing w:line="238" w:lineRule="auto"/>
              <w:ind w:right="11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Espacios geográficos según actividad económica. </w:t>
            </w:r>
          </w:p>
          <w:p w14:paraId="3FE58F52" w14:textId="77777777" w:rsidR="006A42AC" w:rsidRPr="009F4E75" w:rsidRDefault="006A42AC" w:rsidP="006A42AC">
            <w:pPr>
              <w:numPr>
                <w:ilvl w:val="0"/>
                <w:numId w:val="181"/>
              </w:numPr>
              <w:spacing w:line="237" w:lineRule="auto"/>
              <w:ind w:right="11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Los tres sectores. Estructura y dinámica en Andalucía de los sectores primario, secundario y terciario. </w:t>
            </w:r>
          </w:p>
          <w:p w14:paraId="64B82191"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06EC9D48" w14:textId="77777777" w:rsidR="006A42AC" w:rsidRPr="009F4E75" w:rsidRDefault="006A42AC" w:rsidP="006A42AC">
            <w:pPr>
              <w:numPr>
                <w:ilvl w:val="0"/>
                <w:numId w:val="181"/>
              </w:numPr>
              <w:spacing w:after="1" w:line="237" w:lineRule="auto"/>
              <w:ind w:right="11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Aprovechamiento y futuro de los recursos naturales. - Desarrollo sostenible. </w:t>
            </w:r>
          </w:p>
          <w:p w14:paraId="3E5A9252"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33AC325A" w14:textId="77777777" w:rsidR="006A42AC" w:rsidRPr="009F4E75" w:rsidRDefault="006A42AC" w:rsidP="006A42AC">
            <w:pPr>
              <w:numPr>
                <w:ilvl w:val="0"/>
                <w:numId w:val="181"/>
              </w:numPr>
              <w:spacing w:after="6" w:line="237" w:lineRule="auto"/>
              <w:ind w:right="11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La apuesta de Andalucía por el desarrollo sostenible: inclusión social, desarrollo económico, sostenibilidad medioambiental y buena gobernanza. </w:t>
            </w:r>
          </w:p>
          <w:p w14:paraId="70146303"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59274C65" w14:textId="77777777" w:rsidR="006A42AC" w:rsidRPr="009F4E75" w:rsidRDefault="006A42AC" w:rsidP="006A42AC">
            <w:pPr>
              <w:numPr>
                <w:ilvl w:val="0"/>
                <w:numId w:val="181"/>
              </w:numPr>
              <w:spacing w:after="2" w:line="235" w:lineRule="auto"/>
              <w:ind w:right="11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Espacios geográficos según actividad económica. </w:t>
            </w:r>
          </w:p>
          <w:p w14:paraId="53AAA485"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2420" w:type="dxa"/>
            <w:tcBorders>
              <w:top w:val="single" w:sz="4" w:space="0" w:color="000000"/>
              <w:left w:val="single" w:sz="4" w:space="0" w:color="000000"/>
              <w:bottom w:val="single" w:sz="4" w:space="0" w:color="000000"/>
              <w:right w:val="single" w:sz="4" w:space="0" w:color="000000"/>
            </w:tcBorders>
          </w:tcPr>
          <w:p w14:paraId="54765663" w14:textId="77777777" w:rsidR="006A42AC" w:rsidRPr="009F4E75" w:rsidRDefault="006A42AC" w:rsidP="006A42AC">
            <w:pPr>
              <w:spacing w:line="259" w:lineRule="auto"/>
              <w:ind w:right="8"/>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3. Conocer y analizar los problemas y retos medioambientales que afronta España, su origen y las posibles vías para afrontar estos problemas y compararlos con las problemáticas medioambientales andaluzas más destacadas, así como las políticas destinadas para su abordaje y solución. </w:t>
            </w:r>
          </w:p>
        </w:tc>
        <w:tc>
          <w:tcPr>
            <w:tcW w:w="2837" w:type="dxa"/>
            <w:tcBorders>
              <w:top w:val="single" w:sz="4" w:space="0" w:color="000000"/>
              <w:left w:val="single" w:sz="4" w:space="0" w:color="000000"/>
              <w:bottom w:val="single" w:sz="4" w:space="0" w:color="000000"/>
              <w:right w:val="single" w:sz="4" w:space="0" w:color="000000"/>
            </w:tcBorders>
          </w:tcPr>
          <w:p w14:paraId="5ADCE629" w14:textId="77777777" w:rsidR="006A42AC" w:rsidRPr="009F4E75" w:rsidRDefault="006A42AC" w:rsidP="006A42AC">
            <w:pPr>
              <w:spacing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3.1. Compara paisajes humanizados españoles según su actividad económica. </w:t>
            </w:r>
          </w:p>
        </w:tc>
        <w:tc>
          <w:tcPr>
            <w:tcW w:w="569" w:type="dxa"/>
            <w:tcBorders>
              <w:top w:val="single" w:sz="4" w:space="0" w:color="000000"/>
              <w:left w:val="single" w:sz="4" w:space="0" w:color="000000"/>
              <w:bottom w:val="single" w:sz="4" w:space="0" w:color="000000"/>
              <w:right w:val="single" w:sz="4" w:space="0" w:color="000000"/>
            </w:tcBorders>
          </w:tcPr>
          <w:p w14:paraId="677696B2"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8 </w:t>
            </w:r>
          </w:p>
        </w:tc>
        <w:tc>
          <w:tcPr>
            <w:tcW w:w="566" w:type="dxa"/>
            <w:tcBorders>
              <w:top w:val="single" w:sz="4" w:space="0" w:color="000000"/>
              <w:left w:val="single" w:sz="4" w:space="0" w:color="000000"/>
              <w:bottom w:val="single" w:sz="4" w:space="0" w:color="000000"/>
              <w:right w:val="single" w:sz="4" w:space="0" w:color="000000"/>
            </w:tcBorders>
          </w:tcPr>
          <w:p w14:paraId="4B8028C5" w14:textId="77777777" w:rsidR="006A42AC" w:rsidRPr="009F4E75" w:rsidRDefault="006A42AC" w:rsidP="006A42AC">
            <w:pPr>
              <w:spacing w:after="12"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0EA8DBF2"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7F0A863D"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SIEP, </w:t>
            </w:r>
          </w:p>
          <w:p w14:paraId="51CCBC42"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CAA </w:t>
            </w:r>
          </w:p>
        </w:tc>
      </w:tr>
      <w:tr w:rsidR="006A42AC" w:rsidRPr="009F4E75" w14:paraId="36E4E6BF" w14:textId="77777777" w:rsidTr="006A42AC">
        <w:trPr>
          <w:trHeight w:val="773"/>
        </w:trPr>
        <w:tc>
          <w:tcPr>
            <w:tcW w:w="0" w:type="auto"/>
            <w:vMerge/>
            <w:tcBorders>
              <w:top w:val="nil"/>
              <w:left w:val="single" w:sz="8" w:space="0" w:color="000000"/>
              <w:bottom w:val="nil"/>
              <w:right w:val="single" w:sz="4" w:space="0" w:color="000000"/>
            </w:tcBorders>
          </w:tcPr>
          <w:p w14:paraId="78335B25"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20" w:type="dxa"/>
            <w:tcBorders>
              <w:top w:val="single" w:sz="4" w:space="0" w:color="000000"/>
              <w:left w:val="single" w:sz="4" w:space="0" w:color="000000"/>
              <w:bottom w:val="single" w:sz="4" w:space="0" w:color="000000"/>
              <w:right w:val="single" w:sz="4" w:space="0" w:color="000000"/>
            </w:tcBorders>
          </w:tcPr>
          <w:p w14:paraId="653C9399" w14:textId="77777777" w:rsidR="006A42AC" w:rsidRPr="009F4E75" w:rsidRDefault="006A42AC" w:rsidP="006A42AC">
            <w:pPr>
              <w:spacing w:line="259" w:lineRule="auto"/>
              <w:ind w:right="116"/>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4. Conocer los principales espacios naturales protegidos a nivel peninsular e insular, así como andaluz. </w:t>
            </w:r>
          </w:p>
        </w:tc>
        <w:tc>
          <w:tcPr>
            <w:tcW w:w="2837" w:type="dxa"/>
            <w:tcBorders>
              <w:top w:val="single" w:sz="4" w:space="0" w:color="000000"/>
              <w:left w:val="single" w:sz="4" w:space="0" w:color="000000"/>
              <w:bottom w:val="single" w:sz="4" w:space="0" w:color="000000"/>
              <w:right w:val="single" w:sz="4" w:space="0" w:color="000000"/>
            </w:tcBorders>
          </w:tcPr>
          <w:p w14:paraId="5FF749D8" w14:textId="77777777" w:rsidR="006A42AC" w:rsidRPr="009F4E75" w:rsidRDefault="006A42AC" w:rsidP="006A42AC">
            <w:pPr>
              <w:spacing w:line="259" w:lineRule="auto"/>
              <w:ind w:right="-1"/>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4.1. Sitúa los parques naturales españoles en un mapa, y explica la situación actual de algunos de ellos. </w:t>
            </w:r>
          </w:p>
        </w:tc>
        <w:tc>
          <w:tcPr>
            <w:tcW w:w="569" w:type="dxa"/>
            <w:tcBorders>
              <w:top w:val="single" w:sz="4" w:space="0" w:color="000000"/>
              <w:left w:val="single" w:sz="4" w:space="0" w:color="000000"/>
              <w:bottom w:val="single" w:sz="4" w:space="0" w:color="000000"/>
              <w:right w:val="single" w:sz="4" w:space="0" w:color="000000"/>
            </w:tcBorders>
          </w:tcPr>
          <w:p w14:paraId="2CD8C793"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8 </w:t>
            </w:r>
          </w:p>
        </w:tc>
        <w:tc>
          <w:tcPr>
            <w:tcW w:w="566" w:type="dxa"/>
            <w:tcBorders>
              <w:top w:val="single" w:sz="4" w:space="0" w:color="000000"/>
              <w:left w:val="single" w:sz="4" w:space="0" w:color="000000"/>
              <w:bottom w:val="single" w:sz="4" w:space="0" w:color="000000"/>
              <w:right w:val="single" w:sz="4" w:space="0" w:color="000000"/>
            </w:tcBorders>
          </w:tcPr>
          <w:p w14:paraId="136D1FA8" w14:textId="77777777" w:rsidR="006A42AC" w:rsidRPr="009F4E75" w:rsidRDefault="006A42AC" w:rsidP="006A42AC">
            <w:pPr>
              <w:spacing w:after="12"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5C642DEC" w14:textId="77777777" w:rsidR="006A42AC" w:rsidRPr="009F4E75" w:rsidRDefault="006A42AC" w:rsidP="006A42AC">
            <w:pPr>
              <w:spacing w:after="10" w:line="259" w:lineRule="auto"/>
              <w:ind w:right="-2"/>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CMCT</w:t>
            </w:r>
          </w:p>
          <w:p w14:paraId="0A4291ED"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tc>
      </w:tr>
      <w:tr w:rsidR="006A42AC" w:rsidRPr="009F4E75" w14:paraId="6AF34EC7" w14:textId="77777777" w:rsidTr="006A42AC">
        <w:trPr>
          <w:trHeight w:val="1068"/>
        </w:trPr>
        <w:tc>
          <w:tcPr>
            <w:tcW w:w="0" w:type="auto"/>
            <w:vMerge/>
            <w:tcBorders>
              <w:top w:val="nil"/>
              <w:left w:val="single" w:sz="8" w:space="0" w:color="000000"/>
              <w:bottom w:val="nil"/>
              <w:right w:val="single" w:sz="4" w:space="0" w:color="000000"/>
            </w:tcBorders>
          </w:tcPr>
          <w:p w14:paraId="06750954"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20" w:type="dxa"/>
            <w:tcBorders>
              <w:top w:val="single" w:sz="4" w:space="0" w:color="000000"/>
              <w:left w:val="single" w:sz="4" w:space="0" w:color="000000"/>
              <w:bottom w:val="single" w:sz="4" w:space="0" w:color="000000"/>
              <w:right w:val="single" w:sz="4" w:space="0" w:color="000000"/>
            </w:tcBorders>
          </w:tcPr>
          <w:p w14:paraId="52F38A1F" w14:textId="77777777" w:rsidR="006A42AC" w:rsidRPr="009F4E75" w:rsidRDefault="006A42AC" w:rsidP="006A42AC">
            <w:pPr>
              <w:spacing w:after="10" w:line="259" w:lineRule="auto"/>
              <w:ind w:right="-1"/>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5. Identificar los principales paisajes </w:t>
            </w:r>
          </w:p>
          <w:p w14:paraId="6406A059" w14:textId="77777777" w:rsidR="006A42AC" w:rsidRPr="009F4E75" w:rsidRDefault="006A42AC" w:rsidP="006A42AC">
            <w:pPr>
              <w:tabs>
                <w:tab w:val="right" w:pos="2420"/>
              </w:tabs>
              <w:spacing w:after="14"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humanizados </w:t>
            </w:r>
            <w:r w:rsidRPr="009F4E75">
              <w:rPr>
                <w:rFonts w:ascii="Times New Roman" w:eastAsia="Times New Roman" w:hAnsi="Times New Roman" w:cs="Times New Roman"/>
                <w:color w:val="000000"/>
                <w:sz w:val="16"/>
              </w:rPr>
              <w:tab/>
              <w:t>españoles,</w:t>
            </w:r>
          </w:p>
          <w:p w14:paraId="6D427568" w14:textId="77777777" w:rsidR="006A42AC" w:rsidRPr="009F4E75" w:rsidRDefault="006A42AC" w:rsidP="006A42AC">
            <w:pPr>
              <w:spacing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identificándolos por comunidades autónomas, especificando los rasgos peculiares de los andaluces. </w:t>
            </w:r>
          </w:p>
        </w:tc>
        <w:tc>
          <w:tcPr>
            <w:tcW w:w="2837" w:type="dxa"/>
            <w:tcBorders>
              <w:top w:val="single" w:sz="4" w:space="0" w:color="000000"/>
              <w:left w:val="single" w:sz="4" w:space="0" w:color="000000"/>
              <w:bottom w:val="single" w:sz="4" w:space="0" w:color="000000"/>
              <w:right w:val="single" w:sz="4" w:space="0" w:color="000000"/>
            </w:tcBorders>
          </w:tcPr>
          <w:p w14:paraId="299F1962" w14:textId="77777777" w:rsidR="006A42AC" w:rsidRPr="009F4E75" w:rsidRDefault="006A42AC" w:rsidP="006A42AC">
            <w:pPr>
              <w:spacing w:line="272" w:lineRule="auto"/>
              <w:ind w:right="337"/>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5.1. Clasifica los principales </w:t>
            </w:r>
            <w:proofErr w:type="gramStart"/>
            <w:r w:rsidRPr="009F4E75">
              <w:rPr>
                <w:rFonts w:ascii="Times New Roman" w:eastAsia="Times New Roman" w:hAnsi="Times New Roman" w:cs="Times New Roman"/>
                <w:color w:val="000000"/>
                <w:sz w:val="16"/>
              </w:rPr>
              <w:t>paisajes  humanizados</w:t>
            </w:r>
            <w:proofErr w:type="gramEnd"/>
            <w:r w:rsidRPr="009F4E75">
              <w:rPr>
                <w:rFonts w:ascii="Times New Roman" w:eastAsia="Times New Roman" w:hAnsi="Times New Roman" w:cs="Times New Roman"/>
                <w:color w:val="000000"/>
                <w:sz w:val="16"/>
              </w:rPr>
              <w:t xml:space="preserve"> españoles a través de imágenes. </w:t>
            </w:r>
          </w:p>
          <w:p w14:paraId="579D8F27"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289C11B"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3 </w:t>
            </w:r>
          </w:p>
        </w:tc>
        <w:tc>
          <w:tcPr>
            <w:tcW w:w="566" w:type="dxa"/>
            <w:tcBorders>
              <w:top w:val="single" w:sz="4" w:space="0" w:color="000000"/>
              <w:left w:val="single" w:sz="4" w:space="0" w:color="000000"/>
              <w:bottom w:val="single" w:sz="4" w:space="0" w:color="000000"/>
              <w:right w:val="single" w:sz="4" w:space="0" w:color="000000"/>
            </w:tcBorders>
          </w:tcPr>
          <w:p w14:paraId="09C1FEE8"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725CB271" w14:textId="77777777" w:rsidR="006A42AC" w:rsidRPr="009F4E75" w:rsidRDefault="006A42AC" w:rsidP="006A42AC">
            <w:pPr>
              <w:spacing w:after="10" w:line="259" w:lineRule="auto"/>
              <w:ind w:right="-2"/>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CMCT</w:t>
            </w:r>
          </w:p>
          <w:p w14:paraId="693680AD"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tc>
      </w:tr>
      <w:tr w:rsidR="006A42AC" w:rsidRPr="009F4E75" w14:paraId="2A383495" w14:textId="77777777" w:rsidTr="006A42AC">
        <w:trPr>
          <w:trHeight w:val="1277"/>
        </w:trPr>
        <w:tc>
          <w:tcPr>
            <w:tcW w:w="0" w:type="auto"/>
            <w:vMerge/>
            <w:tcBorders>
              <w:top w:val="nil"/>
              <w:left w:val="single" w:sz="8" w:space="0" w:color="000000"/>
              <w:bottom w:val="single" w:sz="4" w:space="0" w:color="000000"/>
              <w:right w:val="single" w:sz="4" w:space="0" w:color="000000"/>
            </w:tcBorders>
          </w:tcPr>
          <w:p w14:paraId="132211A5"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20" w:type="dxa"/>
            <w:tcBorders>
              <w:top w:val="single" w:sz="4" w:space="0" w:color="000000"/>
              <w:left w:val="single" w:sz="4" w:space="0" w:color="000000"/>
              <w:bottom w:val="single" w:sz="4" w:space="0" w:color="000000"/>
              <w:right w:val="single" w:sz="4" w:space="0" w:color="000000"/>
            </w:tcBorders>
          </w:tcPr>
          <w:p w14:paraId="1D0BA968"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636EB2AD"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28C98405" w14:textId="77777777" w:rsidR="006A42AC" w:rsidRPr="009F4E75" w:rsidRDefault="006A42AC" w:rsidP="006A42AC">
            <w:pPr>
              <w:spacing w:line="241"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8. </w:t>
            </w:r>
            <w:r w:rsidRPr="009F4E75">
              <w:rPr>
                <w:rFonts w:ascii="Times New Roman" w:eastAsia="Times New Roman" w:hAnsi="Times New Roman" w:cs="Times New Roman"/>
                <w:color w:val="000000"/>
                <w:sz w:val="16"/>
              </w:rPr>
              <w:tab/>
              <w:t xml:space="preserve">Reconocer </w:t>
            </w:r>
            <w:r w:rsidRPr="009F4E75">
              <w:rPr>
                <w:rFonts w:ascii="Times New Roman" w:eastAsia="Times New Roman" w:hAnsi="Times New Roman" w:cs="Times New Roman"/>
                <w:color w:val="000000"/>
                <w:sz w:val="16"/>
              </w:rPr>
              <w:tab/>
              <w:t xml:space="preserve">las </w:t>
            </w:r>
            <w:r w:rsidRPr="009F4E75">
              <w:rPr>
                <w:rFonts w:ascii="Times New Roman" w:eastAsia="Times New Roman" w:hAnsi="Times New Roman" w:cs="Times New Roman"/>
                <w:color w:val="000000"/>
                <w:sz w:val="16"/>
              </w:rPr>
              <w:tab/>
              <w:t xml:space="preserve">actividades económicas </w:t>
            </w:r>
          </w:p>
          <w:p w14:paraId="55DA803E" w14:textId="77777777" w:rsidR="006A42AC" w:rsidRPr="009F4E75" w:rsidRDefault="006A42AC" w:rsidP="006A42AC">
            <w:pPr>
              <w:spacing w:line="259" w:lineRule="auto"/>
              <w:ind w:right="2"/>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que se realizan en Europa, en los tres sectores, identificando distintas políticas económicas. </w:t>
            </w:r>
          </w:p>
        </w:tc>
        <w:tc>
          <w:tcPr>
            <w:tcW w:w="2837" w:type="dxa"/>
            <w:tcBorders>
              <w:top w:val="single" w:sz="4" w:space="0" w:color="000000"/>
              <w:left w:val="single" w:sz="4" w:space="0" w:color="000000"/>
              <w:bottom w:val="single" w:sz="4" w:space="0" w:color="000000"/>
              <w:right w:val="single" w:sz="4" w:space="0" w:color="000000"/>
            </w:tcBorders>
          </w:tcPr>
          <w:p w14:paraId="3A76AEDA"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761EC359"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15392B97" w14:textId="77777777" w:rsidR="006A42AC" w:rsidRPr="009F4E75" w:rsidRDefault="006A42AC" w:rsidP="006A42AC">
            <w:pPr>
              <w:spacing w:line="27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8.1. Diferencia los diversos sectores económicos europeos. </w:t>
            </w:r>
          </w:p>
          <w:p w14:paraId="4D49F5E1"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296A9128"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569" w:type="dxa"/>
            <w:vMerge w:val="restart"/>
            <w:tcBorders>
              <w:top w:val="single" w:sz="4" w:space="0" w:color="000000"/>
              <w:left w:val="nil"/>
              <w:bottom w:val="single" w:sz="4" w:space="0" w:color="000000"/>
              <w:right w:val="nil"/>
            </w:tcBorders>
          </w:tcPr>
          <w:p w14:paraId="784F6BE4"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3 y 8 </w:t>
            </w:r>
          </w:p>
        </w:tc>
        <w:tc>
          <w:tcPr>
            <w:tcW w:w="566" w:type="dxa"/>
            <w:vMerge w:val="restart"/>
            <w:tcBorders>
              <w:top w:val="single" w:sz="4" w:space="0" w:color="000000"/>
              <w:left w:val="nil"/>
              <w:bottom w:val="single" w:sz="4" w:space="0" w:color="000000"/>
              <w:right w:val="nil"/>
            </w:tcBorders>
          </w:tcPr>
          <w:p w14:paraId="19EB0B28" w14:textId="77777777" w:rsidR="006A42AC" w:rsidRPr="009F4E75" w:rsidRDefault="006A42AC" w:rsidP="006A42AC">
            <w:pPr>
              <w:spacing w:after="12"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6917C4C9"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4FE54941"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SIEP </w:t>
            </w:r>
          </w:p>
        </w:tc>
      </w:tr>
      <w:tr w:rsidR="006A42AC" w:rsidRPr="009F4E75" w14:paraId="644AA427" w14:textId="77777777" w:rsidTr="006A42AC">
        <w:trPr>
          <w:trHeight w:val="194"/>
        </w:trPr>
        <w:tc>
          <w:tcPr>
            <w:tcW w:w="2686" w:type="dxa"/>
            <w:vMerge w:val="restart"/>
            <w:tcBorders>
              <w:top w:val="single" w:sz="4" w:space="0" w:color="000000"/>
              <w:left w:val="single" w:sz="8" w:space="0" w:color="000000"/>
              <w:bottom w:val="single" w:sz="4" w:space="0" w:color="000000"/>
              <w:right w:val="single" w:sz="4" w:space="0" w:color="000000"/>
            </w:tcBorders>
          </w:tcPr>
          <w:p w14:paraId="4945F62B"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1C01B8BF"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lastRenderedPageBreak/>
              <w:t xml:space="preserve"> </w:t>
            </w:r>
          </w:p>
          <w:p w14:paraId="09194B29"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2A651A38" w14:textId="77777777" w:rsidR="006A42AC" w:rsidRPr="009F4E75" w:rsidRDefault="006A42AC" w:rsidP="006A42AC">
            <w:pPr>
              <w:numPr>
                <w:ilvl w:val="0"/>
                <w:numId w:val="182"/>
              </w:numPr>
              <w:spacing w:line="238" w:lineRule="auto"/>
              <w:ind w:right="335"/>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Principales espacios económicos andaluces. </w:t>
            </w:r>
          </w:p>
          <w:p w14:paraId="03ABA446"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6AC9C14E" w14:textId="77777777" w:rsidR="006A42AC" w:rsidRPr="009F4E75" w:rsidRDefault="006A42AC" w:rsidP="006A42AC">
            <w:pPr>
              <w:numPr>
                <w:ilvl w:val="0"/>
                <w:numId w:val="182"/>
              </w:numPr>
              <w:spacing w:after="1" w:line="237" w:lineRule="auto"/>
              <w:ind w:right="335"/>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Los tres sectores. Impacto medioambiental y aprovechamiento de recursos.  </w:t>
            </w:r>
          </w:p>
          <w:p w14:paraId="5909D029"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6883946D" w14:textId="77777777" w:rsidR="006A42AC" w:rsidRPr="009F4E75" w:rsidRDefault="006A42AC" w:rsidP="006A42AC">
            <w:pPr>
              <w:spacing w:line="238" w:lineRule="auto"/>
              <w:ind w:right="337"/>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-Andalucía: principales problemas medioambientales y posibles soluciones. </w:t>
            </w:r>
          </w:p>
          <w:p w14:paraId="1AE20A24"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6CABDA2C" w14:textId="77777777" w:rsidR="006A42AC" w:rsidRPr="009F4E75" w:rsidRDefault="006A42AC" w:rsidP="006A42AC">
            <w:pPr>
              <w:spacing w:after="1" w:line="237"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-La organización política de las sociedades: clases de regímenes políticos. </w:t>
            </w:r>
          </w:p>
          <w:p w14:paraId="17DDB4AF"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2F696A3A" w14:textId="77777777" w:rsidR="006A42AC" w:rsidRPr="009F4E75" w:rsidRDefault="006A42AC" w:rsidP="006A42AC">
            <w:pPr>
              <w:spacing w:after="2" w:line="235" w:lineRule="auto"/>
              <w:ind w:right="212"/>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-Rasgos característicos de las formas de gobierno democráticas y </w:t>
            </w:r>
          </w:p>
          <w:p w14:paraId="7A1D05F0" w14:textId="77777777" w:rsidR="006A42AC" w:rsidRPr="009F4E75" w:rsidRDefault="006A42AC" w:rsidP="006A42AC">
            <w:pPr>
              <w:spacing w:line="238" w:lineRule="auto"/>
              <w:ind w:right="69"/>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dictatoriales: principios e instituciones. </w:t>
            </w:r>
          </w:p>
          <w:p w14:paraId="4679C458"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486E3D0F"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-Organización política y administrativa de Andalucía, España y la Unión Europea. Funcionamiento de sus principales instituciones y de los </w:t>
            </w:r>
          </w:p>
        </w:tc>
        <w:tc>
          <w:tcPr>
            <w:tcW w:w="5257" w:type="dxa"/>
            <w:gridSpan w:val="2"/>
            <w:tcBorders>
              <w:top w:val="single" w:sz="4" w:space="0" w:color="000000"/>
              <w:left w:val="single" w:sz="4" w:space="0" w:color="000000"/>
              <w:bottom w:val="single" w:sz="4" w:space="0" w:color="000000"/>
              <w:right w:val="nil"/>
            </w:tcBorders>
          </w:tcPr>
          <w:p w14:paraId="4829412A"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0" w:type="auto"/>
            <w:vMerge/>
            <w:tcBorders>
              <w:top w:val="nil"/>
              <w:left w:val="nil"/>
              <w:bottom w:val="single" w:sz="4" w:space="0" w:color="000000"/>
              <w:right w:val="nil"/>
            </w:tcBorders>
          </w:tcPr>
          <w:p w14:paraId="71B5C47E"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0" w:type="auto"/>
            <w:vMerge/>
            <w:tcBorders>
              <w:top w:val="nil"/>
              <w:left w:val="nil"/>
              <w:bottom w:val="single" w:sz="4" w:space="0" w:color="000000"/>
              <w:right w:val="nil"/>
            </w:tcBorders>
          </w:tcPr>
          <w:p w14:paraId="6540069D"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r>
      <w:tr w:rsidR="006A42AC" w:rsidRPr="009F4E75" w14:paraId="3FB6DE16" w14:textId="77777777" w:rsidTr="006A42AC">
        <w:trPr>
          <w:trHeight w:val="646"/>
        </w:trPr>
        <w:tc>
          <w:tcPr>
            <w:tcW w:w="0" w:type="auto"/>
            <w:vMerge/>
            <w:tcBorders>
              <w:top w:val="nil"/>
              <w:left w:val="single" w:sz="8" w:space="0" w:color="000000"/>
              <w:bottom w:val="nil"/>
              <w:right w:val="single" w:sz="4" w:space="0" w:color="000000"/>
            </w:tcBorders>
          </w:tcPr>
          <w:p w14:paraId="1E885452"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20" w:type="dxa"/>
            <w:tcBorders>
              <w:top w:val="single" w:sz="4" w:space="0" w:color="000000"/>
              <w:left w:val="single" w:sz="4" w:space="0" w:color="000000"/>
              <w:bottom w:val="single" w:sz="4" w:space="0" w:color="000000"/>
              <w:right w:val="single" w:sz="4" w:space="0" w:color="000000"/>
            </w:tcBorders>
          </w:tcPr>
          <w:p w14:paraId="6F1793B2" w14:textId="77777777" w:rsidR="006A42AC" w:rsidRPr="009F4E75" w:rsidRDefault="006A42AC" w:rsidP="006A42AC">
            <w:pPr>
              <w:spacing w:line="259" w:lineRule="auto"/>
              <w:ind w:right="161"/>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11. Conocer las características de diversos tipos de sistemas económicos. </w:t>
            </w:r>
          </w:p>
        </w:tc>
        <w:tc>
          <w:tcPr>
            <w:tcW w:w="2837" w:type="dxa"/>
            <w:tcBorders>
              <w:top w:val="single" w:sz="4" w:space="0" w:color="000000"/>
              <w:left w:val="single" w:sz="4" w:space="0" w:color="000000"/>
              <w:bottom w:val="single" w:sz="4" w:space="0" w:color="000000"/>
              <w:right w:val="single" w:sz="4" w:space="0" w:color="000000"/>
            </w:tcBorders>
          </w:tcPr>
          <w:p w14:paraId="7689FF8F" w14:textId="77777777" w:rsidR="006A42AC" w:rsidRPr="009F4E75" w:rsidRDefault="006A42AC" w:rsidP="006A42AC">
            <w:pPr>
              <w:spacing w:line="259" w:lineRule="auto"/>
              <w:ind w:right="138"/>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11.1. Diferencia aspectos concretos y su interrelación dentro de un sistema económico. </w:t>
            </w:r>
          </w:p>
        </w:tc>
        <w:tc>
          <w:tcPr>
            <w:tcW w:w="569" w:type="dxa"/>
            <w:tcBorders>
              <w:top w:val="single" w:sz="4" w:space="0" w:color="000000"/>
              <w:left w:val="single" w:sz="4" w:space="0" w:color="000000"/>
              <w:bottom w:val="single" w:sz="4" w:space="0" w:color="000000"/>
              <w:right w:val="single" w:sz="4" w:space="0" w:color="000000"/>
            </w:tcBorders>
          </w:tcPr>
          <w:p w14:paraId="271E005F"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2 </w:t>
            </w:r>
          </w:p>
        </w:tc>
        <w:tc>
          <w:tcPr>
            <w:tcW w:w="566" w:type="dxa"/>
            <w:tcBorders>
              <w:top w:val="single" w:sz="4" w:space="0" w:color="000000"/>
              <w:left w:val="single" w:sz="4" w:space="0" w:color="000000"/>
              <w:bottom w:val="single" w:sz="4" w:space="0" w:color="000000"/>
              <w:right w:val="single" w:sz="4" w:space="0" w:color="000000"/>
            </w:tcBorders>
          </w:tcPr>
          <w:p w14:paraId="4500F3E2" w14:textId="77777777" w:rsidR="006A42AC" w:rsidRPr="009F4E75" w:rsidRDefault="006A42AC" w:rsidP="006A42AC">
            <w:pPr>
              <w:spacing w:after="12"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509907DB" w14:textId="77777777" w:rsidR="006A42AC" w:rsidRPr="009F4E75" w:rsidRDefault="006A42AC" w:rsidP="006A42AC">
            <w:pPr>
              <w:spacing w:after="15"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19CF45D6"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SIEP </w:t>
            </w:r>
          </w:p>
        </w:tc>
      </w:tr>
      <w:tr w:rsidR="006A42AC" w:rsidRPr="009F4E75" w14:paraId="5EAB7C03" w14:textId="77777777" w:rsidTr="006A42AC">
        <w:trPr>
          <w:trHeight w:val="1915"/>
        </w:trPr>
        <w:tc>
          <w:tcPr>
            <w:tcW w:w="0" w:type="auto"/>
            <w:vMerge/>
            <w:tcBorders>
              <w:top w:val="nil"/>
              <w:left w:val="single" w:sz="8" w:space="0" w:color="000000"/>
              <w:bottom w:val="nil"/>
              <w:right w:val="single" w:sz="4" w:space="0" w:color="000000"/>
            </w:tcBorders>
          </w:tcPr>
          <w:p w14:paraId="6572C66F"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20" w:type="dxa"/>
            <w:tcBorders>
              <w:top w:val="single" w:sz="4" w:space="0" w:color="000000"/>
              <w:left w:val="single" w:sz="4" w:space="0" w:color="000000"/>
              <w:bottom w:val="single" w:sz="4" w:space="0" w:color="000000"/>
              <w:right w:val="single" w:sz="4" w:space="0" w:color="000000"/>
            </w:tcBorders>
          </w:tcPr>
          <w:p w14:paraId="7F33855C" w14:textId="77777777" w:rsidR="006A42AC" w:rsidRPr="009F4E75" w:rsidRDefault="006A42AC" w:rsidP="006A42AC">
            <w:pPr>
              <w:spacing w:after="1" w:line="274" w:lineRule="auto"/>
              <w:ind w:right="107"/>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12. Entender la idea de “desarrollo sostenible” y sus implicaciones, y conocer las iniciativas llevadas a cabo en Andalucía para garantizar el desarrollo sostenible por medio del desarrollo económico, la inclusión social, la sostenibilidad </w:t>
            </w:r>
          </w:p>
          <w:p w14:paraId="76900FFB"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medioambiental </w:t>
            </w:r>
            <w:r w:rsidRPr="009F4E75">
              <w:rPr>
                <w:rFonts w:ascii="Times New Roman" w:eastAsia="Times New Roman" w:hAnsi="Times New Roman" w:cs="Times New Roman"/>
                <w:color w:val="000000"/>
                <w:sz w:val="16"/>
              </w:rPr>
              <w:tab/>
              <w:t xml:space="preserve">y </w:t>
            </w:r>
            <w:r w:rsidRPr="009F4E75">
              <w:rPr>
                <w:rFonts w:ascii="Times New Roman" w:eastAsia="Times New Roman" w:hAnsi="Times New Roman" w:cs="Times New Roman"/>
                <w:color w:val="000000"/>
                <w:sz w:val="16"/>
              </w:rPr>
              <w:tab/>
              <w:t xml:space="preserve">la </w:t>
            </w:r>
            <w:r w:rsidRPr="009F4E75">
              <w:rPr>
                <w:rFonts w:ascii="Times New Roman" w:eastAsia="Times New Roman" w:hAnsi="Times New Roman" w:cs="Times New Roman"/>
                <w:color w:val="000000"/>
                <w:sz w:val="16"/>
              </w:rPr>
              <w:tab/>
              <w:t xml:space="preserve">buena gobernanza. </w:t>
            </w:r>
          </w:p>
        </w:tc>
        <w:tc>
          <w:tcPr>
            <w:tcW w:w="2837" w:type="dxa"/>
            <w:tcBorders>
              <w:top w:val="single" w:sz="4" w:space="0" w:color="000000"/>
              <w:left w:val="single" w:sz="4" w:space="0" w:color="000000"/>
              <w:bottom w:val="single" w:sz="4" w:space="0" w:color="000000"/>
              <w:right w:val="single" w:sz="4" w:space="0" w:color="000000"/>
            </w:tcBorders>
          </w:tcPr>
          <w:p w14:paraId="0FC2103D"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22F5B7F9" w14:textId="77777777" w:rsidR="006A42AC" w:rsidRPr="009F4E75" w:rsidRDefault="006A42AC" w:rsidP="006A42AC">
            <w:pPr>
              <w:spacing w:after="635" w:line="274" w:lineRule="auto"/>
              <w:ind w:right="138"/>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12.1. Diferencia aspectos concretos y su interrelación dentro de un sistema económico. </w:t>
            </w:r>
          </w:p>
          <w:p w14:paraId="479F8DB2"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F0BAF05"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2 y 9 </w:t>
            </w:r>
          </w:p>
        </w:tc>
        <w:tc>
          <w:tcPr>
            <w:tcW w:w="566" w:type="dxa"/>
            <w:tcBorders>
              <w:top w:val="single" w:sz="4" w:space="0" w:color="000000"/>
              <w:left w:val="single" w:sz="4" w:space="0" w:color="000000"/>
              <w:bottom w:val="single" w:sz="4" w:space="0" w:color="000000"/>
              <w:right w:val="single" w:sz="4" w:space="0" w:color="000000"/>
            </w:tcBorders>
          </w:tcPr>
          <w:p w14:paraId="0E4625FD"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342C2637" w14:textId="77777777" w:rsidR="006A42AC" w:rsidRPr="009F4E75" w:rsidRDefault="006A42AC" w:rsidP="006A42AC">
            <w:pPr>
              <w:spacing w:after="12"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1CC2D483"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CAA,  </w:t>
            </w:r>
          </w:p>
          <w:p w14:paraId="795F78D5"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SIEP </w:t>
            </w:r>
          </w:p>
        </w:tc>
      </w:tr>
      <w:tr w:rsidR="006A42AC" w:rsidRPr="009F4E75" w14:paraId="08EF8722" w14:textId="77777777" w:rsidTr="006A42AC">
        <w:trPr>
          <w:trHeight w:val="2290"/>
        </w:trPr>
        <w:tc>
          <w:tcPr>
            <w:tcW w:w="0" w:type="auto"/>
            <w:vMerge/>
            <w:tcBorders>
              <w:top w:val="nil"/>
              <w:left w:val="single" w:sz="8" w:space="0" w:color="000000"/>
              <w:bottom w:val="single" w:sz="4" w:space="0" w:color="000000"/>
              <w:right w:val="single" w:sz="4" w:space="0" w:color="000000"/>
            </w:tcBorders>
          </w:tcPr>
          <w:p w14:paraId="73C16A02"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20" w:type="dxa"/>
            <w:tcBorders>
              <w:top w:val="single" w:sz="4" w:space="0" w:color="000000"/>
              <w:left w:val="single" w:sz="4" w:space="0" w:color="000000"/>
              <w:bottom w:val="single" w:sz="4" w:space="0" w:color="000000"/>
              <w:right w:val="single" w:sz="4" w:space="0" w:color="000000"/>
            </w:tcBorders>
          </w:tcPr>
          <w:p w14:paraId="5E0CD6A5" w14:textId="77777777" w:rsidR="006A42AC" w:rsidRPr="009F4E75" w:rsidRDefault="006A42AC" w:rsidP="006A42AC">
            <w:pPr>
              <w:spacing w:line="259" w:lineRule="auto"/>
              <w:ind w:right="121"/>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13. Localizar los recursos agrarios y naturales en el mapa mundial, haciendo hincapié en los propios de la comunidad autónoma andaluz con especial atención a los hídricos. </w:t>
            </w:r>
          </w:p>
        </w:tc>
        <w:tc>
          <w:tcPr>
            <w:tcW w:w="2837" w:type="dxa"/>
            <w:tcBorders>
              <w:top w:val="single" w:sz="4" w:space="0" w:color="000000"/>
              <w:left w:val="single" w:sz="4" w:space="0" w:color="000000"/>
              <w:bottom w:val="single" w:sz="4" w:space="0" w:color="000000"/>
              <w:right w:val="single" w:sz="4" w:space="0" w:color="000000"/>
            </w:tcBorders>
          </w:tcPr>
          <w:p w14:paraId="2D9364F7" w14:textId="77777777" w:rsidR="006A42AC" w:rsidRPr="009F4E75" w:rsidRDefault="006A42AC" w:rsidP="006A42AC">
            <w:pPr>
              <w:spacing w:after="5" w:line="238" w:lineRule="auto"/>
              <w:ind w:right="138"/>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13.1.</w:t>
            </w:r>
            <w:r w:rsidRPr="009F4E75">
              <w:rPr>
                <w:rFonts w:ascii="Times New Roman" w:eastAsia="Arial" w:hAnsi="Times New Roman" w:cs="Times New Roman"/>
                <w:color w:val="000000"/>
                <w:sz w:val="16"/>
              </w:rPr>
              <w:t xml:space="preserve"> </w:t>
            </w:r>
            <w:r w:rsidRPr="009F4E75">
              <w:rPr>
                <w:rFonts w:ascii="Times New Roman" w:eastAsia="Times New Roman" w:hAnsi="Times New Roman" w:cs="Times New Roman"/>
                <w:color w:val="000000"/>
                <w:sz w:val="16"/>
              </w:rPr>
              <w:t xml:space="preserve">Sitúa en el mapa las principales zonas </w:t>
            </w:r>
            <w:proofErr w:type="spellStart"/>
            <w:r w:rsidRPr="009F4E75">
              <w:rPr>
                <w:rFonts w:ascii="Times New Roman" w:eastAsia="Times New Roman" w:hAnsi="Times New Roman" w:cs="Times New Roman"/>
                <w:color w:val="000000"/>
                <w:sz w:val="16"/>
              </w:rPr>
              <w:t>cerealícolas</w:t>
            </w:r>
            <w:proofErr w:type="spellEnd"/>
            <w:r w:rsidRPr="009F4E75">
              <w:rPr>
                <w:rFonts w:ascii="Times New Roman" w:eastAsia="Times New Roman" w:hAnsi="Times New Roman" w:cs="Times New Roman"/>
                <w:color w:val="000000"/>
                <w:sz w:val="16"/>
              </w:rPr>
              <w:t xml:space="preserve"> y las más importantes masas boscosas del mundo. </w:t>
            </w:r>
          </w:p>
          <w:p w14:paraId="0A951639" w14:textId="77777777" w:rsidR="006A42AC" w:rsidRPr="009F4E75" w:rsidRDefault="006A42AC" w:rsidP="006A42AC">
            <w:pPr>
              <w:spacing w:after="3" w:line="237" w:lineRule="auto"/>
              <w:ind w:right="282"/>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13.2.</w:t>
            </w:r>
            <w:r w:rsidRPr="009F4E75">
              <w:rPr>
                <w:rFonts w:ascii="Times New Roman" w:eastAsia="Arial" w:hAnsi="Times New Roman" w:cs="Times New Roman"/>
                <w:color w:val="000000"/>
                <w:sz w:val="16"/>
              </w:rPr>
              <w:t xml:space="preserve"> </w:t>
            </w:r>
            <w:r w:rsidRPr="009F4E75">
              <w:rPr>
                <w:rFonts w:ascii="Times New Roman" w:eastAsia="Times New Roman" w:hAnsi="Times New Roman" w:cs="Times New Roman"/>
                <w:color w:val="000000"/>
                <w:sz w:val="16"/>
              </w:rPr>
              <w:t xml:space="preserve">Localiza e identifica en un mapa las principales zonas productoras de minerales en el mundo. </w:t>
            </w:r>
          </w:p>
          <w:p w14:paraId="14824EEB" w14:textId="77777777" w:rsidR="006A42AC" w:rsidRPr="009F4E75" w:rsidRDefault="006A42AC" w:rsidP="006A42AC">
            <w:pPr>
              <w:spacing w:line="259" w:lineRule="auto"/>
              <w:ind w:right="270"/>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13.3.</w:t>
            </w:r>
            <w:r w:rsidRPr="009F4E75">
              <w:rPr>
                <w:rFonts w:ascii="Times New Roman" w:eastAsia="Arial" w:hAnsi="Times New Roman" w:cs="Times New Roman"/>
                <w:color w:val="000000"/>
                <w:sz w:val="16"/>
              </w:rPr>
              <w:t xml:space="preserve"> </w:t>
            </w:r>
            <w:r w:rsidRPr="009F4E75">
              <w:rPr>
                <w:rFonts w:ascii="Times New Roman" w:eastAsia="Times New Roman" w:hAnsi="Times New Roman" w:cs="Times New Roman"/>
                <w:color w:val="000000"/>
                <w:sz w:val="16"/>
              </w:rPr>
              <w:t>Localiza e identifica en un mapa las principales zonas productoras y consumidoras de energía en el mundo. 13.4.</w:t>
            </w:r>
            <w:r w:rsidRPr="009F4E75">
              <w:rPr>
                <w:rFonts w:ascii="Times New Roman" w:eastAsia="Arial" w:hAnsi="Times New Roman" w:cs="Times New Roman"/>
                <w:color w:val="000000"/>
                <w:sz w:val="16"/>
              </w:rPr>
              <w:t xml:space="preserve"> </w:t>
            </w:r>
            <w:r w:rsidRPr="009F4E75">
              <w:rPr>
                <w:rFonts w:ascii="Times New Roman" w:eastAsia="Times New Roman" w:hAnsi="Times New Roman" w:cs="Times New Roman"/>
                <w:color w:val="000000"/>
                <w:sz w:val="16"/>
              </w:rPr>
              <w:t xml:space="preserve">Identifica y nombra algunas energías alternativas. </w:t>
            </w:r>
          </w:p>
        </w:tc>
        <w:tc>
          <w:tcPr>
            <w:tcW w:w="569" w:type="dxa"/>
            <w:tcBorders>
              <w:top w:val="single" w:sz="4" w:space="0" w:color="000000"/>
              <w:left w:val="single" w:sz="4" w:space="0" w:color="000000"/>
              <w:bottom w:val="single" w:sz="4" w:space="0" w:color="000000"/>
              <w:right w:val="single" w:sz="4" w:space="0" w:color="000000"/>
            </w:tcBorders>
          </w:tcPr>
          <w:p w14:paraId="661A486A"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3 y 6 </w:t>
            </w:r>
          </w:p>
        </w:tc>
        <w:tc>
          <w:tcPr>
            <w:tcW w:w="566" w:type="dxa"/>
            <w:tcBorders>
              <w:top w:val="single" w:sz="4" w:space="0" w:color="000000"/>
              <w:left w:val="single" w:sz="4" w:space="0" w:color="000000"/>
              <w:bottom w:val="single" w:sz="4" w:space="0" w:color="000000"/>
              <w:right w:val="single" w:sz="4" w:space="0" w:color="000000"/>
            </w:tcBorders>
          </w:tcPr>
          <w:p w14:paraId="1958E972"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03007337" w14:textId="77777777" w:rsidR="006A42AC" w:rsidRPr="009F4E75" w:rsidRDefault="006A42AC" w:rsidP="006A42AC">
            <w:pPr>
              <w:spacing w:after="10"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CMCT</w:t>
            </w:r>
          </w:p>
          <w:p w14:paraId="4350AC51"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CD </w:t>
            </w:r>
          </w:p>
        </w:tc>
      </w:tr>
    </w:tbl>
    <w:p w14:paraId="681FD673" w14:textId="77777777" w:rsidR="006A42AC" w:rsidRPr="009F4E75" w:rsidRDefault="006A42AC" w:rsidP="006A42AC">
      <w:pPr>
        <w:spacing w:after="0"/>
        <w:ind w:right="10211"/>
        <w:rPr>
          <w:rFonts w:ascii="Times New Roman" w:eastAsia="Times New Roman" w:hAnsi="Times New Roman" w:cs="Times New Roman"/>
          <w:color w:val="000000"/>
          <w:sz w:val="24"/>
          <w:lang w:eastAsia="es-ES"/>
        </w:rPr>
      </w:pPr>
    </w:p>
    <w:tbl>
      <w:tblPr>
        <w:tblStyle w:val="TableGrid1"/>
        <w:tblW w:w="9078" w:type="dxa"/>
        <w:tblInd w:w="5" w:type="dxa"/>
        <w:tblCellMar>
          <w:top w:w="6" w:type="dxa"/>
        </w:tblCellMar>
        <w:tblLook w:val="04A0" w:firstRow="1" w:lastRow="0" w:firstColumn="1" w:lastColumn="0" w:noHBand="0" w:noVBand="1"/>
      </w:tblPr>
      <w:tblGrid>
        <w:gridCol w:w="2691"/>
        <w:gridCol w:w="2415"/>
        <w:gridCol w:w="2837"/>
        <w:gridCol w:w="569"/>
        <w:gridCol w:w="566"/>
      </w:tblGrid>
      <w:tr w:rsidR="006A42AC" w:rsidRPr="009F4E75" w14:paraId="4B556C04" w14:textId="77777777" w:rsidTr="006A42AC">
        <w:trPr>
          <w:trHeight w:val="1491"/>
        </w:trPr>
        <w:tc>
          <w:tcPr>
            <w:tcW w:w="2691" w:type="dxa"/>
            <w:vMerge w:val="restart"/>
            <w:tcBorders>
              <w:top w:val="single" w:sz="4" w:space="0" w:color="000000"/>
              <w:left w:val="single" w:sz="4" w:space="0" w:color="000000"/>
              <w:bottom w:val="single" w:sz="4" w:space="0" w:color="000000"/>
              <w:right w:val="single" w:sz="4" w:space="0" w:color="000000"/>
            </w:tcBorders>
          </w:tcPr>
          <w:p w14:paraId="2872F556"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diversos sistemas electorales. </w:t>
            </w:r>
          </w:p>
        </w:tc>
        <w:tc>
          <w:tcPr>
            <w:tcW w:w="2415" w:type="dxa"/>
            <w:tcBorders>
              <w:top w:val="single" w:sz="4" w:space="0" w:color="000000"/>
              <w:left w:val="single" w:sz="4" w:space="0" w:color="000000"/>
              <w:bottom w:val="single" w:sz="4" w:space="0" w:color="000000"/>
              <w:right w:val="single" w:sz="4" w:space="0" w:color="000000"/>
            </w:tcBorders>
          </w:tcPr>
          <w:p w14:paraId="5D3AABDF" w14:textId="77777777" w:rsidR="006A42AC" w:rsidRPr="009F4E75" w:rsidRDefault="006A42AC" w:rsidP="006A42AC">
            <w:pPr>
              <w:spacing w:line="259" w:lineRule="auto"/>
              <w:ind w:right="6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14. Explicar la distribución desigual de las regiones industrializadas en el mundo, identificando las principales zonas industriales andaluzas y las consecuencias para la estabilidad social y política de dicho hecho. </w:t>
            </w:r>
          </w:p>
        </w:tc>
        <w:tc>
          <w:tcPr>
            <w:tcW w:w="2837" w:type="dxa"/>
            <w:tcBorders>
              <w:top w:val="single" w:sz="4" w:space="0" w:color="000000"/>
              <w:left w:val="single" w:sz="4" w:space="0" w:color="000000"/>
              <w:bottom w:val="single" w:sz="4" w:space="0" w:color="000000"/>
              <w:right w:val="single" w:sz="4" w:space="0" w:color="000000"/>
            </w:tcBorders>
          </w:tcPr>
          <w:p w14:paraId="2EE07CBA" w14:textId="77777777" w:rsidR="006A42AC" w:rsidRPr="009F4E75" w:rsidRDefault="006A42AC" w:rsidP="006A42AC">
            <w:pPr>
              <w:spacing w:after="9" w:line="238" w:lineRule="auto"/>
              <w:ind w:right="12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14.1.</w:t>
            </w:r>
            <w:r w:rsidRPr="009F4E75">
              <w:rPr>
                <w:rFonts w:ascii="Times New Roman" w:eastAsia="Arial" w:hAnsi="Times New Roman" w:cs="Times New Roman"/>
                <w:color w:val="000000"/>
                <w:sz w:val="16"/>
              </w:rPr>
              <w:t xml:space="preserve"> </w:t>
            </w:r>
            <w:r w:rsidRPr="009F4E75">
              <w:rPr>
                <w:rFonts w:ascii="Times New Roman" w:eastAsia="Times New Roman" w:hAnsi="Times New Roman" w:cs="Times New Roman"/>
                <w:color w:val="000000"/>
                <w:sz w:val="16"/>
              </w:rPr>
              <w:t xml:space="preserve">Localiza en un mapa a través de los símbolos y la leyenda adecuados, los países más industrializados del mundo. </w:t>
            </w:r>
          </w:p>
          <w:p w14:paraId="751DC8EE" w14:textId="77777777" w:rsidR="006A42AC" w:rsidRPr="009F4E75" w:rsidRDefault="006A42AC" w:rsidP="006A42AC">
            <w:pPr>
              <w:spacing w:line="259" w:lineRule="auto"/>
              <w:ind w:right="101"/>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14.2.</w:t>
            </w:r>
            <w:r w:rsidRPr="009F4E75">
              <w:rPr>
                <w:rFonts w:ascii="Times New Roman" w:eastAsia="Arial" w:hAnsi="Times New Roman" w:cs="Times New Roman"/>
                <w:color w:val="000000"/>
                <w:sz w:val="16"/>
              </w:rPr>
              <w:t xml:space="preserve"> </w:t>
            </w:r>
            <w:r w:rsidRPr="009F4E75">
              <w:rPr>
                <w:rFonts w:ascii="Times New Roman" w:eastAsia="Times New Roman" w:hAnsi="Times New Roman" w:cs="Times New Roman"/>
                <w:color w:val="000000"/>
                <w:sz w:val="16"/>
              </w:rPr>
              <w:t xml:space="preserve">Localiza e identifica en un mapa las principales zonas productoras y consumidoras de energía en el mundo. </w:t>
            </w:r>
          </w:p>
        </w:tc>
        <w:tc>
          <w:tcPr>
            <w:tcW w:w="569" w:type="dxa"/>
            <w:tcBorders>
              <w:top w:val="single" w:sz="4" w:space="0" w:color="000000"/>
              <w:left w:val="single" w:sz="4" w:space="0" w:color="000000"/>
              <w:bottom w:val="single" w:sz="4" w:space="0" w:color="000000"/>
              <w:right w:val="single" w:sz="4" w:space="0" w:color="000000"/>
            </w:tcBorders>
          </w:tcPr>
          <w:p w14:paraId="12B238BE"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2 y 4 </w:t>
            </w:r>
          </w:p>
        </w:tc>
        <w:tc>
          <w:tcPr>
            <w:tcW w:w="566" w:type="dxa"/>
            <w:tcBorders>
              <w:top w:val="single" w:sz="4" w:space="0" w:color="000000"/>
              <w:left w:val="single" w:sz="4" w:space="0" w:color="000000"/>
              <w:bottom w:val="single" w:sz="4" w:space="0" w:color="000000"/>
              <w:right w:val="single" w:sz="4" w:space="0" w:color="000000"/>
            </w:tcBorders>
          </w:tcPr>
          <w:p w14:paraId="5A378240"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1E8CB80E"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177DACA8"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SIEP </w:t>
            </w:r>
          </w:p>
        </w:tc>
      </w:tr>
      <w:tr w:rsidR="006A42AC" w:rsidRPr="009F4E75" w14:paraId="572CBB9A" w14:textId="77777777" w:rsidTr="006A42AC">
        <w:trPr>
          <w:trHeight w:val="1068"/>
        </w:trPr>
        <w:tc>
          <w:tcPr>
            <w:tcW w:w="0" w:type="auto"/>
            <w:vMerge/>
            <w:tcBorders>
              <w:top w:val="nil"/>
              <w:left w:val="single" w:sz="4" w:space="0" w:color="000000"/>
              <w:bottom w:val="nil"/>
              <w:right w:val="single" w:sz="4" w:space="0" w:color="000000"/>
            </w:tcBorders>
          </w:tcPr>
          <w:p w14:paraId="271DBE21"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15" w:type="dxa"/>
            <w:tcBorders>
              <w:top w:val="single" w:sz="4" w:space="0" w:color="000000"/>
              <w:left w:val="single" w:sz="4" w:space="0" w:color="000000"/>
              <w:bottom w:val="single" w:sz="4" w:space="0" w:color="000000"/>
              <w:right w:val="single" w:sz="4" w:space="0" w:color="000000"/>
            </w:tcBorders>
          </w:tcPr>
          <w:p w14:paraId="3B13C850" w14:textId="77777777" w:rsidR="006A42AC" w:rsidRPr="009F4E75" w:rsidRDefault="006A42AC" w:rsidP="006A42AC">
            <w:pPr>
              <w:spacing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15. Analizar el impacto de los medios de transporte en su entorno. </w:t>
            </w:r>
          </w:p>
        </w:tc>
        <w:tc>
          <w:tcPr>
            <w:tcW w:w="2837" w:type="dxa"/>
            <w:tcBorders>
              <w:top w:val="single" w:sz="4" w:space="0" w:color="000000"/>
              <w:left w:val="single" w:sz="4" w:space="0" w:color="000000"/>
              <w:bottom w:val="single" w:sz="4" w:space="0" w:color="000000"/>
              <w:right w:val="single" w:sz="4" w:space="0" w:color="000000"/>
            </w:tcBorders>
          </w:tcPr>
          <w:p w14:paraId="00F8741E" w14:textId="77777777" w:rsidR="006A42AC" w:rsidRPr="009F4E75" w:rsidRDefault="006A42AC" w:rsidP="006A42AC">
            <w:pPr>
              <w:spacing w:line="259" w:lineRule="auto"/>
              <w:ind w:right="44"/>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15.1. Traza sobre un mapamundi el itinerario que sigue un producto agrario y otro ganadero desde su recolección hasta su consumo en zonas lejanas y extrae conclusiones. </w:t>
            </w:r>
          </w:p>
        </w:tc>
        <w:tc>
          <w:tcPr>
            <w:tcW w:w="569" w:type="dxa"/>
            <w:tcBorders>
              <w:top w:val="single" w:sz="4" w:space="0" w:color="000000"/>
              <w:left w:val="single" w:sz="4" w:space="0" w:color="000000"/>
              <w:bottom w:val="single" w:sz="4" w:space="0" w:color="000000"/>
              <w:right w:val="single" w:sz="4" w:space="0" w:color="000000"/>
            </w:tcBorders>
          </w:tcPr>
          <w:p w14:paraId="568B4836"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5 </w:t>
            </w:r>
          </w:p>
        </w:tc>
        <w:tc>
          <w:tcPr>
            <w:tcW w:w="566" w:type="dxa"/>
            <w:tcBorders>
              <w:top w:val="single" w:sz="4" w:space="0" w:color="000000"/>
              <w:left w:val="single" w:sz="4" w:space="0" w:color="000000"/>
              <w:bottom w:val="single" w:sz="4" w:space="0" w:color="000000"/>
              <w:right w:val="single" w:sz="4" w:space="0" w:color="000000"/>
            </w:tcBorders>
          </w:tcPr>
          <w:p w14:paraId="385E2AFE" w14:textId="77777777" w:rsidR="006A42AC" w:rsidRPr="009F4E75" w:rsidRDefault="006A42AC" w:rsidP="006A42AC">
            <w:pPr>
              <w:spacing w:after="12"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0FA41C61" w14:textId="77777777" w:rsidR="006A42AC" w:rsidRPr="009F4E75" w:rsidRDefault="006A42AC" w:rsidP="006A42AC">
            <w:pPr>
              <w:spacing w:after="10"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CMCT</w:t>
            </w:r>
          </w:p>
          <w:p w14:paraId="25E1815E"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tc>
      </w:tr>
      <w:tr w:rsidR="006A42AC" w:rsidRPr="009F4E75" w14:paraId="3D2D3E53" w14:textId="77777777" w:rsidTr="006A42AC">
        <w:trPr>
          <w:trHeight w:val="1258"/>
        </w:trPr>
        <w:tc>
          <w:tcPr>
            <w:tcW w:w="0" w:type="auto"/>
            <w:vMerge/>
            <w:tcBorders>
              <w:top w:val="nil"/>
              <w:left w:val="single" w:sz="4" w:space="0" w:color="000000"/>
              <w:bottom w:val="nil"/>
              <w:right w:val="single" w:sz="4" w:space="0" w:color="000000"/>
            </w:tcBorders>
          </w:tcPr>
          <w:p w14:paraId="6A25F595"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15" w:type="dxa"/>
            <w:tcBorders>
              <w:top w:val="single" w:sz="4" w:space="0" w:color="000000"/>
              <w:left w:val="single" w:sz="4" w:space="0" w:color="000000"/>
              <w:bottom w:val="single" w:sz="4" w:space="0" w:color="000000"/>
              <w:right w:val="single" w:sz="4" w:space="0" w:color="000000"/>
            </w:tcBorders>
          </w:tcPr>
          <w:p w14:paraId="4D4B51E2" w14:textId="77777777" w:rsidR="006A42AC" w:rsidRPr="009F4E75" w:rsidRDefault="006A42AC" w:rsidP="006A42AC">
            <w:pPr>
              <w:spacing w:line="259" w:lineRule="auto"/>
              <w:ind w:right="-2"/>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16. Analizar los datos del peso del sector terciario de un país frente a los del sector primario y secundario. Extraer conclusiones, incidiendo en la importancia del sector terciario para la economía andaluza.</w:t>
            </w:r>
          </w:p>
        </w:tc>
        <w:tc>
          <w:tcPr>
            <w:tcW w:w="2837" w:type="dxa"/>
            <w:tcBorders>
              <w:top w:val="single" w:sz="4" w:space="0" w:color="000000"/>
              <w:left w:val="single" w:sz="4" w:space="0" w:color="000000"/>
              <w:bottom w:val="single" w:sz="4" w:space="0" w:color="000000"/>
              <w:right w:val="single" w:sz="4" w:space="0" w:color="000000"/>
            </w:tcBorders>
          </w:tcPr>
          <w:p w14:paraId="5D913580" w14:textId="77777777" w:rsidR="006A42AC" w:rsidRPr="009F4E75" w:rsidRDefault="006A42AC" w:rsidP="006A42AC">
            <w:pPr>
              <w:spacing w:after="12"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26BE46A5" w14:textId="77777777" w:rsidR="006A42AC" w:rsidRPr="009F4E75" w:rsidRDefault="006A42AC" w:rsidP="006A42AC">
            <w:pPr>
              <w:spacing w:line="272"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16.1. Compara la población activa de cada sector en diversos países y analiza el grado </w:t>
            </w:r>
          </w:p>
          <w:p w14:paraId="6CA8E4EE" w14:textId="77777777" w:rsidR="006A42AC" w:rsidRPr="009F4E75" w:rsidRDefault="006A42AC" w:rsidP="006A42AC">
            <w:pPr>
              <w:spacing w:after="224"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de desarrollo que muestran estos datos. </w:t>
            </w:r>
          </w:p>
          <w:p w14:paraId="2663791F"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12A5B13"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5 y 6 </w:t>
            </w:r>
          </w:p>
        </w:tc>
        <w:tc>
          <w:tcPr>
            <w:tcW w:w="566" w:type="dxa"/>
            <w:tcBorders>
              <w:top w:val="single" w:sz="4" w:space="0" w:color="000000"/>
              <w:left w:val="single" w:sz="4" w:space="0" w:color="000000"/>
              <w:bottom w:val="single" w:sz="4" w:space="0" w:color="000000"/>
              <w:right w:val="single" w:sz="4" w:space="0" w:color="000000"/>
            </w:tcBorders>
          </w:tcPr>
          <w:p w14:paraId="60F4C64F" w14:textId="77777777" w:rsidR="006A42AC" w:rsidRPr="009F4E75" w:rsidRDefault="006A42AC" w:rsidP="006A42AC">
            <w:pPr>
              <w:spacing w:after="12"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2968BFCF"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32932C63"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CAA, </w:t>
            </w:r>
          </w:p>
          <w:p w14:paraId="531A90AE"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SIEP </w:t>
            </w:r>
          </w:p>
        </w:tc>
      </w:tr>
      <w:tr w:rsidR="006A42AC" w:rsidRPr="009F4E75" w14:paraId="195C701C" w14:textId="77777777" w:rsidTr="006A42AC">
        <w:trPr>
          <w:trHeight w:val="855"/>
        </w:trPr>
        <w:tc>
          <w:tcPr>
            <w:tcW w:w="0" w:type="auto"/>
            <w:vMerge/>
            <w:tcBorders>
              <w:top w:val="nil"/>
              <w:left w:val="single" w:sz="4" w:space="0" w:color="000000"/>
              <w:bottom w:val="nil"/>
              <w:right w:val="single" w:sz="4" w:space="0" w:color="000000"/>
            </w:tcBorders>
          </w:tcPr>
          <w:p w14:paraId="0BBCCB33"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15" w:type="dxa"/>
            <w:tcBorders>
              <w:top w:val="single" w:sz="4" w:space="0" w:color="000000"/>
              <w:left w:val="single" w:sz="4" w:space="0" w:color="000000"/>
              <w:bottom w:val="single" w:sz="4" w:space="0" w:color="000000"/>
              <w:right w:val="single" w:sz="4" w:space="0" w:color="000000"/>
            </w:tcBorders>
          </w:tcPr>
          <w:p w14:paraId="64CC1D38" w14:textId="77777777" w:rsidR="006A42AC" w:rsidRPr="009F4E75" w:rsidRDefault="006A42AC" w:rsidP="006A42AC">
            <w:pPr>
              <w:spacing w:line="259" w:lineRule="auto"/>
              <w:ind w:right="107"/>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19. Analizar textos que reflejen un nivel de consumo contrastado en diferentes países y sacar conclusiones. </w:t>
            </w:r>
          </w:p>
        </w:tc>
        <w:tc>
          <w:tcPr>
            <w:tcW w:w="2837" w:type="dxa"/>
            <w:tcBorders>
              <w:top w:val="single" w:sz="4" w:space="0" w:color="000000"/>
              <w:left w:val="single" w:sz="4" w:space="0" w:color="000000"/>
              <w:bottom w:val="single" w:sz="4" w:space="0" w:color="000000"/>
              <w:right w:val="single" w:sz="4" w:space="0" w:color="000000"/>
            </w:tcBorders>
          </w:tcPr>
          <w:p w14:paraId="0589E84E" w14:textId="77777777" w:rsidR="006A42AC" w:rsidRPr="009F4E75" w:rsidRDefault="006A42AC" w:rsidP="006A42AC">
            <w:pPr>
              <w:spacing w:line="259" w:lineRule="auto"/>
              <w:ind w:right="45"/>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19.1. Compara la población activa de cada sector en diversos países y analiza el grado de desarrollo que muestran estos datos. </w:t>
            </w:r>
          </w:p>
        </w:tc>
        <w:tc>
          <w:tcPr>
            <w:tcW w:w="569" w:type="dxa"/>
            <w:tcBorders>
              <w:top w:val="single" w:sz="4" w:space="0" w:color="000000"/>
              <w:left w:val="single" w:sz="4" w:space="0" w:color="000000"/>
              <w:bottom w:val="single" w:sz="4" w:space="0" w:color="000000"/>
              <w:right w:val="single" w:sz="4" w:space="0" w:color="000000"/>
            </w:tcBorders>
          </w:tcPr>
          <w:p w14:paraId="16A1AE96"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7 y 8 </w:t>
            </w:r>
          </w:p>
        </w:tc>
        <w:tc>
          <w:tcPr>
            <w:tcW w:w="566" w:type="dxa"/>
            <w:tcBorders>
              <w:top w:val="single" w:sz="4" w:space="0" w:color="000000"/>
              <w:left w:val="single" w:sz="4" w:space="0" w:color="000000"/>
              <w:bottom w:val="single" w:sz="4" w:space="0" w:color="000000"/>
              <w:right w:val="single" w:sz="4" w:space="0" w:color="000000"/>
            </w:tcBorders>
          </w:tcPr>
          <w:p w14:paraId="53B37773"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26FA5125"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6C07AE2A" w14:textId="77777777" w:rsidR="006A42AC" w:rsidRPr="009F4E75" w:rsidRDefault="006A42AC" w:rsidP="006A42AC">
            <w:pPr>
              <w:spacing w:after="15"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CAA, </w:t>
            </w:r>
          </w:p>
          <w:p w14:paraId="7DB16429"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SIEP </w:t>
            </w:r>
          </w:p>
        </w:tc>
      </w:tr>
      <w:tr w:rsidR="006A42AC" w:rsidRPr="009F4E75" w14:paraId="4AE714B9" w14:textId="77777777" w:rsidTr="006A42AC">
        <w:trPr>
          <w:trHeight w:val="1068"/>
        </w:trPr>
        <w:tc>
          <w:tcPr>
            <w:tcW w:w="0" w:type="auto"/>
            <w:vMerge/>
            <w:tcBorders>
              <w:top w:val="nil"/>
              <w:left w:val="single" w:sz="4" w:space="0" w:color="000000"/>
              <w:bottom w:val="nil"/>
              <w:right w:val="single" w:sz="4" w:space="0" w:color="000000"/>
            </w:tcBorders>
          </w:tcPr>
          <w:p w14:paraId="0A45955A"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15" w:type="dxa"/>
            <w:tcBorders>
              <w:top w:val="single" w:sz="4" w:space="0" w:color="000000"/>
              <w:left w:val="single" w:sz="4" w:space="0" w:color="000000"/>
              <w:bottom w:val="single" w:sz="4" w:space="0" w:color="000000"/>
              <w:right w:val="single" w:sz="4" w:space="0" w:color="000000"/>
            </w:tcBorders>
          </w:tcPr>
          <w:p w14:paraId="2A7F537F" w14:textId="77777777" w:rsidR="006A42AC" w:rsidRPr="009F4E75" w:rsidRDefault="006A42AC" w:rsidP="006A42AC">
            <w:pPr>
              <w:spacing w:line="259" w:lineRule="auto"/>
              <w:ind w:right="112"/>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20. Analizar gráficos de barras por países donde se represente el comercio desigual y la deuda externa entre países en desarrollo y los desarrollados. </w:t>
            </w:r>
          </w:p>
        </w:tc>
        <w:tc>
          <w:tcPr>
            <w:tcW w:w="2837" w:type="dxa"/>
            <w:tcBorders>
              <w:top w:val="single" w:sz="4" w:space="0" w:color="000000"/>
              <w:left w:val="single" w:sz="4" w:space="0" w:color="000000"/>
              <w:bottom w:val="single" w:sz="4" w:space="0" w:color="000000"/>
              <w:right w:val="single" w:sz="4" w:space="0" w:color="000000"/>
            </w:tcBorders>
          </w:tcPr>
          <w:p w14:paraId="71B2F2A5" w14:textId="77777777" w:rsidR="006A42AC" w:rsidRPr="009F4E75" w:rsidRDefault="006A42AC" w:rsidP="006A42AC">
            <w:pPr>
              <w:spacing w:line="259" w:lineRule="auto"/>
              <w:ind w:right="120"/>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20.1. Crea mapas conceptuales (usando recursos impresos y digitales) para explicar el funcionamiento del comercio y señala los organismos que agrupan las Zonas comerciales. </w:t>
            </w:r>
          </w:p>
        </w:tc>
        <w:tc>
          <w:tcPr>
            <w:tcW w:w="569" w:type="dxa"/>
            <w:tcBorders>
              <w:top w:val="single" w:sz="4" w:space="0" w:color="000000"/>
              <w:left w:val="single" w:sz="4" w:space="0" w:color="000000"/>
              <w:bottom w:val="single" w:sz="4" w:space="0" w:color="000000"/>
              <w:right w:val="single" w:sz="4" w:space="0" w:color="000000"/>
            </w:tcBorders>
          </w:tcPr>
          <w:p w14:paraId="79139707"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7 y 8 </w:t>
            </w:r>
          </w:p>
        </w:tc>
        <w:tc>
          <w:tcPr>
            <w:tcW w:w="566" w:type="dxa"/>
            <w:tcBorders>
              <w:top w:val="single" w:sz="4" w:space="0" w:color="000000"/>
              <w:left w:val="single" w:sz="4" w:space="0" w:color="000000"/>
              <w:bottom w:val="single" w:sz="4" w:space="0" w:color="000000"/>
              <w:right w:val="single" w:sz="4" w:space="0" w:color="000000"/>
            </w:tcBorders>
          </w:tcPr>
          <w:p w14:paraId="7F95E7BE"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34E85C22" w14:textId="77777777" w:rsidR="006A42AC" w:rsidRPr="009F4E75" w:rsidRDefault="006A42AC" w:rsidP="006A42AC">
            <w:pPr>
              <w:spacing w:after="10"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CMCT</w:t>
            </w:r>
          </w:p>
          <w:p w14:paraId="512364C9"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CAA, </w:t>
            </w:r>
          </w:p>
          <w:p w14:paraId="55DE4417"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SIEP </w:t>
            </w:r>
          </w:p>
        </w:tc>
      </w:tr>
      <w:tr w:rsidR="006A42AC" w:rsidRPr="009F4E75" w14:paraId="2B371907" w14:textId="77777777" w:rsidTr="006A42AC">
        <w:trPr>
          <w:trHeight w:val="1397"/>
        </w:trPr>
        <w:tc>
          <w:tcPr>
            <w:tcW w:w="0" w:type="auto"/>
            <w:vMerge/>
            <w:tcBorders>
              <w:top w:val="nil"/>
              <w:left w:val="single" w:sz="4" w:space="0" w:color="000000"/>
              <w:bottom w:val="nil"/>
              <w:right w:val="single" w:sz="4" w:space="0" w:color="000000"/>
            </w:tcBorders>
          </w:tcPr>
          <w:p w14:paraId="1E12EC67"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15" w:type="dxa"/>
            <w:tcBorders>
              <w:top w:val="single" w:sz="4" w:space="0" w:color="000000"/>
              <w:left w:val="single" w:sz="4" w:space="0" w:color="000000"/>
              <w:bottom w:val="single" w:sz="4" w:space="0" w:color="000000"/>
              <w:right w:val="single" w:sz="4" w:space="0" w:color="000000"/>
            </w:tcBorders>
          </w:tcPr>
          <w:p w14:paraId="5703F42C"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4DBB2422" w14:textId="77777777" w:rsidR="006A42AC" w:rsidRPr="009F4E75" w:rsidRDefault="006A42AC" w:rsidP="006A42AC">
            <w:pPr>
              <w:spacing w:line="259" w:lineRule="auto"/>
              <w:ind w:right="14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21. Relacionar áreas de conflicto bélico en el mundo con factores económicos y políticos. </w:t>
            </w:r>
          </w:p>
        </w:tc>
        <w:tc>
          <w:tcPr>
            <w:tcW w:w="2837" w:type="dxa"/>
            <w:tcBorders>
              <w:top w:val="single" w:sz="4" w:space="0" w:color="000000"/>
              <w:left w:val="single" w:sz="4" w:space="0" w:color="000000"/>
              <w:bottom w:val="single" w:sz="4" w:space="0" w:color="000000"/>
              <w:right w:val="single" w:sz="4" w:space="0" w:color="000000"/>
            </w:tcBorders>
          </w:tcPr>
          <w:p w14:paraId="1F6618A0" w14:textId="77777777" w:rsidR="006A42AC" w:rsidRPr="009F4E75" w:rsidRDefault="006A42AC" w:rsidP="006A42AC">
            <w:pPr>
              <w:spacing w:after="11" w:line="237" w:lineRule="auto"/>
              <w:ind w:right="534"/>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21.1.</w:t>
            </w:r>
            <w:r w:rsidRPr="009F4E75">
              <w:rPr>
                <w:rFonts w:ascii="Times New Roman" w:eastAsia="Arial" w:hAnsi="Times New Roman" w:cs="Times New Roman"/>
                <w:color w:val="000000"/>
                <w:sz w:val="16"/>
              </w:rPr>
              <w:t xml:space="preserve"> </w:t>
            </w:r>
            <w:r w:rsidRPr="009F4E75">
              <w:rPr>
                <w:rFonts w:ascii="Times New Roman" w:eastAsia="Times New Roman" w:hAnsi="Times New Roman" w:cs="Times New Roman"/>
                <w:color w:val="000000"/>
                <w:sz w:val="16"/>
              </w:rPr>
              <w:t xml:space="preserve">Realiza un informe sobre las medidas para tratar de superar las situaciones de pobreza. </w:t>
            </w:r>
          </w:p>
          <w:p w14:paraId="2ACB77A9" w14:textId="77777777" w:rsidR="006A42AC" w:rsidRPr="009F4E75" w:rsidRDefault="006A42AC" w:rsidP="006A42AC">
            <w:pPr>
              <w:spacing w:line="259" w:lineRule="auto"/>
              <w:ind w:right="105"/>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21.2.</w:t>
            </w:r>
            <w:r w:rsidRPr="009F4E75">
              <w:rPr>
                <w:rFonts w:ascii="Times New Roman" w:eastAsia="Arial" w:hAnsi="Times New Roman" w:cs="Times New Roman"/>
                <w:color w:val="000000"/>
                <w:sz w:val="16"/>
              </w:rPr>
              <w:t xml:space="preserve"> </w:t>
            </w:r>
            <w:r w:rsidRPr="009F4E75">
              <w:rPr>
                <w:rFonts w:ascii="Times New Roman" w:eastAsia="Times New Roman" w:hAnsi="Times New Roman" w:cs="Times New Roman"/>
                <w:color w:val="000000"/>
                <w:sz w:val="16"/>
              </w:rPr>
              <w:t xml:space="preserve">Señala áreas de conflicto bélico en el mapamundi y las relaciona con factores económicos y políticos. </w:t>
            </w:r>
          </w:p>
        </w:tc>
        <w:tc>
          <w:tcPr>
            <w:tcW w:w="569" w:type="dxa"/>
            <w:tcBorders>
              <w:top w:val="single" w:sz="4" w:space="0" w:color="000000"/>
              <w:left w:val="single" w:sz="4" w:space="0" w:color="000000"/>
              <w:bottom w:val="single" w:sz="4" w:space="0" w:color="000000"/>
              <w:right w:val="single" w:sz="4" w:space="0" w:color="000000"/>
            </w:tcBorders>
          </w:tcPr>
          <w:p w14:paraId="5ABA5773"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9 </w:t>
            </w:r>
          </w:p>
        </w:tc>
        <w:tc>
          <w:tcPr>
            <w:tcW w:w="566" w:type="dxa"/>
            <w:tcBorders>
              <w:top w:val="single" w:sz="4" w:space="0" w:color="000000"/>
              <w:left w:val="single" w:sz="4" w:space="0" w:color="000000"/>
              <w:bottom w:val="single" w:sz="4" w:space="0" w:color="000000"/>
              <w:right w:val="single" w:sz="4" w:space="0" w:color="000000"/>
            </w:tcBorders>
          </w:tcPr>
          <w:p w14:paraId="39B9B470"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244C087A"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13EDF75B"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CAA </w:t>
            </w:r>
          </w:p>
        </w:tc>
      </w:tr>
      <w:tr w:rsidR="006A42AC" w:rsidRPr="009F4E75" w14:paraId="3A79E077" w14:textId="77777777" w:rsidTr="006A42AC">
        <w:trPr>
          <w:trHeight w:val="1916"/>
        </w:trPr>
        <w:tc>
          <w:tcPr>
            <w:tcW w:w="0" w:type="auto"/>
            <w:vMerge/>
            <w:tcBorders>
              <w:top w:val="nil"/>
              <w:left w:val="single" w:sz="4" w:space="0" w:color="000000"/>
              <w:bottom w:val="single" w:sz="4" w:space="0" w:color="000000"/>
              <w:right w:val="single" w:sz="4" w:space="0" w:color="000000"/>
            </w:tcBorders>
          </w:tcPr>
          <w:p w14:paraId="7BC7F981"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15" w:type="dxa"/>
            <w:tcBorders>
              <w:top w:val="single" w:sz="4" w:space="0" w:color="000000"/>
              <w:left w:val="single" w:sz="4" w:space="0" w:color="000000"/>
              <w:bottom w:val="single" w:sz="4" w:space="0" w:color="000000"/>
              <w:right w:val="single" w:sz="4" w:space="0" w:color="000000"/>
            </w:tcBorders>
          </w:tcPr>
          <w:p w14:paraId="41BBD382" w14:textId="77777777" w:rsidR="006A42AC" w:rsidRPr="009F4E75" w:rsidRDefault="006A42AC" w:rsidP="006A42AC">
            <w:pPr>
              <w:spacing w:line="272" w:lineRule="auto"/>
              <w:ind w:right="-3"/>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22. Describir los principales rasgos de los regímenes políticos más importantes, contrastando los </w:t>
            </w:r>
          </w:p>
          <w:p w14:paraId="5DADEFA0" w14:textId="77777777" w:rsidR="006A42AC" w:rsidRPr="009F4E75" w:rsidRDefault="006A42AC" w:rsidP="006A42AC">
            <w:pPr>
              <w:spacing w:after="10" w:line="259" w:lineRule="auto"/>
              <w:ind w:right="-3"/>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principios e instituciones de las formas</w:t>
            </w:r>
          </w:p>
          <w:p w14:paraId="74CEBF50" w14:textId="77777777" w:rsidR="006A42AC" w:rsidRPr="009F4E75" w:rsidRDefault="006A42AC" w:rsidP="006A42AC">
            <w:pPr>
              <w:spacing w:line="259" w:lineRule="auto"/>
              <w:ind w:right="-3"/>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de gobierno democráticas y dictatoriales y comparando el funcionamiento de los principales sistemas electorales, analizando sus aspectos positivos y negativos. </w:t>
            </w:r>
          </w:p>
        </w:tc>
        <w:tc>
          <w:tcPr>
            <w:tcW w:w="2837" w:type="dxa"/>
            <w:tcBorders>
              <w:top w:val="single" w:sz="4" w:space="0" w:color="000000"/>
              <w:left w:val="single" w:sz="4" w:space="0" w:color="000000"/>
              <w:bottom w:val="single" w:sz="4" w:space="0" w:color="000000"/>
              <w:right w:val="single" w:sz="4" w:space="0" w:color="000000"/>
            </w:tcBorders>
          </w:tcPr>
          <w:p w14:paraId="3A8E595F" w14:textId="77777777" w:rsidR="006A42AC" w:rsidRPr="009F4E75" w:rsidRDefault="006A42AC" w:rsidP="006A42AC">
            <w:pPr>
              <w:spacing w:after="13"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02076E5A"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72212831" w14:textId="77777777" w:rsidR="006A42AC" w:rsidRPr="009F4E75" w:rsidRDefault="006A42AC" w:rsidP="006A42AC">
            <w:pPr>
              <w:spacing w:line="237" w:lineRule="auto"/>
              <w:ind w:right="526"/>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22.1. Conoce los elementos que componen un Estado y conoce los distintos tipos </w:t>
            </w:r>
          </w:p>
          <w:p w14:paraId="7D0FD42A"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634B4378"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5968484E"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9 </w:t>
            </w:r>
          </w:p>
        </w:tc>
        <w:tc>
          <w:tcPr>
            <w:tcW w:w="566" w:type="dxa"/>
            <w:tcBorders>
              <w:top w:val="single" w:sz="4" w:space="0" w:color="000000"/>
              <w:left w:val="single" w:sz="4" w:space="0" w:color="000000"/>
              <w:bottom w:val="single" w:sz="4" w:space="0" w:color="000000"/>
              <w:right w:val="single" w:sz="4" w:space="0" w:color="000000"/>
            </w:tcBorders>
          </w:tcPr>
          <w:p w14:paraId="10AABFE4"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0190425B"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164E5D33"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CAA, </w:t>
            </w:r>
          </w:p>
          <w:p w14:paraId="575A3396"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SIEP </w:t>
            </w:r>
          </w:p>
        </w:tc>
      </w:tr>
      <w:tr w:rsidR="006A42AC" w:rsidRPr="009F4E75" w14:paraId="2CD73B71" w14:textId="77777777" w:rsidTr="006A42AC">
        <w:trPr>
          <w:trHeight w:val="1673"/>
        </w:trPr>
        <w:tc>
          <w:tcPr>
            <w:tcW w:w="2691" w:type="dxa"/>
            <w:vMerge w:val="restart"/>
            <w:tcBorders>
              <w:top w:val="single" w:sz="4" w:space="0" w:color="000000"/>
              <w:left w:val="single" w:sz="4" w:space="0" w:color="000000"/>
              <w:bottom w:val="single" w:sz="4" w:space="0" w:color="000000"/>
              <w:right w:val="single" w:sz="4" w:space="0" w:color="000000"/>
            </w:tcBorders>
          </w:tcPr>
          <w:p w14:paraId="70A504A7"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2415" w:type="dxa"/>
            <w:tcBorders>
              <w:top w:val="single" w:sz="4" w:space="0" w:color="000000"/>
              <w:left w:val="single" w:sz="4" w:space="0" w:color="000000"/>
              <w:bottom w:val="single" w:sz="4" w:space="0" w:color="000000"/>
              <w:right w:val="single" w:sz="4" w:space="0" w:color="000000"/>
            </w:tcBorders>
          </w:tcPr>
          <w:p w14:paraId="05B06931"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5BC02D47" w14:textId="77777777" w:rsidR="006A42AC" w:rsidRPr="009F4E75" w:rsidRDefault="006A42AC" w:rsidP="006A42AC">
            <w:pPr>
              <w:spacing w:line="259" w:lineRule="auto"/>
              <w:ind w:right="-3"/>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23. Explicar la organización política y administrativa de Andalucía, España y la Unión Europea, analizando el funcionamiento de las principales instituciones andaluzas, españolas y de la Unión Europea. </w:t>
            </w:r>
          </w:p>
        </w:tc>
        <w:tc>
          <w:tcPr>
            <w:tcW w:w="2837" w:type="dxa"/>
            <w:tcBorders>
              <w:top w:val="single" w:sz="4" w:space="0" w:color="000000"/>
              <w:left w:val="single" w:sz="4" w:space="0" w:color="000000"/>
              <w:bottom w:val="single" w:sz="4" w:space="0" w:color="000000"/>
              <w:right w:val="single" w:sz="4" w:space="0" w:color="000000"/>
            </w:tcBorders>
          </w:tcPr>
          <w:p w14:paraId="7695EAA3" w14:textId="77777777" w:rsidR="006A42AC" w:rsidRPr="009F4E75" w:rsidRDefault="006A42AC" w:rsidP="006A42AC">
            <w:pPr>
              <w:spacing w:after="10" w:line="23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23.1</w:t>
            </w:r>
            <w:r w:rsidRPr="009F4E75">
              <w:rPr>
                <w:rFonts w:ascii="Times New Roman" w:eastAsia="Arial" w:hAnsi="Times New Roman" w:cs="Times New Roman"/>
                <w:color w:val="000000"/>
                <w:sz w:val="16"/>
              </w:rPr>
              <w:t xml:space="preserve"> </w:t>
            </w:r>
            <w:r w:rsidRPr="009F4E75">
              <w:rPr>
                <w:rFonts w:ascii="Times New Roman" w:eastAsia="Times New Roman" w:hAnsi="Times New Roman" w:cs="Times New Roman"/>
                <w:color w:val="000000"/>
                <w:sz w:val="16"/>
              </w:rPr>
              <w:t xml:space="preserve">Identifica las instituciones </w:t>
            </w:r>
            <w:proofErr w:type="gramStart"/>
            <w:r w:rsidRPr="009F4E75">
              <w:rPr>
                <w:rFonts w:ascii="Times New Roman" w:eastAsia="Times New Roman" w:hAnsi="Times New Roman" w:cs="Times New Roman"/>
                <w:color w:val="000000"/>
                <w:sz w:val="16"/>
              </w:rPr>
              <w:t>de  Gobierno</w:t>
            </w:r>
            <w:proofErr w:type="gramEnd"/>
            <w:r w:rsidRPr="009F4E75">
              <w:rPr>
                <w:rFonts w:ascii="Times New Roman" w:eastAsia="Times New Roman" w:hAnsi="Times New Roman" w:cs="Times New Roman"/>
                <w:color w:val="000000"/>
                <w:sz w:val="16"/>
              </w:rPr>
              <w:t xml:space="preserve"> de la Unión Europea. </w:t>
            </w:r>
          </w:p>
          <w:p w14:paraId="705753FE" w14:textId="77777777" w:rsidR="006A42AC" w:rsidRPr="009F4E75" w:rsidRDefault="006A42AC" w:rsidP="006A42AC">
            <w:pPr>
              <w:spacing w:after="5" w:line="235"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23.2</w:t>
            </w:r>
            <w:r w:rsidRPr="009F4E75">
              <w:rPr>
                <w:rFonts w:ascii="Times New Roman" w:eastAsia="Arial" w:hAnsi="Times New Roman" w:cs="Times New Roman"/>
                <w:color w:val="000000"/>
                <w:sz w:val="16"/>
              </w:rPr>
              <w:t xml:space="preserve"> </w:t>
            </w:r>
            <w:r w:rsidRPr="009F4E75">
              <w:rPr>
                <w:rFonts w:ascii="Times New Roman" w:eastAsia="Times New Roman" w:hAnsi="Times New Roman" w:cs="Times New Roman"/>
                <w:color w:val="000000"/>
                <w:sz w:val="16"/>
              </w:rPr>
              <w:t xml:space="preserve">Entiende el sistema político español </w:t>
            </w:r>
          </w:p>
          <w:p w14:paraId="613E1CF3" w14:textId="77777777" w:rsidR="006A42AC" w:rsidRPr="009F4E75" w:rsidRDefault="006A42AC" w:rsidP="006A42AC">
            <w:pPr>
              <w:spacing w:line="259" w:lineRule="auto"/>
              <w:ind w:right="614"/>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23.3</w:t>
            </w:r>
            <w:r w:rsidRPr="009F4E75">
              <w:rPr>
                <w:rFonts w:ascii="Times New Roman" w:eastAsia="Arial" w:hAnsi="Times New Roman" w:cs="Times New Roman"/>
                <w:color w:val="000000"/>
                <w:sz w:val="16"/>
              </w:rPr>
              <w:t xml:space="preserve"> </w:t>
            </w:r>
            <w:r w:rsidRPr="009F4E75">
              <w:rPr>
                <w:rFonts w:ascii="Times New Roman" w:eastAsia="Times New Roman" w:hAnsi="Times New Roman" w:cs="Times New Roman"/>
                <w:color w:val="000000"/>
                <w:sz w:val="16"/>
              </w:rPr>
              <w:t xml:space="preserve">Localiza en un mapa </w:t>
            </w:r>
            <w:proofErr w:type="gramStart"/>
            <w:r w:rsidRPr="009F4E75">
              <w:rPr>
                <w:rFonts w:ascii="Times New Roman" w:eastAsia="Times New Roman" w:hAnsi="Times New Roman" w:cs="Times New Roman"/>
                <w:color w:val="000000"/>
                <w:sz w:val="16"/>
              </w:rPr>
              <w:t>las  comunidades</w:t>
            </w:r>
            <w:proofErr w:type="gramEnd"/>
            <w:r w:rsidRPr="009F4E75">
              <w:rPr>
                <w:rFonts w:ascii="Times New Roman" w:eastAsia="Times New Roman" w:hAnsi="Times New Roman" w:cs="Times New Roman"/>
                <w:color w:val="000000"/>
                <w:sz w:val="16"/>
              </w:rPr>
              <w:t xml:space="preserve"> autónomas español. Comprende cómo se organiza el modelo territorial español. </w:t>
            </w:r>
          </w:p>
        </w:tc>
        <w:tc>
          <w:tcPr>
            <w:tcW w:w="569" w:type="dxa"/>
            <w:tcBorders>
              <w:top w:val="single" w:sz="4" w:space="0" w:color="000000"/>
              <w:left w:val="single" w:sz="4" w:space="0" w:color="000000"/>
              <w:bottom w:val="single" w:sz="4" w:space="0" w:color="000000"/>
              <w:right w:val="single" w:sz="4" w:space="0" w:color="000000"/>
            </w:tcBorders>
          </w:tcPr>
          <w:p w14:paraId="26E982DA"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9 </w:t>
            </w:r>
          </w:p>
        </w:tc>
        <w:tc>
          <w:tcPr>
            <w:tcW w:w="566" w:type="dxa"/>
            <w:tcBorders>
              <w:top w:val="single" w:sz="4" w:space="0" w:color="000000"/>
              <w:left w:val="single" w:sz="4" w:space="0" w:color="000000"/>
              <w:bottom w:val="single" w:sz="4" w:space="0" w:color="000000"/>
              <w:right w:val="single" w:sz="4" w:space="0" w:color="000000"/>
            </w:tcBorders>
          </w:tcPr>
          <w:p w14:paraId="674DA03D"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28092319"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01942EE2"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SIEP </w:t>
            </w:r>
          </w:p>
        </w:tc>
      </w:tr>
      <w:tr w:rsidR="006A42AC" w:rsidRPr="009F4E75" w14:paraId="5BB9DA23" w14:textId="77777777" w:rsidTr="006A42AC">
        <w:trPr>
          <w:trHeight w:val="3183"/>
        </w:trPr>
        <w:tc>
          <w:tcPr>
            <w:tcW w:w="0" w:type="auto"/>
            <w:vMerge/>
            <w:tcBorders>
              <w:top w:val="nil"/>
              <w:left w:val="single" w:sz="4" w:space="0" w:color="000000"/>
              <w:bottom w:val="single" w:sz="4" w:space="0" w:color="000000"/>
              <w:right w:val="single" w:sz="4" w:space="0" w:color="000000"/>
            </w:tcBorders>
          </w:tcPr>
          <w:p w14:paraId="58101F63"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15" w:type="dxa"/>
            <w:tcBorders>
              <w:top w:val="single" w:sz="4" w:space="0" w:color="000000"/>
              <w:left w:val="single" w:sz="4" w:space="0" w:color="000000"/>
              <w:bottom w:val="single" w:sz="4" w:space="0" w:color="000000"/>
              <w:right w:val="single" w:sz="4" w:space="0" w:color="000000"/>
            </w:tcBorders>
          </w:tcPr>
          <w:p w14:paraId="7D910D4A" w14:textId="77777777" w:rsidR="006A42AC" w:rsidRPr="009F4E75" w:rsidRDefault="006A42AC" w:rsidP="006A42AC">
            <w:pPr>
              <w:spacing w:line="259" w:lineRule="auto"/>
              <w:ind w:right="120"/>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24. Vincular las formas de discriminación, exclusión e intolerancia existentes en el mundo actual con el surgimiento de focos de tensión social y política, exponiendo las formas de prevención y resolución de dichos conflictos, comparando la situación de la mujer en Andalucía con la de países subdesarrollados, exponiendo los retos que han de afrontarse en el objetivo de la igualdad entre hombres y mujeres en el siglo XXI, y qué aportaciones puede realizar la ciudadanía para lograr la </w:t>
            </w:r>
          </w:p>
        </w:tc>
        <w:tc>
          <w:tcPr>
            <w:tcW w:w="2837" w:type="dxa"/>
            <w:tcBorders>
              <w:top w:val="single" w:sz="4" w:space="0" w:color="000000"/>
              <w:left w:val="single" w:sz="4" w:space="0" w:color="000000"/>
              <w:bottom w:val="single" w:sz="4" w:space="0" w:color="000000"/>
              <w:right w:val="single" w:sz="4" w:space="0" w:color="000000"/>
            </w:tcBorders>
          </w:tcPr>
          <w:p w14:paraId="40B7BCD4" w14:textId="77777777" w:rsidR="006A42AC" w:rsidRPr="009F4E75" w:rsidRDefault="006A42AC" w:rsidP="006A42AC">
            <w:pPr>
              <w:spacing w:after="13"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63D3EF0C"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54869DFD" w14:textId="77777777" w:rsidR="006A42AC" w:rsidRPr="009F4E75" w:rsidRDefault="006A42AC" w:rsidP="006A42AC">
            <w:pPr>
              <w:spacing w:line="259" w:lineRule="auto"/>
              <w:ind w:right="108"/>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24.1 Explica las diferencias demográficas y económicas existentes entre distintas regiones españolas. </w:t>
            </w:r>
          </w:p>
        </w:tc>
        <w:tc>
          <w:tcPr>
            <w:tcW w:w="569" w:type="dxa"/>
            <w:tcBorders>
              <w:top w:val="single" w:sz="4" w:space="0" w:color="000000"/>
              <w:left w:val="single" w:sz="4" w:space="0" w:color="000000"/>
              <w:bottom w:val="single" w:sz="4" w:space="0" w:color="000000"/>
              <w:right w:val="single" w:sz="4" w:space="0" w:color="000000"/>
            </w:tcBorders>
          </w:tcPr>
          <w:p w14:paraId="4B67CBB3"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9 </w:t>
            </w:r>
          </w:p>
        </w:tc>
        <w:tc>
          <w:tcPr>
            <w:tcW w:w="566" w:type="dxa"/>
            <w:tcBorders>
              <w:top w:val="single" w:sz="4" w:space="0" w:color="000000"/>
              <w:left w:val="single" w:sz="4" w:space="0" w:color="000000"/>
              <w:bottom w:val="single" w:sz="4" w:space="0" w:color="000000"/>
              <w:right w:val="single" w:sz="4" w:space="0" w:color="000000"/>
            </w:tcBorders>
          </w:tcPr>
          <w:p w14:paraId="67FE753B" w14:textId="77777777" w:rsidR="006A42AC" w:rsidRPr="009F4E75" w:rsidRDefault="006A42AC" w:rsidP="006A42AC">
            <w:pPr>
              <w:spacing w:after="11"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CSC, </w:t>
            </w:r>
          </w:p>
          <w:p w14:paraId="27E44528"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7B3DD882"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CAA </w:t>
            </w:r>
          </w:p>
          <w:p w14:paraId="0EA7F049"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SIEP </w:t>
            </w:r>
          </w:p>
        </w:tc>
      </w:tr>
    </w:tbl>
    <w:p w14:paraId="03F264B5" w14:textId="77777777" w:rsidR="006A42AC" w:rsidRPr="009F4E75" w:rsidRDefault="006A42AC" w:rsidP="006A42AC">
      <w:pPr>
        <w:spacing w:after="0"/>
        <w:ind w:right="10211"/>
        <w:rPr>
          <w:rFonts w:ascii="Times New Roman" w:eastAsia="Times New Roman" w:hAnsi="Times New Roman" w:cs="Times New Roman"/>
          <w:color w:val="000000"/>
          <w:sz w:val="24"/>
          <w:lang w:eastAsia="es-ES"/>
        </w:rPr>
      </w:pPr>
    </w:p>
    <w:tbl>
      <w:tblPr>
        <w:tblStyle w:val="TableGrid1"/>
        <w:tblW w:w="9078" w:type="dxa"/>
        <w:tblInd w:w="5" w:type="dxa"/>
        <w:tblCellMar>
          <w:top w:w="3" w:type="dxa"/>
          <w:right w:w="4" w:type="dxa"/>
        </w:tblCellMar>
        <w:tblLook w:val="04A0" w:firstRow="1" w:lastRow="0" w:firstColumn="1" w:lastColumn="0" w:noHBand="0" w:noVBand="1"/>
      </w:tblPr>
      <w:tblGrid>
        <w:gridCol w:w="2691"/>
        <w:gridCol w:w="2415"/>
        <w:gridCol w:w="2837"/>
        <w:gridCol w:w="569"/>
        <w:gridCol w:w="566"/>
      </w:tblGrid>
      <w:tr w:rsidR="006A42AC" w:rsidRPr="009F4E75" w14:paraId="1A1FA605" w14:textId="77777777" w:rsidTr="006A42AC">
        <w:trPr>
          <w:trHeight w:val="1738"/>
        </w:trPr>
        <w:tc>
          <w:tcPr>
            <w:tcW w:w="2691" w:type="dxa"/>
            <w:vMerge w:val="restart"/>
            <w:tcBorders>
              <w:top w:val="nil"/>
              <w:left w:val="single" w:sz="4" w:space="0" w:color="000000"/>
              <w:bottom w:val="single" w:sz="4" w:space="0" w:color="000000"/>
              <w:right w:val="single" w:sz="4" w:space="0" w:color="000000"/>
            </w:tcBorders>
          </w:tcPr>
          <w:p w14:paraId="050E2E21"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15" w:type="dxa"/>
            <w:tcBorders>
              <w:top w:val="single" w:sz="4" w:space="0" w:color="000000"/>
              <w:left w:val="single" w:sz="4" w:space="0" w:color="000000"/>
              <w:bottom w:val="single" w:sz="4" w:space="0" w:color="000000"/>
              <w:right w:val="single" w:sz="4" w:space="0" w:color="000000"/>
            </w:tcBorders>
          </w:tcPr>
          <w:p w14:paraId="0C0C4836"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consecución de dicho objetivo. </w:t>
            </w:r>
          </w:p>
        </w:tc>
        <w:tc>
          <w:tcPr>
            <w:tcW w:w="2837" w:type="dxa"/>
            <w:tcBorders>
              <w:top w:val="single" w:sz="4" w:space="0" w:color="000000"/>
              <w:left w:val="single" w:sz="4" w:space="0" w:color="000000"/>
              <w:bottom w:val="single" w:sz="4" w:space="0" w:color="000000"/>
              <w:right w:val="single" w:sz="4" w:space="0" w:color="000000"/>
            </w:tcBorders>
          </w:tcPr>
          <w:p w14:paraId="4E3AF723"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569" w:type="dxa"/>
            <w:tcBorders>
              <w:top w:val="single" w:sz="4" w:space="0" w:color="000000"/>
              <w:left w:val="single" w:sz="4" w:space="0" w:color="000000"/>
              <w:bottom w:val="single" w:sz="4" w:space="0" w:color="000000"/>
              <w:right w:val="single" w:sz="4" w:space="0" w:color="000000"/>
            </w:tcBorders>
          </w:tcPr>
          <w:p w14:paraId="4727EA68"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566" w:type="dxa"/>
            <w:tcBorders>
              <w:top w:val="single" w:sz="4" w:space="0" w:color="000000"/>
              <w:left w:val="single" w:sz="4" w:space="0" w:color="000000"/>
              <w:bottom w:val="single" w:sz="4" w:space="0" w:color="000000"/>
              <w:right w:val="single" w:sz="4" w:space="0" w:color="000000"/>
            </w:tcBorders>
          </w:tcPr>
          <w:p w14:paraId="615878D0"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r>
      <w:tr w:rsidR="006A42AC" w:rsidRPr="009F4E75" w14:paraId="0C5A79DB" w14:textId="77777777" w:rsidTr="006A42AC">
        <w:trPr>
          <w:trHeight w:val="6339"/>
        </w:trPr>
        <w:tc>
          <w:tcPr>
            <w:tcW w:w="0" w:type="auto"/>
            <w:vMerge/>
            <w:tcBorders>
              <w:top w:val="nil"/>
              <w:left w:val="single" w:sz="4" w:space="0" w:color="000000"/>
              <w:bottom w:val="nil"/>
              <w:right w:val="single" w:sz="4" w:space="0" w:color="000000"/>
            </w:tcBorders>
          </w:tcPr>
          <w:p w14:paraId="4B30DB38"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15" w:type="dxa"/>
            <w:tcBorders>
              <w:top w:val="single" w:sz="4" w:space="0" w:color="000000"/>
              <w:left w:val="single" w:sz="4" w:space="0" w:color="000000"/>
              <w:bottom w:val="single" w:sz="4" w:space="0" w:color="000000"/>
              <w:right w:val="single" w:sz="4" w:space="0" w:color="000000"/>
            </w:tcBorders>
          </w:tcPr>
          <w:p w14:paraId="2C56BF2C" w14:textId="77777777" w:rsidR="006A42AC" w:rsidRPr="009F4E75" w:rsidRDefault="006A42AC" w:rsidP="006A42AC">
            <w:pPr>
              <w:numPr>
                <w:ilvl w:val="0"/>
                <w:numId w:val="183"/>
              </w:numPr>
              <w:spacing w:after="14" w:line="259" w:lineRule="auto"/>
              <w:ind w:right="47"/>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Leer y escribir correctamente. </w:t>
            </w:r>
          </w:p>
          <w:p w14:paraId="16F0CDEF" w14:textId="77777777" w:rsidR="006A42AC" w:rsidRPr="009F4E75" w:rsidRDefault="006A42AC" w:rsidP="006A42AC">
            <w:pPr>
              <w:spacing w:after="6" w:line="274" w:lineRule="auto"/>
              <w:ind w:right="98"/>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Expresarse de forma oral correctamente y entender de forma adecuada. </w:t>
            </w:r>
          </w:p>
          <w:p w14:paraId="2F190039" w14:textId="77777777" w:rsidR="006A42AC" w:rsidRPr="009F4E75" w:rsidRDefault="006A42AC" w:rsidP="006A42AC">
            <w:pPr>
              <w:numPr>
                <w:ilvl w:val="0"/>
                <w:numId w:val="183"/>
              </w:numPr>
              <w:spacing w:after="4" w:line="273" w:lineRule="auto"/>
              <w:ind w:right="47"/>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Producir texto que incluya el conocimiento completo del contenido, la comprensión del contenido (coherencia de las explicaciones, las relaciones entre las ideas, la relación entre los acontecimientos anteriores y posteriores, las causas y las consecuencias, la estructura y el orden del contenido) y exponer correctamente el contenido (la claridad de los conceptos, la exposición ordenada, la exactitud y claridad en la exposición, la correcta ubicación espaciotemporal, el empleo apropiado de terminología y vocabulario geográfico, la riqueza de vocabulario lingüístico y geográfico, la expresión, inexistencia de faltas de ortografía y correcta presentación de la prueba (letra legible, limpieza y márgenes) sobre hechos y procesos geográficos. </w:t>
            </w:r>
          </w:p>
          <w:p w14:paraId="6D2A5F99"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0DA26912" w14:textId="77777777" w:rsidR="006A42AC" w:rsidRPr="009F4E75" w:rsidRDefault="006A42AC" w:rsidP="006A42AC">
            <w:pPr>
              <w:numPr>
                <w:ilvl w:val="0"/>
                <w:numId w:val="184"/>
              </w:numPr>
              <w:spacing w:line="274" w:lineRule="auto"/>
              <w:ind w:right="9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Lee y escribe correctamente. Se expresa de forma oral correctamente y entiende forma adecuada. </w:t>
            </w:r>
          </w:p>
          <w:p w14:paraId="2AA58E03" w14:textId="77777777" w:rsidR="006A42AC" w:rsidRPr="009F4E75" w:rsidRDefault="006A42AC" w:rsidP="006A42AC">
            <w:pPr>
              <w:spacing w:after="12"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2C45E4F4" w14:textId="77777777" w:rsidR="006A42AC" w:rsidRPr="009F4E75" w:rsidRDefault="006A42AC" w:rsidP="006A42AC">
            <w:pPr>
              <w:numPr>
                <w:ilvl w:val="0"/>
                <w:numId w:val="184"/>
              </w:numPr>
              <w:spacing w:line="272" w:lineRule="auto"/>
              <w:ind w:right="9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Produce texto que incluya el conocimiento completo del contenido, comprende el contenido y lo expone correctamente. </w:t>
            </w:r>
          </w:p>
          <w:p w14:paraId="106D32A5"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83C9ACA" w14:textId="77777777" w:rsidR="006A42AC" w:rsidRPr="009F4E75" w:rsidRDefault="006A42AC" w:rsidP="006A42AC">
            <w:pPr>
              <w:spacing w:after="77"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1,2,3, </w:t>
            </w:r>
          </w:p>
          <w:p w14:paraId="580B0FB9" w14:textId="77777777" w:rsidR="006A42AC" w:rsidRPr="009F4E75" w:rsidRDefault="006A42AC" w:rsidP="006A42AC">
            <w:pPr>
              <w:spacing w:after="75"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4,5,6, </w:t>
            </w:r>
          </w:p>
          <w:p w14:paraId="3B670BF7" w14:textId="77777777" w:rsidR="006A42AC" w:rsidRPr="009F4E75" w:rsidRDefault="006A42AC" w:rsidP="006A42AC">
            <w:pPr>
              <w:spacing w:line="259" w:lineRule="auto"/>
              <w:ind w:right="137"/>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7,8 y 9 </w:t>
            </w:r>
          </w:p>
        </w:tc>
        <w:tc>
          <w:tcPr>
            <w:tcW w:w="566" w:type="dxa"/>
            <w:tcBorders>
              <w:top w:val="single" w:sz="4" w:space="0" w:color="000000"/>
              <w:left w:val="single" w:sz="4" w:space="0" w:color="000000"/>
              <w:bottom w:val="single" w:sz="4" w:space="0" w:color="000000"/>
              <w:right w:val="single" w:sz="4" w:space="0" w:color="000000"/>
            </w:tcBorders>
          </w:tcPr>
          <w:p w14:paraId="7B42E1D0"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CCL, </w:t>
            </w:r>
          </w:p>
          <w:p w14:paraId="4FDDD5A8"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CAA, CSC. </w:t>
            </w:r>
          </w:p>
        </w:tc>
      </w:tr>
      <w:tr w:rsidR="006A42AC" w:rsidRPr="00680E76" w14:paraId="0AE1B810" w14:textId="77777777" w:rsidTr="006A42AC">
        <w:trPr>
          <w:trHeight w:val="5909"/>
        </w:trPr>
        <w:tc>
          <w:tcPr>
            <w:tcW w:w="0" w:type="auto"/>
            <w:vMerge/>
            <w:tcBorders>
              <w:top w:val="nil"/>
              <w:left w:val="single" w:sz="4" w:space="0" w:color="000000"/>
              <w:bottom w:val="single" w:sz="4" w:space="0" w:color="000000"/>
              <w:right w:val="single" w:sz="4" w:space="0" w:color="000000"/>
            </w:tcBorders>
          </w:tcPr>
          <w:p w14:paraId="060188A6"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15" w:type="dxa"/>
            <w:tcBorders>
              <w:top w:val="single" w:sz="4" w:space="0" w:color="000000"/>
              <w:left w:val="single" w:sz="4" w:space="0" w:color="000000"/>
              <w:bottom w:val="single" w:sz="4" w:space="0" w:color="000000"/>
              <w:right w:val="single" w:sz="4" w:space="0" w:color="000000"/>
            </w:tcBorders>
          </w:tcPr>
          <w:p w14:paraId="03E403BA" w14:textId="77777777" w:rsidR="006A42AC" w:rsidRPr="009F4E75" w:rsidRDefault="006A42AC" w:rsidP="006A42AC">
            <w:pPr>
              <w:numPr>
                <w:ilvl w:val="0"/>
                <w:numId w:val="185"/>
              </w:numPr>
              <w:spacing w:after="8" w:line="237" w:lineRule="auto"/>
              <w:ind w:right="98"/>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Es capaz de realizar pequeñas investigaciones y trabajos de síntesis. </w:t>
            </w:r>
          </w:p>
          <w:p w14:paraId="5D6FAB9E" w14:textId="77777777" w:rsidR="006A42AC" w:rsidRPr="009F4E75" w:rsidRDefault="006A42AC" w:rsidP="006A42AC">
            <w:pPr>
              <w:numPr>
                <w:ilvl w:val="0"/>
                <w:numId w:val="185"/>
              </w:numPr>
              <w:spacing w:after="3" w:line="237" w:lineRule="auto"/>
              <w:ind w:right="98"/>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Colabora activamente en trabajos de grupo por medio de reuniones, trabajos, debates u otro tipo de intercambios. </w:t>
            </w:r>
          </w:p>
          <w:p w14:paraId="2017BD51" w14:textId="77777777" w:rsidR="006A42AC" w:rsidRPr="009F4E75" w:rsidRDefault="006A42AC" w:rsidP="006A42AC">
            <w:pPr>
              <w:numPr>
                <w:ilvl w:val="0"/>
                <w:numId w:val="185"/>
              </w:numPr>
              <w:spacing w:after="1" w:line="237" w:lineRule="auto"/>
              <w:ind w:right="98"/>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Participa en debates sobre temas de actualidad, preparando previamente un guion con la postura propia y los argumentos que se van a utilizar en el debate, sabiendo fundamentar las opiniones, respetar las de los demás y utilizar un vocabulario adecuado. </w:t>
            </w:r>
          </w:p>
          <w:p w14:paraId="49C69C00" w14:textId="77777777" w:rsidR="006A42AC" w:rsidRPr="009F4E75" w:rsidRDefault="006A42AC" w:rsidP="006A42AC">
            <w:pPr>
              <w:spacing w:after="1" w:line="237"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-Es capaz de adquirir una identidad como individuo autónomo y como individuo inmerso en una cultura y contexto social, aceptando las diferencias y buscando la</w:t>
            </w:r>
          </w:p>
          <w:p w14:paraId="635B8217"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convivencia pacífica </w:t>
            </w:r>
          </w:p>
          <w:p w14:paraId="489AA13E" w14:textId="77777777" w:rsidR="006A42AC" w:rsidRPr="009F4E75" w:rsidRDefault="006A42AC" w:rsidP="006A42AC">
            <w:pPr>
              <w:numPr>
                <w:ilvl w:val="0"/>
                <w:numId w:val="185"/>
              </w:numPr>
              <w:spacing w:line="259" w:lineRule="auto"/>
              <w:ind w:right="98"/>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Sabe reaccionar ante las injusticias sociales y los diferentes hechos y acontecimientos que suceden a su alrededor y rechazar las discriminaciones por motivos de sexo, raza, religión, clase social, etc., y preocuparse por la situación de los grupos marginados del pasado y del presente. </w:t>
            </w:r>
          </w:p>
        </w:tc>
        <w:tc>
          <w:tcPr>
            <w:tcW w:w="2837" w:type="dxa"/>
            <w:tcBorders>
              <w:top w:val="single" w:sz="4" w:space="0" w:color="000000"/>
              <w:left w:val="single" w:sz="4" w:space="0" w:color="000000"/>
              <w:bottom w:val="single" w:sz="4" w:space="0" w:color="000000"/>
              <w:right w:val="single" w:sz="4" w:space="0" w:color="000000"/>
            </w:tcBorders>
          </w:tcPr>
          <w:p w14:paraId="6F28AF26" w14:textId="77777777" w:rsidR="006A42AC" w:rsidRPr="009F4E75" w:rsidRDefault="006A42AC" w:rsidP="006A42AC">
            <w:pPr>
              <w:numPr>
                <w:ilvl w:val="0"/>
                <w:numId w:val="186"/>
              </w:numPr>
              <w:spacing w:line="275" w:lineRule="auto"/>
              <w:ind w:right="101"/>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Realiza pequeñas investigaciones y trabajos de síntesis y colabora activamente en trabajos de grupo. </w:t>
            </w:r>
          </w:p>
          <w:p w14:paraId="06D426AA" w14:textId="77777777" w:rsidR="006A42AC" w:rsidRPr="009F4E75" w:rsidRDefault="006A42AC" w:rsidP="006A42AC">
            <w:pPr>
              <w:spacing w:after="15"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13DC03EE" w14:textId="77777777" w:rsidR="006A42AC" w:rsidRPr="009F4E75" w:rsidRDefault="006A42AC" w:rsidP="006A42AC">
            <w:pPr>
              <w:numPr>
                <w:ilvl w:val="0"/>
                <w:numId w:val="186"/>
              </w:numPr>
              <w:spacing w:after="2" w:line="272" w:lineRule="auto"/>
              <w:ind w:right="101"/>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Participa en debates argumentando y fundamentando su trabajo y respetando el de los demás. </w:t>
            </w:r>
          </w:p>
          <w:p w14:paraId="7A8F6F77"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Calibri" w:hAnsi="Times New Roman" w:cs="Times New Roman"/>
                <w:color w:val="000000"/>
                <w:sz w:val="16"/>
              </w:rPr>
              <w:t xml:space="preserve"> </w:t>
            </w:r>
          </w:p>
          <w:p w14:paraId="6BB4164C" w14:textId="77777777" w:rsidR="006A42AC" w:rsidRPr="009F4E75" w:rsidRDefault="006A42AC" w:rsidP="006A42AC">
            <w:pPr>
              <w:spacing w:after="17"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76C85B5D" w14:textId="77777777" w:rsidR="006A42AC" w:rsidRPr="009F4E75" w:rsidRDefault="006A42AC" w:rsidP="006A42AC">
            <w:pPr>
              <w:numPr>
                <w:ilvl w:val="0"/>
                <w:numId w:val="186"/>
              </w:numPr>
              <w:spacing w:after="7" w:line="272" w:lineRule="auto"/>
              <w:ind w:right="101"/>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-Adquiere identidad como individuo autónomo </w:t>
            </w:r>
            <w:proofErr w:type="spellStart"/>
            <w:r w:rsidRPr="009F4E75">
              <w:rPr>
                <w:rFonts w:ascii="Times New Roman" w:eastAsia="Times New Roman" w:hAnsi="Times New Roman" w:cs="Times New Roman"/>
                <w:color w:val="000000"/>
                <w:sz w:val="16"/>
              </w:rPr>
              <w:t>y</w:t>
            </w:r>
            <w:proofErr w:type="spellEnd"/>
            <w:r w:rsidRPr="009F4E75">
              <w:rPr>
                <w:rFonts w:ascii="Times New Roman" w:eastAsia="Times New Roman" w:hAnsi="Times New Roman" w:cs="Times New Roman"/>
                <w:color w:val="000000"/>
                <w:sz w:val="16"/>
              </w:rPr>
              <w:t xml:space="preserve"> inmerso en un contexto social aceptando las diferencias y buscando la convivencia pacífica a la vez que reacciona ante las injusticias y </w:t>
            </w:r>
          </w:p>
          <w:p w14:paraId="7F66056E"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discriminaciones. </w:t>
            </w:r>
          </w:p>
          <w:p w14:paraId="07EB368A"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6597FD0F"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12D419BE" w14:textId="77777777" w:rsidR="006A42AC" w:rsidRPr="009F4E75" w:rsidRDefault="006A42AC" w:rsidP="006A42AC">
            <w:pPr>
              <w:spacing w:line="259" w:lineRule="auto"/>
              <w:ind w:right="2803"/>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DEC5A13"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3"/>
              </w:rPr>
              <w:t xml:space="preserve"> </w:t>
            </w:r>
          </w:p>
          <w:p w14:paraId="1F4872C1" w14:textId="77777777" w:rsidR="006A42AC" w:rsidRPr="009F4E75" w:rsidRDefault="006A42AC" w:rsidP="006A42AC">
            <w:pPr>
              <w:spacing w:after="75"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1,2,3, </w:t>
            </w:r>
          </w:p>
          <w:p w14:paraId="396726A9" w14:textId="77777777" w:rsidR="006A42AC" w:rsidRPr="009F4E75" w:rsidRDefault="006A42AC" w:rsidP="006A42AC">
            <w:pPr>
              <w:spacing w:line="259" w:lineRule="auto"/>
              <w:ind w:right="96"/>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4,5,6, 7,8 y 9 </w:t>
            </w:r>
          </w:p>
        </w:tc>
        <w:tc>
          <w:tcPr>
            <w:tcW w:w="566" w:type="dxa"/>
            <w:tcBorders>
              <w:top w:val="single" w:sz="4" w:space="0" w:color="000000"/>
              <w:left w:val="single" w:sz="4" w:space="0" w:color="000000"/>
              <w:bottom w:val="single" w:sz="4" w:space="0" w:color="000000"/>
              <w:right w:val="single" w:sz="4" w:space="0" w:color="000000"/>
            </w:tcBorders>
          </w:tcPr>
          <w:p w14:paraId="45430559" w14:textId="77777777" w:rsidR="006A42AC" w:rsidRPr="00925F7D" w:rsidRDefault="006A42AC" w:rsidP="006A42AC">
            <w:pPr>
              <w:spacing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8"/>
                <w:lang w:val="en-US"/>
              </w:rPr>
              <w:t xml:space="preserve"> </w:t>
            </w:r>
          </w:p>
          <w:p w14:paraId="37310D03" w14:textId="77777777" w:rsidR="006A42AC" w:rsidRPr="00925F7D" w:rsidRDefault="006A42AC" w:rsidP="006A42AC">
            <w:pPr>
              <w:spacing w:after="10"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 xml:space="preserve">CCL, </w:t>
            </w:r>
          </w:p>
          <w:p w14:paraId="6FCCF238" w14:textId="77777777" w:rsidR="006A42AC" w:rsidRPr="00925F7D" w:rsidRDefault="006A42AC" w:rsidP="006A42AC">
            <w:pPr>
              <w:spacing w:after="10"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CAA</w:t>
            </w:r>
          </w:p>
          <w:p w14:paraId="24754F26" w14:textId="77777777" w:rsidR="006A42AC" w:rsidRPr="00925F7D" w:rsidRDefault="006A42AC" w:rsidP="006A42AC">
            <w:pPr>
              <w:spacing w:after="10"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 xml:space="preserve">, </w:t>
            </w:r>
          </w:p>
          <w:p w14:paraId="436A2192" w14:textId="77777777" w:rsidR="006A42AC" w:rsidRPr="00925F7D" w:rsidRDefault="006A42AC" w:rsidP="006A42AC">
            <w:pPr>
              <w:spacing w:after="10"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 xml:space="preserve">CSC, </w:t>
            </w:r>
          </w:p>
          <w:p w14:paraId="5996C3CA" w14:textId="77777777" w:rsidR="006A42AC" w:rsidRPr="00925F7D" w:rsidRDefault="006A42AC" w:rsidP="006A42AC">
            <w:pPr>
              <w:spacing w:after="10"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 xml:space="preserve">CD, </w:t>
            </w:r>
          </w:p>
          <w:p w14:paraId="07E20FDA" w14:textId="77777777" w:rsidR="006A42AC" w:rsidRPr="00925F7D" w:rsidRDefault="006A42AC" w:rsidP="006A42AC">
            <w:pPr>
              <w:spacing w:after="12"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SIEP</w:t>
            </w:r>
          </w:p>
          <w:p w14:paraId="0686CE27" w14:textId="77777777" w:rsidR="006A42AC" w:rsidRPr="00925F7D" w:rsidRDefault="006A42AC" w:rsidP="006A42AC">
            <w:pPr>
              <w:spacing w:after="10"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 xml:space="preserve">, </w:t>
            </w:r>
          </w:p>
          <w:p w14:paraId="7C9F6B3B" w14:textId="77777777" w:rsidR="006A42AC" w:rsidRPr="00925F7D" w:rsidRDefault="006A42AC" w:rsidP="006A42AC">
            <w:pPr>
              <w:spacing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 xml:space="preserve">CEC. </w:t>
            </w:r>
          </w:p>
        </w:tc>
      </w:tr>
      <w:tr w:rsidR="006A42AC" w:rsidRPr="009F4E75" w14:paraId="1A4816EA" w14:textId="77777777" w:rsidTr="006A42AC">
        <w:trPr>
          <w:trHeight w:val="5089"/>
        </w:trPr>
        <w:tc>
          <w:tcPr>
            <w:tcW w:w="2691" w:type="dxa"/>
            <w:vMerge w:val="restart"/>
            <w:tcBorders>
              <w:top w:val="nil"/>
              <w:left w:val="single" w:sz="4" w:space="0" w:color="000000"/>
              <w:bottom w:val="single" w:sz="4" w:space="0" w:color="000000"/>
              <w:right w:val="single" w:sz="4" w:space="0" w:color="000000"/>
            </w:tcBorders>
          </w:tcPr>
          <w:p w14:paraId="105EFA95" w14:textId="77777777" w:rsidR="006A42AC" w:rsidRPr="00925F7D" w:rsidRDefault="006A42AC" w:rsidP="006A42AC">
            <w:pPr>
              <w:spacing w:after="160" w:line="259" w:lineRule="auto"/>
              <w:rPr>
                <w:rFonts w:ascii="Times New Roman" w:eastAsia="Times New Roman" w:hAnsi="Times New Roman" w:cs="Times New Roman"/>
                <w:color w:val="000000"/>
                <w:sz w:val="24"/>
                <w:lang w:val="en-US"/>
              </w:rPr>
            </w:pPr>
          </w:p>
        </w:tc>
        <w:tc>
          <w:tcPr>
            <w:tcW w:w="2415" w:type="dxa"/>
            <w:tcBorders>
              <w:top w:val="single" w:sz="4" w:space="0" w:color="000000"/>
              <w:left w:val="single" w:sz="4" w:space="0" w:color="000000"/>
              <w:bottom w:val="single" w:sz="4" w:space="0" w:color="000000"/>
              <w:right w:val="single" w:sz="4" w:space="0" w:color="000000"/>
            </w:tcBorders>
          </w:tcPr>
          <w:p w14:paraId="26BFE585" w14:textId="77777777" w:rsidR="006A42AC" w:rsidRPr="009F4E75" w:rsidRDefault="006A42AC" w:rsidP="006A42AC">
            <w:pPr>
              <w:spacing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Es capaz de adquirir curiosidad e interés por estar bien informado. </w:t>
            </w:r>
          </w:p>
        </w:tc>
        <w:tc>
          <w:tcPr>
            <w:tcW w:w="2837" w:type="dxa"/>
            <w:tcBorders>
              <w:top w:val="single" w:sz="4" w:space="0" w:color="000000"/>
              <w:left w:val="single" w:sz="4" w:space="0" w:color="000000"/>
              <w:bottom w:val="single" w:sz="4" w:space="0" w:color="000000"/>
              <w:right w:val="single" w:sz="4" w:space="0" w:color="000000"/>
            </w:tcBorders>
          </w:tcPr>
          <w:p w14:paraId="2AD4EC6B"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457E9B30"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566" w:type="dxa"/>
            <w:tcBorders>
              <w:top w:val="single" w:sz="4" w:space="0" w:color="000000"/>
              <w:left w:val="single" w:sz="4" w:space="0" w:color="000000"/>
              <w:bottom w:val="single" w:sz="4" w:space="0" w:color="000000"/>
              <w:right w:val="single" w:sz="4" w:space="0" w:color="000000"/>
            </w:tcBorders>
          </w:tcPr>
          <w:p w14:paraId="251463DF"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r>
      <w:tr w:rsidR="006A42AC" w:rsidRPr="00680E76" w14:paraId="3B951CE7" w14:textId="77777777" w:rsidTr="006A42AC">
        <w:trPr>
          <w:trHeight w:val="7191"/>
        </w:trPr>
        <w:tc>
          <w:tcPr>
            <w:tcW w:w="0" w:type="auto"/>
            <w:vMerge/>
            <w:tcBorders>
              <w:top w:val="nil"/>
              <w:left w:val="single" w:sz="4" w:space="0" w:color="000000"/>
              <w:bottom w:val="single" w:sz="4" w:space="0" w:color="000000"/>
              <w:right w:val="single" w:sz="4" w:space="0" w:color="000000"/>
            </w:tcBorders>
            <w:vAlign w:val="bottom"/>
          </w:tcPr>
          <w:p w14:paraId="5AA3CBA0" w14:textId="77777777" w:rsidR="006A42AC" w:rsidRPr="009F4E75" w:rsidRDefault="006A42AC" w:rsidP="006A42AC">
            <w:pPr>
              <w:spacing w:after="160" w:line="259" w:lineRule="auto"/>
              <w:rPr>
                <w:rFonts w:ascii="Times New Roman" w:eastAsia="Times New Roman" w:hAnsi="Times New Roman" w:cs="Times New Roman"/>
                <w:color w:val="000000"/>
                <w:sz w:val="24"/>
              </w:rPr>
            </w:pPr>
          </w:p>
        </w:tc>
        <w:tc>
          <w:tcPr>
            <w:tcW w:w="2415" w:type="dxa"/>
            <w:tcBorders>
              <w:top w:val="single" w:sz="4" w:space="0" w:color="000000"/>
              <w:left w:val="single" w:sz="4" w:space="0" w:color="000000"/>
              <w:bottom w:val="single" w:sz="4" w:space="0" w:color="000000"/>
              <w:right w:val="single" w:sz="4" w:space="0" w:color="000000"/>
            </w:tcBorders>
          </w:tcPr>
          <w:p w14:paraId="58C790F1" w14:textId="77777777" w:rsidR="006A42AC" w:rsidRPr="009F4E75" w:rsidRDefault="006A42AC" w:rsidP="006A42AC">
            <w:pPr>
              <w:numPr>
                <w:ilvl w:val="0"/>
                <w:numId w:val="187"/>
              </w:numPr>
              <w:spacing w:after="9" w:line="272" w:lineRule="auto"/>
              <w:ind w:right="17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Es capaz de tener una actitud de trabajo en clase correcta y positiva: interés, participación voluntaria, esfuerzo, atención, aprovechamiento diario de las clases. </w:t>
            </w:r>
          </w:p>
          <w:p w14:paraId="7B1042E4" w14:textId="77777777" w:rsidR="006A42AC" w:rsidRPr="009F4E75" w:rsidRDefault="006A42AC" w:rsidP="006A42AC">
            <w:pPr>
              <w:numPr>
                <w:ilvl w:val="0"/>
                <w:numId w:val="187"/>
              </w:numPr>
              <w:spacing w:line="272" w:lineRule="auto"/>
              <w:ind w:right="17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Es capaz de cumplir con su tarea: </w:t>
            </w:r>
            <w:r w:rsidRPr="009F4E75">
              <w:rPr>
                <w:rFonts w:ascii="Times New Roman" w:eastAsia="Times New Roman" w:hAnsi="Times New Roman" w:cs="Times New Roman"/>
                <w:color w:val="000000"/>
                <w:sz w:val="14"/>
              </w:rPr>
              <w:t>·</w:t>
            </w:r>
            <w:r w:rsidRPr="009F4E75">
              <w:rPr>
                <w:rFonts w:ascii="Times New Roman" w:eastAsia="Arial" w:hAnsi="Times New Roman" w:cs="Times New Roman"/>
                <w:color w:val="000000"/>
                <w:sz w:val="14"/>
              </w:rPr>
              <w:t xml:space="preserve"> </w:t>
            </w:r>
            <w:r w:rsidRPr="009F4E75">
              <w:rPr>
                <w:rFonts w:ascii="Times New Roman" w:eastAsia="Times New Roman" w:hAnsi="Times New Roman" w:cs="Times New Roman"/>
                <w:color w:val="000000"/>
                <w:sz w:val="16"/>
              </w:rPr>
              <w:t xml:space="preserve">Cumple con sus tareas de casa puntualmente y en forma completa. </w:t>
            </w:r>
          </w:p>
          <w:p w14:paraId="39E320C3" w14:textId="77777777" w:rsidR="006A42AC" w:rsidRPr="009F4E75" w:rsidRDefault="006A42AC" w:rsidP="006A42AC">
            <w:pPr>
              <w:spacing w:after="3" w:line="273" w:lineRule="auto"/>
              <w:ind w:right="117"/>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4"/>
              </w:rPr>
              <w:t>·</w:t>
            </w:r>
            <w:r w:rsidRPr="009F4E75">
              <w:rPr>
                <w:rFonts w:ascii="Times New Roman" w:eastAsia="Arial" w:hAnsi="Times New Roman" w:cs="Times New Roman"/>
                <w:color w:val="000000"/>
                <w:sz w:val="14"/>
              </w:rPr>
              <w:t xml:space="preserve"> </w:t>
            </w:r>
            <w:r w:rsidRPr="009F4E75">
              <w:rPr>
                <w:rFonts w:ascii="Times New Roman" w:eastAsia="Times New Roman" w:hAnsi="Times New Roman" w:cs="Times New Roman"/>
                <w:color w:val="000000"/>
                <w:sz w:val="16"/>
              </w:rPr>
              <w:t xml:space="preserve">Trae todos sus materiales a clase. </w:t>
            </w:r>
            <w:r w:rsidRPr="009F4E75">
              <w:rPr>
                <w:rFonts w:ascii="Times New Roman" w:eastAsia="Times New Roman" w:hAnsi="Times New Roman" w:cs="Times New Roman"/>
                <w:color w:val="000000"/>
                <w:sz w:val="14"/>
              </w:rPr>
              <w:t>·</w:t>
            </w:r>
            <w:r w:rsidRPr="009F4E75">
              <w:rPr>
                <w:rFonts w:ascii="Times New Roman" w:eastAsia="Arial" w:hAnsi="Times New Roman" w:cs="Times New Roman"/>
                <w:color w:val="000000"/>
                <w:sz w:val="14"/>
              </w:rPr>
              <w:t xml:space="preserve"> </w:t>
            </w:r>
            <w:r w:rsidRPr="009F4E75">
              <w:rPr>
                <w:rFonts w:ascii="Times New Roman" w:eastAsia="Times New Roman" w:hAnsi="Times New Roman" w:cs="Times New Roman"/>
                <w:color w:val="000000"/>
                <w:sz w:val="16"/>
              </w:rPr>
              <w:t xml:space="preserve">Presenta la tarea en las fechas programadas. </w:t>
            </w:r>
          </w:p>
          <w:p w14:paraId="596C9D19" w14:textId="77777777" w:rsidR="006A42AC" w:rsidRPr="009F4E75" w:rsidRDefault="006A42AC" w:rsidP="006A42AC">
            <w:pPr>
              <w:spacing w:after="4" w:line="272" w:lineRule="auto"/>
              <w:ind w:right="276"/>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4"/>
              </w:rPr>
              <w:t>·</w:t>
            </w:r>
            <w:r w:rsidRPr="009F4E75">
              <w:rPr>
                <w:rFonts w:ascii="Times New Roman" w:eastAsia="Arial" w:hAnsi="Times New Roman" w:cs="Times New Roman"/>
                <w:color w:val="000000"/>
                <w:sz w:val="14"/>
              </w:rPr>
              <w:t xml:space="preserve"> </w:t>
            </w:r>
            <w:r w:rsidRPr="009F4E75">
              <w:rPr>
                <w:rFonts w:ascii="Times New Roman" w:eastAsia="Times New Roman" w:hAnsi="Times New Roman" w:cs="Times New Roman"/>
                <w:color w:val="000000"/>
                <w:sz w:val="16"/>
              </w:rPr>
              <w:t xml:space="preserve">Presenta el cuaderno puntualmente y con contenidos completos. </w:t>
            </w:r>
          </w:p>
          <w:p w14:paraId="36D3B421" w14:textId="77777777" w:rsidR="006A42AC" w:rsidRPr="009F4E75" w:rsidRDefault="006A42AC" w:rsidP="006A42AC">
            <w:pPr>
              <w:numPr>
                <w:ilvl w:val="0"/>
                <w:numId w:val="187"/>
              </w:numPr>
              <w:spacing w:after="2" w:line="272" w:lineRule="auto"/>
              <w:ind w:right="17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Es capaz de cumplir con las fechas de las pruebas programadas. </w:t>
            </w:r>
          </w:p>
          <w:p w14:paraId="72B22CFA" w14:textId="77777777" w:rsidR="006A42AC" w:rsidRPr="009F4E75" w:rsidRDefault="006A42AC" w:rsidP="006A42AC">
            <w:pPr>
              <w:numPr>
                <w:ilvl w:val="0"/>
                <w:numId w:val="187"/>
              </w:numPr>
              <w:spacing w:after="3" w:line="272" w:lineRule="auto"/>
              <w:ind w:right="17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Es capaz de participar en clase de una forma correcta: </w:t>
            </w:r>
          </w:p>
          <w:p w14:paraId="38746E9A" w14:textId="77777777" w:rsidR="006A42AC" w:rsidRPr="009F4E75" w:rsidRDefault="006A42AC" w:rsidP="006A42AC">
            <w:pPr>
              <w:spacing w:after="1" w:line="274" w:lineRule="auto"/>
              <w:ind w:right="279"/>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4"/>
              </w:rPr>
              <w:t>·</w:t>
            </w:r>
            <w:r w:rsidRPr="009F4E75">
              <w:rPr>
                <w:rFonts w:ascii="Times New Roman" w:eastAsia="Arial" w:hAnsi="Times New Roman" w:cs="Times New Roman"/>
                <w:color w:val="000000"/>
                <w:sz w:val="14"/>
              </w:rPr>
              <w:t xml:space="preserve"> </w:t>
            </w:r>
            <w:r w:rsidRPr="009F4E75">
              <w:rPr>
                <w:rFonts w:ascii="Times New Roman" w:eastAsia="Times New Roman" w:hAnsi="Times New Roman" w:cs="Times New Roman"/>
                <w:color w:val="000000"/>
                <w:sz w:val="16"/>
              </w:rPr>
              <w:t xml:space="preserve">Levanta la mano antes de hablar (turno de palabra). </w:t>
            </w:r>
            <w:r w:rsidRPr="009F4E75">
              <w:rPr>
                <w:rFonts w:ascii="Times New Roman" w:eastAsia="Times New Roman" w:hAnsi="Times New Roman" w:cs="Times New Roman"/>
                <w:color w:val="000000"/>
                <w:sz w:val="14"/>
              </w:rPr>
              <w:t>·</w:t>
            </w:r>
            <w:r w:rsidRPr="009F4E75">
              <w:rPr>
                <w:rFonts w:ascii="Times New Roman" w:eastAsia="Arial" w:hAnsi="Times New Roman" w:cs="Times New Roman"/>
                <w:color w:val="000000"/>
                <w:sz w:val="14"/>
              </w:rPr>
              <w:t xml:space="preserve"> </w:t>
            </w:r>
            <w:r w:rsidRPr="009F4E75">
              <w:rPr>
                <w:rFonts w:ascii="Times New Roman" w:eastAsia="Times New Roman" w:hAnsi="Times New Roman" w:cs="Times New Roman"/>
                <w:color w:val="000000"/>
                <w:sz w:val="16"/>
              </w:rPr>
              <w:t xml:space="preserve">Espera a que le den el uso de la palabra. </w:t>
            </w:r>
          </w:p>
          <w:p w14:paraId="65C3E67B" w14:textId="77777777" w:rsidR="006A42AC" w:rsidRPr="009F4E75" w:rsidRDefault="006A42AC" w:rsidP="006A42AC">
            <w:pPr>
              <w:spacing w:line="277" w:lineRule="auto"/>
              <w:ind w:right="278"/>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4"/>
              </w:rPr>
              <w:t>·</w:t>
            </w:r>
            <w:r w:rsidRPr="009F4E75">
              <w:rPr>
                <w:rFonts w:ascii="Times New Roman" w:eastAsia="Arial" w:hAnsi="Times New Roman" w:cs="Times New Roman"/>
                <w:color w:val="000000"/>
                <w:sz w:val="14"/>
              </w:rPr>
              <w:t xml:space="preserve"> </w:t>
            </w:r>
            <w:r w:rsidRPr="009F4E75">
              <w:rPr>
                <w:rFonts w:ascii="Times New Roman" w:eastAsia="Times New Roman" w:hAnsi="Times New Roman" w:cs="Times New Roman"/>
                <w:color w:val="000000"/>
                <w:sz w:val="16"/>
              </w:rPr>
              <w:t xml:space="preserve">Escucha </w:t>
            </w:r>
            <w:r w:rsidRPr="009F4E75">
              <w:rPr>
                <w:rFonts w:ascii="Times New Roman" w:eastAsia="Times New Roman" w:hAnsi="Times New Roman" w:cs="Times New Roman"/>
                <w:color w:val="000000"/>
                <w:sz w:val="16"/>
              </w:rPr>
              <w:tab/>
            </w:r>
            <w:proofErr w:type="gramStart"/>
            <w:r w:rsidRPr="009F4E75">
              <w:rPr>
                <w:rFonts w:ascii="Times New Roman" w:eastAsia="Times New Roman" w:hAnsi="Times New Roman" w:cs="Times New Roman"/>
                <w:color w:val="000000"/>
                <w:sz w:val="16"/>
              </w:rPr>
              <w:t>las  explicaciones</w:t>
            </w:r>
            <w:proofErr w:type="gramEnd"/>
            <w:r w:rsidRPr="009F4E75">
              <w:rPr>
                <w:rFonts w:ascii="Times New Roman" w:eastAsia="Times New Roman" w:hAnsi="Times New Roman" w:cs="Times New Roman"/>
                <w:color w:val="000000"/>
                <w:sz w:val="16"/>
              </w:rPr>
              <w:t xml:space="preserve"> </w:t>
            </w:r>
            <w:r w:rsidRPr="009F4E75">
              <w:rPr>
                <w:rFonts w:ascii="Times New Roman" w:eastAsia="Times New Roman" w:hAnsi="Times New Roman" w:cs="Times New Roman"/>
                <w:color w:val="000000"/>
                <w:sz w:val="16"/>
              </w:rPr>
              <w:tab/>
              <w:t xml:space="preserve">e indicaciones con atención. </w:t>
            </w:r>
            <w:r w:rsidRPr="009F4E75">
              <w:rPr>
                <w:rFonts w:ascii="Times New Roman" w:eastAsia="Times New Roman" w:hAnsi="Times New Roman" w:cs="Times New Roman"/>
                <w:color w:val="000000"/>
                <w:sz w:val="14"/>
              </w:rPr>
              <w:t>·</w:t>
            </w:r>
            <w:r w:rsidRPr="009F4E75">
              <w:rPr>
                <w:rFonts w:ascii="Times New Roman" w:eastAsia="Arial" w:hAnsi="Times New Roman" w:cs="Times New Roman"/>
                <w:color w:val="000000"/>
                <w:sz w:val="14"/>
              </w:rPr>
              <w:t xml:space="preserve"> </w:t>
            </w:r>
            <w:r w:rsidRPr="009F4E75">
              <w:rPr>
                <w:rFonts w:ascii="Times New Roman" w:eastAsia="Times New Roman" w:hAnsi="Times New Roman" w:cs="Times New Roman"/>
                <w:color w:val="000000"/>
                <w:sz w:val="16"/>
              </w:rPr>
              <w:t xml:space="preserve">Permanece en silencio cuando alguien participa. </w:t>
            </w:r>
          </w:p>
          <w:p w14:paraId="276DE30A" w14:textId="77777777" w:rsidR="006A42AC" w:rsidRPr="009F4E75" w:rsidRDefault="006A42AC" w:rsidP="006A42AC">
            <w:pPr>
              <w:spacing w:line="274"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4"/>
              </w:rPr>
              <w:t>·</w:t>
            </w:r>
            <w:r w:rsidRPr="009F4E75">
              <w:rPr>
                <w:rFonts w:ascii="Times New Roman" w:eastAsia="Arial" w:hAnsi="Times New Roman" w:cs="Times New Roman"/>
                <w:color w:val="000000"/>
                <w:sz w:val="14"/>
              </w:rPr>
              <w:t xml:space="preserve"> </w:t>
            </w:r>
            <w:r w:rsidRPr="009F4E75">
              <w:rPr>
                <w:rFonts w:ascii="Times New Roman" w:eastAsia="Times New Roman" w:hAnsi="Times New Roman" w:cs="Times New Roman"/>
                <w:color w:val="000000"/>
                <w:sz w:val="16"/>
              </w:rPr>
              <w:t xml:space="preserve">Puede reproducir lo dicho por otra persona y/o responder cuando se le solicita. </w:t>
            </w:r>
          </w:p>
          <w:p w14:paraId="3DABAEC1"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2837" w:type="dxa"/>
            <w:tcBorders>
              <w:top w:val="single" w:sz="4" w:space="0" w:color="000000"/>
              <w:left w:val="single" w:sz="4" w:space="0" w:color="000000"/>
              <w:bottom w:val="single" w:sz="4" w:space="0" w:color="000000"/>
              <w:right w:val="single" w:sz="4" w:space="0" w:color="000000"/>
            </w:tcBorders>
          </w:tcPr>
          <w:p w14:paraId="7E5BFDD2" w14:textId="77777777" w:rsidR="006A42AC" w:rsidRPr="009F4E75" w:rsidRDefault="006A42AC" w:rsidP="006A42AC">
            <w:pPr>
              <w:numPr>
                <w:ilvl w:val="0"/>
                <w:numId w:val="188"/>
              </w:numPr>
              <w:spacing w:line="272"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Presenta una actitud de trabajo en clase correcta y positiva. </w:t>
            </w:r>
          </w:p>
          <w:p w14:paraId="2A256E15" w14:textId="77777777" w:rsidR="006A42AC" w:rsidRPr="009F4E75" w:rsidRDefault="006A42AC" w:rsidP="006A42AC">
            <w:pPr>
              <w:spacing w:after="15"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78FCDACA" w14:textId="77777777" w:rsidR="006A42AC" w:rsidRPr="009F4E75" w:rsidRDefault="006A42AC" w:rsidP="006A42AC">
            <w:pPr>
              <w:numPr>
                <w:ilvl w:val="0"/>
                <w:numId w:val="188"/>
              </w:numPr>
              <w:spacing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Cumple con su tarea. </w:t>
            </w:r>
          </w:p>
          <w:p w14:paraId="17627C4F"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Calibri" w:hAnsi="Times New Roman" w:cs="Times New Roman"/>
                <w:color w:val="000000"/>
                <w:sz w:val="16"/>
              </w:rPr>
              <w:t xml:space="preserve"> </w:t>
            </w:r>
          </w:p>
          <w:p w14:paraId="38479F2B" w14:textId="77777777" w:rsidR="006A42AC" w:rsidRPr="009F4E75" w:rsidRDefault="006A42AC" w:rsidP="006A42AC">
            <w:pPr>
              <w:spacing w:after="12"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2EB1FE80" w14:textId="77777777" w:rsidR="006A42AC" w:rsidRPr="009F4E75" w:rsidRDefault="006A42AC" w:rsidP="006A42AC">
            <w:pPr>
              <w:numPr>
                <w:ilvl w:val="0"/>
                <w:numId w:val="188"/>
              </w:numPr>
              <w:spacing w:after="24" w:line="275"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Cumple con las fechas de las pruebas programadas. </w:t>
            </w:r>
          </w:p>
          <w:p w14:paraId="7D7D5215" w14:textId="77777777" w:rsidR="006A42AC" w:rsidRPr="009F4E75" w:rsidRDefault="006A42AC" w:rsidP="006A42AC">
            <w:pPr>
              <w:spacing w:after="15"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4BC2EAD0" w14:textId="77777777" w:rsidR="006A42AC" w:rsidRPr="009F4E75" w:rsidRDefault="006A42AC" w:rsidP="006A42AC">
            <w:pPr>
              <w:numPr>
                <w:ilvl w:val="0"/>
                <w:numId w:val="188"/>
              </w:numPr>
              <w:spacing w:line="272"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Participa en clase de una forma correcta. </w:t>
            </w:r>
          </w:p>
          <w:p w14:paraId="0FB6F8B8"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Calibri" w:hAnsi="Times New Roman" w:cs="Times New Roman"/>
                <w:color w:val="000000"/>
                <w:sz w:val="16"/>
              </w:rPr>
              <w:t xml:space="preserve"> </w:t>
            </w:r>
          </w:p>
          <w:p w14:paraId="7970656F" w14:textId="77777777" w:rsidR="006A42AC" w:rsidRPr="009F4E75" w:rsidRDefault="006A42AC" w:rsidP="006A42AC">
            <w:pPr>
              <w:numPr>
                <w:ilvl w:val="0"/>
                <w:numId w:val="188"/>
              </w:numPr>
              <w:spacing w:after="10"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Atiende a las explicaciones. </w:t>
            </w:r>
          </w:p>
          <w:p w14:paraId="67F0552C" w14:textId="77777777" w:rsidR="006A42AC" w:rsidRPr="009F4E75" w:rsidRDefault="006A42AC" w:rsidP="006A42AC">
            <w:pPr>
              <w:spacing w:after="10"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p w14:paraId="0A0070F3" w14:textId="77777777" w:rsidR="006A42AC" w:rsidRPr="009F4E75" w:rsidRDefault="006A42AC" w:rsidP="006A42AC">
            <w:pPr>
              <w:numPr>
                <w:ilvl w:val="0"/>
                <w:numId w:val="188"/>
              </w:numPr>
              <w:spacing w:line="259"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Pregunta dudas. </w:t>
            </w:r>
          </w:p>
          <w:p w14:paraId="4DF9C656"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Calibri" w:hAnsi="Times New Roman" w:cs="Times New Roman"/>
                <w:color w:val="000000"/>
                <w:sz w:val="16"/>
              </w:rPr>
              <w:t xml:space="preserve"> </w:t>
            </w:r>
          </w:p>
          <w:p w14:paraId="023AA398" w14:textId="77777777" w:rsidR="006A42AC" w:rsidRPr="009F4E75" w:rsidRDefault="006A42AC" w:rsidP="006A42AC">
            <w:pPr>
              <w:numPr>
                <w:ilvl w:val="0"/>
                <w:numId w:val="188"/>
              </w:numPr>
              <w:spacing w:line="272" w:lineRule="auto"/>
              <w:jc w:val="both"/>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Utiliza vocabulario y lenguaje gestual pertinente para expresarse. </w:t>
            </w:r>
          </w:p>
          <w:p w14:paraId="1EA2A33C"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 </w:t>
            </w:r>
          </w:p>
        </w:tc>
        <w:tc>
          <w:tcPr>
            <w:tcW w:w="569" w:type="dxa"/>
            <w:tcBorders>
              <w:top w:val="single" w:sz="4" w:space="0" w:color="000000"/>
              <w:left w:val="single" w:sz="4" w:space="0" w:color="000000"/>
              <w:bottom w:val="single" w:sz="4" w:space="0" w:color="000000"/>
              <w:right w:val="single" w:sz="4" w:space="0" w:color="000000"/>
            </w:tcBorders>
          </w:tcPr>
          <w:p w14:paraId="605D044C" w14:textId="77777777" w:rsidR="006A42AC" w:rsidRPr="009F4E75" w:rsidRDefault="006A42AC" w:rsidP="006A42AC">
            <w:pPr>
              <w:spacing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23"/>
              </w:rPr>
              <w:t xml:space="preserve"> </w:t>
            </w:r>
          </w:p>
          <w:p w14:paraId="6B7ABDBC" w14:textId="77777777" w:rsidR="006A42AC" w:rsidRPr="009F4E75" w:rsidRDefault="006A42AC" w:rsidP="006A42AC">
            <w:pPr>
              <w:spacing w:after="75" w:line="259" w:lineRule="auto"/>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1,2,3, </w:t>
            </w:r>
          </w:p>
          <w:p w14:paraId="5ECDC53D" w14:textId="77777777" w:rsidR="006A42AC" w:rsidRPr="009F4E75" w:rsidRDefault="006A42AC" w:rsidP="006A42AC">
            <w:pPr>
              <w:spacing w:line="259" w:lineRule="auto"/>
              <w:ind w:right="95"/>
              <w:rPr>
                <w:rFonts w:ascii="Times New Roman" w:eastAsia="Times New Roman" w:hAnsi="Times New Roman" w:cs="Times New Roman"/>
                <w:color w:val="000000"/>
                <w:sz w:val="24"/>
              </w:rPr>
            </w:pPr>
            <w:r w:rsidRPr="009F4E75">
              <w:rPr>
                <w:rFonts w:ascii="Times New Roman" w:eastAsia="Times New Roman" w:hAnsi="Times New Roman" w:cs="Times New Roman"/>
                <w:color w:val="000000"/>
                <w:sz w:val="16"/>
              </w:rPr>
              <w:t xml:space="preserve">4,5,6, 7,8 y 9 </w:t>
            </w:r>
          </w:p>
        </w:tc>
        <w:tc>
          <w:tcPr>
            <w:tcW w:w="566" w:type="dxa"/>
            <w:tcBorders>
              <w:top w:val="single" w:sz="4" w:space="0" w:color="000000"/>
              <w:left w:val="single" w:sz="4" w:space="0" w:color="000000"/>
              <w:bottom w:val="single" w:sz="4" w:space="0" w:color="000000"/>
              <w:right w:val="single" w:sz="4" w:space="0" w:color="000000"/>
            </w:tcBorders>
          </w:tcPr>
          <w:p w14:paraId="17149D63" w14:textId="77777777" w:rsidR="006A42AC" w:rsidRPr="00925F7D" w:rsidRDefault="006A42AC" w:rsidP="006A42AC">
            <w:pPr>
              <w:spacing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8"/>
                <w:lang w:val="en-US"/>
              </w:rPr>
              <w:t xml:space="preserve"> </w:t>
            </w:r>
          </w:p>
          <w:p w14:paraId="0CE6ABD8" w14:textId="77777777" w:rsidR="006A42AC" w:rsidRPr="00925F7D" w:rsidRDefault="006A42AC" w:rsidP="006A42AC">
            <w:pPr>
              <w:spacing w:after="10"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 xml:space="preserve">CCL, </w:t>
            </w:r>
          </w:p>
          <w:p w14:paraId="085B3EE3" w14:textId="77777777" w:rsidR="006A42AC" w:rsidRPr="00925F7D" w:rsidRDefault="006A42AC" w:rsidP="006A42AC">
            <w:pPr>
              <w:spacing w:after="12"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 xml:space="preserve">CAA, </w:t>
            </w:r>
          </w:p>
          <w:p w14:paraId="2F882D88" w14:textId="77777777" w:rsidR="006A42AC" w:rsidRPr="00925F7D" w:rsidRDefault="006A42AC" w:rsidP="006A42AC">
            <w:pPr>
              <w:spacing w:after="10"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 xml:space="preserve">CSC, </w:t>
            </w:r>
          </w:p>
          <w:p w14:paraId="1647948C" w14:textId="77777777" w:rsidR="006A42AC" w:rsidRPr="00925F7D" w:rsidRDefault="006A42AC" w:rsidP="006A42AC">
            <w:pPr>
              <w:spacing w:after="10"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 xml:space="preserve">CD, </w:t>
            </w:r>
          </w:p>
          <w:p w14:paraId="531A860A" w14:textId="77777777" w:rsidR="006A42AC" w:rsidRPr="00925F7D" w:rsidRDefault="006A42AC" w:rsidP="006A42AC">
            <w:pPr>
              <w:spacing w:line="259" w:lineRule="auto"/>
              <w:rPr>
                <w:rFonts w:ascii="Times New Roman" w:eastAsia="Times New Roman" w:hAnsi="Times New Roman" w:cs="Times New Roman"/>
                <w:color w:val="000000"/>
                <w:sz w:val="24"/>
                <w:lang w:val="en-US"/>
              </w:rPr>
            </w:pPr>
            <w:r w:rsidRPr="00925F7D">
              <w:rPr>
                <w:rFonts w:ascii="Times New Roman" w:eastAsia="Times New Roman" w:hAnsi="Times New Roman" w:cs="Times New Roman"/>
                <w:color w:val="000000"/>
                <w:sz w:val="16"/>
                <w:lang w:val="en-US"/>
              </w:rPr>
              <w:t xml:space="preserve">SIEP, CEC. </w:t>
            </w:r>
          </w:p>
        </w:tc>
      </w:tr>
    </w:tbl>
    <w:p w14:paraId="628299A4" w14:textId="77777777" w:rsidR="006A42AC" w:rsidRPr="00925F7D" w:rsidRDefault="006A42AC" w:rsidP="006A42AC">
      <w:pPr>
        <w:spacing w:after="157"/>
        <w:rPr>
          <w:rFonts w:ascii="Times New Roman" w:eastAsia="Times New Roman" w:hAnsi="Times New Roman" w:cs="Times New Roman"/>
          <w:color w:val="000000"/>
          <w:sz w:val="24"/>
          <w:lang w:val="en-US" w:eastAsia="es-ES"/>
        </w:rPr>
      </w:pPr>
      <w:r w:rsidRPr="00925F7D">
        <w:rPr>
          <w:rFonts w:ascii="Times New Roman" w:eastAsia="Times New Roman" w:hAnsi="Times New Roman" w:cs="Times New Roman"/>
          <w:color w:val="000000"/>
          <w:sz w:val="24"/>
          <w:lang w:val="en-US" w:eastAsia="es-ES"/>
        </w:rPr>
        <w:t xml:space="preserve"> </w:t>
      </w:r>
    </w:p>
    <w:p w14:paraId="474D0C9B" w14:textId="77777777" w:rsidR="006A42AC" w:rsidRPr="009F4E75" w:rsidRDefault="006A42AC" w:rsidP="006A42AC">
      <w:pPr>
        <w:spacing w:after="264"/>
        <w:ind w:right="2325"/>
        <w:jc w:val="right"/>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lastRenderedPageBreak/>
        <w:t>9.2</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Criterios de calificación e instrumentos de evaluación </w:t>
      </w:r>
    </w:p>
    <w:p w14:paraId="71E982F4"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referentes para la evaluación de la materia son: </w:t>
      </w:r>
    </w:p>
    <w:p w14:paraId="2651B305"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274D7B58" w14:textId="77777777" w:rsidR="006A42AC" w:rsidRPr="009F4E75" w:rsidRDefault="006A42AC" w:rsidP="006A42AC">
      <w:pPr>
        <w:numPr>
          <w:ilvl w:val="0"/>
          <w:numId w:val="171"/>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criterios de evaluación y los estándares de aprendizajes vinculados con la materia. </w:t>
      </w:r>
    </w:p>
    <w:p w14:paraId="62819F1B" w14:textId="77777777" w:rsidR="006A42AC" w:rsidRPr="009F4E75" w:rsidRDefault="006A42AC" w:rsidP="006A42AC">
      <w:pPr>
        <w:numPr>
          <w:ilvl w:val="0"/>
          <w:numId w:val="171"/>
        </w:numPr>
        <w:spacing w:after="2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Las programaciones didácticas elaboradas para cada una de las materias y ámbitos. </w:t>
      </w:r>
    </w:p>
    <w:p w14:paraId="21C1BB3B" w14:textId="77777777" w:rsidR="006A42AC" w:rsidRPr="009F4E75" w:rsidRDefault="006A42AC" w:rsidP="006A42AC">
      <w:pPr>
        <w:numPr>
          <w:ilvl w:val="0"/>
          <w:numId w:val="171"/>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criterios y procedimientos de evaluación especificados en el proyecto educativo del centro docente, entendidos como el conjunto de acuerdos que concretan y adaptan al contexto del centro docente el proceso de la evaluación. </w:t>
      </w:r>
    </w:p>
    <w:p w14:paraId="203899E8" w14:textId="77777777" w:rsidR="006A42AC" w:rsidRPr="009F4E75" w:rsidRDefault="006A42AC" w:rsidP="006A42AC">
      <w:pPr>
        <w:spacing w:after="16"/>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36751A18" w14:textId="77777777" w:rsidR="006A42AC" w:rsidRPr="009F4E75" w:rsidRDefault="006A42AC" w:rsidP="006A42AC">
      <w:pPr>
        <w:spacing w:after="213"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En el epígrafe anterior se incluyeron los </w:t>
      </w:r>
      <w:r w:rsidRPr="009F4E75">
        <w:rPr>
          <w:rFonts w:ascii="Times New Roman" w:eastAsia="Times New Roman" w:hAnsi="Times New Roman" w:cs="Times New Roman"/>
          <w:b/>
          <w:color w:val="000000"/>
          <w:sz w:val="24"/>
          <w:lang w:eastAsia="es-ES"/>
        </w:rPr>
        <w:t xml:space="preserve">criterios de evaluación </w:t>
      </w:r>
      <w:r w:rsidRPr="009F4E75">
        <w:rPr>
          <w:rFonts w:ascii="Times New Roman" w:eastAsia="Times New Roman" w:hAnsi="Times New Roman" w:cs="Times New Roman"/>
          <w:color w:val="000000"/>
          <w:sz w:val="24"/>
          <w:lang w:eastAsia="es-ES"/>
        </w:rPr>
        <w:t xml:space="preserve">que han de servir como referente para la evaluación. Dichos criterios se concretan en los </w:t>
      </w:r>
      <w:r w:rsidRPr="009F4E75">
        <w:rPr>
          <w:rFonts w:ascii="Times New Roman" w:eastAsia="Times New Roman" w:hAnsi="Times New Roman" w:cs="Times New Roman"/>
          <w:b/>
          <w:color w:val="000000"/>
          <w:sz w:val="24"/>
          <w:lang w:eastAsia="es-ES"/>
        </w:rPr>
        <w:t>estándares de aprendizaje evaluables</w:t>
      </w:r>
      <w:r w:rsidRPr="009F4E75">
        <w:rPr>
          <w:rFonts w:ascii="Times New Roman" w:eastAsia="Times New Roman" w:hAnsi="Times New Roman" w:cs="Times New Roman"/>
          <w:color w:val="000000"/>
          <w:sz w:val="24"/>
          <w:lang w:eastAsia="es-ES"/>
        </w:rPr>
        <w:t xml:space="preserve">, que son la referencia concreta fundamental a la hora de evaluar. Las herramientas de evaluación que se propongan, por tanto, no deben intentar medir el grado de consecución de los contenidos en sí mismos, sino de los estándares de aprendizaje propuestos que, intrínsecamente, siempre implicará la adquisición de los contenidos asociados. </w:t>
      </w:r>
    </w:p>
    <w:p w14:paraId="4576E921"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Entre otros instrumentos de evaluación conviene citar los siguientes: </w:t>
      </w:r>
    </w:p>
    <w:p w14:paraId="7DDA6BBB" w14:textId="77777777" w:rsidR="006A42AC" w:rsidRPr="009F4E75" w:rsidRDefault="006A42AC" w:rsidP="006A42AC">
      <w:pPr>
        <w:numPr>
          <w:ilvl w:val="0"/>
          <w:numId w:val="172"/>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w:t>
      </w:r>
      <w:r w:rsidRPr="009F4E75">
        <w:rPr>
          <w:rFonts w:ascii="Times New Roman" w:eastAsia="Times New Roman" w:hAnsi="Times New Roman" w:cs="Times New Roman"/>
          <w:b/>
          <w:color w:val="000000"/>
          <w:sz w:val="24"/>
          <w:lang w:eastAsia="es-ES"/>
        </w:rPr>
        <w:t xml:space="preserve">calificación de los contenidos </w:t>
      </w:r>
      <w:r w:rsidRPr="009F4E75">
        <w:rPr>
          <w:rFonts w:ascii="Times New Roman" w:eastAsia="Times New Roman" w:hAnsi="Times New Roman" w:cs="Times New Roman"/>
          <w:color w:val="000000"/>
          <w:sz w:val="24"/>
          <w:lang w:eastAsia="es-ES"/>
        </w:rPr>
        <w:t xml:space="preserve">se realizará a través de </w:t>
      </w:r>
      <w:r w:rsidRPr="009F4E75">
        <w:rPr>
          <w:rFonts w:ascii="Times New Roman" w:eastAsia="Times New Roman" w:hAnsi="Times New Roman" w:cs="Times New Roman"/>
          <w:b/>
          <w:color w:val="000000"/>
          <w:sz w:val="24"/>
          <w:lang w:eastAsia="es-ES"/>
        </w:rPr>
        <w:t xml:space="preserve">Pruebas objetivas. </w:t>
      </w:r>
      <w:r w:rsidRPr="009F4E75">
        <w:rPr>
          <w:rFonts w:ascii="Times New Roman" w:eastAsia="Times New Roman" w:hAnsi="Times New Roman" w:cs="Times New Roman"/>
          <w:color w:val="000000"/>
          <w:sz w:val="24"/>
          <w:lang w:eastAsia="es-ES"/>
        </w:rPr>
        <w:t xml:space="preserve">Deben ser lo más variadas posibles, para que tengan una mayor fiabilidad. </w:t>
      </w:r>
    </w:p>
    <w:p w14:paraId="3F63CF7B"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Pueden ser orales o escritas y, a su vez, de varios tipos: </w:t>
      </w:r>
    </w:p>
    <w:p w14:paraId="731B86E9" w14:textId="77777777" w:rsidR="006A42AC" w:rsidRPr="009F4E75" w:rsidRDefault="006A42AC" w:rsidP="006A42AC">
      <w:pPr>
        <w:numPr>
          <w:ilvl w:val="3"/>
          <w:numId w:val="173"/>
        </w:numPr>
        <w:spacing w:after="30"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De información: con ellas se puede medir el aprendizaje de conceptos, la memorización de datos importantes, etc. </w:t>
      </w:r>
    </w:p>
    <w:p w14:paraId="021381B3" w14:textId="77777777" w:rsidR="006A42AC" w:rsidRPr="009F4E75" w:rsidRDefault="006A42AC" w:rsidP="006A42AC">
      <w:pPr>
        <w:numPr>
          <w:ilvl w:val="3"/>
          <w:numId w:val="173"/>
        </w:numPr>
        <w:spacing w:after="27"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De elaboración: evalúan la capacidad del/la estudiante para estructurar con coherencia la información, establecer interrelaciones entre factores diversos, argumentar lógicamente, etc. Estas </w:t>
      </w:r>
      <w:r w:rsidRPr="009F4E75">
        <w:rPr>
          <w:rFonts w:ascii="Times New Roman" w:eastAsia="Times New Roman" w:hAnsi="Times New Roman" w:cs="Times New Roman"/>
          <w:b/>
          <w:color w:val="000000"/>
          <w:sz w:val="24"/>
          <w:lang w:eastAsia="es-ES"/>
        </w:rPr>
        <w:t xml:space="preserve">tareas competenciales </w:t>
      </w:r>
      <w:r w:rsidRPr="009F4E75">
        <w:rPr>
          <w:rFonts w:ascii="Times New Roman" w:eastAsia="Times New Roman" w:hAnsi="Times New Roman" w:cs="Times New Roman"/>
          <w:color w:val="000000"/>
          <w:sz w:val="24"/>
          <w:lang w:eastAsia="es-ES"/>
        </w:rPr>
        <w:t xml:space="preserve">persiguen la realización de un producto final significativo y cercano al entorno cotidiano. </w:t>
      </w:r>
    </w:p>
    <w:p w14:paraId="4163569E" w14:textId="77777777" w:rsidR="006A42AC" w:rsidRPr="009F4E75" w:rsidRDefault="006A42AC" w:rsidP="006A42AC">
      <w:pPr>
        <w:numPr>
          <w:ilvl w:val="3"/>
          <w:numId w:val="173"/>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Trabajos individuales o colectivos sobre un tema cualquiera. </w:t>
      </w:r>
    </w:p>
    <w:p w14:paraId="1AFEB3C9"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3843DBF8" w14:textId="77777777" w:rsidR="006A42AC" w:rsidRPr="009F4E75" w:rsidRDefault="006A42AC" w:rsidP="006A42AC">
      <w:pPr>
        <w:spacing w:after="7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Una clasificación de las pruebas objetivas puede ser la siguiente: </w:t>
      </w:r>
    </w:p>
    <w:p w14:paraId="1E5A8A8B" w14:textId="77777777" w:rsidR="006A42AC" w:rsidRPr="009F4E75" w:rsidRDefault="006A42AC" w:rsidP="006A42AC">
      <w:pPr>
        <w:numPr>
          <w:ilvl w:val="3"/>
          <w:numId w:val="174"/>
        </w:numPr>
        <w:spacing w:after="5" w:line="265" w:lineRule="auto"/>
        <w:ind w:right="96" w:hanging="362"/>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Las </w:t>
      </w:r>
      <w:r w:rsidRPr="009F4E75">
        <w:rPr>
          <w:rFonts w:ascii="Times New Roman" w:eastAsia="Times New Roman" w:hAnsi="Times New Roman" w:cs="Times New Roman"/>
          <w:color w:val="000000"/>
          <w:sz w:val="24"/>
          <w:u w:val="single" w:color="000000"/>
          <w:lang w:eastAsia="es-ES"/>
        </w:rPr>
        <w:t>pruebas objetivas escritas</w:t>
      </w:r>
      <w:r w:rsidRPr="009F4E75">
        <w:rPr>
          <w:rFonts w:ascii="Times New Roman" w:eastAsia="Times New Roman" w:hAnsi="Times New Roman" w:cs="Times New Roman"/>
          <w:color w:val="000000"/>
          <w:sz w:val="24"/>
          <w:lang w:eastAsia="es-ES"/>
        </w:rPr>
        <w:t xml:space="preserve"> </w:t>
      </w:r>
    </w:p>
    <w:p w14:paraId="1281BAFC" w14:textId="77777777" w:rsidR="006A42AC" w:rsidRPr="009F4E75" w:rsidRDefault="006A42AC" w:rsidP="006A42AC">
      <w:pPr>
        <w:numPr>
          <w:ilvl w:val="3"/>
          <w:numId w:val="174"/>
        </w:numPr>
        <w:spacing w:after="5" w:line="265" w:lineRule="auto"/>
        <w:ind w:right="96" w:hanging="362"/>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Las </w:t>
      </w:r>
      <w:r w:rsidRPr="009F4E75">
        <w:rPr>
          <w:rFonts w:ascii="Times New Roman" w:eastAsia="Times New Roman" w:hAnsi="Times New Roman" w:cs="Times New Roman"/>
          <w:color w:val="000000"/>
          <w:sz w:val="24"/>
          <w:u w:val="single" w:color="000000"/>
          <w:lang w:eastAsia="es-ES"/>
        </w:rPr>
        <w:t>pruebas objetivas orales</w:t>
      </w:r>
      <w:r w:rsidRPr="009F4E75">
        <w:rPr>
          <w:rFonts w:ascii="Times New Roman" w:eastAsia="Times New Roman" w:hAnsi="Times New Roman" w:cs="Times New Roman"/>
          <w:color w:val="000000"/>
          <w:sz w:val="24"/>
          <w:lang w:eastAsia="es-ES"/>
        </w:rPr>
        <w:t xml:space="preserve"> </w:t>
      </w:r>
    </w:p>
    <w:p w14:paraId="15EF09C6" w14:textId="77777777" w:rsidR="006A42AC" w:rsidRPr="009F4E75" w:rsidRDefault="006A42AC" w:rsidP="006A42AC">
      <w:pPr>
        <w:numPr>
          <w:ilvl w:val="3"/>
          <w:numId w:val="174"/>
        </w:numPr>
        <w:spacing w:after="5" w:line="265" w:lineRule="auto"/>
        <w:ind w:right="96" w:hanging="362"/>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Las </w:t>
      </w:r>
      <w:r w:rsidRPr="009F4E75">
        <w:rPr>
          <w:rFonts w:ascii="Times New Roman" w:eastAsia="Times New Roman" w:hAnsi="Times New Roman" w:cs="Times New Roman"/>
          <w:color w:val="000000"/>
          <w:sz w:val="24"/>
          <w:u w:val="single" w:color="000000"/>
          <w:lang w:eastAsia="es-ES"/>
        </w:rPr>
        <w:t>exposiciones orales</w:t>
      </w:r>
      <w:r w:rsidRPr="009F4E75">
        <w:rPr>
          <w:rFonts w:ascii="Times New Roman" w:eastAsia="Times New Roman" w:hAnsi="Times New Roman" w:cs="Times New Roman"/>
          <w:color w:val="000000"/>
          <w:sz w:val="24"/>
          <w:lang w:eastAsia="es-ES"/>
        </w:rPr>
        <w:t xml:space="preserve"> </w:t>
      </w:r>
    </w:p>
    <w:p w14:paraId="0E56BB90" w14:textId="77777777" w:rsidR="006A42AC" w:rsidRPr="009F4E75" w:rsidRDefault="006A42AC" w:rsidP="006A42AC">
      <w:pPr>
        <w:numPr>
          <w:ilvl w:val="3"/>
          <w:numId w:val="174"/>
        </w:numPr>
        <w:spacing w:after="1" w:line="264" w:lineRule="auto"/>
        <w:ind w:right="96" w:hanging="362"/>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w:t>
      </w:r>
      <w:r w:rsidRPr="009F4E75">
        <w:rPr>
          <w:rFonts w:ascii="Times New Roman" w:eastAsia="Times New Roman" w:hAnsi="Times New Roman" w:cs="Times New Roman"/>
          <w:color w:val="000000"/>
          <w:sz w:val="24"/>
          <w:u w:val="single" w:color="000000"/>
          <w:lang w:eastAsia="es-ES"/>
        </w:rPr>
        <w:t>trabajos</w:t>
      </w:r>
      <w:r w:rsidRPr="009F4E75">
        <w:rPr>
          <w:rFonts w:ascii="Times New Roman" w:eastAsia="Times New Roman" w:hAnsi="Times New Roman" w:cs="Times New Roman"/>
          <w:color w:val="000000"/>
          <w:sz w:val="24"/>
          <w:lang w:eastAsia="es-ES"/>
        </w:rPr>
        <w:t xml:space="preserve"> obligatorios grupales e individuales, trabajos complementarios, trabajos de profundización o de refuerzo. o </w:t>
      </w:r>
      <w:r w:rsidRPr="009F4E75">
        <w:rPr>
          <w:rFonts w:ascii="Times New Roman" w:eastAsia="Times New Roman" w:hAnsi="Times New Roman" w:cs="Times New Roman"/>
          <w:color w:val="000000"/>
          <w:sz w:val="24"/>
          <w:lang w:eastAsia="es-ES"/>
        </w:rPr>
        <w:tab/>
        <w:t xml:space="preserve">Si se establecieran trabajos con carácter voluntario podrían sumar un máximo de 1 punto siempre que la nota media de las pruebas escritas no fuera inferior a 4 puntos. </w:t>
      </w:r>
    </w:p>
    <w:p w14:paraId="3066337E" w14:textId="77777777" w:rsidR="006A42AC" w:rsidRPr="009F4E75" w:rsidRDefault="006A42AC" w:rsidP="006A42AC">
      <w:pPr>
        <w:spacing w:after="159"/>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5BD23ABE" w14:textId="77777777" w:rsidR="006A42AC" w:rsidRPr="009F4E75" w:rsidRDefault="006A42AC" w:rsidP="006A42AC">
      <w:pPr>
        <w:numPr>
          <w:ilvl w:val="0"/>
          <w:numId w:val="172"/>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w:t>
      </w:r>
      <w:r w:rsidRPr="009F4E75">
        <w:rPr>
          <w:rFonts w:ascii="Times New Roman" w:eastAsia="Times New Roman" w:hAnsi="Times New Roman" w:cs="Times New Roman"/>
          <w:b/>
          <w:color w:val="000000"/>
          <w:sz w:val="24"/>
          <w:lang w:eastAsia="es-ES"/>
        </w:rPr>
        <w:t xml:space="preserve">calificación del trabajo </w:t>
      </w:r>
      <w:r w:rsidRPr="009F4E75">
        <w:rPr>
          <w:rFonts w:ascii="Times New Roman" w:eastAsia="Times New Roman" w:hAnsi="Times New Roman" w:cs="Times New Roman"/>
          <w:color w:val="000000"/>
          <w:sz w:val="24"/>
          <w:lang w:eastAsia="es-ES"/>
        </w:rPr>
        <w:t xml:space="preserve">se realizará teniendo en cuenta: </w:t>
      </w:r>
    </w:p>
    <w:p w14:paraId="2B24804A" w14:textId="77777777" w:rsidR="006A42AC" w:rsidRPr="009F4E75" w:rsidRDefault="006A42AC" w:rsidP="006A42AC">
      <w:pPr>
        <w:numPr>
          <w:ilvl w:val="1"/>
          <w:numId w:val="172"/>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Actividades de casa</w:t>
      </w:r>
      <w:r w:rsidRPr="009F4E75">
        <w:rPr>
          <w:rFonts w:ascii="Times New Roman" w:eastAsia="Times New Roman" w:hAnsi="Times New Roman" w:cs="Times New Roman"/>
          <w:color w:val="000000"/>
          <w:sz w:val="24"/>
          <w:lang w:eastAsia="es-ES"/>
        </w:rPr>
        <w:t xml:space="preserve">. Cumplimiento y forma de solucionar las mismas. </w:t>
      </w:r>
    </w:p>
    <w:p w14:paraId="325A54A0" w14:textId="77777777" w:rsidR="006A42AC" w:rsidRPr="009F4E75" w:rsidRDefault="006A42AC" w:rsidP="006A42AC">
      <w:pPr>
        <w:numPr>
          <w:ilvl w:val="1"/>
          <w:numId w:val="172"/>
        </w:numPr>
        <w:spacing w:after="5" w:line="265"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Actividades de clase</w:t>
      </w:r>
      <w:r w:rsidRPr="009F4E75">
        <w:rPr>
          <w:rFonts w:ascii="Times New Roman" w:eastAsia="Times New Roman" w:hAnsi="Times New Roman" w:cs="Times New Roman"/>
          <w:color w:val="000000"/>
          <w:sz w:val="24"/>
          <w:lang w:eastAsia="es-ES"/>
        </w:rPr>
        <w:t xml:space="preserve">. Cumplimiento y forma de solucionar las mismas. </w:t>
      </w:r>
      <w:r w:rsidRPr="009F4E75">
        <w:rPr>
          <w:rFonts w:ascii="Times New Roman" w:eastAsia="Times New Roman" w:hAnsi="Times New Roman" w:cs="Times New Roman"/>
          <w:color w:val="000000"/>
          <w:sz w:val="20"/>
          <w:lang w:eastAsia="es-ES"/>
        </w:rPr>
        <w:t>-</w:t>
      </w:r>
      <w:r w:rsidRPr="009F4E75">
        <w:rPr>
          <w:rFonts w:ascii="Times New Roman" w:eastAsia="Arial" w:hAnsi="Times New Roman" w:cs="Times New Roman"/>
          <w:color w:val="000000"/>
          <w:sz w:val="20"/>
          <w:lang w:eastAsia="es-ES"/>
        </w:rPr>
        <w:t xml:space="preserve"> </w:t>
      </w:r>
      <w:r w:rsidRPr="009F4E75">
        <w:rPr>
          <w:rFonts w:ascii="Times New Roman" w:eastAsia="Arial" w:hAnsi="Times New Roman" w:cs="Times New Roman"/>
          <w:color w:val="000000"/>
          <w:sz w:val="20"/>
          <w:lang w:eastAsia="es-ES"/>
        </w:rPr>
        <w:tab/>
      </w:r>
      <w:r w:rsidRPr="009F4E75">
        <w:rPr>
          <w:rFonts w:ascii="Times New Roman" w:eastAsia="Times New Roman" w:hAnsi="Times New Roman" w:cs="Times New Roman"/>
          <w:color w:val="000000"/>
          <w:sz w:val="24"/>
          <w:u w:val="single" w:color="000000"/>
          <w:lang w:eastAsia="es-ES"/>
        </w:rPr>
        <w:t>Actividades de repaso y estudio diario de contenidos ya trabajados</w:t>
      </w:r>
      <w:r w:rsidRPr="009F4E75">
        <w:rPr>
          <w:rFonts w:ascii="Times New Roman" w:eastAsia="Times New Roman" w:hAnsi="Times New Roman" w:cs="Times New Roman"/>
          <w:color w:val="000000"/>
          <w:sz w:val="24"/>
          <w:lang w:eastAsia="es-ES"/>
        </w:rPr>
        <w:t xml:space="preserve">. </w:t>
      </w:r>
    </w:p>
    <w:p w14:paraId="4E6D4B60" w14:textId="77777777" w:rsidR="006A42AC" w:rsidRPr="009F4E75" w:rsidRDefault="006A42AC" w:rsidP="006A42AC">
      <w:pPr>
        <w:numPr>
          <w:ilvl w:val="1"/>
          <w:numId w:val="172"/>
        </w:numPr>
        <w:spacing w:after="5" w:line="265"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Forma de solucionar las actividades</w:t>
      </w:r>
      <w:r w:rsidRPr="009F4E75">
        <w:rPr>
          <w:rFonts w:ascii="Times New Roman" w:eastAsia="Times New Roman" w:hAnsi="Times New Roman" w:cs="Times New Roman"/>
          <w:color w:val="000000"/>
          <w:sz w:val="24"/>
          <w:lang w:eastAsia="es-ES"/>
        </w:rPr>
        <w:t xml:space="preserve"> desde el punto de vista de la </w:t>
      </w:r>
    </w:p>
    <w:p w14:paraId="51F18621" w14:textId="77777777" w:rsidR="006A42AC" w:rsidRPr="009F4E75" w:rsidRDefault="006A42AC" w:rsidP="006A42AC">
      <w:pPr>
        <w:spacing w:after="26"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lastRenderedPageBreak/>
        <w:t xml:space="preserve">comprensión escrita y oral, así como desde el punto de vista de la expresión escrita y oral. </w:t>
      </w:r>
    </w:p>
    <w:p w14:paraId="39B37B2D" w14:textId="77777777" w:rsidR="006A42AC" w:rsidRPr="009F4E75" w:rsidRDefault="006A42AC" w:rsidP="006A42AC">
      <w:pPr>
        <w:numPr>
          <w:ilvl w:val="1"/>
          <w:numId w:val="172"/>
        </w:numPr>
        <w:spacing w:after="2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Fichas de actividades complementarias</w:t>
      </w:r>
      <w:r w:rsidRPr="009F4E75">
        <w:rPr>
          <w:rFonts w:ascii="Times New Roman" w:eastAsia="Times New Roman" w:hAnsi="Times New Roman" w:cs="Times New Roman"/>
          <w:color w:val="000000"/>
          <w:sz w:val="24"/>
          <w:lang w:eastAsia="es-ES"/>
        </w:rPr>
        <w:t xml:space="preserve"> (adjuntas a los documentales, películas e imágenes). </w:t>
      </w:r>
    </w:p>
    <w:p w14:paraId="3589495C" w14:textId="77777777" w:rsidR="006A42AC" w:rsidRPr="009F4E75" w:rsidRDefault="006A42AC" w:rsidP="006A42AC">
      <w:pPr>
        <w:numPr>
          <w:ilvl w:val="1"/>
          <w:numId w:val="172"/>
        </w:numPr>
        <w:spacing w:after="34"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Trabajo diario</w:t>
      </w:r>
      <w:r w:rsidRPr="009F4E75">
        <w:rPr>
          <w:rFonts w:ascii="Times New Roman" w:eastAsia="Times New Roman" w:hAnsi="Times New Roman" w:cs="Times New Roman"/>
          <w:color w:val="000000"/>
          <w:sz w:val="24"/>
          <w:lang w:eastAsia="es-ES"/>
        </w:rPr>
        <w:t xml:space="preserve"> en clase y en casa: lectura comprensiva, expresión escrita y oral, comprensión escrita y oral, ejercicios y actividades de mapas, fichas... (Mapas de diferente temática de Geografía física, humana, económica, política…), estudio. </w:t>
      </w:r>
    </w:p>
    <w:p w14:paraId="6ED02A5B" w14:textId="77777777" w:rsidR="006A42AC" w:rsidRPr="009F4E75" w:rsidRDefault="006A42AC" w:rsidP="006A42AC">
      <w:pPr>
        <w:numPr>
          <w:ilvl w:val="1"/>
          <w:numId w:val="172"/>
        </w:numPr>
        <w:spacing w:after="192"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Cuaderno del/la estudiante</w:t>
      </w:r>
      <w:r w:rsidRPr="009F4E75">
        <w:rPr>
          <w:rFonts w:ascii="Times New Roman" w:eastAsia="Times New Roman" w:hAnsi="Times New Roman" w:cs="Times New Roman"/>
          <w:color w:val="000000"/>
          <w:sz w:val="24"/>
          <w:lang w:eastAsia="es-ES"/>
        </w:rPr>
        <w:t xml:space="preserve">. Recogeremos información también de forma puntual del cuaderno para valorar distintas actividades, así como la organización y limpieza del mismo. El uso de la correcta expresión escrita será objeto permanente de evaluación en toda clase de actividades realizadas por el/la estudiante. Su actualización y corrección formal permiten evaluar el trabajo, el interés y el grado de seguimiento de las tareas del curso por parte de cada estudiante. Se tendrá en cuenta la siguiente estructura por tema: </w:t>
      </w:r>
    </w:p>
    <w:p w14:paraId="42F5E064" w14:textId="77777777" w:rsidR="006A42AC" w:rsidRPr="009F4E75" w:rsidRDefault="006A42AC" w:rsidP="006A42AC">
      <w:pPr>
        <w:numPr>
          <w:ilvl w:val="2"/>
          <w:numId w:val="172"/>
        </w:numPr>
        <w:spacing w:after="5" w:line="250" w:lineRule="auto"/>
        <w:ind w:right="3709" w:firstLine="3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Orden y organización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Arial" w:hAnsi="Times New Roman" w:cs="Times New Roman"/>
          <w:color w:val="000000"/>
          <w:sz w:val="20"/>
          <w:lang w:eastAsia="es-ES"/>
        </w:rPr>
        <w:tab/>
      </w:r>
      <w:r w:rsidRPr="009F4E75">
        <w:rPr>
          <w:rFonts w:ascii="Times New Roman" w:eastAsia="Times New Roman" w:hAnsi="Times New Roman" w:cs="Times New Roman"/>
          <w:color w:val="000000"/>
          <w:sz w:val="24"/>
          <w:lang w:eastAsia="es-ES"/>
        </w:rPr>
        <w:t xml:space="preserve">Presentación (Título del tema ...) </w:t>
      </w:r>
    </w:p>
    <w:p w14:paraId="6DAE3591" w14:textId="77777777" w:rsidR="006A42AC" w:rsidRPr="009F4E75" w:rsidRDefault="006A42AC" w:rsidP="006A42AC">
      <w:pPr>
        <w:numPr>
          <w:ilvl w:val="2"/>
          <w:numId w:val="172"/>
        </w:numPr>
        <w:spacing w:after="5" w:line="250" w:lineRule="auto"/>
        <w:ind w:right="3709" w:firstLine="36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Índice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Vocabulario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Actividades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Apuntes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Esquemas elaborados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Errores corregidos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Limpieza. </w:t>
      </w:r>
      <w:r w:rsidRPr="009F4E75">
        <w:rPr>
          <w:rFonts w:ascii="Times New Roman" w:eastAsia="Times New Roman" w:hAnsi="Times New Roman" w:cs="Times New Roman"/>
          <w:color w:val="000000"/>
          <w:sz w:val="20"/>
          <w:lang w:eastAsia="es-ES"/>
        </w:rPr>
        <w:t>-</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u w:val="single" w:color="000000"/>
          <w:lang w:eastAsia="es-ES"/>
        </w:rPr>
        <w:t>Preguntas orales</w:t>
      </w:r>
      <w:r w:rsidRPr="009F4E75">
        <w:rPr>
          <w:rFonts w:ascii="Times New Roman" w:eastAsia="Times New Roman" w:hAnsi="Times New Roman" w:cs="Times New Roman"/>
          <w:color w:val="000000"/>
          <w:sz w:val="24"/>
          <w:lang w:eastAsia="es-ES"/>
        </w:rPr>
        <w:t xml:space="preserve">. </w:t>
      </w:r>
    </w:p>
    <w:p w14:paraId="4F49E254" w14:textId="77777777" w:rsidR="006A42AC" w:rsidRPr="009F4E75" w:rsidRDefault="006A42AC" w:rsidP="006A42AC">
      <w:pPr>
        <w:numPr>
          <w:ilvl w:val="0"/>
          <w:numId w:val="175"/>
        </w:numPr>
        <w:spacing w:after="5" w:line="265" w:lineRule="auto"/>
        <w:ind w:left="1468" w:right="48" w:hanging="358"/>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Exposiciones orales</w:t>
      </w:r>
      <w:r w:rsidRPr="009F4E75">
        <w:rPr>
          <w:rFonts w:ascii="Times New Roman" w:eastAsia="Times New Roman" w:hAnsi="Times New Roman" w:cs="Times New Roman"/>
          <w:color w:val="000000"/>
          <w:sz w:val="24"/>
          <w:lang w:eastAsia="es-ES"/>
        </w:rPr>
        <w:t xml:space="preserve">. </w:t>
      </w:r>
    </w:p>
    <w:p w14:paraId="607C84A9" w14:textId="77777777" w:rsidR="006A42AC" w:rsidRPr="009F4E75" w:rsidRDefault="006A42AC" w:rsidP="006A42AC">
      <w:pPr>
        <w:numPr>
          <w:ilvl w:val="0"/>
          <w:numId w:val="175"/>
        </w:numPr>
        <w:spacing w:after="26" w:line="250" w:lineRule="auto"/>
        <w:ind w:left="1468" w:right="48" w:hanging="358"/>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Trabajos</w:t>
      </w:r>
      <w:r w:rsidRPr="009F4E75">
        <w:rPr>
          <w:rFonts w:ascii="Times New Roman" w:eastAsia="Times New Roman" w:hAnsi="Times New Roman" w:cs="Times New Roman"/>
          <w:color w:val="000000"/>
          <w:sz w:val="24"/>
          <w:lang w:eastAsia="es-ES"/>
        </w:rPr>
        <w:t xml:space="preserve"> obligatorios grupales e individuales, trabajos complementarios, trabajos de profundización o de refuerzo. </w:t>
      </w:r>
    </w:p>
    <w:p w14:paraId="23FA2090" w14:textId="77777777" w:rsidR="006A42AC" w:rsidRPr="009F4E75" w:rsidRDefault="006A42AC" w:rsidP="006A42AC">
      <w:pPr>
        <w:numPr>
          <w:ilvl w:val="1"/>
          <w:numId w:val="175"/>
        </w:numPr>
        <w:spacing w:after="1" w:line="264" w:lineRule="auto"/>
        <w:ind w:right="3" w:hanging="358"/>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Si se establecieran trabajos con carácter voluntario podrían sumar un máximo de 1 punto siempre que la nota media de las pruebas escritas no fuera inferior a 4 puntos. </w:t>
      </w:r>
    </w:p>
    <w:p w14:paraId="4DBFEDA2" w14:textId="77777777" w:rsidR="006A42AC" w:rsidRPr="009F4E75" w:rsidRDefault="006A42AC" w:rsidP="006A42AC">
      <w:pPr>
        <w:numPr>
          <w:ilvl w:val="1"/>
          <w:numId w:val="175"/>
        </w:numPr>
        <w:spacing w:after="5" w:line="250" w:lineRule="auto"/>
        <w:ind w:right="3" w:hanging="358"/>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valorará positivamente: </w:t>
      </w:r>
    </w:p>
    <w:p w14:paraId="570C37F7" w14:textId="77777777" w:rsidR="006A42AC" w:rsidRPr="009F4E75" w:rsidRDefault="006A42AC" w:rsidP="006A42AC">
      <w:pPr>
        <w:spacing w:after="27"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0"/>
          <w:lang w:eastAsia="es-ES"/>
        </w:rPr>
        <w:t>·</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La entrega de trabajos en la fecha propuesta, el orden y la limpieza en la presentación que será por escrito a mano, la calidad de la información y la originalidad de las obras seleccionadas. </w:t>
      </w:r>
      <w:r w:rsidRPr="009F4E75">
        <w:rPr>
          <w:rFonts w:ascii="Times New Roman" w:eastAsia="Times New Roman" w:hAnsi="Times New Roman" w:cs="Times New Roman"/>
          <w:color w:val="000000"/>
          <w:sz w:val="20"/>
          <w:lang w:eastAsia="es-ES"/>
        </w:rPr>
        <w:t>·</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Se valorará negativamente: la no entrega del trabajo en la fecha propuesta y los errores ortográficos y gramaticales. </w:t>
      </w:r>
    </w:p>
    <w:p w14:paraId="0ACBEFF3" w14:textId="77777777" w:rsidR="006A42AC" w:rsidRPr="009F4E75" w:rsidRDefault="006A42AC" w:rsidP="006A42AC">
      <w:pPr>
        <w:spacing w:after="11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0"/>
          <w:lang w:eastAsia="es-ES"/>
        </w:rPr>
        <w:t>·</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La no entrega de un trabajo de carácter obligatorio supondrá el suspenso de la evaluación. </w:t>
      </w:r>
    </w:p>
    <w:p w14:paraId="4CC1025C" w14:textId="77777777" w:rsidR="006A42AC" w:rsidRPr="009F4E75" w:rsidRDefault="006A42AC" w:rsidP="006A42AC">
      <w:pPr>
        <w:spacing w:after="15" w:line="256" w:lineRule="auto"/>
        <w:ind w:right="1058"/>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lang w:eastAsia="es-ES"/>
        </w:rPr>
        <w:t>c.</w:t>
      </w:r>
      <w:r w:rsidRPr="009F4E75">
        <w:rPr>
          <w:rFonts w:ascii="Times New Roman" w:eastAsia="Arial" w:hAnsi="Times New Roman" w:cs="Times New Roman"/>
          <w:b/>
          <w:color w:val="000000"/>
          <w:lang w:eastAsia="es-ES"/>
        </w:rPr>
        <w:t xml:space="preserve"> </w:t>
      </w:r>
      <w:r w:rsidRPr="009F4E75">
        <w:rPr>
          <w:rFonts w:ascii="Times New Roman" w:eastAsia="Times New Roman" w:hAnsi="Times New Roman" w:cs="Times New Roman"/>
          <w:color w:val="000000"/>
          <w:sz w:val="24"/>
          <w:lang w:eastAsia="es-ES"/>
        </w:rPr>
        <w:t xml:space="preserve">La </w:t>
      </w:r>
      <w:r w:rsidRPr="009F4E75">
        <w:rPr>
          <w:rFonts w:ascii="Times New Roman" w:eastAsia="Times New Roman" w:hAnsi="Times New Roman" w:cs="Times New Roman"/>
          <w:b/>
          <w:color w:val="000000"/>
          <w:sz w:val="24"/>
          <w:lang w:eastAsia="es-ES"/>
        </w:rPr>
        <w:t xml:space="preserve">calificación de las actitudes </w:t>
      </w:r>
      <w:r w:rsidRPr="009F4E75">
        <w:rPr>
          <w:rFonts w:ascii="Times New Roman" w:eastAsia="Times New Roman" w:hAnsi="Times New Roman" w:cs="Times New Roman"/>
          <w:color w:val="000000"/>
          <w:sz w:val="24"/>
          <w:lang w:eastAsia="es-ES"/>
        </w:rPr>
        <w:t xml:space="preserve">se realizará teniendo en cuenta </w:t>
      </w:r>
      <w:r w:rsidRPr="009F4E75">
        <w:rPr>
          <w:rFonts w:ascii="Times New Roman" w:eastAsia="Times New Roman" w:hAnsi="Times New Roman" w:cs="Times New Roman"/>
          <w:b/>
          <w:color w:val="000000"/>
          <w:sz w:val="24"/>
          <w:lang w:eastAsia="es-ES"/>
        </w:rPr>
        <w:t>la observación directa</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color w:val="000000"/>
          <w:sz w:val="20"/>
          <w:lang w:eastAsia="es-ES"/>
        </w:rPr>
        <w:t>-</w:t>
      </w:r>
      <w:r w:rsidRPr="009F4E75">
        <w:rPr>
          <w:rFonts w:ascii="Times New Roman" w:eastAsia="Arial" w:hAnsi="Times New Roman" w:cs="Times New Roman"/>
          <w:color w:val="000000"/>
          <w:sz w:val="20"/>
          <w:lang w:eastAsia="es-ES"/>
        </w:rPr>
        <w:t xml:space="preserve"> </w:t>
      </w:r>
      <w:r w:rsidRPr="009F4E75">
        <w:rPr>
          <w:rFonts w:ascii="Times New Roman" w:eastAsia="Arial" w:hAnsi="Times New Roman" w:cs="Times New Roman"/>
          <w:color w:val="000000"/>
          <w:sz w:val="20"/>
          <w:lang w:eastAsia="es-ES"/>
        </w:rPr>
        <w:tab/>
      </w:r>
      <w:r w:rsidRPr="009F4E75">
        <w:rPr>
          <w:rFonts w:ascii="Times New Roman" w:eastAsia="Times New Roman" w:hAnsi="Times New Roman" w:cs="Times New Roman"/>
          <w:color w:val="000000"/>
          <w:sz w:val="24"/>
          <w:u w:val="single" w:color="000000"/>
          <w:lang w:eastAsia="es-ES"/>
        </w:rPr>
        <w:t>Comportamiento en clase</w:t>
      </w:r>
      <w:r w:rsidRPr="009F4E75">
        <w:rPr>
          <w:rFonts w:ascii="Times New Roman" w:eastAsia="Times New Roman" w:hAnsi="Times New Roman" w:cs="Times New Roman"/>
          <w:color w:val="000000"/>
          <w:sz w:val="24"/>
          <w:lang w:eastAsia="es-ES"/>
        </w:rPr>
        <w:t xml:space="preserve">. </w:t>
      </w:r>
    </w:p>
    <w:p w14:paraId="23846F65" w14:textId="77777777" w:rsidR="006A42AC" w:rsidRPr="009F4E75" w:rsidRDefault="006A42AC" w:rsidP="006A42AC">
      <w:pPr>
        <w:numPr>
          <w:ilvl w:val="0"/>
          <w:numId w:val="176"/>
        </w:numPr>
        <w:spacing w:after="30" w:line="250" w:lineRule="auto"/>
        <w:ind w:right="48"/>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Actitud de trabajo en clase</w:t>
      </w:r>
      <w:r w:rsidRPr="009F4E75">
        <w:rPr>
          <w:rFonts w:ascii="Times New Roman" w:eastAsia="Times New Roman" w:hAnsi="Times New Roman" w:cs="Times New Roman"/>
          <w:color w:val="000000"/>
          <w:sz w:val="24"/>
          <w:lang w:eastAsia="es-ES"/>
        </w:rPr>
        <w:t xml:space="preserve">: interés, participación voluntaria, esfuerzo, atención, aprovechamiento diario de las clases. </w:t>
      </w:r>
    </w:p>
    <w:p w14:paraId="2AB245B7" w14:textId="77777777" w:rsidR="006A42AC" w:rsidRPr="009F4E75" w:rsidRDefault="006A42AC" w:rsidP="006A42AC">
      <w:pPr>
        <w:numPr>
          <w:ilvl w:val="0"/>
          <w:numId w:val="176"/>
        </w:numPr>
        <w:spacing w:after="5" w:line="265" w:lineRule="auto"/>
        <w:ind w:right="48"/>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Cumplimiento de la tarea</w:t>
      </w:r>
      <w:r w:rsidRPr="009F4E75">
        <w:rPr>
          <w:rFonts w:ascii="Times New Roman" w:eastAsia="Times New Roman" w:hAnsi="Times New Roman" w:cs="Times New Roman"/>
          <w:color w:val="000000"/>
          <w:sz w:val="24"/>
          <w:lang w:eastAsia="es-ES"/>
        </w:rPr>
        <w:t xml:space="preserve">: </w:t>
      </w:r>
    </w:p>
    <w:p w14:paraId="14295706" w14:textId="77777777" w:rsidR="006A42AC" w:rsidRPr="009F4E75" w:rsidRDefault="006A42AC" w:rsidP="006A42AC">
      <w:pPr>
        <w:numPr>
          <w:ilvl w:val="2"/>
          <w:numId w:val="177"/>
        </w:numPr>
        <w:spacing w:after="1" w:line="264" w:lineRule="auto"/>
        <w:ind w:right="152"/>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Cumple con sus tareas de casa puntualmente y en forma completa.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Arial" w:hAnsi="Times New Roman" w:cs="Times New Roman"/>
          <w:color w:val="000000"/>
          <w:sz w:val="20"/>
          <w:lang w:eastAsia="es-ES"/>
        </w:rPr>
        <w:tab/>
      </w:r>
      <w:r w:rsidRPr="009F4E75">
        <w:rPr>
          <w:rFonts w:ascii="Times New Roman" w:eastAsia="Times New Roman" w:hAnsi="Times New Roman" w:cs="Times New Roman"/>
          <w:color w:val="000000"/>
          <w:sz w:val="24"/>
          <w:lang w:eastAsia="es-ES"/>
        </w:rPr>
        <w:t xml:space="preserve">Trae todos sus materiales a clase.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Arial" w:hAnsi="Times New Roman" w:cs="Times New Roman"/>
          <w:color w:val="000000"/>
          <w:sz w:val="20"/>
          <w:lang w:eastAsia="es-ES"/>
        </w:rPr>
        <w:tab/>
      </w:r>
      <w:r w:rsidRPr="009F4E75">
        <w:rPr>
          <w:rFonts w:ascii="Times New Roman" w:eastAsia="Times New Roman" w:hAnsi="Times New Roman" w:cs="Times New Roman"/>
          <w:color w:val="000000"/>
          <w:sz w:val="24"/>
          <w:lang w:eastAsia="es-ES"/>
        </w:rPr>
        <w:t xml:space="preserve">Presenta la tarea en las fechas programadas. </w:t>
      </w:r>
    </w:p>
    <w:p w14:paraId="10FC36FB" w14:textId="77777777" w:rsidR="006A42AC" w:rsidRPr="009F4E75" w:rsidRDefault="006A42AC" w:rsidP="006A42AC">
      <w:pPr>
        <w:numPr>
          <w:ilvl w:val="2"/>
          <w:numId w:val="177"/>
        </w:numPr>
        <w:spacing w:after="5" w:line="250" w:lineRule="auto"/>
        <w:ind w:right="152"/>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Presenta el cuaderno puntualmente y con contenidos completos. </w:t>
      </w:r>
    </w:p>
    <w:p w14:paraId="36D5FEB2" w14:textId="77777777" w:rsidR="006A42AC" w:rsidRPr="009F4E75" w:rsidRDefault="006A42AC" w:rsidP="006A42AC">
      <w:pPr>
        <w:numPr>
          <w:ilvl w:val="1"/>
          <w:numId w:val="176"/>
        </w:numPr>
        <w:spacing w:after="5" w:line="265" w:lineRule="auto"/>
        <w:ind w:right="96"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Cumple con las fechas de las pruebas programadas</w:t>
      </w:r>
      <w:r w:rsidRPr="009F4E75">
        <w:rPr>
          <w:rFonts w:ascii="Times New Roman" w:eastAsia="Times New Roman" w:hAnsi="Times New Roman" w:cs="Times New Roman"/>
          <w:color w:val="000000"/>
          <w:sz w:val="24"/>
          <w:lang w:eastAsia="es-ES"/>
        </w:rPr>
        <w:t xml:space="preserve">. </w:t>
      </w:r>
    </w:p>
    <w:p w14:paraId="4A98BF64" w14:textId="77777777" w:rsidR="006A42AC" w:rsidRPr="009F4E75" w:rsidRDefault="006A42AC" w:rsidP="006A42AC">
      <w:pPr>
        <w:numPr>
          <w:ilvl w:val="1"/>
          <w:numId w:val="176"/>
        </w:numPr>
        <w:spacing w:after="5" w:line="265" w:lineRule="auto"/>
        <w:ind w:right="96"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Participación</w:t>
      </w:r>
      <w:r w:rsidRPr="009F4E75">
        <w:rPr>
          <w:rFonts w:ascii="Times New Roman" w:eastAsia="Times New Roman" w:hAnsi="Times New Roman" w:cs="Times New Roman"/>
          <w:color w:val="000000"/>
          <w:sz w:val="24"/>
          <w:lang w:eastAsia="es-ES"/>
        </w:rPr>
        <w:t xml:space="preserve">: </w:t>
      </w:r>
    </w:p>
    <w:p w14:paraId="60F3392A" w14:textId="77777777" w:rsidR="006A42AC" w:rsidRPr="009F4E75" w:rsidRDefault="006A42AC" w:rsidP="006A42AC">
      <w:pPr>
        <w:numPr>
          <w:ilvl w:val="2"/>
          <w:numId w:val="176"/>
        </w:numPr>
        <w:spacing w:after="5" w:line="250" w:lineRule="auto"/>
        <w:ind w:right="96"/>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Levanta la mano antes de hablar (turno de palabra). </w:t>
      </w:r>
    </w:p>
    <w:p w14:paraId="6DE4F84A" w14:textId="77777777" w:rsidR="006A42AC" w:rsidRPr="009F4E75" w:rsidRDefault="006A42AC" w:rsidP="006A42AC">
      <w:pPr>
        <w:numPr>
          <w:ilvl w:val="2"/>
          <w:numId w:val="176"/>
        </w:numPr>
        <w:spacing w:after="5" w:line="250" w:lineRule="auto"/>
        <w:ind w:right="96"/>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Espera a que le den el uso de la palabra.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Arial" w:hAnsi="Times New Roman" w:cs="Times New Roman"/>
          <w:color w:val="000000"/>
          <w:sz w:val="20"/>
          <w:lang w:eastAsia="es-ES"/>
        </w:rPr>
        <w:tab/>
      </w:r>
      <w:r w:rsidRPr="009F4E75">
        <w:rPr>
          <w:rFonts w:ascii="Times New Roman" w:eastAsia="Times New Roman" w:hAnsi="Times New Roman" w:cs="Times New Roman"/>
          <w:color w:val="000000"/>
          <w:sz w:val="24"/>
          <w:lang w:eastAsia="es-ES"/>
        </w:rPr>
        <w:t xml:space="preserve">Escucha las explicaciones e indicaciones con atención. </w:t>
      </w:r>
    </w:p>
    <w:p w14:paraId="04162EA4" w14:textId="77777777" w:rsidR="006A42AC" w:rsidRPr="009F4E75" w:rsidRDefault="006A42AC" w:rsidP="006A42AC">
      <w:pPr>
        <w:numPr>
          <w:ilvl w:val="2"/>
          <w:numId w:val="176"/>
        </w:numPr>
        <w:spacing w:after="5" w:line="250" w:lineRule="auto"/>
        <w:ind w:right="96"/>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lastRenderedPageBreak/>
        <w:t xml:space="preserve">Permanece en silencio cuando alguien participa.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Puede reproducir lo dicho por otra persona y/o responder cuando se le solicita.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Pregunta dudas. </w:t>
      </w:r>
      <w:r w:rsidRPr="009F4E75">
        <w:rPr>
          <w:rFonts w:ascii="Times New Roman" w:eastAsia="Courier New" w:hAnsi="Times New Roman" w:cs="Times New Roman"/>
          <w:color w:val="000000"/>
          <w:sz w:val="20"/>
          <w:lang w:eastAsia="es-ES"/>
        </w:rPr>
        <w:t>o</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Formula preguntas o comentarios pertinentes al contexto. </w:t>
      </w:r>
    </w:p>
    <w:p w14:paraId="6207F183" w14:textId="77777777" w:rsidR="006A42AC" w:rsidRPr="009F4E75" w:rsidRDefault="006A42AC" w:rsidP="006A42AC">
      <w:pPr>
        <w:numPr>
          <w:ilvl w:val="2"/>
          <w:numId w:val="176"/>
        </w:numPr>
        <w:spacing w:after="5" w:line="250" w:lineRule="auto"/>
        <w:ind w:right="96"/>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Utiliza vocabulario y lenguaje gestual pertinente para expresarse. </w:t>
      </w:r>
    </w:p>
    <w:p w14:paraId="65C927AC" w14:textId="77777777" w:rsidR="006A42AC" w:rsidRPr="009F4E75" w:rsidRDefault="006A42AC" w:rsidP="006A42AC">
      <w:pPr>
        <w:numPr>
          <w:ilvl w:val="1"/>
          <w:numId w:val="176"/>
        </w:numPr>
        <w:spacing w:after="5" w:line="265" w:lineRule="auto"/>
        <w:ind w:right="96"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Atiende a las explicaciones</w:t>
      </w:r>
      <w:r w:rsidRPr="009F4E75">
        <w:rPr>
          <w:rFonts w:ascii="Times New Roman" w:eastAsia="Times New Roman" w:hAnsi="Times New Roman" w:cs="Times New Roman"/>
          <w:color w:val="000000"/>
          <w:sz w:val="24"/>
          <w:lang w:eastAsia="es-ES"/>
        </w:rPr>
        <w:t xml:space="preserve">. </w:t>
      </w:r>
    </w:p>
    <w:p w14:paraId="7103DFB4" w14:textId="77777777" w:rsidR="006A42AC" w:rsidRPr="009F4E75" w:rsidRDefault="006A42AC" w:rsidP="006A42AC">
      <w:pPr>
        <w:numPr>
          <w:ilvl w:val="1"/>
          <w:numId w:val="176"/>
        </w:numPr>
        <w:spacing w:after="5" w:line="250" w:lineRule="auto"/>
        <w:ind w:right="96"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Contenidos conceptuales y procedimentales</w:t>
      </w:r>
      <w:r w:rsidRPr="009F4E75">
        <w:rPr>
          <w:rFonts w:ascii="Times New Roman" w:eastAsia="Times New Roman" w:hAnsi="Times New Roman" w:cs="Times New Roman"/>
          <w:color w:val="000000"/>
          <w:sz w:val="24"/>
          <w:lang w:eastAsia="es-ES"/>
        </w:rPr>
        <w:t xml:space="preserve"> como la expresión oral y escrita, comprensión, asimilación de conceptos, etc. </w:t>
      </w:r>
    </w:p>
    <w:p w14:paraId="3CA9DDA6" w14:textId="77777777" w:rsidR="006A42AC" w:rsidRPr="009F4E75" w:rsidRDefault="006A42AC" w:rsidP="006A42AC">
      <w:pPr>
        <w:numPr>
          <w:ilvl w:val="1"/>
          <w:numId w:val="176"/>
        </w:numPr>
        <w:spacing w:after="5" w:line="265" w:lineRule="auto"/>
        <w:ind w:right="96"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Realización de las actividades de clase</w:t>
      </w:r>
      <w:r w:rsidRPr="009F4E75">
        <w:rPr>
          <w:rFonts w:ascii="Times New Roman" w:eastAsia="Times New Roman" w:hAnsi="Times New Roman" w:cs="Times New Roman"/>
          <w:color w:val="000000"/>
          <w:sz w:val="24"/>
          <w:lang w:eastAsia="es-ES"/>
        </w:rPr>
        <w:t xml:space="preserve">. </w:t>
      </w:r>
    </w:p>
    <w:p w14:paraId="5BA8FA73" w14:textId="77777777" w:rsidR="006A42AC" w:rsidRPr="009F4E75" w:rsidRDefault="006A42AC" w:rsidP="006A42AC">
      <w:pPr>
        <w:numPr>
          <w:ilvl w:val="1"/>
          <w:numId w:val="176"/>
        </w:numPr>
        <w:spacing w:after="5" w:line="265" w:lineRule="auto"/>
        <w:ind w:right="96"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Estudio diario</w:t>
      </w:r>
      <w:r w:rsidRPr="009F4E75">
        <w:rPr>
          <w:rFonts w:ascii="Times New Roman" w:eastAsia="Times New Roman" w:hAnsi="Times New Roman" w:cs="Times New Roman"/>
          <w:color w:val="000000"/>
          <w:sz w:val="24"/>
          <w:lang w:eastAsia="es-ES"/>
        </w:rPr>
        <w:t xml:space="preserve">. </w:t>
      </w:r>
    </w:p>
    <w:p w14:paraId="7C9D031D" w14:textId="77777777" w:rsidR="006A42AC" w:rsidRPr="009F4E75" w:rsidRDefault="006A42AC" w:rsidP="006A42AC">
      <w:pPr>
        <w:numPr>
          <w:ilvl w:val="1"/>
          <w:numId w:val="176"/>
        </w:numPr>
        <w:spacing w:after="5" w:line="265" w:lineRule="auto"/>
        <w:ind w:right="96"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u w:val="single" w:color="000000"/>
          <w:lang w:eastAsia="es-ES"/>
        </w:rPr>
        <w:t>Trae diariamente sus materiales y trabaja en clase</w:t>
      </w: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color w:val="000000"/>
          <w:sz w:val="20"/>
          <w:lang w:eastAsia="es-ES"/>
        </w:rPr>
        <w:t>-</w:t>
      </w:r>
      <w:r w:rsidRPr="009F4E75">
        <w:rPr>
          <w:rFonts w:ascii="Times New Roman" w:eastAsia="Arial" w:hAnsi="Times New Roman" w:cs="Times New Roman"/>
          <w:color w:val="000000"/>
          <w:sz w:val="20"/>
          <w:lang w:eastAsia="es-ES"/>
        </w:rPr>
        <w:t xml:space="preserve"> </w:t>
      </w:r>
      <w:r w:rsidRPr="009F4E75">
        <w:rPr>
          <w:rFonts w:ascii="Times New Roman" w:eastAsia="Arial" w:hAnsi="Times New Roman" w:cs="Times New Roman"/>
          <w:color w:val="000000"/>
          <w:sz w:val="20"/>
          <w:lang w:eastAsia="es-ES"/>
        </w:rPr>
        <w:tab/>
      </w:r>
      <w:r w:rsidRPr="009F4E75">
        <w:rPr>
          <w:rFonts w:ascii="Times New Roman" w:eastAsia="Times New Roman" w:hAnsi="Times New Roman" w:cs="Times New Roman"/>
          <w:color w:val="000000"/>
          <w:sz w:val="24"/>
          <w:u w:val="single" w:color="000000"/>
          <w:lang w:eastAsia="es-ES"/>
        </w:rPr>
        <w:t>Llega a clase con puntualidad</w:t>
      </w:r>
      <w:r w:rsidRPr="009F4E75">
        <w:rPr>
          <w:rFonts w:ascii="Times New Roman" w:eastAsia="Times New Roman" w:hAnsi="Times New Roman" w:cs="Times New Roman"/>
          <w:color w:val="000000"/>
          <w:sz w:val="24"/>
          <w:lang w:eastAsia="es-ES"/>
        </w:rPr>
        <w:t xml:space="preserve">. </w:t>
      </w:r>
    </w:p>
    <w:p w14:paraId="2E8D5A9C" w14:textId="77777777" w:rsidR="006A42AC" w:rsidRPr="009F4E75" w:rsidRDefault="006A42AC" w:rsidP="006A42AC">
      <w:pPr>
        <w:spacing w:after="122"/>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7FD9DBE0" w14:textId="77777777" w:rsidR="006A42AC" w:rsidRPr="009F4E75" w:rsidRDefault="006A42AC" w:rsidP="006A42AC">
      <w:pPr>
        <w:spacing w:after="156"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Por otro lado, los criterios de calificación han de ser conocidos por </w:t>
      </w: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estudiantes, porque de este modo se mejora el proceso de enseñanza- aprendizaje. El/la estudiante debe saber qué se espera de él/ella y cómo se le va a evaluar; solo así podrá hacer el esfuerzo necesario en la dirección adecuada para alcanzar los objetivos propuestos. Si es necesario, se le debe proporcionar un modelo que imitar en su trabajo. Se arbitrará, también, el modo de informar sobre los criterios de evaluación y calificación a las familias de </w:t>
      </w: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estudiantes, así como los criterios de promoción. </w:t>
      </w:r>
    </w:p>
    <w:p w14:paraId="63D50BF8" w14:textId="77777777" w:rsidR="006A42AC" w:rsidRPr="009F4E75" w:rsidRDefault="006A42AC" w:rsidP="006A42AC">
      <w:pPr>
        <w:spacing w:after="15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En 3º de ESO los porcentajes utilizados para evaluar son los siguientes: </w:t>
      </w:r>
    </w:p>
    <w:p w14:paraId="7F392300" w14:textId="77777777" w:rsidR="006A42AC" w:rsidRPr="009F4E75" w:rsidRDefault="006A42AC" w:rsidP="006A42AC">
      <w:pPr>
        <w:numPr>
          <w:ilvl w:val="1"/>
          <w:numId w:val="176"/>
        </w:numPr>
        <w:spacing w:after="153" w:line="250" w:lineRule="auto"/>
        <w:ind w:right="96"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Pruebas objetivas: 50% </w:t>
      </w:r>
    </w:p>
    <w:p w14:paraId="4E00A525" w14:textId="77777777" w:rsidR="006A42AC" w:rsidRPr="009F4E75" w:rsidRDefault="006A42AC" w:rsidP="006A42AC">
      <w:pPr>
        <w:numPr>
          <w:ilvl w:val="1"/>
          <w:numId w:val="176"/>
        </w:numPr>
        <w:spacing w:after="156" w:line="250" w:lineRule="auto"/>
        <w:ind w:right="96"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Trabajo diario y cuaderno: 30% </w:t>
      </w:r>
    </w:p>
    <w:p w14:paraId="09CC56E2" w14:textId="77777777" w:rsidR="006A42AC" w:rsidRPr="009F4E75" w:rsidRDefault="006A42AC" w:rsidP="006A42AC">
      <w:pPr>
        <w:numPr>
          <w:ilvl w:val="1"/>
          <w:numId w:val="176"/>
        </w:numPr>
        <w:spacing w:after="170" w:line="250" w:lineRule="auto"/>
        <w:ind w:right="96"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Actitud/comportamiento: 20% </w:t>
      </w:r>
    </w:p>
    <w:p w14:paraId="7F2DD8CA"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referentes fundamentales para la evaluación han de ser los criterios de evaluación y los estándares de aprendizaje. La calificación de cada criterio de evaluación se obtendrá a partir de las calificaciones logradas en los estándares de aprendizaje evaluables en los que dicho criterio se concreta, calculándose la nota media directa o, cuando proceda, estableciendo la ponderación que se considere pertinente. A su vez, la calificación de la materia, se debe conseguir a partir de las calificaciones obtenidas en cada criterio de evaluación, bien de manera directa, bien estableciendo la ponderación que se considere. </w:t>
      </w:r>
    </w:p>
    <w:p w14:paraId="1CE2C288"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424DACB4" w14:textId="77777777" w:rsidR="006A42AC" w:rsidRPr="009F4E75" w:rsidRDefault="006A42AC" w:rsidP="006A42AC">
      <w:pPr>
        <w:spacing w:after="152"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Para adaptar estos porcentajes a la evaluación por criterios y estándares, se utilizarán las tablas expuestas anteriormente adjudicando a la prueba y los trabajos de cada unidad sus criterios y estándares correspondientes, así como sus competencias asociadas. Se evaluarán independientemente, hasta dar una media por cada unidad. Los criterios y estándares susceptibles de ser evaluados de manera objetiva formarán parte de ese 50%, los estándares más procedimentales del 30% y los actitudinales serán parte del restante 20% de la nota. Esto arrojará una media por cada unidad y trimestre que se verá reflejada en la nota final del/la estudiante. </w:t>
      </w:r>
    </w:p>
    <w:p w14:paraId="38E7524D" w14:textId="77777777" w:rsidR="006A42AC" w:rsidRPr="009F4E75" w:rsidRDefault="006A42AC" w:rsidP="006A42AC">
      <w:pPr>
        <w:spacing w:after="175"/>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1D4D36CE" w14:textId="77777777" w:rsidR="006A42AC" w:rsidRPr="009F4E75" w:rsidRDefault="006A42AC" w:rsidP="006A42AC">
      <w:pPr>
        <w:keepNext/>
        <w:keepLines/>
        <w:spacing w:after="174"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 xml:space="preserve">LAS PRUEBAS OBJETIVAS </w:t>
      </w:r>
    </w:p>
    <w:p w14:paraId="363C46B7" w14:textId="77777777" w:rsidR="006A42AC" w:rsidRPr="009F4E75" w:rsidRDefault="006A42AC" w:rsidP="006A42AC">
      <w:pPr>
        <w:numPr>
          <w:ilvl w:val="0"/>
          <w:numId w:val="178"/>
        </w:numPr>
        <w:spacing w:after="86"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realizará al menos una prueba escrita por evaluación. </w:t>
      </w:r>
    </w:p>
    <w:p w14:paraId="4171B811" w14:textId="77777777" w:rsidR="006A42AC" w:rsidRPr="009F4E75" w:rsidRDefault="006A42AC" w:rsidP="006A42AC">
      <w:pPr>
        <w:numPr>
          <w:ilvl w:val="0"/>
          <w:numId w:val="17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lastRenderedPageBreak/>
        <w:t xml:space="preserve">Una prueba escrita estará aprobada con una nota igual o superior a 5, solamente se hará media de los ejercicios cuando todos superen el valor de 3 puntos. </w:t>
      </w:r>
    </w:p>
    <w:p w14:paraId="42AF38FF" w14:textId="77777777" w:rsidR="006A42AC" w:rsidRPr="009F4E75" w:rsidRDefault="006A42AC" w:rsidP="006A42AC">
      <w:pPr>
        <w:numPr>
          <w:ilvl w:val="0"/>
          <w:numId w:val="17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realizará la media aritmética entre los diferentes ejercicios; pero se puede considerar la media ponderada si el peso de los contenidos de los diferentes ejercicios no es el mismo. </w:t>
      </w:r>
    </w:p>
    <w:p w14:paraId="572A59CA" w14:textId="77777777" w:rsidR="006A42AC" w:rsidRPr="009F4E75" w:rsidRDefault="006A42AC" w:rsidP="006A42AC">
      <w:pPr>
        <w:numPr>
          <w:ilvl w:val="0"/>
          <w:numId w:val="178"/>
        </w:numPr>
        <w:spacing w:after="27"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Para la valoración de la prueba escrita se tendrá en cuenta la exactitud y claridad de la exposición, la coherencia de las explicaciones, las relaciones entre las ideas, los acontecimientos anteriores y posteriores, las causas y las consecuencias y que el contenido esté completo. </w:t>
      </w:r>
    </w:p>
    <w:p w14:paraId="0EC37B58" w14:textId="77777777" w:rsidR="006A42AC" w:rsidRPr="009F4E75" w:rsidRDefault="006A42AC" w:rsidP="006A42AC">
      <w:pPr>
        <w:numPr>
          <w:ilvl w:val="0"/>
          <w:numId w:val="17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enunciado de las preguntas no tiene por qué corresponder con títulos textuales del libro, sino que se procurará que respondan a planteamientos más generalizadores y que relacionen diversos aspectos. </w:t>
      </w:r>
    </w:p>
    <w:p w14:paraId="7C5F9417" w14:textId="77777777" w:rsidR="006A42AC" w:rsidRPr="009F4E75" w:rsidRDefault="006A42AC" w:rsidP="006A42AC">
      <w:pPr>
        <w:numPr>
          <w:ilvl w:val="0"/>
          <w:numId w:val="17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valorará la utilización de un vocabulario lingüístico y un vocabulario específico de Geografía. </w:t>
      </w:r>
    </w:p>
    <w:p w14:paraId="79C12E3D" w14:textId="77777777" w:rsidR="006A42AC" w:rsidRPr="009F4E75" w:rsidRDefault="006A42AC" w:rsidP="006A42AC">
      <w:pPr>
        <w:numPr>
          <w:ilvl w:val="0"/>
          <w:numId w:val="17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A su vez, se valorará en la prueba escrita la expresión, orden y estructura del contenido, además de la presentación de la prueba (letra legible, limpieza, márgenes); no se corregirá una prueba escrita con una letra ilegible ni a lápiz. </w:t>
      </w:r>
    </w:p>
    <w:p w14:paraId="0317CBFB" w14:textId="77777777" w:rsidR="006A42AC" w:rsidRPr="009F4E75" w:rsidRDefault="006A42AC" w:rsidP="006A42AC">
      <w:pPr>
        <w:numPr>
          <w:ilvl w:val="0"/>
          <w:numId w:val="17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valorará positivamente que el/la estudiante no tenga faltas de ortografía, las carencias, errores de expresión y gramaticales. </w:t>
      </w:r>
    </w:p>
    <w:p w14:paraId="42F90C5D" w14:textId="77777777" w:rsidR="006A42AC" w:rsidRPr="009F4E75" w:rsidRDefault="006A42AC" w:rsidP="006A42AC">
      <w:pPr>
        <w:numPr>
          <w:ilvl w:val="0"/>
          <w:numId w:val="178"/>
        </w:numPr>
        <w:spacing w:after="26"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Si en una prueba escrita el/la estudiante es </w:t>
      </w:r>
      <w:proofErr w:type="spellStart"/>
      <w:r w:rsidRPr="009F4E75">
        <w:rPr>
          <w:rFonts w:ascii="Times New Roman" w:eastAsia="Times New Roman" w:hAnsi="Times New Roman" w:cs="Times New Roman"/>
          <w:color w:val="000000"/>
          <w:sz w:val="24"/>
          <w:lang w:eastAsia="es-ES"/>
        </w:rPr>
        <w:t>sorprendid</w:t>
      </w:r>
      <w:proofErr w:type="spellEnd"/>
      <w:r w:rsidRPr="009F4E75">
        <w:rPr>
          <w:rFonts w:ascii="Times New Roman" w:eastAsia="Times New Roman" w:hAnsi="Times New Roman" w:cs="Times New Roman"/>
          <w:color w:val="000000"/>
          <w:sz w:val="24"/>
          <w:lang w:eastAsia="es-ES"/>
        </w:rPr>
        <w:t xml:space="preserve">@ con información o medios no autorizados o cuyos contenidos contengan la trascripción literal del libro de texto o de apuntes normalizados o coincida con la de </w:t>
      </w:r>
      <w:proofErr w:type="spellStart"/>
      <w:r w:rsidRPr="009F4E75">
        <w:rPr>
          <w:rFonts w:ascii="Times New Roman" w:eastAsia="Times New Roman" w:hAnsi="Times New Roman" w:cs="Times New Roman"/>
          <w:color w:val="000000"/>
          <w:sz w:val="24"/>
          <w:lang w:eastAsia="es-ES"/>
        </w:rPr>
        <w:t>otr</w:t>
      </w:r>
      <w:proofErr w:type="spellEnd"/>
      <w:r w:rsidRPr="009F4E75">
        <w:rPr>
          <w:rFonts w:ascii="Times New Roman" w:eastAsia="Times New Roman" w:hAnsi="Times New Roman" w:cs="Times New Roman"/>
          <w:color w:val="000000"/>
          <w:sz w:val="24"/>
          <w:lang w:eastAsia="es-ES"/>
        </w:rPr>
        <w:t xml:space="preserve">@ </w:t>
      </w:r>
      <w:proofErr w:type="spellStart"/>
      <w:r w:rsidRPr="009F4E75">
        <w:rPr>
          <w:rFonts w:ascii="Times New Roman" w:eastAsia="Times New Roman" w:hAnsi="Times New Roman" w:cs="Times New Roman"/>
          <w:color w:val="000000"/>
          <w:sz w:val="24"/>
          <w:lang w:eastAsia="es-ES"/>
        </w:rPr>
        <w:t>compañer</w:t>
      </w:r>
      <w:proofErr w:type="spellEnd"/>
      <w:r w:rsidRPr="009F4E75">
        <w:rPr>
          <w:rFonts w:ascii="Times New Roman" w:eastAsia="Times New Roman" w:hAnsi="Times New Roman" w:cs="Times New Roman"/>
          <w:color w:val="000000"/>
          <w:sz w:val="24"/>
          <w:lang w:eastAsia="es-ES"/>
        </w:rPr>
        <w:t xml:space="preserve">@, suspenderá la evaluación. Tendrá que realizar la recuperación de la prueba en el mes de junio. </w:t>
      </w:r>
    </w:p>
    <w:p w14:paraId="675C1DC2" w14:textId="77777777" w:rsidR="006A42AC" w:rsidRPr="009F4E75" w:rsidRDefault="006A42AC" w:rsidP="006A42AC">
      <w:pPr>
        <w:numPr>
          <w:ilvl w:val="0"/>
          <w:numId w:val="178"/>
        </w:numPr>
        <w:spacing w:after="26"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El/la estudiante que no pueda asistir a alguna de las pruebas realizadas durante el periodo de evaluación, deberá presentar un justificante oficial (si es un justificante médico el facultativo tendrá que certificar que el alumno estuvo enfermo el día de la prueba) o, si no procede, el/la profesor/a </w:t>
      </w:r>
      <w:proofErr w:type="spellStart"/>
      <w:r w:rsidRPr="009F4E75">
        <w:rPr>
          <w:rFonts w:ascii="Times New Roman" w:eastAsia="Times New Roman" w:hAnsi="Times New Roman" w:cs="Times New Roman"/>
          <w:color w:val="000000"/>
          <w:sz w:val="24"/>
          <w:lang w:eastAsia="es-ES"/>
        </w:rPr>
        <w:t>se</w:t>
      </w:r>
      <w:proofErr w:type="spellEnd"/>
      <w:r w:rsidRPr="009F4E75">
        <w:rPr>
          <w:rFonts w:ascii="Times New Roman" w:eastAsia="Times New Roman" w:hAnsi="Times New Roman" w:cs="Times New Roman"/>
          <w:color w:val="000000"/>
          <w:sz w:val="24"/>
          <w:lang w:eastAsia="es-ES"/>
        </w:rPr>
        <w:t xml:space="preserve"> cerciorará de que ha asistido al médico por enfermedad el día de la prueba, para no perder el derecho al examen, o en su defecto, el justificante presentado deberá ser estimado y considerado como válido por la profesora. Por otro lado, el/la estudiante deberá realizar la prueba objetiva en una fecha, que se fije para ello, previa a la evaluación correspondiente; y forma parte de su responsabilidad realizarla. </w:t>
      </w:r>
    </w:p>
    <w:p w14:paraId="53EE8161" w14:textId="77777777" w:rsidR="006A42AC" w:rsidRPr="009F4E75" w:rsidRDefault="006A42AC" w:rsidP="006A42AC">
      <w:pPr>
        <w:numPr>
          <w:ilvl w:val="0"/>
          <w:numId w:val="178"/>
        </w:numPr>
        <w:spacing w:after="1" w:line="264"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prueba escrita es un proceso que comienza cuando se entrega o se empieza la primera prueba y finaliza cuando se recoge o termina la última: </w:t>
      </w:r>
      <w:r w:rsidRPr="009F4E75">
        <w:rPr>
          <w:rFonts w:ascii="Times New Roman" w:eastAsia="Times New Roman" w:hAnsi="Times New Roman" w:cs="Times New Roman"/>
          <w:color w:val="000000"/>
          <w:sz w:val="20"/>
          <w:lang w:eastAsia="es-ES"/>
        </w:rPr>
        <w:t>·</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Un comportamiento incorrecto en el proceso de la prueba la anulará. </w:t>
      </w:r>
      <w:r w:rsidRPr="009F4E75">
        <w:rPr>
          <w:rFonts w:ascii="Times New Roman" w:eastAsia="Times New Roman" w:hAnsi="Times New Roman" w:cs="Times New Roman"/>
          <w:color w:val="000000"/>
          <w:sz w:val="20"/>
          <w:lang w:eastAsia="es-ES"/>
        </w:rPr>
        <w:t>·</w:t>
      </w:r>
      <w:r w:rsidRPr="009F4E75">
        <w:rPr>
          <w:rFonts w:ascii="Times New Roman" w:eastAsia="Arial" w:hAnsi="Times New Roman" w:cs="Times New Roman"/>
          <w:color w:val="000000"/>
          <w:sz w:val="20"/>
          <w:lang w:eastAsia="es-ES"/>
        </w:rPr>
        <w:t xml:space="preserve"> </w:t>
      </w:r>
      <w:r w:rsidRPr="009F4E75">
        <w:rPr>
          <w:rFonts w:ascii="Times New Roman" w:eastAsia="Times New Roman" w:hAnsi="Times New Roman" w:cs="Times New Roman"/>
          <w:color w:val="000000"/>
          <w:sz w:val="24"/>
          <w:lang w:eastAsia="es-ES"/>
        </w:rPr>
        <w:t xml:space="preserve">Si el/la estudiante ya ha finalizado su prueba, pero el proceso aún no ha terminado y tiene un comportamiento incorrecto, se restará puntuación o se anulará la prueba. </w:t>
      </w:r>
    </w:p>
    <w:p w14:paraId="7FE64146" w14:textId="77777777" w:rsidR="006A42AC" w:rsidRPr="009F4E75" w:rsidRDefault="006A42AC" w:rsidP="006A42AC">
      <w:pPr>
        <w:numPr>
          <w:ilvl w:val="0"/>
          <w:numId w:val="178"/>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El/la estudiante deberá justificar la falta a la/s prueba/s escrita/a, en caso contrario se considerará abandono de la asignatura. </w:t>
      </w:r>
    </w:p>
    <w:p w14:paraId="3F630EDE"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563E3EFA"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2D02DEFA" w14:textId="77777777" w:rsidR="006A42AC" w:rsidRPr="009F4E75" w:rsidRDefault="006A42AC" w:rsidP="006A42AC">
      <w:pPr>
        <w:keepNext/>
        <w:keepLines/>
        <w:spacing w:after="119"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 xml:space="preserve">EVALUACIÓN FINAL ORDINARIA Y EXTRAORDINARIA </w:t>
      </w:r>
    </w:p>
    <w:p w14:paraId="6230F4B6" w14:textId="77777777" w:rsidR="006A42AC" w:rsidRPr="009F4E75" w:rsidRDefault="006A42AC" w:rsidP="006A42AC">
      <w:pPr>
        <w:spacing w:after="192"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evaluación del proceso de aprendizaje de </w:t>
      </w: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estudiantes debe ser integradora, y por ello, ha de tenerse en cuenta desde todas y cada una de las asignaturas la consecución de los objetivos establecidos para la etapa y del desarrollo de las competencias correspondientes. Sin embargo, el </w:t>
      </w:r>
      <w:r w:rsidRPr="009F4E75">
        <w:rPr>
          <w:rFonts w:ascii="Times New Roman" w:eastAsia="Times New Roman" w:hAnsi="Times New Roman" w:cs="Times New Roman"/>
          <w:color w:val="221F1F"/>
          <w:sz w:val="24"/>
          <w:lang w:eastAsia="es-ES"/>
        </w:rPr>
        <w:t xml:space="preserve">carácter integrador </w:t>
      </w:r>
      <w:r w:rsidRPr="009F4E75">
        <w:rPr>
          <w:rFonts w:ascii="Times New Roman" w:eastAsia="Times New Roman" w:hAnsi="Times New Roman" w:cs="Times New Roman"/>
          <w:color w:val="221F1F"/>
          <w:sz w:val="24"/>
          <w:lang w:eastAsia="es-ES"/>
        </w:rPr>
        <w:lastRenderedPageBreak/>
        <w:t>de la evaluación no impedirá que el profesorado realice de manera diferenciada la evaluación de cada asignatura teniendo en cuenta los criterios de evaluación y los estándares de aprendizajes evaluables de cada una de ellas. Por tanto, a</w:t>
      </w:r>
      <w:r w:rsidRPr="009F4E75">
        <w:rPr>
          <w:rFonts w:ascii="Times New Roman" w:eastAsia="Times New Roman" w:hAnsi="Times New Roman" w:cs="Times New Roman"/>
          <w:color w:val="000000"/>
          <w:sz w:val="24"/>
          <w:lang w:eastAsia="es-ES"/>
        </w:rPr>
        <w:t xml:space="preserve">l término de cada curso se valorará el progreso global del/la estudiante en cada materia, en el marco de la evaluación </w:t>
      </w:r>
      <w:proofErr w:type="gramStart"/>
      <w:r w:rsidRPr="009F4E75">
        <w:rPr>
          <w:rFonts w:ascii="Times New Roman" w:eastAsia="Times New Roman" w:hAnsi="Times New Roman" w:cs="Times New Roman"/>
          <w:color w:val="000000"/>
          <w:sz w:val="24"/>
          <w:lang w:eastAsia="es-ES"/>
        </w:rPr>
        <w:t>continua</w:t>
      </w:r>
      <w:proofErr w:type="gramEnd"/>
      <w:r w:rsidRPr="009F4E75">
        <w:rPr>
          <w:rFonts w:ascii="Times New Roman" w:eastAsia="Times New Roman" w:hAnsi="Times New Roman" w:cs="Times New Roman"/>
          <w:color w:val="000000"/>
          <w:sz w:val="24"/>
          <w:lang w:eastAsia="es-ES"/>
        </w:rPr>
        <w:t xml:space="preserve"> llevado a cabo. </w:t>
      </w:r>
    </w:p>
    <w:p w14:paraId="0B28C66F" w14:textId="77777777" w:rsidR="006A42AC" w:rsidRPr="009F4E75" w:rsidRDefault="006A42AC" w:rsidP="006A42AC">
      <w:pPr>
        <w:spacing w:after="173" w:line="256" w:lineRule="auto"/>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 xml:space="preserve">Para aprobar cada evaluación es necesario: </w:t>
      </w:r>
    </w:p>
    <w:p w14:paraId="36513B69" w14:textId="77777777" w:rsidR="006A42AC" w:rsidRPr="009F4E75" w:rsidRDefault="006A42AC" w:rsidP="006A42AC">
      <w:pPr>
        <w:numPr>
          <w:ilvl w:val="0"/>
          <w:numId w:val="17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Es imprescindible tener aprobada la nota media obtenida de las distintas pruebas objetivas. </w:t>
      </w:r>
    </w:p>
    <w:p w14:paraId="6560EFA1" w14:textId="77777777" w:rsidR="006A42AC" w:rsidRPr="009F4E75" w:rsidRDefault="006A42AC" w:rsidP="006A42AC">
      <w:pPr>
        <w:numPr>
          <w:ilvl w:val="0"/>
          <w:numId w:val="17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Tener como mínimo el 50 % aprobado del apartado trabajo. </w:t>
      </w:r>
    </w:p>
    <w:p w14:paraId="52D5CE13" w14:textId="77777777" w:rsidR="006A42AC" w:rsidRPr="009F4E75" w:rsidRDefault="006A42AC" w:rsidP="006A42AC">
      <w:pPr>
        <w:numPr>
          <w:ilvl w:val="0"/>
          <w:numId w:val="179"/>
        </w:numPr>
        <w:spacing w:after="86"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Tener como mínimo el 50 % aprobado del apartado actitudes. </w:t>
      </w:r>
    </w:p>
    <w:p w14:paraId="6F4F9FE4" w14:textId="77777777" w:rsidR="006A42AC" w:rsidRPr="009F4E75" w:rsidRDefault="006A42AC" w:rsidP="006A42AC">
      <w:pPr>
        <w:numPr>
          <w:ilvl w:val="0"/>
          <w:numId w:val="179"/>
        </w:numPr>
        <w:spacing w:after="5"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materia se dividirá en tres evaluaciones. Si la calificación obtenida atendiendo a la ponderación anterior es inferior a cinco puntos se entenderá que el/la estudiante no ha superado la evaluación correspondiente. </w:t>
      </w:r>
    </w:p>
    <w:p w14:paraId="5CB5EABB" w14:textId="77777777" w:rsidR="006A42AC" w:rsidRPr="009F4E75" w:rsidRDefault="006A42AC" w:rsidP="006A42AC">
      <w:pPr>
        <w:numPr>
          <w:ilvl w:val="0"/>
          <w:numId w:val="179"/>
        </w:numPr>
        <w:spacing w:after="188" w:line="250" w:lineRule="auto"/>
        <w:ind w:hanging="370"/>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Los resultados de la evaluación se expresarán mediante calificaciones numéricas de 0 a 10 sin decimales, considerándose negativas las calificaciones inferiores a 5. </w:t>
      </w:r>
    </w:p>
    <w:p w14:paraId="49FB0058" w14:textId="77777777" w:rsidR="006A42AC" w:rsidRPr="009F4E75" w:rsidRDefault="006A42AC" w:rsidP="006A42AC">
      <w:pPr>
        <w:keepNext/>
        <w:keepLines/>
        <w:spacing w:after="171"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 xml:space="preserve">Calificación final </w:t>
      </w:r>
    </w:p>
    <w:p w14:paraId="3D4905D6"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Se considera necesario para superar globalmente la asignatura: </w:t>
      </w:r>
    </w:p>
    <w:p w14:paraId="3571C2BA" w14:textId="77777777" w:rsidR="006A42AC" w:rsidRPr="009F4E75" w:rsidRDefault="006A42AC" w:rsidP="006A42AC">
      <w:pPr>
        <w:spacing w:after="2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1º. Es imprescindible obtener una calificación positiva (igual o superior a 5 puntos) en cada evaluación para considerarse superada. </w:t>
      </w:r>
    </w:p>
    <w:p w14:paraId="68482732"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2º. La nota final será la media aritmética de las calificaciones obtenidas en los tres periodos de evaluación, siempre que cada una de las tres evaluaciones estén superadas positivamente (igual o superior a 5 puntos). Si alguna evaluación no es positiva, se entenderá por no superada la asignatura. </w:t>
      </w:r>
    </w:p>
    <w:p w14:paraId="331489E6" w14:textId="77777777" w:rsidR="006A42AC" w:rsidRPr="009F4E75" w:rsidRDefault="006A42AC" w:rsidP="006A42AC">
      <w:pPr>
        <w:keepNext/>
        <w:keepLines/>
        <w:spacing w:after="171"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 xml:space="preserve">Convocatoria Ordinaria de Junio </w:t>
      </w:r>
    </w:p>
    <w:p w14:paraId="35FB0323" w14:textId="77777777" w:rsidR="006A42AC" w:rsidRPr="009F4E75" w:rsidRDefault="006A42AC" w:rsidP="006A42AC">
      <w:pPr>
        <w:spacing w:after="31"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r w:rsidRPr="009F4E75">
        <w:rPr>
          <w:rFonts w:ascii="Times New Roman" w:eastAsia="Times New Roman" w:hAnsi="Times New Roman" w:cs="Times New Roman"/>
          <w:color w:val="000000"/>
          <w:sz w:val="24"/>
          <w:lang w:eastAsia="es-ES"/>
        </w:rPr>
        <w:tab/>
        <w:t xml:space="preserve">        </w:t>
      </w: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estudiantes que no hayan superado la asignatura por tener suspensas una o más evaluaciones y reúnan los siguientes requisitos: </w:t>
      </w:r>
    </w:p>
    <w:p w14:paraId="79B43399" w14:textId="77777777" w:rsidR="006A42AC" w:rsidRPr="009F4E75" w:rsidRDefault="006A42AC" w:rsidP="006A42AC">
      <w:pPr>
        <w:numPr>
          <w:ilvl w:val="0"/>
          <w:numId w:val="180"/>
        </w:numPr>
        <w:spacing w:after="5" w:line="250" w:lineRule="auto"/>
        <w:ind w:hanging="358"/>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Haber seguido el curso con actitud positiva. </w:t>
      </w:r>
    </w:p>
    <w:p w14:paraId="112C6547" w14:textId="77777777" w:rsidR="006A42AC" w:rsidRPr="009F4E75" w:rsidRDefault="006A42AC" w:rsidP="006A42AC">
      <w:pPr>
        <w:numPr>
          <w:ilvl w:val="0"/>
          <w:numId w:val="180"/>
        </w:numPr>
        <w:spacing w:after="5" w:line="250" w:lineRule="auto"/>
        <w:ind w:hanging="358"/>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Haber asistido a clase salvo causa justificada. </w:t>
      </w:r>
    </w:p>
    <w:p w14:paraId="6F360F76" w14:textId="77777777" w:rsidR="006A42AC" w:rsidRPr="009F4E75" w:rsidRDefault="006A42AC" w:rsidP="006A42AC">
      <w:pPr>
        <w:numPr>
          <w:ilvl w:val="0"/>
          <w:numId w:val="180"/>
        </w:numPr>
        <w:spacing w:after="5" w:line="250" w:lineRule="auto"/>
        <w:ind w:hanging="358"/>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Haber realizado las actividades previstas. </w:t>
      </w:r>
    </w:p>
    <w:p w14:paraId="07FC0454" w14:textId="77777777" w:rsidR="006A42AC" w:rsidRPr="009F4E75" w:rsidRDefault="006A42AC" w:rsidP="006A42AC">
      <w:pPr>
        <w:numPr>
          <w:ilvl w:val="0"/>
          <w:numId w:val="180"/>
        </w:numPr>
        <w:spacing w:after="38" w:line="250" w:lineRule="auto"/>
        <w:ind w:hanging="358"/>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Haberse presentado a las pruebas objetivas convocadas. </w:t>
      </w:r>
    </w:p>
    <w:p w14:paraId="6A3EB1B3" w14:textId="77777777" w:rsidR="006A42AC" w:rsidRPr="009F4E75" w:rsidRDefault="006A42AC" w:rsidP="006A42AC">
      <w:pPr>
        <w:spacing w:after="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02342029" w14:textId="77777777" w:rsidR="006A42AC" w:rsidRPr="009F4E75" w:rsidRDefault="006A42AC" w:rsidP="006A42AC">
      <w:pPr>
        <w:spacing w:after="26"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Estos alumnos tendrán que examinarse en la Convocatoria Ordinaria de junio de la evaluación o de las evaluaciones suspensas.  </w:t>
      </w:r>
    </w:p>
    <w:p w14:paraId="24C2693D" w14:textId="77777777" w:rsidR="006A42AC" w:rsidRPr="009F4E75" w:rsidRDefault="006A42AC" w:rsidP="006A42AC">
      <w:pPr>
        <w:spacing w:after="190" w:line="250" w:lineRule="auto"/>
        <w:jc w:val="both"/>
        <w:rPr>
          <w:rFonts w:ascii="Times New Roman" w:eastAsia="Times New Roman" w:hAnsi="Times New Roman" w:cs="Times New Roman"/>
          <w:color w:val="000000"/>
          <w:sz w:val="24"/>
          <w:lang w:eastAsia="es-ES"/>
        </w:rPr>
      </w:pP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estudiantes con evaluación negativa Convocatoria Ordinaria de junio podrán presentarse a la prueba extraordinaria de septiembre que se organizará en los cinco primeros días hábiles del mes de septiembre. </w:t>
      </w:r>
    </w:p>
    <w:p w14:paraId="514C004F" w14:textId="77777777" w:rsidR="006A42AC" w:rsidRPr="009F4E75" w:rsidRDefault="006A42AC" w:rsidP="006A42AC">
      <w:pPr>
        <w:spacing w:after="192"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Para el estudiantado con calificación negativa, se elaborará un informe individualizado en el que consten los objetivos no alcanzados y se propongan actividades para su recuperación. Se llevará a cabo una evaluación extraordinaria para </w:t>
      </w:r>
      <w:proofErr w:type="spellStart"/>
      <w:r w:rsidRPr="009F4E75">
        <w:rPr>
          <w:rFonts w:ascii="Times New Roman" w:eastAsia="Times New Roman" w:hAnsi="Times New Roman" w:cs="Times New Roman"/>
          <w:color w:val="000000"/>
          <w:sz w:val="24"/>
          <w:lang w:eastAsia="es-ES"/>
        </w:rPr>
        <w:t>est@s</w:t>
      </w:r>
      <w:proofErr w:type="spellEnd"/>
      <w:r w:rsidRPr="009F4E75">
        <w:rPr>
          <w:rFonts w:ascii="Times New Roman" w:eastAsia="Times New Roman" w:hAnsi="Times New Roman" w:cs="Times New Roman"/>
          <w:color w:val="000000"/>
          <w:sz w:val="24"/>
          <w:lang w:eastAsia="es-ES"/>
        </w:rPr>
        <w:t xml:space="preserve"> estudiantes, que debe ajustarse a lo recogido en el informe que se ha dado al/a la estudiante. Este podrá presentarse a la prueba extraordinaria de recuperación que el departamento de coordinación didáctica debe elaborar considerando, en todo caso, los aspectos curriculares mínimos no adquiridos. </w:t>
      </w:r>
    </w:p>
    <w:p w14:paraId="6BB4BB8D" w14:textId="77777777" w:rsidR="006A42AC" w:rsidRPr="009F4E75" w:rsidRDefault="006A42AC" w:rsidP="006A42AC">
      <w:pPr>
        <w:spacing w:after="19"/>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0F8BFCCC" w14:textId="77777777" w:rsidR="006A42AC" w:rsidRPr="009F4E75" w:rsidRDefault="006A42AC" w:rsidP="006A42AC">
      <w:pPr>
        <w:keepNext/>
        <w:keepLines/>
        <w:spacing w:after="171"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lastRenderedPageBreak/>
        <w:t xml:space="preserve">Convocatoria Extraordinaria de Septiembre </w:t>
      </w:r>
    </w:p>
    <w:p w14:paraId="086DD93B" w14:textId="77777777" w:rsidR="006A42AC" w:rsidRPr="009F4E75" w:rsidRDefault="006A42AC" w:rsidP="006A42AC">
      <w:pPr>
        <w:spacing w:after="26"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En la Convocatoria extraordinaria de septiembre, </w:t>
      </w: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estudiantes que no hayan superado la asignatura realizarán una prueba objetiva escrita que abarcará los contenidos de la totalidad de la materia del curso, perdiendo aquellos bloques de contenidos que aprobó en su día. Tendrá una calificación numérica de 0 a 10. </w:t>
      </w:r>
    </w:p>
    <w:p w14:paraId="79336BF8"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Si el/la estudiante no se presentara a la prueba de la Convocatoria Extraordinaria de septiembre, se consignará no presentado (NP) que tendrá, a todos los efectos, la consideración de calificación negativa. </w:t>
      </w:r>
    </w:p>
    <w:p w14:paraId="44C20A7F" w14:textId="77777777" w:rsidR="006A42AC" w:rsidRPr="009F4E75" w:rsidRDefault="006A42AC" w:rsidP="006A42AC">
      <w:pPr>
        <w:spacing w:after="20"/>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63197849" w14:textId="77777777" w:rsidR="006A42AC" w:rsidRPr="009F4E75" w:rsidRDefault="006A42AC" w:rsidP="006A42AC">
      <w:pPr>
        <w:spacing w:after="272" w:line="256" w:lineRule="auto"/>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b/>
          <w:color w:val="000000"/>
          <w:sz w:val="24"/>
          <w:lang w:eastAsia="es-ES"/>
        </w:rPr>
        <w:t>9.3</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Sistema de recuperación de asignaturas pendientes de cursos anteriores. </w:t>
      </w:r>
    </w:p>
    <w:p w14:paraId="632873AA" w14:textId="77777777" w:rsidR="006A42AC" w:rsidRPr="009F4E75" w:rsidRDefault="006A42AC" w:rsidP="006A42AC">
      <w:pPr>
        <w:spacing w:after="182"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La Dirección del centro marca un calendario de exámenes de recuperación de asignaturas pendientes que se seguirá en el departamento de Sociales. </w:t>
      </w:r>
    </w:p>
    <w:p w14:paraId="21EA3739" w14:textId="77777777" w:rsidR="006A42AC" w:rsidRPr="009F4E75" w:rsidRDefault="006A42AC" w:rsidP="006A42AC">
      <w:pPr>
        <w:spacing w:after="180" w:line="250" w:lineRule="auto"/>
        <w:jc w:val="both"/>
        <w:rPr>
          <w:rFonts w:ascii="Times New Roman" w:eastAsia="Times New Roman" w:hAnsi="Times New Roman" w:cs="Times New Roman"/>
          <w:color w:val="000000"/>
          <w:sz w:val="24"/>
          <w:lang w:eastAsia="es-ES"/>
        </w:rPr>
      </w:pPr>
      <w:proofErr w:type="spellStart"/>
      <w:r w:rsidRPr="009F4E75">
        <w:rPr>
          <w:rFonts w:ascii="Times New Roman" w:eastAsia="Times New Roman" w:hAnsi="Times New Roman" w:cs="Times New Roman"/>
          <w:color w:val="000000"/>
          <w:sz w:val="24"/>
          <w:lang w:eastAsia="es-ES"/>
        </w:rPr>
        <w:t>L@s</w:t>
      </w:r>
      <w:proofErr w:type="spellEnd"/>
      <w:r w:rsidRPr="009F4E75">
        <w:rPr>
          <w:rFonts w:ascii="Times New Roman" w:eastAsia="Times New Roman" w:hAnsi="Times New Roman" w:cs="Times New Roman"/>
          <w:color w:val="000000"/>
          <w:sz w:val="24"/>
          <w:lang w:eastAsia="es-ES"/>
        </w:rPr>
        <w:t xml:space="preserve"> estudiantes que han promocionado con evaluación negativa en CCSS, al no disponer de horario específico para la atención de estudiantes pendientes, recibirán información del/la docente de CCSS del curso actual sobre el proceso de recuperación de la materia. Es importante recordar que los contenidos, criterios de evaluación y mínimos a tener en cuenta son los mismos que en la evaluación ordinaria. </w:t>
      </w:r>
    </w:p>
    <w:p w14:paraId="31553FDA"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El proceso de recuperación de pendientes estará compuesto de dos convocatorias. En una primera convocatoria el estudiantado deberá entregar un dosier de actividades de los contenidos de la materia a recuperar y supondrá el 50 % de la nota final. Por otro lado, en una segunda convocatoria, el alumnado deberá realizar una prueba escrita que supondrá el otro 50 % de la nota final. La presentación de las actividades y su resolución es requisito indispensable para aprobar. Si el/la estudiante no las entrega o no supera 5 puntos en la nota del dosier deberá presentarse a la prueba escrita, la cual para considerarse superada deberá puntuarse con una nota igual o superior a 5 puntos. </w:t>
      </w:r>
    </w:p>
    <w:p w14:paraId="2E7F663D" w14:textId="77777777" w:rsidR="006A42AC" w:rsidRPr="009F4E75" w:rsidRDefault="006A42AC" w:rsidP="006A42AC">
      <w:pPr>
        <w:spacing w:after="116"/>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 </w:t>
      </w:r>
    </w:p>
    <w:p w14:paraId="6881F60B" w14:textId="77777777" w:rsidR="006A42AC" w:rsidRPr="009F4E75" w:rsidRDefault="006A42AC" w:rsidP="006A42AC">
      <w:pPr>
        <w:keepNext/>
        <w:keepLines/>
        <w:spacing w:after="119" w:line="256" w:lineRule="auto"/>
        <w:outlineLvl w:val="1"/>
        <w:rPr>
          <w:rFonts w:ascii="Times New Roman" w:eastAsia="Times New Roman" w:hAnsi="Times New Roman" w:cs="Times New Roman"/>
          <w:b/>
          <w:color w:val="000000"/>
          <w:sz w:val="24"/>
          <w:lang w:eastAsia="es-ES"/>
        </w:rPr>
      </w:pPr>
      <w:r w:rsidRPr="009F4E75">
        <w:rPr>
          <w:rFonts w:ascii="Times New Roman" w:eastAsia="Times New Roman" w:hAnsi="Times New Roman" w:cs="Times New Roman"/>
          <w:b/>
          <w:color w:val="000000"/>
          <w:sz w:val="24"/>
          <w:lang w:eastAsia="es-ES"/>
        </w:rPr>
        <w:t>10.</w:t>
      </w:r>
      <w:r w:rsidRPr="009F4E75">
        <w:rPr>
          <w:rFonts w:ascii="Times New Roman" w:eastAsia="Arial" w:hAnsi="Times New Roman" w:cs="Times New Roman"/>
          <w:b/>
          <w:color w:val="000000"/>
          <w:sz w:val="24"/>
          <w:lang w:eastAsia="es-ES"/>
        </w:rPr>
        <w:t xml:space="preserve"> </w:t>
      </w:r>
      <w:r w:rsidRPr="009F4E75">
        <w:rPr>
          <w:rFonts w:ascii="Times New Roman" w:eastAsia="Times New Roman" w:hAnsi="Times New Roman" w:cs="Times New Roman"/>
          <w:b/>
          <w:color w:val="000000"/>
          <w:sz w:val="24"/>
          <w:lang w:eastAsia="es-ES"/>
        </w:rPr>
        <w:t xml:space="preserve">ACTIVIDADES EXTRAESCOLARES Y COMPLEMENTARIAS </w:t>
      </w:r>
    </w:p>
    <w:p w14:paraId="5CC8F390" w14:textId="77777777" w:rsidR="006A42AC" w:rsidRPr="009F4E75" w:rsidRDefault="006A42AC" w:rsidP="006A42AC">
      <w:pPr>
        <w:spacing w:after="16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No existen actividades extraescolares prefijadas por el departamento, pero si surgen durante el curso serán registradas.  </w:t>
      </w:r>
    </w:p>
    <w:p w14:paraId="2434C6E9" w14:textId="77777777" w:rsidR="006A42AC" w:rsidRPr="009F4E75" w:rsidRDefault="006A42AC" w:rsidP="006A42AC">
      <w:pPr>
        <w:spacing w:after="168"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 xml:space="preserve">Con respecto a las actividades complementarias se propone visitar el Parlamento de Andalucía y visitas a empresas. Asimismo, los días conmemorativos también serán celebrados en la clase con </w:t>
      </w:r>
      <w:proofErr w:type="spellStart"/>
      <w:r w:rsidRPr="009F4E75">
        <w:rPr>
          <w:rFonts w:ascii="Times New Roman" w:eastAsia="Times New Roman" w:hAnsi="Times New Roman" w:cs="Times New Roman"/>
          <w:color w:val="000000"/>
          <w:sz w:val="24"/>
          <w:lang w:eastAsia="es-ES"/>
        </w:rPr>
        <w:t>nuestr@s</w:t>
      </w:r>
      <w:proofErr w:type="spellEnd"/>
      <w:r w:rsidRPr="009F4E75">
        <w:rPr>
          <w:rFonts w:ascii="Times New Roman" w:eastAsia="Times New Roman" w:hAnsi="Times New Roman" w:cs="Times New Roman"/>
          <w:color w:val="000000"/>
          <w:sz w:val="24"/>
          <w:lang w:eastAsia="es-ES"/>
        </w:rPr>
        <w:t xml:space="preserve"> estudiantes, se propone celebrar entre otros: el día de la Paz (30 de enero), el día de la mujer (8 de marzo) y los “</w:t>
      </w:r>
      <w:proofErr w:type="spellStart"/>
      <w:r w:rsidRPr="009F4E75">
        <w:rPr>
          <w:rFonts w:ascii="Times New Roman" w:eastAsia="Times New Roman" w:hAnsi="Times New Roman" w:cs="Times New Roman"/>
          <w:color w:val="000000"/>
          <w:sz w:val="24"/>
          <w:lang w:eastAsia="es-ES"/>
        </w:rPr>
        <w:t>Fridays</w:t>
      </w:r>
      <w:proofErr w:type="spellEnd"/>
      <w:r w:rsidRPr="009F4E75">
        <w:rPr>
          <w:rFonts w:ascii="Times New Roman" w:eastAsia="Times New Roman" w:hAnsi="Times New Roman" w:cs="Times New Roman"/>
          <w:color w:val="000000"/>
          <w:sz w:val="24"/>
          <w:lang w:eastAsia="es-ES"/>
        </w:rPr>
        <w:t xml:space="preserve"> </w:t>
      </w:r>
      <w:proofErr w:type="spellStart"/>
      <w:r w:rsidRPr="009F4E75">
        <w:rPr>
          <w:rFonts w:ascii="Times New Roman" w:eastAsia="Times New Roman" w:hAnsi="Times New Roman" w:cs="Times New Roman"/>
          <w:color w:val="000000"/>
          <w:sz w:val="24"/>
          <w:lang w:eastAsia="es-ES"/>
        </w:rPr>
        <w:t>for</w:t>
      </w:r>
      <w:proofErr w:type="spellEnd"/>
      <w:r w:rsidRPr="009F4E75">
        <w:rPr>
          <w:rFonts w:ascii="Times New Roman" w:eastAsia="Times New Roman" w:hAnsi="Times New Roman" w:cs="Times New Roman"/>
          <w:color w:val="000000"/>
          <w:sz w:val="24"/>
          <w:lang w:eastAsia="es-ES"/>
        </w:rPr>
        <w:t xml:space="preserve"> </w:t>
      </w:r>
      <w:proofErr w:type="spellStart"/>
      <w:r w:rsidRPr="009F4E75">
        <w:rPr>
          <w:rFonts w:ascii="Times New Roman" w:eastAsia="Times New Roman" w:hAnsi="Times New Roman" w:cs="Times New Roman"/>
          <w:color w:val="000000"/>
          <w:sz w:val="24"/>
          <w:lang w:eastAsia="es-ES"/>
        </w:rPr>
        <w:t>future</w:t>
      </w:r>
      <w:proofErr w:type="spellEnd"/>
      <w:r w:rsidRPr="009F4E75">
        <w:rPr>
          <w:rFonts w:ascii="Times New Roman" w:eastAsia="Times New Roman" w:hAnsi="Times New Roman" w:cs="Times New Roman"/>
          <w:color w:val="000000"/>
          <w:sz w:val="24"/>
          <w:lang w:eastAsia="es-ES"/>
        </w:rPr>
        <w:t xml:space="preserve">”; con actividades que tengan que ver con estas efemérides y que nos sirvan de hilo conductor para nuestra materia. </w:t>
      </w:r>
    </w:p>
    <w:p w14:paraId="17BFAC31" w14:textId="77777777" w:rsidR="006A42AC" w:rsidRPr="009F4E75" w:rsidRDefault="006A42AC" w:rsidP="006A42AC">
      <w:pPr>
        <w:spacing w:after="5" w:line="250" w:lineRule="auto"/>
        <w:jc w:val="both"/>
        <w:rPr>
          <w:rFonts w:ascii="Times New Roman" w:eastAsia="Times New Roman" w:hAnsi="Times New Roman" w:cs="Times New Roman"/>
          <w:color w:val="000000"/>
          <w:sz w:val="24"/>
          <w:lang w:eastAsia="es-ES"/>
        </w:rPr>
      </w:pPr>
      <w:r w:rsidRPr="009F4E75">
        <w:rPr>
          <w:rFonts w:ascii="Times New Roman" w:eastAsia="Times New Roman" w:hAnsi="Times New Roman" w:cs="Times New Roman"/>
          <w:color w:val="000000"/>
          <w:sz w:val="24"/>
          <w:lang w:eastAsia="es-ES"/>
        </w:rPr>
        <w:t>Estas actividades propuestas se realizarán dentro del horario lectivo. Es también muy importante a la hora de programar estas actividades saber qué recursos vamos a necesitar y con cuales vamos a contar. También es importante ver la implicación del estudiantado, su nivel general, su comportamiento, su disposición hacia el trabajo y su capacidad para trabajar en grupo o de manera individual.</w:t>
      </w:r>
      <w:r w:rsidRPr="009F4E75">
        <w:rPr>
          <w:rFonts w:ascii="Times New Roman" w:eastAsia="Calibri" w:hAnsi="Times New Roman" w:cs="Times New Roman"/>
          <w:color w:val="000000"/>
          <w:lang w:eastAsia="es-ES"/>
        </w:rPr>
        <w:t xml:space="preserve"> </w:t>
      </w:r>
    </w:p>
    <w:p w14:paraId="2F3D9B95" w14:textId="77777777" w:rsidR="006A42AC" w:rsidRPr="009F4E75" w:rsidRDefault="006A42AC" w:rsidP="00311C9D">
      <w:pPr>
        <w:spacing w:after="0" w:line="276" w:lineRule="auto"/>
        <w:jc w:val="both"/>
        <w:rPr>
          <w:rFonts w:ascii="Times New Roman" w:hAnsi="Times New Roman" w:cs="Times New Roman"/>
          <w:sz w:val="24"/>
          <w:szCs w:val="24"/>
        </w:rPr>
      </w:pPr>
    </w:p>
    <w:p w14:paraId="69867D6A" w14:textId="77777777" w:rsidR="00EB2A7D" w:rsidRPr="009F4E75" w:rsidRDefault="00EB2A7D" w:rsidP="00311C9D">
      <w:pPr>
        <w:spacing w:after="0" w:line="276" w:lineRule="auto"/>
        <w:jc w:val="both"/>
        <w:rPr>
          <w:rFonts w:ascii="Times New Roman" w:hAnsi="Times New Roman" w:cs="Times New Roman"/>
          <w:sz w:val="24"/>
          <w:szCs w:val="24"/>
        </w:rPr>
      </w:pPr>
    </w:p>
    <w:p w14:paraId="678646FD" w14:textId="77777777" w:rsidR="00EB2A7D" w:rsidRPr="009F4E75" w:rsidRDefault="00EB2A7D" w:rsidP="00311C9D">
      <w:pPr>
        <w:spacing w:after="0" w:line="276" w:lineRule="auto"/>
        <w:jc w:val="both"/>
        <w:rPr>
          <w:rFonts w:ascii="Times New Roman" w:hAnsi="Times New Roman" w:cs="Times New Roman"/>
          <w:sz w:val="24"/>
          <w:szCs w:val="24"/>
        </w:rPr>
      </w:pPr>
    </w:p>
    <w:p w14:paraId="255E3EF0" w14:textId="77777777" w:rsidR="00EB2A7D" w:rsidRPr="009F4E75" w:rsidRDefault="00EB2A7D" w:rsidP="00311C9D">
      <w:pPr>
        <w:spacing w:after="0" w:line="276" w:lineRule="auto"/>
        <w:jc w:val="both"/>
        <w:rPr>
          <w:rFonts w:ascii="Times New Roman" w:hAnsi="Times New Roman" w:cs="Times New Roman"/>
          <w:sz w:val="24"/>
          <w:szCs w:val="24"/>
        </w:rPr>
      </w:pPr>
    </w:p>
    <w:p w14:paraId="2BA14DA9" w14:textId="77777777" w:rsidR="00EB2A7D" w:rsidRPr="009F4E75" w:rsidRDefault="00EB2A7D" w:rsidP="00311C9D">
      <w:pPr>
        <w:spacing w:after="0" w:line="276" w:lineRule="auto"/>
        <w:jc w:val="both"/>
        <w:rPr>
          <w:rFonts w:ascii="Times New Roman" w:hAnsi="Times New Roman" w:cs="Times New Roman"/>
          <w:sz w:val="24"/>
          <w:szCs w:val="24"/>
        </w:rPr>
      </w:pPr>
    </w:p>
    <w:p w14:paraId="662D2961" w14:textId="77777777" w:rsidR="00EB2A7D" w:rsidRPr="009F4E75" w:rsidRDefault="00EB2A7D" w:rsidP="00EB2A7D">
      <w:pPr>
        <w:spacing w:after="2" w:line="457" w:lineRule="auto"/>
        <w:ind w:left="1991" w:right="1919"/>
        <w:jc w:val="center"/>
        <w:rPr>
          <w:rFonts w:ascii="Times New Roman" w:eastAsia="Arial" w:hAnsi="Times New Roman" w:cs="Times New Roman"/>
          <w:b/>
        </w:rPr>
      </w:pPr>
    </w:p>
    <w:p w14:paraId="6D995809" w14:textId="77777777" w:rsidR="00EB2A7D" w:rsidRPr="009F4E75" w:rsidRDefault="00EB2A7D" w:rsidP="00EB2A7D">
      <w:pPr>
        <w:spacing w:after="2" w:line="457" w:lineRule="auto"/>
        <w:ind w:left="1991" w:right="1919"/>
        <w:jc w:val="center"/>
        <w:rPr>
          <w:rFonts w:ascii="Times New Roman" w:eastAsia="Arial" w:hAnsi="Times New Roman" w:cs="Times New Roman"/>
          <w:b/>
        </w:rPr>
      </w:pPr>
    </w:p>
    <w:p w14:paraId="2ED33D64" w14:textId="77777777" w:rsidR="00EB2A7D" w:rsidRPr="009F4E75" w:rsidRDefault="00EB2A7D" w:rsidP="00EB2A7D">
      <w:pPr>
        <w:spacing w:after="2" w:line="457" w:lineRule="auto"/>
        <w:ind w:left="1991" w:right="1919"/>
        <w:jc w:val="center"/>
        <w:rPr>
          <w:rFonts w:ascii="Times New Roman" w:eastAsia="Arial" w:hAnsi="Times New Roman" w:cs="Times New Roman"/>
          <w:b/>
        </w:rPr>
      </w:pPr>
    </w:p>
    <w:p w14:paraId="78E7035C" w14:textId="77777777" w:rsidR="00EB2A7D" w:rsidRPr="009F4E75" w:rsidRDefault="00EB2A7D" w:rsidP="00EB2A7D">
      <w:pPr>
        <w:spacing w:after="2" w:line="457" w:lineRule="auto"/>
        <w:ind w:left="1991" w:right="1919"/>
        <w:jc w:val="center"/>
        <w:rPr>
          <w:rFonts w:ascii="Times New Roman" w:eastAsia="Arial" w:hAnsi="Times New Roman" w:cs="Times New Roman"/>
          <w:b/>
        </w:rPr>
      </w:pPr>
    </w:p>
    <w:p w14:paraId="5178DF0D" w14:textId="77777777" w:rsidR="00EB2A7D" w:rsidRPr="009F4E75" w:rsidRDefault="00EB2A7D" w:rsidP="00EB2A7D">
      <w:pPr>
        <w:spacing w:after="2" w:line="457" w:lineRule="auto"/>
        <w:ind w:left="1991" w:right="1919"/>
        <w:jc w:val="center"/>
        <w:rPr>
          <w:rFonts w:ascii="Times New Roman" w:eastAsia="Arial" w:hAnsi="Times New Roman" w:cs="Times New Roman"/>
          <w:b/>
        </w:rPr>
      </w:pPr>
    </w:p>
    <w:p w14:paraId="2511CEAA" w14:textId="77777777" w:rsidR="00EB2A7D" w:rsidRPr="009F4E75" w:rsidRDefault="00EB2A7D" w:rsidP="00EB2A7D">
      <w:pPr>
        <w:spacing w:after="2" w:line="457" w:lineRule="auto"/>
        <w:ind w:left="1991" w:right="1919"/>
        <w:jc w:val="center"/>
        <w:rPr>
          <w:rFonts w:ascii="Times New Roman" w:eastAsia="Arial" w:hAnsi="Times New Roman" w:cs="Times New Roman"/>
          <w:b/>
        </w:rPr>
      </w:pPr>
    </w:p>
    <w:p w14:paraId="37321A8A" w14:textId="77777777" w:rsidR="00EB2A7D" w:rsidRPr="009F4E75" w:rsidRDefault="00EB2A7D" w:rsidP="00EB2A7D">
      <w:pPr>
        <w:spacing w:after="2" w:line="457" w:lineRule="auto"/>
        <w:ind w:left="1991" w:right="1919"/>
        <w:jc w:val="center"/>
        <w:rPr>
          <w:rFonts w:ascii="Times New Roman" w:eastAsia="Arial" w:hAnsi="Times New Roman" w:cs="Times New Roman"/>
          <w:b/>
        </w:rPr>
      </w:pPr>
    </w:p>
    <w:p w14:paraId="1830DE40" w14:textId="77777777" w:rsidR="00EB2A7D" w:rsidRPr="009F4E75" w:rsidRDefault="00EB2A7D" w:rsidP="00EB2A7D">
      <w:pPr>
        <w:spacing w:after="2" w:line="457" w:lineRule="auto"/>
        <w:ind w:left="1991" w:right="1919"/>
        <w:jc w:val="center"/>
        <w:rPr>
          <w:rFonts w:ascii="Times New Roman" w:hAnsi="Times New Roman" w:cs="Times New Roman"/>
        </w:rPr>
      </w:pPr>
      <w:r w:rsidRPr="009F4E75">
        <w:rPr>
          <w:rFonts w:ascii="Times New Roman" w:eastAsia="Arial" w:hAnsi="Times New Roman" w:cs="Times New Roman"/>
          <w:b/>
        </w:rPr>
        <w:t xml:space="preserve">PROGRAMACIÓN DIDÁCTICA CAMBIOS SOCIALES Y DE GÉNERO </w:t>
      </w:r>
    </w:p>
    <w:p w14:paraId="25CB06FB" w14:textId="77777777" w:rsidR="00EB2A7D" w:rsidRPr="009F4E75" w:rsidRDefault="00EB2A7D" w:rsidP="00EB2A7D">
      <w:pPr>
        <w:spacing w:after="229"/>
        <w:ind w:left="1991" w:right="1988"/>
        <w:jc w:val="center"/>
        <w:rPr>
          <w:rFonts w:ascii="Times New Roman" w:hAnsi="Times New Roman" w:cs="Times New Roman"/>
        </w:rPr>
      </w:pPr>
      <w:r w:rsidRPr="009F4E75">
        <w:rPr>
          <w:rFonts w:ascii="Times New Roman" w:eastAsia="Arial" w:hAnsi="Times New Roman" w:cs="Times New Roman"/>
          <w:b/>
        </w:rPr>
        <w:t xml:space="preserve">3º DE E.S.O. </w:t>
      </w:r>
    </w:p>
    <w:p w14:paraId="78D79AD4" w14:textId="77777777" w:rsidR="00EB2A7D" w:rsidRPr="009F4E75" w:rsidRDefault="00EB2A7D" w:rsidP="00EB2A7D">
      <w:pPr>
        <w:spacing w:after="231"/>
        <w:rPr>
          <w:rFonts w:ascii="Times New Roman" w:hAnsi="Times New Roman" w:cs="Times New Roman"/>
        </w:rPr>
      </w:pPr>
      <w:r w:rsidRPr="009F4E75">
        <w:rPr>
          <w:rFonts w:ascii="Times New Roman" w:hAnsi="Times New Roman" w:cs="Times New Roman"/>
        </w:rPr>
        <w:t xml:space="preserve"> </w:t>
      </w:r>
    </w:p>
    <w:p w14:paraId="025BBA72" w14:textId="77777777" w:rsidR="00EB2A7D" w:rsidRPr="009F4E75" w:rsidRDefault="00EB2A7D" w:rsidP="00EB2A7D">
      <w:pPr>
        <w:spacing w:after="230"/>
        <w:rPr>
          <w:rFonts w:ascii="Times New Roman" w:hAnsi="Times New Roman" w:cs="Times New Roman"/>
        </w:rPr>
      </w:pPr>
      <w:r w:rsidRPr="009F4E75">
        <w:rPr>
          <w:rFonts w:ascii="Times New Roman" w:hAnsi="Times New Roman" w:cs="Times New Roman"/>
        </w:rPr>
        <w:t xml:space="preserve"> </w:t>
      </w:r>
    </w:p>
    <w:p w14:paraId="140C4B9C" w14:textId="77777777" w:rsidR="00EB2A7D" w:rsidRPr="009F4E75" w:rsidRDefault="00EB2A7D" w:rsidP="00EB2A7D">
      <w:pPr>
        <w:spacing w:after="228"/>
        <w:rPr>
          <w:rFonts w:ascii="Times New Roman" w:hAnsi="Times New Roman" w:cs="Times New Roman"/>
        </w:rPr>
      </w:pPr>
      <w:r w:rsidRPr="009F4E75">
        <w:rPr>
          <w:rFonts w:ascii="Times New Roman" w:hAnsi="Times New Roman" w:cs="Times New Roman"/>
        </w:rPr>
        <w:t xml:space="preserve"> </w:t>
      </w:r>
    </w:p>
    <w:p w14:paraId="36BD48E3" w14:textId="77777777" w:rsidR="00EB2A7D" w:rsidRPr="009F4E75" w:rsidRDefault="00EB2A7D" w:rsidP="00EB2A7D">
      <w:pPr>
        <w:spacing w:after="230"/>
        <w:rPr>
          <w:rFonts w:ascii="Times New Roman" w:hAnsi="Times New Roman" w:cs="Times New Roman"/>
        </w:rPr>
      </w:pPr>
      <w:r w:rsidRPr="009F4E75">
        <w:rPr>
          <w:rFonts w:ascii="Times New Roman" w:hAnsi="Times New Roman" w:cs="Times New Roman"/>
        </w:rPr>
        <w:t xml:space="preserve"> </w:t>
      </w:r>
    </w:p>
    <w:p w14:paraId="16A1F333" w14:textId="77777777" w:rsidR="00EB2A7D" w:rsidRPr="009F4E75" w:rsidRDefault="00EB2A7D" w:rsidP="00EB2A7D">
      <w:pPr>
        <w:spacing w:after="228"/>
        <w:rPr>
          <w:rFonts w:ascii="Times New Roman" w:hAnsi="Times New Roman" w:cs="Times New Roman"/>
        </w:rPr>
      </w:pPr>
      <w:r w:rsidRPr="009F4E75">
        <w:rPr>
          <w:rFonts w:ascii="Times New Roman" w:hAnsi="Times New Roman" w:cs="Times New Roman"/>
        </w:rPr>
        <w:t xml:space="preserve"> </w:t>
      </w:r>
    </w:p>
    <w:p w14:paraId="5DFBB0FC" w14:textId="77777777" w:rsidR="00EB2A7D" w:rsidRPr="009F4E75" w:rsidRDefault="00EB2A7D" w:rsidP="00EB2A7D">
      <w:pPr>
        <w:spacing w:after="230"/>
        <w:rPr>
          <w:rFonts w:ascii="Times New Roman" w:hAnsi="Times New Roman" w:cs="Times New Roman"/>
        </w:rPr>
      </w:pPr>
      <w:r w:rsidRPr="009F4E75">
        <w:rPr>
          <w:rFonts w:ascii="Times New Roman" w:hAnsi="Times New Roman" w:cs="Times New Roman"/>
        </w:rPr>
        <w:t xml:space="preserve"> </w:t>
      </w:r>
    </w:p>
    <w:p w14:paraId="1BC19C00" w14:textId="77777777" w:rsidR="00EB2A7D" w:rsidRPr="009F4E75" w:rsidRDefault="00EB2A7D" w:rsidP="00EB2A7D">
      <w:pPr>
        <w:spacing w:after="228"/>
        <w:rPr>
          <w:rFonts w:ascii="Times New Roman" w:hAnsi="Times New Roman" w:cs="Times New Roman"/>
        </w:rPr>
      </w:pPr>
      <w:r w:rsidRPr="009F4E75">
        <w:rPr>
          <w:rFonts w:ascii="Times New Roman" w:hAnsi="Times New Roman" w:cs="Times New Roman"/>
        </w:rPr>
        <w:t xml:space="preserve"> </w:t>
      </w:r>
    </w:p>
    <w:p w14:paraId="6D8A676A" w14:textId="77777777" w:rsidR="00EB2A7D" w:rsidRPr="009F4E75" w:rsidRDefault="00EB2A7D" w:rsidP="00EB2A7D">
      <w:pPr>
        <w:spacing w:after="230"/>
        <w:rPr>
          <w:rFonts w:ascii="Times New Roman" w:hAnsi="Times New Roman" w:cs="Times New Roman"/>
        </w:rPr>
      </w:pPr>
      <w:r w:rsidRPr="009F4E75">
        <w:rPr>
          <w:rFonts w:ascii="Times New Roman" w:hAnsi="Times New Roman" w:cs="Times New Roman"/>
        </w:rPr>
        <w:t xml:space="preserve"> </w:t>
      </w:r>
    </w:p>
    <w:p w14:paraId="71AE4F48" w14:textId="77777777" w:rsidR="00EB2A7D" w:rsidRPr="009F4E75" w:rsidRDefault="00EB2A7D" w:rsidP="00EB2A7D">
      <w:pPr>
        <w:spacing w:after="228"/>
        <w:rPr>
          <w:rFonts w:ascii="Times New Roman" w:hAnsi="Times New Roman" w:cs="Times New Roman"/>
        </w:rPr>
      </w:pPr>
      <w:r w:rsidRPr="009F4E75">
        <w:rPr>
          <w:rFonts w:ascii="Times New Roman" w:hAnsi="Times New Roman" w:cs="Times New Roman"/>
        </w:rPr>
        <w:t xml:space="preserve"> </w:t>
      </w:r>
    </w:p>
    <w:p w14:paraId="2C1E0EED" w14:textId="50440438" w:rsidR="00EB2A7D" w:rsidRPr="009F4E75" w:rsidRDefault="00EB2A7D" w:rsidP="00925F7D">
      <w:pPr>
        <w:spacing w:after="230"/>
        <w:rPr>
          <w:rFonts w:ascii="Times New Roman" w:hAnsi="Times New Roman" w:cs="Times New Roman"/>
        </w:rPr>
      </w:pPr>
      <w:r w:rsidRPr="009F4E75">
        <w:rPr>
          <w:rFonts w:ascii="Times New Roman" w:hAnsi="Times New Roman" w:cs="Times New Roman"/>
        </w:rPr>
        <w:t xml:space="preserve"> </w:t>
      </w:r>
    </w:p>
    <w:p w14:paraId="182F5BBD" w14:textId="77777777" w:rsidR="00EB2A7D" w:rsidRPr="009F4E75" w:rsidRDefault="00EB2A7D" w:rsidP="00EB2A7D">
      <w:pPr>
        <w:spacing w:after="232"/>
        <w:rPr>
          <w:rFonts w:ascii="Times New Roman" w:hAnsi="Times New Roman" w:cs="Times New Roman"/>
        </w:rPr>
      </w:pPr>
      <w:r w:rsidRPr="009F4E75">
        <w:rPr>
          <w:rFonts w:ascii="Times New Roman" w:hAnsi="Times New Roman" w:cs="Times New Roman"/>
        </w:rPr>
        <w:t xml:space="preserve"> </w:t>
      </w:r>
    </w:p>
    <w:p w14:paraId="6BDF19A1" w14:textId="77777777" w:rsidR="00EB2A7D" w:rsidRPr="009F4E75" w:rsidRDefault="00EB2A7D" w:rsidP="00EB2A7D">
      <w:pPr>
        <w:spacing w:after="230"/>
        <w:ind w:left="2355"/>
        <w:rPr>
          <w:rFonts w:ascii="Times New Roman" w:hAnsi="Times New Roman" w:cs="Times New Roman"/>
        </w:rPr>
      </w:pPr>
      <w:r w:rsidRPr="009F4E75">
        <w:rPr>
          <w:rFonts w:ascii="Times New Roman" w:eastAsia="Arial" w:hAnsi="Times New Roman" w:cs="Times New Roman"/>
          <w:b/>
        </w:rPr>
        <w:t xml:space="preserve">CURSO ACADÉMICO 2020 – 2021 </w:t>
      </w:r>
    </w:p>
    <w:p w14:paraId="68E729A0" w14:textId="77777777" w:rsidR="00EB2A7D" w:rsidRPr="009F4E75" w:rsidRDefault="00EB2A7D" w:rsidP="00EB2A7D">
      <w:pPr>
        <w:spacing w:after="228"/>
        <w:ind w:right="1565"/>
        <w:jc w:val="right"/>
        <w:rPr>
          <w:rFonts w:ascii="Times New Roman" w:hAnsi="Times New Roman" w:cs="Times New Roman"/>
        </w:rPr>
      </w:pPr>
      <w:r w:rsidRPr="009F4E75">
        <w:rPr>
          <w:rFonts w:ascii="Times New Roman" w:eastAsia="Arial" w:hAnsi="Times New Roman" w:cs="Times New Roman"/>
          <w:b/>
        </w:rPr>
        <w:t xml:space="preserve">DEPARTAMENTO DE GEOGRAFÍA E HISTORIA </w:t>
      </w:r>
    </w:p>
    <w:p w14:paraId="0734CDF3" w14:textId="77777777" w:rsidR="00EB2A7D" w:rsidRPr="009F4E75" w:rsidRDefault="00EB2A7D" w:rsidP="00EB2A7D">
      <w:pPr>
        <w:spacing w:after="229"/>
        <w:ind w:left="1991" w:right="1987"/>
        <w:jc w:val="center"/>
        <w:rPr>
          <w:rFonts w:ascii="Times New Roman" w:hAnsi="Times New Roman" w:cs="Times New Roman"/>
        </w:rPr>
      </w:pPr>
      <w:r w:rsidRPr="009F4E75">
        <w:rPr>
          <w:rFonts w:ascii="Times New Roman" w:eastAsia="Arial" w:hAnsi="Times New Roman" w:cs="Times New Roman"/>
          <w:b/>
        </w:rPr>
        <w:t xml:space="preserve">I.E.S.  BURGUILLOS </w:t>
      </w:r>
    </w:p>
    <w:p w14:paraId="0FCD8932" w14:textId="77777777" w:rsidR="00EB2A7D" w:rsidRPr="009F4E75" w:rsidRDefault="00EB2A7D" w:rsidP="00EB2A7D">
      <w:pPr>
        <w:spacing w:after="3"/>
        <w:ind w:left="2850"/>
        <w:rPr>
          <w:rFonts w:ascii="Times New Roman" w:hAnsi="Times New Roman" w:cs="Times New Roman"/>
        </w:rPr>
      </w:pPr>
      <w:r w:rsidRPr="009F4E75">
        <w:rPr>
          <w:rFonts w:ascii="Times New Roman" w:eastAsia="Arial" w:hAnsi="Times New Roman" w:cs="Times New Roman"/>
          <w:b/>
        </w:rPr>
        <w:t xml:space="preserve">BURGUILLOS (SEVILLA) </w:t>
      </w:r>
    </w:p>
    <w:p w14:paraId="5B14F331" w14:textId="77777777" w:rsidR="00EB2A7D" w:rsidRPr="009F4E75" w:rsidRDefault="00EB2A7D" w:rsidP="00EB2A7D">
      <w:pPr>
        <w:spacing w:after="228"/>
        <w:rPr>
          <w:rFonts w:ascii="Times New Roman" w:hAnsi="Times New Roman" w:cs="Times New Roman"/>
        </w:rPr>
      </w:pPr>
      <w:r w:rsidRPr="009F4E75">
        <w:rPr>
          <w:rFonts w:ascii="Times New Roman" w:eastAsia="Arial" w:hAnsi="Times New Roman" w:cs="Times New Roman"/>
          <w:b/>
        </w:rPr>
        <w:t xml:space="preserve"> </w:t>
      </w:r>
    </w:p>
    <w:p w14:paraId="4DC28933" w14:textId="77777777" w:rsidR="00EB2A7D" w:rsidRPr="009F4E75" w:rsidRDefault="00EB2A7D" w:rsidP="00EB2A7D">
      <w:pPr>
        <w:spacing w:after="230"/>
        <w:ind w:left="1416"/>
        <w:rPr>
          <w:rFonts w:ascii="Times New Roman" w:hAnsi="Times New Roman" w:cs="Times New Roman"/>
        </w:rPr>
      </w:pPr>
      <w:r w:rsidRPr="009F4E75">
        <w:rPr>
          <w:rFonts w:ascii="Times New Roman" w:eastAsia="Arial" w:hAnsi="Times New Roman" w:cs="Times New Roman"/>
          <w:b/>
          <w:u w:val="single" w:color="000000"/>
        </w:rPr>
        <w:lastRenderedPageBreak/>
        <w:t>ÍNDICE</w:t>
      </w:r>
      <w:r w:rsidRPr="009F4E75">
        <w:rPr>
          <w:rFonts w:ascii="Times New Roman" w:eastAsia="Arial" w:hAnsi="Times New Roman" w:cs="Times New Roman"/>
          <w:b/>
        </w:rPr>
        <w:t xml:space="preserve">: </w:t>
      </w:r>
    </w:p>
    <w:p w14:paraId="3B1640AB" w14:textId="77777777" w:rsidR="00EB2A7D" w:rsidRPr="009F4E75" w:rsidRDefault="00EB2A7D" w:rsidP="00EB2A7D">
      <w:pPr>
        <w:spacing w:after="230"/>
        <w:ind w:left="1416"/>
        <w:rPr>
          <w:rFonts w:ascii="Times New Roman" w:hAnsi="Times New Roman" w:cs="Times New Roman"/>
        </w:rPr>
      </w:pPr>
      <w:r w:rsidRPr="009F4E75">
        <w:rPr>
          <w:rFonts w:ascii="Times New Roman" w:eastAsia="Arial" w:hAnsi="Times New Roman" w:cs="Times New Roman"/>
          <w:b/>
        </w:rPr>
        <w:t xml:space="preserve"> </w:t>
      </w:r>
    </w:p>
    <w:p w14:paraId="5FBBC379" w14:textId="77777777" w:rsidR="00EB2A7D" w:rsidRPr="009F4E75" w:rsidRDefault="00EB2A7D" w:rsidP="00EB2A7D">
      <w:pPr>
        <w:spacing w:after="228"/>
        <w:ind w:left="-5" w:right="8"/>
        <w:rPr>
          <w:rFonts w:ascii="Times New Roman" w:hAnsi="Times New Roman" w:cs="Times New Roman"/>
        </w:rPr>
      </w:pPr>
      <w:r w:rsidRPr="009F4E75">
        <w:rPr>
          <w:rFonts w:ascii="Times New Roman" w:hAnsi="Times New Roman" w:cs="Times New Roman"/>
        </w:rPr>
        <w:t xml:space="preserve">I.- Introducción </w:t>
      </w:r>
    </w:p>
    <w:p w14:paraId="4146F39D" w14:textId="77777777" w:rsidR="00EB2A7D" w:rsidRPr="009F4E75" w:rsidRDefault="00EB2A7D" w:rsidP="00EB2A7D">
      <w:pPr>
        <w:spacing w:after="230"/>
        <w:ind w:left="-5" w:right="8"/>
        <w:rPr>
          <w:rFonts w:ascii="Times New Roman" w:hAnsi="Times New Roman" w:cs="Times New Roman"/>
        </w:rPr>
      </w:pPr>
      <w:r w:rsidRPr="009F4E75">
        <w:rPr>
          <w:rFonts w:ascii="Times New Roman" w:hAnsi="Times New Roman" w:cs="Times New Roman"/>
        </w:rPr>
        <w:t xml:space="preserve">II.- Objetivos </w:t>
      </w:r>
    </w:p>
    <w:p w14:paraId="59FCB523" w14:textId="77777777" w:rsidR="00EB2A7D" w:rsidRPr="009F4E75" w:rsidRDefault="00EB2A7D" w:rsidP="00EB2A7D">
      <w:pPr>
        <w:spacing w:after="228"/>
        <w:ind w:left="-5" w:right="8"/>
        <w:rPr>
          <w:rFonts w:ascii="Times New Roman" w:hAnsi="Times New Roman" w:cs="Times New Roman"/>
        </w:rPr>
      </w:pPr>
      <w:r w:rsidRPr="009F4E75">
        <w:rPr>
          <w:rFonts w:ascii="Times New Roman" w:hAnsi="Times New Roman" w:cs="Times New Roman"/>
        </w:rPr>
        <w:t xml:space="preserve">III.- Contenidos </w:t>
      </w:r>
    </w:p>
    <w:p w14:paraId="4EBDD728" w14:textId="77777777" w:rsidR="00EB2A7D" w:rsidRPr="009F4E75" w:rsidRDefault="00EB2A7D" w:rsidP="00EB2A7D">
      <w:pPr>
        <w:spacing w:after="230"/>
        <w:ind w:left="-5" w:right="8"/>
        <w:rPr>
          <w:rFonts w:ascii="Times New Roman" w:hAnsi="Times New Roman" w:cs="Times New Roman"/>
        </w:rPr>
      </w:pPr>
      <w:r w:rsidRPr="009F4E75">
        <w:rPr>
          <w:rFonts w:ascii="Times New Roman" w:hAnsi="Times New Roman" w:cs="Times New Roman"/>
        </w:rPr>
        <w:t xml:space="preserve">IV.- Secuenciación de contenidos </w:t>
      </w:r>
    </w:p>
    <w:p w14:paraId="63F3F265" w14:textId="77777777" w:rsidR="00EB2A7D" w:rsidRPr="009F4E75" w:rsidRDefault="00EB2A7D" w:rsidP="00EB2A7D">
      <w:pPr>
        <w:spacing w:after="228"/>
        <w:ind w:left="-5" w:right="8"/>
        <w:rPr>
          <w:rFonts w:ascii="Times New Roman" w:hAnsi="Times New Roman" w:cs="Times New Roman"/>
        </w:rPr>
      </w:pPr>
      <w:r w:rsidRPr="009F4E75">
        <w:rPr>
          <w:rFonts w:ascii="Times New Roman" w:hAnsi="Times New Roman" w:cs="Times New Roman"/>
        </w:rPr>
        <w:t xml:space="preserve">V.- Criterios de evaluación y relación con las competencias clave </w:t>
      </w:r>
    </w:p>
    <w:p w14:paraId="20A6F6DE" w14:textId="77777777" w:rsidR="00EB2A7D" w:rsidRPr="009F4E75" w:rsidRDefault="00EB2A7D" w:rsidP="00EB2A7D">
      <w:pPr>
        <w:spacing w:after="230"/>
        <w:ind w:left="-5" w:right="8"/>
        <w:rPr>
          <w:rFonts w:ascii="Times New Roman" w:hAnsi="Times New Roman" w:cs="Times New Roman"/>
        </w:rPr>
      </w:pPr>
      <w:r w:rsidRPr="009F4E75">
        <w:rPr>
          <w:rFonts w:ascii="Times New Roman" w:hAnsi="Times New Roman" w:cs="Times New Roman"/>
        </w:rPr>
        <w:t xml:space="preserve">VI.- Metodología </w:t>
      </w:r>
    </w:p>
    <w:p w14:paraId="405964E3" w14:textId="77777777" w:rsidR="00EB2A7D" w:rsidRPr="009F4E75" w:rsidRDefault="00EB2A7D" w:rsidP="00EB2A7D">
      <w:pPr>
        <w:spacing w:after="230"/>
        <w:ind w:left="-5" w:right="8"/>
        <w:rPr>
          <w:rFonts w:ascii="Times New Roman" w:hAnsi="Times New Roman" w:cs="Times New Roman"/>
        </w:rPr>
      </w:pPr>
      <w:r w:rsidRPr="009F4E75">
        <w:rPr>
          <w:rFonts w:ascii="Times New Roman" w:hAnsi="Times New Roman" w:cs="Times New Roman"/>
        </w:rPr>
        <w:t xml:space="preserve">VII.- Instrumentos de evaluación </w:t>
      </w:r>
    </w:p>
    <w:p w14:paraId="408021D2" w14:textId="77777777" w:rsidR="00EB2A7D" w:rsidRPr="009F4E75" w:rsidRDefault="00EB2A7D" w:rsidP="00EB2A7D">
      <w:pPr>
        <w:spacing w:after="228"/>
        <w:ind w:left="-5" w:right="8"/>
        <w:rPr>
          <w:rFonts w:ascii="Times New Roman" w:hAnsi="Times New Roman" w:cs="Times New Roman"/>
        </w:rPr>
      </w:pPr>
      <w:r w:rsidRPr="009F4E75">
        <w:rPr>
          <w:rFonts w:ascii="Times New Roman" w:hAnsi="Times New Roman" w:cs="Times New Roman"/>
        </w:rPr>
        <w:t xml:space="preserve">VIII.- Calificación y sistema de recuperación </w:t>
      </w:r>
    </w:p>
    <w:p w14:paraId="0E9E4876" w14:textId="77777777" w:rsidR="00EB2A7D" w:rsidRPr="009F4E75" w:rsidRDefault="00EB2A7D" w:rsidP="00EB2A7D">
      <w:pPr>
        <w:spacing w:after="230"/>
        <w:ind w:left="-5" w:right="8"/>
        <w:rPr>
          <w:rFonts w:ascii="Times New Roman" w:hAnsi="Times New Roman" w:cs="Times New Roman"/>
        </w:rPr>
      </w:pPr>
      <w:r w:rsidRPr="009F4E75">
        <w:rPr>
          <w:rFonts w:ascii="Times New Roman" w:hAnsi="Times New Roman" w:cs="Times New Roman"/>
        </w:rPr>
        <w:t xml:space="preserve">IX.- Atención a la diversidad  </w:t>
      </w:r>
    </w:p>
    <w:p w14:paraId="694EA22B" w14:textId="77777777" w:rsidR="00EB2A7D" w:rsidRPr="009F4E75" w:rsidRDefault="00EB2A7D" w:rsidP="00EB2A7D">
      <w:pPr>
        <w:spacing w:after="228"/>
        <w:ind w:left="-5" w:right="8"/>
        <w:rPr>
          <w:rFonts w:ascii="Times New Roman" w:hAnsi="Times New Roman" w:cs="Times New Roman"/>
        </w:rPr>
      </w:pPr>
      <w:r w:rsidRPr="009F4E75">
        <w:rPr>
          <w:rFonts w:ascii="Times New Roman" w:hAnsi="Times New Roman" w:cs="Times New Roman"/>
        </w:rPr>
        <w:t xml:space="preserve">X.- Recursos materiales </w:t>
      </w:r>
    </w:p>
    <w:p w14:paraId="08B03A85" w14:textId="77777777" w:rsidR="00EB2A7D" w:rsidRPr="009F4E75" w:rsidRDefault="00EB2A7D" w:rsidP="00EB2A7D">
      <w:pPr>
        <w:spacing w:after="230"/>
        <w:rPr>
          <w:rFonts w:ascii="Times New Roman" w:hAnsi="Times New Roman" w:cs="Times New Roman"/>
        </w:rPr>
      </w:pPr>
      <w:r w:rsidRPr="009F4E75">
        <w:rPr>
          <w:rFonts w:ascii="Times New Roman" w:hAnsi="Times New Roman" w:cs="Times New Roman"/>
        </w:rPr>
        <w:t xml:space="preserve"> </w:t>
      </w:r>
    </w:p>
    <w:p w14:paraId="6BC1AD32" w14:textId="77777777" w:rsidR="00EB2A7D" w:rsidRPr="009F4E75" w:rsidRDefault="00EB2A7D" w:rsidP="00EB2A7D">
      <w:pPr>
        <w:spacing w:after="115"/>
        <w:ind w:left="62"/>
        <w:jc w:val="center"/>
        <w:rPr>
          <w:rFonts w:ascii="Times New Roman" w:hAnsi="Times New Roman" w:cs="Times New Roman"/>
        </w:rPr>
      </w:pPr>
      <w:r w:rsidRPr="009F4E75">
        <w:rPr>
          <w:rFonts w:ascii="Times New Roman" w:hAnsi="Times New Roman" w:cs="Times New Roman"/>
        </w:rPr>
        <w:t xml:space="preserve"> </w:t>
      </w:r>
    </w:p>
    <w:p w14:paraId="001E4FCE" w14:textId="77777777" w:rsidR="00EB2A7D" w:rsidRPr="009F4E75" w:rsidRDefault="00EB2A7D" w:rsidP="00EB2A7D">
      <w:pPr>
        <w:spacing w:after="117"/>
        <w:ind w:left="62"/>
        <w:jc w:val="center"/>
        <w:rPr>
          <w:rFonts w:ascii="Times New Roman" w:hAnsi="Times New Roman" w:cs="Times New Roman"/>
        </w:rPr>
      </w:pPr>
      <w:r w:rsidRPr="009F4E75">
        <w:rPr>
          <w:rFonts w:ascii="Times New Roman" w:hAnsi="Times New Roman" w:cs="Times New Roman"/>
        </w:rPr>
        <w:t xml:space="preserve"> </w:t>
      </w:r>
    </w:p>
    <w:p w14:paraId="25E83009" w14:textId="77777777" w:rsidR="00EB2A7D" w:rsidRPr="009F4E75" w:rsidRDefault="00EB2A7D" w:rsidP="00EB2A7D">
      <w:pPr>
        <w:spacing w:after="115"/>
        <w:ind w:left="62"/>
        <w:jc w:val="center"/>
        <w:rPr>
          <w:rFonts w:ascii="Times New Roman" w:hAnsi="Times New Roman" w:cs="Times New Roman"/>
        </w:rPr>
      </w:pPr>
      <w:r w:rsidRPr="009F4E75">
        <w:rPr>
          <w:rFonts w:ascii="Times New Roman" w:hAnsi="Times New Roman" w:cs="Times New Roman"/>
        </w:rPr>
        <w:t xml:space="preserve"> </w:t>
      </w:r>
    </w:p>
    <w:p w14:paraId="57878477" w14:textId="77777777" w:rsidR="00EB2A7D" w:rsidRPr="009F4E75" w:rsidRDefault="00EB2A7D" w:rsidP="00EB2A7D">
      <w:pPr>
        <w:spacing w:after="117"/>
        <w:ind w:left="62"/>
        <w:jc w:val="center"/>
        <w:rPr>
          <w:rFonts w:ascii="Times New Roman" w:hAnsi="Times New Roman" w:cs="Times New Roman"/>
        </w:rPr>
      </w:pPr>
      <w:r w:rsidRPr="009F4E75">
        <w:rPr>
          <w:rFonts w:ascii="Times New Roman" w:hAnsi="Times New Roman" w:cs="Times New Roman"/>
        </w:rPr>
        <w:t xml:space="preserve"> </w:t>
      </w:r>
    </w:p>
    <w:p w14:paraId="04F19E21" w14:textId="77777777" w:rsidR="00EB2A7D" w:rsidRPr="009F4E75" w:rsidRDefault="00EB2A7D" w:rsidP="00EB2A7D">
      <w:pPr>
        <w:spacing w:after="115"/>
        <w:ind w:left="62"/>
        <w:jc w:val="center"/>
        <w:rPr>
          <w:rFonts w:ascii="Times New Roman" w:hAnsi="Times New Roman" w:cs="Times New Roman"/>
        </w:rPr>
      </w:pPr>
      <w:r w:rsidRPr="009F4E75">
        <w:rPr>
          <w:rFonts w:ascii="Times New Roman" w:hAnsi="Times New Roman" w:cs="Times New Roman"/>
        </w:rPr>
        <w:t xml:space="preserve"> </w:t>
      </w:r>
    </w:p>
    <w:p w14:paraId="444C03BF" w14:textId="77777777" w:rsidR="00EB2A7D" w:rsidRPr="009F4E75" w:rsidRDefault="00EB2A7D" w:rsidP="00EB2A7D">
      <w:pPr>
        <w:spacing w:after="117"/>
        <w:ind w:left="62"/>
        <w:jc w:val="center"/>
        <w:rPr>
          <w:rFonts w:ascii="Times New Roman" w:hAnsi="Times New Roman" w:cs="Times New Roman"/>
        </w:rPr>
      </w:pPr>
      <w:r w:rsidRPr="009F4E75">
        <w:rPr>
          <w:rFonts w:ascii="Times New Roman" w:hAnsi="Times New Roman" w:cs="Times New Roman"/>
        </w:rPr>
        <w:t xml:space="preserve"> </w:t>
      </w:r>
    </w:p>
    <w:p w14:paraId="33389339" w14:textId="77777777" w:rsidR="00EB2A7D" w:rsidRPr="009F4E75" w:rsidRDefault="00EB2A7D" w:rsidP="00EB2A7D">
      <w:pPr>
        <w:spacing w:after="115"/>
        <w:ind w:left="62"/>
        <w:jc w:val="center"/>
        <w:rPr>
          <w:rFonts w:ascii="Times New Roman" w:hAnsi="Times New Roman" w:cs="Times New Roman"/>
        </w:rPr>
      </w:pPr>
      <w:r w:rsidRPr="009F4E75">
        <w:rPr>
          <w:rFonts w:ascii="Times New Roman" w:hAnsi="Times New Roman" w:cs="Times New Roman"/>
        </w:rPr>
        <w:t xml:space="preserve"> </w:t>
      </w:r>
    </w:p>
    <w:p w14:paraId="1C74CD92" w14:textId="77777777" w:rsidR="00EB2A7D" w:rsidRPr="009F4E75" w:rsidRDefault="00EB2A7D" w:rsidP="00EB2A7D">
      <w:pPr>
        <w:spacing w:after="117"/>
        <w:ind w:left="62"/>
        <w:jc w:val="center"/>
        <w:rPr>
          <w:rFonts w:ascii="Times New Roman" w:hAnsi="Times New Roman" w:cs="Times New Roman"/>
        </w:rPr>
      </w:pPr>
      <w:r w:rsidRPr="009F4E75">
        <w:rPr>
          <w:rFonts w:ascii="Times New Roman" w:hAnsi="Times New Roman" w:cs="Times New Roman"/>
        </w:rPr>
        <w:t xml:space="preserve"> </w:t>
      </w:r>
    </w:p>
    <w:p w14:paraId="47FF280A" w14:textId="77777777" w:rsidR="00EB2A7D" w:rsidRPr="009F4E75" w:rsidRDefault="00EB2A7D" w:rsidP="00EB2A7D">
      <w:pPr>
        <w:spacing w:after="115"/>
        <w:ind w:left="62"/>
        <w:jc w:val="center"/>
        <w:rPr>
          <w:rFonts w:ascii="Times New Roman" w:hAnsi="Times New Roman" w:cs="Times New Roman"/>
        </w:rPr>
      </w:pPr>
      <w:r w:rsidRPr="009F4E75">
        <w:rPr>
          <w:rFonts w:ascii="Times New Roman" w:hAnsi="Times New Roman" w:cs="Times New Roman"/>
        </w:rPr>
        <w:t xml:space="preserve"> </w:t>
      </w:r>
    </w:p>
    <w:p w14:paraId="22AFE4D9" w14:textId="77777777" w:rsidR="00EB2A7D" w:rsidRPr="009F4E75" w:rsidRDefault="00EB2A7D" w:rsidP="00EB2A7D">
      <w:pPr>
        <w:spacing w:after="117"/>
        <w:ind w:left="62"/>
        <w:jc w:val="center"/>
        <w:rPr>
          <w:rFonts w:ascii="Times New Roman" w:hAnsi="Times New Roman" w:cs="Times New Roman"/>
        </w:rPr>
      </w:pPr>
      <w:r w:rsidRPr="009F4E75">
        <w:rPr>
          <w:rFonts w:ascii="Times New Roman" w:hAnsi="Times New Roman" w:cs="Times New Roman"/>
        </w:rPr>
        <w:t xml:space="preserve"> </w:t>
      </w:r>
    </w:p>
    <w:p w14:paraId="50EB0ACF" w14:textId="77777777" w:rsidR="00EB2A7D" w:rsidRPr="009F4E75" w:rsidRDefault="00EB2A7D" w:rsidP="00EB2A7D">
      <w:pPr>
        <w:spacing w:after="115"/>
        <w:ind w:left="62"/>
        <w:jc w:val="center"/>
        <w:rPr>
          <w:rFonts w:ascii="Times New Roman" w:hAnsi="Times New Roman" w:cs="Times New Roman"/>
        </w:rPr>
      </w:pPr>
      <w:r w:rsidRPr="009F4E75">
        <w:rPr>
          <w:rFonts w:ascii="Times New Roman" w:hAnsi="Times New Roman" w:cs="Times New Roman"/>
        </w:rPr>
        <w:t xml:space="preserve"> </w:t>
      </w:r>
    </w:p>
    <w:p w14:paraId="640A86F5" w14:textId="77777777" w:rsidR="00EB2A7D" w:rsidRPr="009F4E75" w:rsidRDefault="00EB2A7D" w:rsidP="00EB2A7D">
      <w:pPr>
        <w:spacing w:after="117"/>
        <w:ind w:left="62"/>
        <w:jc w:val="center"/>
        <w:rPr>
          <w:rFonts w:ascii="Times New Roman" w:hAnsi="Times New Roman" w:cs="Times New Roman"/>
        </w:rPr>
      </w:pPr>
      <w:r w:rsidRPr="009F4E75">
        <w:rPr>
          <w:rFonts w:ascii="Times New Roman" w:hAnsi="Times New Roman" w:cs="Times New Roman"/>
        </w:rPr>
        <w:t xml:space="preserve"> </w:t>
      </w:r>
    </w:p>
    <w:p w14:paraId="02E84418" w14:textId="77777777" w:rsidR="00EB2A7D" w:rsidRPr="009F4E75" w:rsidRDefault="00EB2A7D" w:rsidP="00EB2A7D">
      <w:pPr>
        <w:spacing w:after="115"/>
        <w:ind w:left="62"/>
        <w:jc w:val="center"/>
        <w:rPr>
          <w:rFonts w:ascii="Times New Roman" w:hAnsi="Times New Roman" w:cs="Times New Roman"/>
        </w:rPr>
      </w:pPr>
      <w:r w:rsidRPr="009F4E75">
        <w:rPr>
          <w:rFonts w:ascii="Times New Roman" w:hAnsi="Times New Roman" w:cs="Times New Roman"/>
        </w:rPr>
        <w:t xml:space="preserve"> </w:t>
      </w:r>
    </w:p>
    <w:p w14:paraId="3DCDC2A2" w14:textId="77777777" w:rsidR="00925F7D" w:rsidRDefault="00EB2A7D" w:rsidP="00925F7D">
      <w:pPr>
        <w:spacing w:after="117"/>
        <w:ind w:left="62"/>
        <w:jc w:val="center"/>
        <w:rPr>
          <w:rFonts w:ascii="Times New Roman" w:hAnsi="Times New Roman" w:cs="Times New Roman"/>
        </w:rPr>
      </w:pPr>
      <w:r w:rsidRPr="009F4E75">
        <w:rPr>
          <w:rFonts w:ascii="Times New Roman" w:hAnsi="Times New Roman" w:cs="Times New Roman"/>
        </w:rPr>
        <w:t xml:space="preserve"> </w:t>
      </w:r>
    </w:p>
    <w:p w14:paraId="35BC0ADC" w14:textId="54A7A0B9" w:rsidR="00EB2A7D" w:rsidRPr="009F4E75" w:rsidRDefault="00EB2A7D" w:rsidP="00925F7D">
      <w:pPr>
        <w:spacing w:after="117"/>
        <w:ind w:left="62"/>
        <w:jc w:val="center"/>
        <w:rPr>
          <w:rFonts w:ascii="Times New Roman" w:hAnsi="Times New Roman" w:cs="Times New Roman"/>
        </w:rPr>
      </w:pPr>
      <w:r w:rsidRPr="009F4E75">
        <w:rPr>
          <w:rFonts w:ascii="Times New Roman" w:eastAsia="Arial" w:hAnsi="Times New Roman" w:cs="Times New Roman"/>
          <w:b/>
        </w:rPr>
        <w:t xml:space="preserve"> </w:t>
      </w:r>
    </w:p>
    <w:p w14:paraId="09F96467" w14:textId="77777777" w:rsidR="00EB2A7D" w:rsidRPr="009F4E75" w:rsidRDefault="00EB2A7D" w:rsidP="00EB2A7D">
      <w:pPr>
        <w:keepNext/>
        <w:keepLines/>
        <w:spacing w:before="240" w:after="0"/>
        <w:ind w:left="10" w:right="7"/>
        <w:outlineLvl w:val="0"/>
        <w:rPr>
          <w:rFonts w:ascii="Times New Roman" w:eastAsiaTheme="majorEastAsia" w:hAnsi="Times New Roman" w:cs="Times New Roman"/>
          <w:color w:val="2E74B5" w:themeColor="accent1" w:themeShade="BF"/>
          <w:sz w:val="32"/>
          <w:szCs w:val="32"/>
        </w:rPr>
      </w:pPr>
      <w:r w:rsidRPr="009F4E75">
        <w:rPr>
          <w:rFonts w:ascii="Times New Roman" w:eastAsiaTheme="majorEastAsia" w:hAnsi="Times New Roman" w:cs="Times New Roman"/>
          <w:color w:val="2E74B5" w:themeColor="accent1" w:themeShade="BF"/>
          <w:sz w:val="32"/>
          <w:szCs w:val="32"/>
          <w:u w:color="000000"/>
        </w:rPr>
        <w:lastRenderedPageBreak/>
        <w:t xml:space="preserve">I.- </w:t>
      </w:r>
      <w:r w:rsidRPr="009F4E75">
        <w:rPr>
          <w:rFonts w:ascii="Times New Roman" w:eastAsiaTheme="majorEastAsia" w:hAnsi="Times New Roman" w:cs="Times New Roman"/>
          <w:color w:val="2E74B5" w:themeColor="accent1" w:themeShade="BF"/>
          <w:sz w:val="32"/>
          <w:szCs w:val="32"/>
        </w:rPr>
        <w:t>INTRODUCCIÓN</w:t>
      </w:r>
      <w:r w:rsidRPr="009F4E75">
        <w:rPr>
          <w:rFonts w:ascii="Times New Roman" w:eastAsiaTheme="majorEastAsia" w:hAnsi="Times New Roman" w:cs="Times New Roman"/>
          <w:color w:val="2E74B5" w:themeColor="accent1" w:themeShade="BF"/>
          <w:sz w:val="32"/>
          <w:szCs w:val="32"/>
          <w:u w:color="000000"/>
        </w:rPr>
        <w:t xml:space="preserve"> </w:t>
      </w:r>
    </w:p>
    <w:p w14:paraId="3F8D8C06" w14:textId="77777777" w:rsidR="00EB2A7D" w:rsidRPr="009F4E75" w:rsidRDefault="00EB2A7D" w:rsidP="00EB2A7D">
      <w:pPr>
        <w:spacing w:after="117"/>
        <w:ind w:left="708"/>
        <w:rPr>
          <w:rFonts w:ascii="Times New Roman" w:hAnsi="Times New Roman" w:cs="Times New Roman"/>
        </w:rPr>
      </w:pPr>
      <w:r w:rsidRPr="009F4E75">
        <w:rPr>
          <w:rFonts w:ascii="Times New Roman" w:hAnsi="Times New Roman" w:cs="Times New Roman"/>
        </w:rPr>
        <w:t xml:space="preserve">  </w:t>
      </w:r>
    </w:p>
    <w:p w14:paraId="34419C65" w14:textId="77777777" w:rsidR="00EB2A7D" w:rsidRPr="009F4E75" w:rsidRDefault="00EB2A7D" w:rsidP="00EB2A7D">
      <w:pPr>
        <w:ind w:left="-15" w:right="8" w:firstLine="708"/>
        <w:rPr>
          <w:rFonts w:ascii="Times New Roman" w:hAnsi="Times New Roman" w:cs="Times New Roman"/>
        </w:rPr>
      </w:pPr>
      <w:r w:rsidRPr="009F4E75">
        <w:rPr>
          <w:rFonts w:ascii="Times New Roman" w:hAnsi="Times New Roman" w:cs="Times New Roman"/>
        </w:rPr>
        <w:t xml:space="preserve">Según la </w:t>
      </w:r>
      <w:r w:rsidRPr="009F4E75">
        <w:rPr>
          <w:rFonts w:ascii="Times New Roman" w:eastAsia="Arial" w:hAnsi="Times New Roman" w:cs="Times New Roman"/>
          <w:b/>
        </w:rPr>
        <w:t>Orden de 14 de julio de 2016,</w:t>
      </w:r>
      <w:r w:rsidRPr="009F4E75">
        <w:rPr>
          <w:rFonts w:ascii="Times New Roman" w:hAnsi="Times New Roman" w:cs="Times New Roman"/>
        </w:rPr>
        <w:t xml:space="preserve"> por la que se desarrolla el currículo correspondiente a la Educación Secundaria Obligatoria en Andalucía, la igualdad es un derecho básico sobre el que se ha de sustentar la democracia. En las últimas décadas se ha recorrido un largo camino, implementándose en nuestro país y en nuestra Comunidad Autónoma políticas tendentes a la consecución de una mayor igualdad entre hombres y mujeres. El reto ante el que se encuentra la sociedad en general, y el sistema educativo desde su campo de actuación, es desarrollar estas políticas para que las relaciones igualitarias entre géneros se conviertan en una realidad cada vez más visible. La realidad constata que se siguen produciendo hechos y manifestando actitudes que evidencian desigualdades entre hombres y mujeres en los planos personal, social y profesional. La mayor igualdad entre hombres y mujeres, que puede observarse en la creciente participación de las mujeres en diferentes escenarios –laboral, político, doméstico, académico, cultural- no siempre se acompaña de cambios ideológicos que hagan posible la independencia y la autonomía de las mujeres, ni de transformaciones estructurales que sostengan nuevos modelos de relaciones de género. Por ello, el acceso de las mujeres a los distintos ámbitos que tradicionalmente han estado reservados a los hombres, no se ha visto acompañado, en la misma medida, por una mayor presencia de los hombres en el espacio doméstico. </w:t>
      </w:r>
    </w:p>
    <w:p w14:paraId="54199CD7" w14:textId="77777777" w:rsidR="00EB2A7D" w:rsidRPr="009F4E75" w:rsidRDefault="00EB2A7D" w:rsidP="00EB2A7D">
      <w:pPr>
        <w:ind w:left="-15" w:right="8" w:firstLine="708"/>
        <w:rPr>
          <w:rFonts w:ascii="Times New Roman" w:hAnsi="Times New Roman" w:cs="Times New Roman"/>
        </w:rPr>
      </w:pPr>
      <w:r w:rsidRPr="009F4E75">
        <w:rPr>
          <w:rFonts w:ascii="Times New Roman" w:hAnsi="Times New Roman" w:cs="Times New Roman"/>
        </w:rPr>
        <w:t xml:space="preserve">La mayor formación e independencia económica de las mujeres, no sólo ha propiciado el cambio en sus formas de vida, intereses y aspiraciones, sino que obliga a cambios en el modelo de masculinidad tradicional. En consecuencia, es necesario redefinir los papeles sociales de hombres y mujeres en el marco de relaciones entre iguales. </w:t>
      </w:r>
    </w:p>
    <w:p w14:paraId="75A2CF40" w14:textId="77777777" w:rsidR="00EB2A7D" w:rsidRPr="009F4E75" w:rsidRDefault="00EB2A7D" w:rsidP="00EB2A7D">
      <w:pPr>
        <w:ind w:left="-15" w:right="8" w:firstLine="708"/>
        <w:rPr>
          <w:rFonts w:ascii="Times New Roman" w:hAnsi="Times New Roman" w:cs="Times New Roman"/>
        </w:rPr>
      </w:pPr>
      <w:r w:rsidRPr="009F4E75">
        <w:rPr>
          <w:rFonts w:ascii="Times New Roman" w:hAnsi="Times New Roman" w:cs="Times New Roman"/>
        </w:rPr>
        <w:t xml:space="preserve">Ante la realidad descrita y partiendo del principio de igualdad entre hombres y mujeres consagrado en nuestra Constitución y en el Estatuto de Autonomía para Andalucía, es necesario intervenir de forma explícita para propiciar el desarrollo integral de alumnos y alumnas en igualdad, superando el peso de la tradición y los prejuicios. Ante la urgente necesidad de compensar las asimetrías de género persistentes en nuestra sociedad, que en los casos más extremos se manifiestan todavía en casos de brutal violencia contra las mujeres, es importante contemplar, en la organización de las enseñanzas, la existencia de un tiempo específico en el que reflexionar y profundizar sobre la igualdad entre hombres y mujeres, a través de una materia cuyos contenidos curriculares sirvan al desarrollo de una ciudadanía con igual derecho a la libertad y a la autonomía personal. </w:t>
      </w:r>
    </w:p>
    <w:p w14:paraId="01F5C0B7" w14:textId="77777777" w:rsidR="00EB2A7D" w:rsidRPr="009F4E75" w:rsidRDefault="00EB2A7D" w:rsidP="00EB2A7D">
      <w:pPr>
        <w:ind w:left="-15" w:right="8" w:firstLine="708"/>
        <w:rPr>
          <w:rFonts w:ascii="Times New Roman" w:hAnsi="Times New Roman" w:cs="Times New Roman"/>
        </w:rPr>
      </w:pPr>
      <w:r w:rsidRPr="009F4E75">
        <w:rPr>
          <w:rFonts w:ascii="Times New Roman" w:hAnsi="Times New Roman" w:cs="Times New Roman"/>
        </w:rPr>
        <w:t xml:space="preserve">La materia “Cambios sociales y género” pretende contribuir a la formación del alumnado en la autonomía personal, fomentar el cambio en las relaciones de género y contribuir a la construcción de una sociedad más justa e igualitaria para hombres y mujeres. Acercará al alumnado a las claves necesarias para comprender los procesos de cambio en los que está inmerso, al tiempo que contribuye a desarrollar las capacidades y competencias señaladas en el currículo de la etapa, especialmente aquellos que favorecen el equilibrio personal y afectivo, las relaciones interpersonales y la inserción social y profesional. Esta materia puede prestar una valiosa contribución a la socialización en igualdad de los alumnos y alumnas entendiendo su desarrollo personal como un desarrollo integral y singular de todas sus potencialidades – emocionales, racionales, creativas, etc.- y al compromiso personal y social con el mayor desarrollo democrático. </w:t>
      </w:r>
    </w:p>
    <w:p w14:paraId="4BEEE6B3" w14:textId="77777777" w:rsidR="00EB2A7D" w:rsidRPr="009F4E75" w:rsidRDefault="00EB2A7D" w:rsidP="00EB2A7D">
      <w:pPr>
        <w:ind w:left="-15" w:right="8" w:firstLine="708"/>
        <w:rPr>
          <w:rFonts w:ascii="Times New Roman" w:hAnsi="Times New Roman" w:cs="Times New Roman"/>
        </w:rPr>
      </w:pPr>
      <w:r w:rsidRPr="009F4E75">
        <w:rPr>
          <w:rFonts w:ascii="Times New Roman" w:hAnsi="Times New Roman" w:cs="Times New Roman"/>
        </w:rPr>
        <w:t xml:space="preserve">Por lo tanto, esta materia está concebida para desarrollar capacidades y competencias en el alumnado en dos sentidos fundamentales. Por un lado, promueve la igualdad en el proceso de socialización, favoreciendo el desarrollo personal de los alumnos y las alumnas, afirmando sus capacidades de autonomía y evitando modelos imperativos únicos que limiten. Se trata de educar para la igualdad reconociendo la singularidad de mujeres y hombres. Por otro lado, pretende contribuir a la comprensión y análisis de la génesis sociológica, económica e histórica de la desigualdad entre los sexos y los logros del movimiento feminista en la defensa de la igualdad, </w:t>
      </w:r>
      <w:r w:rsidRPr="009F4E75">
        <w:rPr>
          <w:rFonts w:ascii="Times New Roman" w:hAnsi="Times New Roman" w:cs="Times New Roman"/>
        </w:rPr>
        <w:lastRenderedPageBreak/>
        <w:t xml:space="preserve">relacionando e integrando los diversos ámbitos de la experiencia humana con conceptos y problemas de distintos campos de la cultura y diferentes formas de saber. Ofrece, así, la posibilidad de conocer cómo se han configurado y jerarquizado los estereotipos sociales asociados a hombres y mujeres, analizando críticamente las causas que los han motivado, sus principales canales de transmisión y los motivos de su pervivencia y reproducción, así como conocer, hacer visible y valorar la contribución de las mujeres a la cultura. </w:t>
      </w:r>
    </w:p>
    <w:p w14:paraId="2715400A" w14:textId="77777777" w:rsidR="00EB2A7D" w:rsidRPr="009F4E75" w:rsidRDefault="00EB2A7D" w:rsidP="00EB2A7D">
      <w:pPr>
        <w:ind w:left="-15" w:right="8" w:firstLine="708"/>
        <w:rPr>
          <w:rFonts w:ascii="Times New Roman" w:hAnsi="Times New Roman" w:cs="Times New Roman"/>
        </w:rPr>
      </w:pPr>
      <w:r w:rsidRPr="009F4E75">
        <w:rPr>
          <w:rFonts w:ascii="Times New Roman" w:hAnsi="Times New Roman" w:cs="Times New Roman"/>
        </w:rPr>
        <w:t xml:space="preserve">En el curso de 3º de la ESO el alumnado podrá ahondar en los conceptos vistos en años anteriores desde una perspectiva más crítica y madura a través de debates y trabajos en clase, que permitan el acceso a contenidos más específicos y que se podrán efectuar de manera más autónoma por el alumnado. </w:t>
      </w:r>
    </w:p>
    <w:p w14:paraId="75469666" w14:textId="77777777" w:rsidR="00EB2A7D" w:rsidRPr="009F4E75" w:rsidRDefault="00EB2A7D" w:rsidP="00EB2A7D">
      <w:pPr>
        <w:ind w:left="-15" w:right="8" w:firstLine="708"/>
        <w:rPr>
          <w:rFonts w:ascii="Times New Roman" w:hAnsi="Times New Roman" w:cs="Times New Roman"/>
        </w:rPr>
      </w:pPr>
    </w:p>
    <w:p w14:paraId="3004ADEF" w14:textId="77777777" w:rsidR="00EB2A7D" w:rsidRPr="009F4E75" w:rsidRDefault="00EB2A7D" w:rsidP="00EB2A7D">
      <w:pPr>
        <w:keepNext/>
        <w:keepLines/>
        <w:spacing w:before="240" w:after="0"/>
        <w:ind w:left="10" w:right="6"/>
        <w:outlineLvl w:val="0"/>
        <w:rPr>
          <w:rFonts w:ascii="Times New Roman" w:eastAsiaTheme="majorEastAsia" w:hAnsi="Times New Roman" w:cs="Times New Roman"/>
          <w:color w:val="2E74B5" w:themeColor="accent1" w:themeShade="BF"/>
          <w:sz w:val="32"/>
          <w:szCs w:val="32"/>
        </w:rPr>
      </w:pPr>
      <w:r w:rsidRPr="009F4E75">
        <w:rPr>
          <w:rFonts w:ascii="Times New Roman" w:eastAsiaTheme="majorEastAsia" w:hAnsi="Times New Roman" w:cs="Times New Roman"/>
          <w:color w:val="2E74B5" w:themeColor="accent1" w:themeShade="BF"/>
          <w:sz w:val="32"/>
          <w:szCs w:val="32"/>
          <w:u w:color="000000"/>
        </w:rPr>
        <w:t xml:space="preserve">II.- </w:t>
      </w:r>
      <w:r w:rsidRPr="009F4E75">
        <w:rPr>
          <w:rFonts w:ascii="Times New Roman" w:eastAsiaTheme="majorEastAsia" w:hAnsi="Times New Roman" w:cs="Times New Roman"/>
          <w:color w:val="2E74B5" w:themeColor="accent1" w:themeShade="BF"/>
          <w:sz w:val="32"/>
          <w:szCs w:val="32"/>
        </w:rPr>
        <w:t>OBJETIVOS</w:t>
      </w:r>
      <w:r w:rsidRPr="009F4E75">
        <w:rPr>
          <w:rFonts w:ascii="Times New Roman" w:eastAsiaTheme="majorEastAsia" w:hAnsi="Times New Roman" w:cs="Times New Roman"/>
          <w:color w:val="2E74B5" w:themeColor="accent1" w:themeShade="BF"/>
          <w:sz w:val="32"/>
          <w:szCs w:val="32"/>
          <w:u w:color="000000"/>
        </w:rPr>
        <w:t xml:space="preserve"> </w:t>
      </w:r>
    </w:p>
    <w:p w14:paraId="3E916C70" w14:textId="77777777" w:rsidR="00EB2A7D" w:rsidRPr="009F4E75" w:rsidRDefault="00EB2A7D" w:rsidP="00EB2A7D">
      <w:pPr>
        <w:spacing w:after="115"/>
        <w:rPr>
          <w:rFonts w:ascii="Times New Roman" w:hAnsi="Times New Roman" w:cs="Times New Roman"/>
        </w:rPr>
      </w:pPr>
      <w:r w:rsidRPr="009F4E75">
        <w:rPr>
          <w:rFonts w:ascii="Times New Roman" w:eastAsia="Arial" w:hAnsi="Times New Roman" w:cs="Times New Roman"/>
          <w:b/>
        </w:rPr>
        <w:t xml:space="preserve"> </w:t>
      </w:r>
    </w:p>
    <w:p w14:paraId="6BF9CA85"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Los objetivos son los referentes relativos a los logros que el alumnado debe alcanzar al finalizar la etapa, como resultado de las experiencias de </w:t>
      </w:r>
      <w:proofErr w:type="spellStart"/>
      <w:r w:rsidRPr="009F4E75">
        <w:rPr>
          <w:rFonts w:ascii="Times New Roman" w:hAnsi="Times New Roman" w:cs="Times New Roman"/>
        </w:rPr>
        <w:t>enseñanza</w:t>
      </w:r>
      <w:proofErr w:type="spellEnd"/>
      <w:r w:rsidRPr="009F4E75">
        <w:rPr>
          <w:rFonts w:ascii="Times New Roman" w:hAnsi="Times New Roman" w:cs="Times New Roman"/>
        </w:rPr>
        <w:t xml:space="preserve">- aprendizaje planificadas intencionalmente para ello. </w:t>
      </w:r>
    </w:p>
    <w:p w14:paraId="68DB353E" w14:textId="77777777" w:rsidR="00EB2A7D" w:rsidRPr="009F4E75" w:rsidRDefault="00EB2A7D" w:rsidP="00EB2A7D">
      <w:pPr>
        <w:spacing w:after="116"/>
        <w:rPr>
          <w:rFonts w:ascii="Times New Roman" w:hAnsi="Times New Roman" w:cs="Times New Roman"/>
        </w:rPr>
      </w:pPr>
      <w:r w:rsidRPr="009F4E75">
        <w:rPr>
          <w:rFonts w:ascii="Times New Roman" w:hAnsi="Times New Roman" w:cs="Times New Roman"/>
        </w:rPr>
        <w:t xml:space="preserve"> </w:t>
      </w:r>
    </w:p>
    <w:p w14:paraId="3C967F23"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La </w:t>
      </w:r>
      <w:proofErr w:type="spellStart"/>
      <w:r w:rsidRPr="009F4E75">
        <w:rPr>
          <w:rFonts w:ascii="Times New Roman" w:hAnsi="Times New Roman" w:cs="Times New Roman"/>
        </w:rPr>
        <w:t>Educación</w:t>
      </w:r>
      <w:proofErr w:type="spellEnd"/>
      <w:r w:rsidRPr="009F4E75">
        <w:rPr>
          <w:rFonts w:ascii="Times New Roman" w:hAnsi="Times New Roman" w:cs="Times New Roman"/>
        </w:rPr>
        <w:t xml:space="preserve"> Secundaria Obligatoria </w:t>
      </w:r>
      <w:proofErr w:type="spellStart"/>
      <w:r w:rsidRPr="009F4E75">
        <w:rPr>
          <w:rFonts w:ascii="Times New Roman" w:hAnsi="Times New Roman" w:cs="Times New Roman"/>
        </w:rPr>
        <w:t>contribuira</w:t>
      </w:r>
      <w:proofErr w:type="spellEnd"/>
      <w:r w:rsidRPr="009F4E75">
        <w:rPr>
          <w:rFonts w:ascii="Times New Roman" w:hAnsi="Times New Roman" w:cs="Times New Roman"/>
        </w:rPr>
        <w:t xml:space="preserve">́ a desarrollar en el alumnado las capacidades, los </w:t>
      </w:r>
      <w:proofErr w:type="spellStart"/>
      <w:r w:rsidRPr="009F4E75">
        <w:rPr>
          <w:rFonts w:ascii="Times New Roman" w:hAnsi="Times New Roman" w:cs="Times New Roman"/>
        </w:rPr>
        <w:t>hábitos</w:t>
      </w:r>
      <w:proofErr w:type="spellEnd"/>
      <w:r w:rsidRPr="009F4E75">
        <w:rPr>
          <w:rFonts w:ascii="Times New Roman" w:hAnsi="Times New Roman" w:cs="Times New Roman"/>
        </w:rPr>
        <w:t xml:space="preserve">, las actitudes y los valores que le permitan alcanzar, los objetivos enumerados en el </w:t>
      </w:r>
      <w:proofErr w:type="spellStart"/>
      <w:r w:rsidRPr="009F4E75">
        <w:rPr>
          <w:rFonts w:ascii="Times New Roman" w:hAnsi="Times New Roman" w:cs="Times New Roman"/>
        </w:rPr>
        <w:t>artículo</w:t>
      </w:r>
      <w:proofErr w:type="spellEnd"/>
      <w:r w:rsidRPr="009F4E75">
        <w:rPr>
          <w:rFonts w:ascii="Times New Roman" w:hAnsi="Times New Roman" w:cs="Times New Roman"/>
        </w:rPr>
        <w:t xml:space="preserve"> 23 de la Ley </w:t>
      </w:r>
      <w:proofErr w:type="spellStart"/>
      <w:r w:rsidRPr="009F4E75">
        <w:rPr>
          <w:rFonts w:ascii="Times New Roman" w:hAnsi="Times New Roman" w:cs="Times New Roman"/>
        </w:rPr>
        <w:t>Orgánica</w:t>
      </w:r>
      <w:proofErr w:type="spellEnd"/>
      <w:r w:rsidRPr="009F4E75">
        <w:rPr>
          <w:rFonts w:ascii="Times New Roman" w:hAnsi="Times New Roman" w:cs="Times New Roman"/>
        </w:rPr>
        <w:t xml:space="preserve"> 2/2006, de 3 de mayo, de </w:t>
      </w:r>
      <w:proofErr w:type="spellStart"/>
      <w:r w:rsidRPr="009F4E75">
        <w:rPr>
          <w:rFonts w:ascii="Times New Roman" w:hAnsi="Times New Roman" w:cs="Times New Roman"/>
        </w:rPr>
        <w:t>Educación</w:t>
      </w:r>
      <w:proofErr w:type="spellEnd"/>
      <w:r w:rsidRPr="009F4E75">
        <w:rPr>
          <w:rFonts w:ascii="Times New Roman" w:hAnsi="Times New Roman" w:cs="Times New Roman"/>
        </w:rPr>
        <w:t xml:space="preserve"> (LOE), modificada por la Ley </w:t>
      </w:r>
      <w:proofErr w:type="spellStart"/>
      <w:r w:rsidRPr="009F4E75">
        <w:rPr>
          <w:rFonts w:ascii="Times New Roman" w:hAnsi="Times New Roman" w:cs="Times New Roman"/>
        </w:rPr>
        <w:t>Orgánica</w:t>
      </w:r>
      <w:proofErr w:type="spellEnd"/>
      <w:r w:rsidRPr="009F4E75">
        <w:rPr>
          <w:rFonts w:ascii="Times New Roman" w:hAnsi="Times New Roman" w:cs="Times New Roman"/>
        </w:rPr>
        <w:t xml:space="preserve"> 8/2013, de 9 de diciembre, para la mejora de la calidad educativa (LOMCE), </w:t>
      </w:r>
      <w:proofErr w:type="spellStart"/>
      <w:r w:rsidRPr="009F4E75">
        <w:rPr>
          <w:rFonts w:ascii="Times New Roman" w:hAnsi="Times New Roman" w:cs="Times New Roman"/>
        </w:rPr>
        <w:t>asi</w:t>
      </w:r>
      <w:proofErr w:type="spellEnd"/>
      <w:r w:rsidRPr="009F4E75">
        <w:rPr>
          <w:rFonts w:ascii="Times New Roman" w:hAnsi="Times New Roman" w:cs="Times New Roman"/>
        </w:rPr>
        <w:t xml:space="preserve">́ como el </w:t>
      </w:r>
      <w:proofErr w:type="spellStart"/>
      <w:r w:rsidRPr="009F4E75">
        <w:rPr>
          <w:rFonts w:ascii="Times New Roman" w:hAnsi="Times New Roman" w:cs="Times New Roman"/>
        </w:rPr>
        <w:t>artículo</w:t>
      </w:r>
      <w:proofErr w:type="spellEnd"/>
      <w:r w:rsidRPr="009F4E75">
        <w:rPr>
          <w:rFonts w:ascii="Times New Roman" w:hAnsi="Times New Roman" w:cs="Times New Roman"/>
        </w:rPr>
        <w:t xml:space="preserve"> 11 del Real Decreto 1105/2014, de 26 de diciembre, por el que se establece el </w:t>
      </w:r>
      <w:proofErr w:type="spellStart"/>
      <w:r w:rsidRPr="009F4E75">
        <w:rPr>
          <w:rFonts w:ascii="Times New Roman" w:hAnsi="Times New Roman" w:cs="Times New Roman"/>
        </w:rPr>
        <w:t>currículo</w:t>
      </w:r>
      <w:proofErr w:type="spellEnd"/>
      <w:r w:rsidRPr="009F4E75">
        <w:rPr>
          <w:rFonts w:ascii="Times New Roman" w:hAnsi="Times New Roman" w:cs="Times New Roman"/>
        </w:rPr>
        <w:t xml:space="preserve"> </w:t>
      </w:r>
      <w:proofErr w:type="spellStart"/>
      <w:r w:rsidRPr="009F4E75">
        <w:rPr>
          <w:rFonts w:ascii="Times New Roman" w:hAnsi="Times New Roman" w:cs="Times New Roman"/>
        </w:rPr>
        <w:t>básico</w:t>
      </w:r>
      <w:proofErr w:type="spellEnd"/>
      <w:r w:rsidRPr="009F4E75">
        <w:rPr>
          <w:rFonts w:ascii="Times New Roman" w:hAnsi="Times New Roman" w:cs="Times New Roman"/>
        </w:rPr>
        <w:t xml:space="preserve"> de la </w:t>
      </w:r>
      <w:proofErr w:type="spellStart"/>
      <w:r w:rsidRPr="009F4E75">
        <w:rPr>
          <w:rFonts w:ascii="Times New Roman" w:hAnsi="Times New Roman" w:cs="Times New Roman"/>
        </w:rPr>
        <w:t>Educación</w:t>
      </w:r>
      <w:proofErr w:type="spellEnd"/>
      <w:r w:rsidRPr="009F4E75">
        <w:rPr>
          <w:rFonts w:ascii="Times New Roman" w:hAnsi="Times New Roman" w:cs="Times New Roman"/>
        </w:rPr>
        <w:t xml:space="preserve"> Secundaria Obligatoria y del Bachillerato. Por otra parte, las competencias clave </w:t>
      </w:r>
      <w:proofErr w:type="spellStart"/>
      <w:r w:rsidRPr="009F4E75">
        <w:rPr>
          <w:rFonts w:ascii="Times New Roman" w:hAnsi="Times New Roman" w:cs="Times New Roman"/>
        </w:rPr>
        <w:t>deberán</w:t>
      </w:r>
      <w:proofErr w:type="spellEnd"/>
      <w:r w:rsidRPr="009F4E75">
        <w:rPr>
          <w:rFonts w:ascii="Times New Roman" w:hAnsi="Times New Roman" w:cs="Times New Roman"/>
        </w:rPr>
        <w:t xml:space="preserve"> estar estrechamente vinculadas a los objetivos definidos para la </w:t>
      </w:r>
      <w:proofErr w:type="spellStart"/>
      <w:r w:rsidRPr="009F4E75">
        <w:rPr>
          <w:rFonts w:ascii="Times New Roman" w:hAnsi="Times New Roman" w:cs="Times New Roman"/>
        </w:rPr>
        <w:t>Educación</w:t>
      </w:r>
      <w:proofErr w:type="spellEnd"/>
      <w:r w:rsidRPr="009F4E75">
        <w:rPr>
          <w:rFonts w:ascii="Times New Roman" w:hAnsi="Times New Roman" w:cs="Times New Roman"/>
        </w:rPr>
        <w:t xml:space="preserve"> Secundaria, de acuerdo con lo establecido en la Orden ECD/65/2015, de 21 de enero, por la que se describen las relaciones entre las competencias, los contenidos y los criterios de </w:t>
      </w:r>
      <w:proofErr w:type="spellStart"/>
      <w:r w:rsidRPr="009F4E75">
        <w:rPr>
          <w:rFonts w:ascii="Times New Roman" w:hAnsi="Times New Roman" w:cs="Times New Roman"/>
        </w:rPr>
        <w:t>evaluación</w:t>
      </w:r>
      <w:proofErr w:type="spellEnd"/>
      <w:r w:rsidRPr="009F4E75">
        <w:rPr>
          <w:rFonts w:ascii="Times New Roman" w:hAnsi="Times New Roman" w:cs="Times New Roman"/>
        </w:rPr>
        <w:t xml:space="preserve"> de la </w:t>
      </w:r>
      <w:proofErr w:type="spellStart"/>
      <w:r w:rsidRPr="009F4E75">
        <w:rPr>
          <w:rFonts w:ascii="Times New Roman" w:hAnsi="Times New Roman" w:cs="Times New Roman"/>
        </w:rPr>
        <w:t>Educación</w:t>
      </w:r>
      <w:proofErr w:type="spellEnd"/>
      <w:r w:rsidRPr="009F4E75">
        <w:rPr>
          <w:rFonts w:ascii="Times New Roman" w:hAnsi="Times New Roman" w:cs="Times New Roman"/>
        </w:rPr>
        <w:t xml:space="preserve"> Primaria, la </w:t>
      </w:r>
      <w:proofErr w:type="spellStart"/>
      <w:r w:rsidRPr="009F4E75">
        <w:rPr>
          <w:rFonts w:ascii="Times New Roman" w:hAnsi="Times New Roman" w:cs="Times New Roman"/>
        </w:rPr>
        <w:t>Educación</w:t>
      </w:r>
      <w:proofErr w:type="spellEnd"/>
      <w:r w:rsidRPr="009F4E75">
        <w:rPr>
          <w:rFonts w:ascii="Times New Roman" w:hAnsi="Times New Roman" w:cs="Times New Roman"/>
        </w:rPr>
        <w:t xml:space="preserve"> Secundaria Obligatoria y el Bachillerato.  </w:t>
      </w:r>
    </w:p>
    <w:p w14:paraId="749845F7"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10C11649"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En concreto, los objetivos de la materia de Cambios sociales y género para la etapa de </w:t>
      </w:r>
      <w:proofErr w:type="spellStart"/>
      <w:r w:rsidRPr="009F4E75">
        <w:rPr>
          <w:rFonts w:ascii="Times New Roman" w:hAnsi="Times New Roman" w:cs="Times New Roman"/>
        </w:rPr>
        <w:t>Educación</w:t>
      </w:r>
      <w:proofErr w:type="spellEnd"/>
      <w:r w:rsidRPr="009F4E75">
        <w:rPr>
          <w:rFonts w:ascii="Times New Roman" w:hAnsi="Times New Roman" w:cs="Times New Roman"/>
        </w:rPr>
        <w:t xml:space="preserve"> Secundaria Obligatoria serían los siguientes: </w:t>
      </w:r>
    </w:p>
    <w:p w14:paraId="5A80A43E"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1429C16F" w14:textId="77777777" w:rsidR="00EB2A7D" w:rsidRPr="009F4E75" w:rsidRDefault="00EB2A7D" w:rsidP="00EB2A7D">
      <w:pPr>
        <w:spacing w:after="0"/>
        <w:ind w:right="5"/>
        <w:rPr>
          <w:rFonts w:ascii="Times New Roman" w:hAnsi="Times New Roman" w:cs="Times New Roman"/>
        </w:rPr>
      </w:pPr>
      <w:r w:rsidRPr="009F4E75">
        <w:rPr>
          <w:rFonts w:ascii="Times New Roman" w:eastAsia="Arial" w:hAnsi="Times New Roman" w:cs="Times New Roman"/>
          <w:i/>
        </w:rPr>
        <w:t xml:space="preserve">(NOTA: debido a que la materia se oferta para todo el primer ciclo de la ESO y que queda definida en la legislación sin diferenciación de niveles, será decisión de los docentes que impartan la materia trabajar en unos objetivos u otros dependiendo del nivel) </w:t>
      </w:r>
    </w:p>
    <w:p w14:paraId="20EE69D0" w14:textId="77777777" w:rsidR="00EB2A7D" w:rsidRPr="009F4E75" w:rsidRDefault="00EB2A7D" w:rsidP="00EB2A7D">
      <w:pPr>
        <w:spacing w:after="118"/>
        <w:rPr>
          <w:rFonts w:ascii="Times New Roman" w:hAnsi="Times New Roman" w:cs="Times New Roman"/>
        </w:rPr>
      </w:pPr>
      <w:r w:rsidRPr="009F4E75">
        <w:rPr>
          <w:rFonts w:ascii="Times New Roman" w:hAnsi="Times New Roman" w:cs="Times New Roman"/>
        </w:rPr>
        <w:t xml:space="preserve"> </w:t>
      </w:r>
    </w:p>
    <w:p w14:paraId="755E03A9" w14:textId="77777777" w:rsidR="00EB2A7D" w:rsidRPr="009F4E75" w:rsidRDefault="00EB2A7D" w:rsidP="00754A50">
      <w:pPr>
        <w:numPr>
          <w:ilvl w:val="0"/>
          <w:numId w:val="189"/>
        </w:numPr>
        <w:spacing w:after="115" w:line="361" w:lineRule="auto"/>
        <w:ind w:right="8" w:hanging="10"/>
        <w:jc w:val="both"/>
        <w:rPr>
          <w:rFonts w:ascii="Times New Roman" w:hAnsi="Times New Roman" w:cs="Times New Roman"/>
        </w:rPr>
      </w:pPr>
      <w:r w:rsidRPr="009F4E75">
        <w:rPr>
          <w:rFonts w:ascii="Times New Roman" w:hAnsi="Times New Roman" w:cs="Times New Roman"/>
        </w:rPr>
        <w:t xml:space="preserve">Reflexionar sobre la necesidad ética del establecimiento de relaciones igualitarias entre hombres y mujeres, atendiendo a sus diferencias sexuales, como premisa para la </w:t>
      </w:r>
      <w:proofErr w:type="spellStart"/>
      <w:r w:rsidRPr="009F4E75">
        <w:rPr>
          <w:rFonts w:ascii="Times New Roman" w:hAnsi="Times New Roman" w:cs="Times New Roman"/>
        </w:rPr>
        <w:t>construcción</w:t>
      </w:r>
      <w:proofErr w:type="spellEnd"/>
      <w:r w:rsidRPr="009F4E75">
        <w:rPr>
          <w:rFonts w:ascii="Times New Roman" w:hAnsi="Times New Roman" w:cs="Times New Roman"/>
        </w:rPr>
        <w:t xml:space="preserve"> de relaciones </w:t>
      </w:r>
      <w:proofErr w:type="spellStart"/>
      <w:r w:rsidRPr="009F4E75">
        <w:rPr>
          <w:rFonts w:ascii="Times New Roman" w:hAnsi="Times New Roman" w:cs="Times New Roman"/>
        </w:rPr>
        <w:t>más</w:t>
      </w:r>
      <w:proofErr w:type="spellEnd"/>
      <w:r w:rsidRPr="009F4E75">
        <w:rPr>
          <w:rFonts w:ascii="Times New Roman" w:hAnsi="Times New Roman" w:cs="Times New Roman"/>
        </w:rPr>
        <w:t xml:space="preserve"> justas, apreciando el enriquecimiento que suponen las relaciones igualitarias y asumiendo el compromiso que implica equilibrar las relaciones de poder. </w:t>
      </w:r>
    </w:p>
    <w:p w14:paraId="32BF65F4"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73B70958" w14:textId="77777777" w:rsidR="00EB2A7D" w:rsidRPr="009F4E75" w:rsidRDefault="00EB2A7D" w:rsidP="00754A50">
      <w:pPr>
        <w:numPr>
          <w:ilvl w:val="0"/>
          <w:numId w:val="189"/>
        </w:numPr>
        <w:spacing w:after="4" w:line="361" w:lineRule="auto"/>
        <w:ind w:right="8" w:hanging="10"/>
        <w:jc w:val="both"/>
        <w:rPr>
          <w:rFonts w:ascii="Times New Roman" w:hAnsi="Times New Roman" w:cs="Times New Roman"/>
        </w:rPr>
      </w:pPr>
      <w:r w:rsidRPr="009F4E75">
        <w:rPr>
          <w:rFonts w:ascii="Times New Roman" w:hAnsi="Times New Roman" w:cs="Times New Roman"/>
        </w:rPr>
        <w:lastRenderedPageBreak/>
        <w:t xml:space="preserve">Valorar positivamente la igualdad de derechos y oportunidades entre hombres y mujeres, rechazando estereotipos y prejuicios sexistas y reconociendo las situaciones de </w:t>
      </w:r>
      <w:proofErr w:type="spellStart"/>
      <w:r w:rsidRPr="009F4E75">
        <w:rPr>
          <w:rFonts w:ascii="Times New Roman" w:hAnsi="Times New Roman" w:cs="Times New Roman"/>
        </w:rPr>
        <w:t>discriminación</w:t>
      </w:r>
      <w:proofErr w:type="spellEnd"/>
      <w:r w:rsidRPr="009F4E75">
        <w:rPr>
          <w:rFonts w:ascii="Times New Roman" w:hAnsi="Times New Roman" w:cs="Times New Roman"/>
        </w:rPr>
        <w:t xml:space="preserve"> a que éstos dan lugar como una </w:t>
      </w:r>
      <w:proofErr w:type="spellStart"/>
      <w:r w:rsidRPr="009F4E75">
        <w:rPr>
          <w:rFonts w:ascii="Times New Roman" w:hAnsi="Times New Roman" w:cs="Times New Roman"/>
        </w:rPr>
        <w:t>vulneración</w:t>
      </w:r>
      <w:proofErr w:type="spellEnd"/>
      <w:r w:rsidRPr="009F4E75">
        <w:rPr>
          <w:rFonts w:ascii="Times New Roman" w:hAnsi="Times New Roman" w:cs="Times New Roman"/>
        </w:rPr>
        <w:t xml:space="preserve"> de los Derechos Humanos, de la </w:t>
      </w:r>
      <w:proofErr w:type="spellStart"/>
      <w:r w:rsidRPr="009F4E75">
        <w:rPr>
          <w:rFonts w:ascii="Times New Roman" w:hAnsi="Times New Roman" w:cs="Times New Roman"/>
        </w:rPr>
        <w:t>Constitución</w:t>
      </w:r>
      <w:proofErr w:type="spellEnd"/>
      <w:r w:rsidRPr="009F4E75">
        <w:rPr>
          <w:rFonts w:ascii="Times New Roman" w:hAnsi="Times New Roman" w:cs="Times New Roman"/>
        </w:rPr>
        <w:t xml:space="preserve"> </w:t>
      </w:r>
      <w:proofErr w:type="spellStart"/>
      <w:r w:rsidRPr="009F4E75">
        <w:rPr>
          <w:rFonts w:ascii="Times New Roman" w:hAnsi="Times New Roman" w:cs="Times New Roman"/>
        </w:rPr>
        <w:t>Española</w:t>
      </w:r>
      <w:proofErr w:type="spellEnd"/>
      <w:r w:rsidRPr="009F4E75">
        <w:rPr>
          <w:rFonts w:ascii="Times New Roman" w:hAnsi="Times New Roman" w:cs="Times New Roman"/>
        </w:rPr>
        <w:t xml:space="preserve"> y del Estatuto de </w:t>
      </w:r>
      <w:proofErr w:type="spellStart"/>
      <w:r w:rsidRPr="009F4E75">
        <w:rPr>
          <w:rFonts w:ascii="Times New Roman" w:hAnsi="Times New Roman" w:cs="Times New Roman"/>
        </w:rPr>
        <w:t>Autonomía</w:t>
      </w:r>
      <w:proofErr w:type="spellEnd"/>
      <w:r w:rsidRPr="009F4E75">
        <w:rPr>
          <w:rFonts w:ascii="Times New Roman" w:hAnsi="Times New Roman" w:cs="Times New Roman"/>
        </w:rPr>
        <w:t xml:space="preserve"> para </w:t>
      </w:r>
      <w:proofErr w:type="spellStart"/>
      <w:r w:rsidRPr="009F4E75">
        <w:rPr>
          <w:rFonts w:ascii="Times New Roman" w:hAnsi="Times New Roman" w:cs="Times New Roman"/>
        </w:rPr>
        <w:t>Andalucía</w:t>
      </w:r>
      <w:proofErr w:type="spellEnd"/>
      <w:r w:rsidRPr="009F4E75">
        <w:rPr>
          <w:rFonts w:ascii="Times New Roman" w:hAnsi="Times New Roman" w:cs="Times New Roman"/>
        </w:rPr>
        <w:t xml:space="preserve">. </w:t>
      </w:r>
    </w:p>
    <w:p w14:paraId="4FEE6EA7" w14:textId="77777777" w:rsidR="00EB2A7D" w:rsidRPr="009F4E75" w:rsidRDefault="00EB2A7D" w:rsidP="00EB2A7D">
      <w:pPr>
        <w:spacing w:after="118"/>
        <w:rPr>
          <w:rFonts w:ascii="Times New Roman" w:hAnsi="Times New Roman" w:cs="Times New Roman"/>
        </w:rPr>
      </w:pPr>
      <w:r w:rsidRPr="009F4E75">
        <w:rPr>
          <w:rFonts w:ascii="Times New Roman" w:hAnsi="Times New Roman" w:cs="Times New Roman"/>
        </w:rPr>
        <w:t xml:space="preserve"> </w:t>
      </w:r>
    </w:p>
    <w:p w14:paraId="0917D5E9" w14:textId="77777777" w:rsidR="00EB2A7D" w:rsidRPr="009F4E75" w:rsidRDefault="00EB2A7D" w:rsidP="00754A50">
      <w:pPr>
        <w:numPr>
          <w:ilvl w:val="0"/>
          <w:numId w:val="189"/>
        </w:numPr>
        <w:spacing w:after="4" w:line="361" w:lineRule="auto"/>
        <w:ind w:right="8" w:hanging="10"/>
        <w:jc w:val="both"/>
        <w:rPr>
          <w:rFonts w:ascii="Times New Roman" w:hAnsi="Times New Roman" w:cs="Times New Roman"/>
        </w:rPr>
      </w:pPr>
      <w:r w:rsidRPr="009F4E75">
        <w:rPr>
          <w:rFonts w:ascii="Times New Roman" w:hAnsi="Times New Roman" w:cs="Times New Roman"/>
        </w:rPr>
        <w:t xml:space="preserve">Comprender el funcionamiento del sistema sexo-género como una </w:t>
      </w:r>
      <w:proofErr w:type="spellStart"/>
      <w:r w:rsidRPr="009F4E75">
        <w:rPr>
          <w:rFonts w:ascii="Times New Roman" w:hAnsi="Times New Roman" w:cs="Times New Roman"/>
        </w:rPr>
        <w:t>construcción</w:t>
      </w:r>
      <w:proofErr w:type="spellEnd"/>
      <w:r w:rsidRPr="009F4E75">
        <w:rPr>
          <w:rFonts w:ascii="Times New Roman" w:hAnsi="Times New Roman" w:cs="Times New Roman"/>
        </w:rPr>
        <w:t xml:space="preserve"> socio-cultural que configura las identidades masculina y femenina, propiciando el conocimiento de cada cual como sujeto social y favoreciendo la </w:t>
      </w:r>
      <w:proofErr w:type="spellStart"/>
      <w:r w:rsidRPr="009F4E75">
        <w:rPr>
          <w:rFonts w:ascii="Times New Roman" w:hAnsi="Times New Roman" w:cs="Times New Roman"/>
        </w:rPr>
        <w:t>comprensión</w:t>
      </w:r>
      <w:proofErr w:type="spellEnd"/>
      <w:r w:rsidRPr="009F4E75">
        <w:rPr>
          <w:rFonts w:ascii="Times New Roman" w:hAnsi="Times New Roman" w:cs="Times New Roman"/>
        </w:rPr>
        <w:t xml:space="preserve"> y el acercamiento a la realidad del otro/a. </w:t>
      </w:r>
    </w:p>
    <w:p w14:paraId="72760BEE"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35B4A3D2" w14:textId="77777777" w:rsidR="00EB2A7D" w:rsidRPr="009F4E75" w:rsidRDefault="00EB2A7D" w:rsidP="00754A50">
      <w:pPr>
        <w:numPr>
          <w:ilvl w:val="0"/>
          <w:numId w:val="189"/>
        </w:numPr>
        <w:spacing w:after="4" w:line="361" w:lineRule="auto"/>
        <w:ind w:right="8" w:hanging="10"/>
        <w:jc w:val="both"/>
        <w:rPr>
          <w:rFonts w:ascii="Times New Roman" w:hAnsi="Times New Roman" w:cs="Times New Roman"/>
        </w:rPr>
      </w:pPr>
      <w:r w:rsidRPr="009F4E75">
        <w:rPr>
          <w:rFonts w:ascii="Times New Roman" w:hAnsi="Times New Roman" w:cs="Times New Roman"/>
        </w:rPr>
        <w:t xml:space="preserve">Identificar racional y emocionalmente las situaciones de injusticia, </w:t>
      </w:r>
      <w:proofErr w:type="spellStart"/>
      <w:r w:rsidRPr="009F4E75">
        <w:rPr>
          <w:rFonts w:ascii="Times New Roman" w:hAnsi="Times New Roman" w:cs="Times New Roman"/>
        </w:rPr>
        <w:t>discriminación</w:t>
      </w:r>
      <w:proofErr w:type="spellEnd"/>
      <w:r w:rsidRPr="009F4E75">
        <w:rPr>
          <w:rFonts w:ascii="Times New Roman" w:hAnsi="Times New Roman" w:cs="Times New Roman"/>
        </w:rPr>
        <w:t xml:space="preserve"> y marginalidad que han sufrido </w:t>
      </w:r>
      <w:proofErr w:type="spellStart"/>
      <w:r w:rsidRPr="009F4E75">
        <w:rPr>
          <w:rFonts w:ascii="Times New Roman" w:hAnsi="Times New Roman" w:cs="Times New Roman"/>
        </w:rPr>
        <w:t>históricamente</w:t>
      </w:r>
      <w:proofErr w:type="spellEnd"/>
      <w:r w:rsidRPr="009F4E75">
        <w:rPr>
          <w:rFonts w:ascii="Times New Roman" w:hAnsi="Times New Roman" w:cs="Times New Roman"/>
        </w:rPr>
        <w:t xml:space="preserve"> y </w:t>
      </w:r>
      <w:proofErr w:type="spellStart"/>
      <w:r w:rsidRPr="009F4E75">
        <w:rPr>
          <w:rFonts w:ascii="Times New Roman" w:hAnsi="Times New Roman" w:cs="Times New Roman"/>
        </w:rPr>
        <w:t>aún</w:t>
      </w:r>
      <w:proofErr w:type="spellEnd"/>
      <w:r w:rsidRPr="009F4E75">
        <w:rPr>
          <w:rFonts w:ascii="Times New Roman" w:hAnsi="Times New Roman" w:cs="Times New Roman"/>
        </w:rPr>
        <w:t xml:space="preserve"> hoy siguen sufriendo las mujeres, analizando realidades como la </w:t>
      </w:r>
      <w:proofErr w:type="spellStart"/>
      <w:r w:rsidRPr="009F4E75">
        <w:rPr>
          <w:rFonts w:ascii="Times New Roman" w:hAnsi="Times New Roman" w:cs="Times New Roman"/>
        </w:rPr>
        <w:t>feminización</w:t>
      </w:r>
      <w:proofErr w:type="spellEnd"/>
      <w:r w:rsidRPr="009F4E75">
        <w:rPr>
          <w:rFonts w:ascii="Times New Roman" w:hAnsi="Times New Roman" w:cs="Times New Roman"/>
        </w:rPr>
        <w:t xml:space="preserve"> de la pobreza e integrando a su vez la </w:t>
      </w:r>
      <w:proofErr w:type="spellStart"/>
      <w:r w:rsidRPr="009F4E75">
        <w:rPr>
          <w:rFonts w:ascii="Times New Roman" w:hAnsi="Times New Roman" w:cs="Times New Roman"/>
        </w:rPr>
        <w:t>contribución</w:t>
      </w:r>
      <w:proofErr w:type="spellEnd"/>
      <w:r w:rsidRPr="009F4E75">
        <w:rPr>
          <w:rFonts w:ascii="Times New Roman" w:hAnsi="Times New Roman" w:cs="Times New Roman"/>
        </w:rPr>
        <w:t xml:space="preserve"> de las mujeres al patrimonio cultural y </w:t>
      </w:r>
      <w:proofErr w:type="spellStart"/>
      <w:r w:rsidRPr="009F4E75">
        <w:rPr>
          <w:rFonts w:ascii="Times New Roman" w:hAnsi="Times New Roman" w:cs="Times New Roman"/>
        </w:rPr>
        <w:t>científico</w:t>
      </w:r>
      <w:proofErr w:type="spellEnd"/>
      <w:r w:rsidRPr="009F4E75">
        <w:rPr>
          <w:rFonts w:ascii="Times New Roman" w:hAnsi="Times New Roman" w:cs="Times New Roman"/>
        </w:rPr>
        <w:t xml:space="preserve"> como protagonistas individuales y de grupo en el conocimiento del pasado. </w:t>
      </w:r>
    </w:p>
    <w:p w14:paraId="6DFD7A97"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3054E1C0" w14:textId="77777777" w:rsidR="00EB2A7D" w:rsidRPr="009F4E75" w:rsidRDefault="00EB2A7D" w:rsidP="00754A50">
      <w:pPr>
        <w:numPr>
          <w:ilvl w:val="0"/>
          <w:numId w:val="189"/>
        </w:numPr>
        <w:spacing w:after="4" w:line="361" w:lineRule="auto"/>
        <w:ind w:right="8" w:hanging="10"/>
        <w:jc w:val="both"/>
        <w:rPr>
          <w:rFonts w:ascii="Times New Roman" w:hAnsi="Times New Roman" w:cs="Times New Roman"/>
        </w:rPr>
      </w:pPr>
      <w:r w:rsidRPr="009F4E75">
        <w:rPr>
          <w:rFonts w:ascii="Times New Roman" w:hAnsi="Times New Roman" w:cs="Times New Roman"/>
        </w:rPr>
        <w:t xml:space="preserve">Analizar y reflexionar sobre los modelos culturales dominantes para reconocer los principales </w:t>
      </w:r>
      <w:proofErr w:type="spellStart"/>
      <w:r w:rsidRPr="009F4E75">
        <w:rPr>
          <w:rFonts w:ascii="Times New Roman" w:hAnsi="Times New Roman" w:cs="Times New Roman"/>
        </w:rPr>
        <w:t>obstáculos</w:t>
      </w:r>
      <w:proofErr w:type="spellEnd"/>
      <w:r w:rsidRPr="009F4E75">
        <w:rPr>
          <w:rFonts w:ascii="Times New Roman" w:hAnsi="Times New Roman" w:cs="Times New Roman"/>
        </w:rPr>
        <w:t xml:space="preserve"> que impiden la igualdad y para entender el sexismo como un problema que tiene sus </w:t>
      </w:r>
      <w:proofErr w:type="spellStart"/>
      <w:r w:rsidRPr="009F4E75">
        <w:rPr>
          <w:rFonts w:ascii="Times New Roman" w:hAnsi="Times New Roman" w:cs="Times New Roman"/>
        </w:rPr>
        <w:t>raíces</w:t>
      </w:r>
      <w:proofErr w:type="spellEnd"/>
      <w:r w:rsidRPr="009F4E75">
        <w:rPr>
          <w:rFonts w:ascii="Times New Roman" w:hAnsi="Times New Roman" w:cs="Times New Roman"/>
        </w:rPr>
        <w:t xml:space="preserve"> en la estructura </w:t>
      </w:r>
      <w:proofErr w:type="spellStart"/>
      <w:r w:rsidRPr="009F4E75">
        <w:rPr>
          <w:rFonts w:ascii="Times New Roman" w:hAnsi="Times New Roman" w:cs="Times New Roman"/>
        </w:rPr>
        <w:t>socio-económica</w:t>
      </w:r>
      <w:proofErr w:type="spellEnd"/>
      <w:r w:rsidRPr="009F4E75">
        <w:rPr>
          <w:rFonts w:ascii="Times New Roman" w:hAnsi="Times New Roman" w:cs="Times New Roman"/>
        </w:rPr>
        <w:t xml:space="preserve"> y en las </w:t>
      </w:r>
      <w:proofErr w:type="spellStart"/>
      <w:r w:rsidRPr="009F4E75">
        <w:rPr>
          <w:rFonts w:ascii="Times New Roman" w:hAnsi="Times New Roman" w:cs="Times New Roman"/>
        </w:rPr>
        <w:t>ideologías</w:t>
      </w:r>
      <w:proofErr w:type="spellEnd"/>
      <w:r w:rsidRPr="009F4E75">
        <w:rPr>
          <w:rFonts w:ascii="Times New Roman" w:hAnsi="Times New Roman" w:cs="Times New Roman"/>
        </w:rPr>
        <w:t xml:space="preserve"> de género que impregnan nuestra cultura. </w:t>
      </w:r>
    </w:p>
    <w:p w14:paraId="436555FF"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21A0E9E9" w14:textId="77777777" w:rsidR="00EB2A7D" w:rsidRPr="009F4E75" w:rsidRDefault="00EB2A7D" w:rsidP="00754A50">
      <w:pPr>
        <w:numPr>
          <w:ilvl w:val="0"/>
          <w:numId w:val="189"/>
        </w:numPr>
        <w:spacing w:after="4" w:line="361" w:lineRule="auto"/>
        <w:ind w:right="8" w:hanging="10"/>
        <w:jc w:val="both"/>
        <w:rPr>
          <w:rFonts w:ascii="Times New Roman" w:hAnsi="Times New Roman" w:cs="Times New Roman"/>
        </w:rPr>
      </w:pPr>
      <w:r w:rsidRPr="009F4E75">
        <w:rPr>
          <w:rFonts w:ascii="Times New Roman" w:hAnsi="Times New Roman" w:cs="Times New Roman"/>
        </w:rPr>
        <w:t xml:space="preserve">Reconocer los comportamientos y las actitudes que configuran la violencia de género hacia las mujeres, identificando sus causas, adoptando una postura </w:t>
      </w:r>
      <w:proofErr w:type="spellStart"/>
      <w:r w:rsidRPr="009F4E75">
        <w:rPr>
          <w:rFonts w:ascii="Times New Roman" w:hAnsi="Times New Roman" w:cs="Times New Roman"/>
        </w:rPr>
        <w:t>crítica</w:t>
      </w:r>
      <w:proofErr w:type="spellEnd"/>
      <w:r w:rsidRPr="009F4E75">
        <w:rPr>
          <w:rFonts w:ascii="Times New Roman" w:hAnsi="Times New Roman" w:cs="Times New Roman"/>
        </w:rPr>
        <w:t xml:space="preserve"> y de denuncia ante los mismos. </w:t>
      </w:r>
    </w:p>
    <w:p w14:paraId="353A540E" w14:textId="77777777" w:rsidR="00EB2A7D" w:rsidRPr="009F4E75" w:rsidRDefault="00EB2A7D" w:rsidP="00EB2A7D">
      <w:pPr>
        <w:spacing w:after="118"/>
        <w:rPr>
          <w:rFonts w:ascii="Times New Roman" w:hAnsi="Times New Roman" w:cs="Times New Roman"/>
        </w:rPr>
      </w:pPr>
      <w:r w:rsidRPr="009F4E75">
        <w:rPr>
          <w:rFonts w:ascii="Times New Roman" w:hAnsi="Times New Roman" w:cs="Times New Roman"/>
        </w:rPr>
        <w:t xml:space="preserve">  </w:t>
      </w:r>
    </w:p>
    <w:p w14:paraId="19B770B5" w14:textId="77777777" w:rsidR="00EB2A7D" w:rsidRPr="009F4E75" w:rsidRDefault="00EB2A7D" w:rsidP="00754A50">
      <w:pPr>
        <w:numPr>
          <w:ilvl w:val="0"/>
          <w:numId w:val="189"/>
        </w:numPr>
        <w:spacing w:after="116" w:line="361" w:lineRule="auto"/>
        <w:ind w:right="8" w:hanging="10"/>
        <w:jc w:val="both"/>
        <w:rPr>
          <w:rFonts w:ascii="Times New Roman" w:hAnsi="Times New Roman" w:cs="Times New Roman"/>
        </w:rPr>
      </w:pPr>
      <w:r w:rsidRPr="009F4E75">
        <w:rPr>
          <w:rFonts w:ascii="Times New Roman" w:hAnsi="Times New Roman" w:cs="Times New Roman"/>
        </w:rPr>
        <w:t xml:space="preserve">Favorecer la </w:t>
      </w:r>
      <w:proofErr w:type="spellStart"/>
      <w:r w:rsidRPr="009F4E75">
        <w:rPr>
          <w:rFonts w:ascii="Times New Roman" w:hAnsi="Times New Roman" w:cs="Times New Roman"/>
        </w:rPr>
        <w:t>resolución</w:t>
      </w:r>
      <w:proofErr w:type="spellEnd"/>
      <w:r w:rsidRPr="009F4E75">
        <w:rPr>
          <w:rFonts w:ascii="Times New Roman" w:hAnsi="Times New Roman" w:cs="Times New Roman"/>
        </w:rPr>
        <w:t xml:space="preserve"> de conflictos derivados de las diferencias de género, desarrollando las capacidades de escucha, </w:t>
      </w:r>
      <w:proofErr w:type="spellStart"/>
      <w:r w:rsidRPr="009F4E75">
        <w:rPr>
          <w:rFonts w:ascii="Times New Roman" w:hAnsi="Times New Roman" w:cs="Times New Roman"/>
        </w:rPr>
        <w:t>diálogo</w:t>
      </w:r>
      <w:proofErr w:type="spellEnd"/>
      <w:r w:rsidRPr="009F4E75">
        <w:rPr>
          <w:rFonts w:ascii="Times New Roman" w:hAnsi="Times New Roman" w:cs="Times New Roman"/>
        </w:rPr>
        <w:t xml:space="preserve"> y </w:t>
      </w:r>
      <w:proofErr w:type="spellStart"/>
      <w:r w:rsidRPr="009F4E75">
        <w:rPr>
          <w:rFonts w:ascii="Times New Roman" w:hAnsi="Times New Roman" w:cs="Times New Roman"/>
        </w:rPr>
        <w:t>negociación</w:t>
      </w:r>
      <w:proofErr w:type="spellEnd"/>
      <w:r w:rsidRPr="009F4E75">
        <w:rPr>
          <w:rFonts w:ascii="Times New Roman" w:hAnsi="Times New Roman" w:cs="Times New Roman"/>
        </w:rPr>
        <w:t xml:space="preserve">, desarrollando valores compartidos de respeto y convivencia </w:t>
      </w:r>
      <w:proofErr w:type="spellStart"/>
      <w:r w:rsidRPr="009F4E75">
        <w:rPr>
          <w:rFonts w:ascii="Times New Roman" w:hAnsi="Times New Roman" w:cs="Times New Roman"/>
        </w:rPr>
        <w:t>pacífica</w:t>
      </w:r>
      <w:proofErr w:type="spellEnd"/>
      <w:r w:rsidRPr="009F4E75">
        <w:rPr>
          <w:rFonts w:ascii="Times New Roman" w:hAnsi="Times New Roman" w:cs="Times New Roman"/>
        </w:rPr>
        <w:t xml:space="preserve"> entre hombres y mujeres y potenciando la capacidad de </w:t>
      </w:r>
      <w:proofErr w:type="spellStart"/>
      <w:r w:rsidRPr="009F4E75">
        <w:rPr>
          <w:rFonts w:ascii="Times New Roman" w:hAnsi="Times New Roman" w:cs="Times New Roman"/>
        </w:rPr>
        <w:t>reflexión</w:t>
      </w:r>
      <w:proofErr w:type="spellEnd"/>
      <w:r w:rsidRPr="009F4E75">
        <w:rPr>
          <w:rFonts w:ascii="Times New Roman" w:hAnsi="Times New Roman" w:cs="Times New Roman"/>
        </w:rPr>
        <w:t xml:space="preserve"> y </w:t>
      </w:r>
      <w:proofErr w:type="spellStart"/>
      <w:r w:rsidRPr="009F4E75">
        <w:rPr>
          <w:rFonts w:ascii="Times New Roman" w:hAnsi="Times New Roman" w:cs="Times New Roman"/>
        </w:rPr>
        <w:t>análisis</w:t>
      </w:r>
      <w:proofErr w:type="spellEnd"/>
      <w:r w:rsidRPr="009F4E75">
        <w:rPr>
          <w:rFonts w:ascii="Times New Roman" w:hAnsi="Times New Roman" w:cs="Times New Roman"/>
        </w:rPr>
        <w:t xml:space="preserve"> en el ejercicio del razonamiento moral. </w:t>
      </w:r>
    </w:p>
    <w:p w14:paraId="2D6B9E81" w14:textId="77777777" w:rsidR="00EB2A7D" w:rsidRPr="009F4E75" w:rsidRDefault="00EB2A7D" w:rsidP="00EB2A7D">
      <w:pPr>
        <w:spacing w:after="118"/>
        <w:rPr>
          <w:rFonts w:ascii="Times New Roman" w:hAnsi="Times New Roman" w:cs="Times New Roman"/>
        </w:rPr>
      </w:pPr>
      <w:r w:rsidRPr="009F4E75">
        <w:rPr>
          <w:rFonts w:ascii="Times New Roman" w:hAnsi="Times New Roman" w:cs="Times New Roman"/>
        </w:rPr>
        <w:t xml:space="preserve"> </w:t>
      </w:r>
    </w:p>
    <w:p w14:paraId="14AC9109" w14:textId="77777777" w:rsidR="00EB2A7D" w:rsidRPr="009F4E75" w:rsidRDefault="00EB2A7D" w:rsidP="00754A50">
      <w:pPr>
        <w:numPr>
          <w:ilvl w:val="0"/>
          <w:numId w:val="189"/>
        </w:numPr>
        <w:spacing w:after="4" w:line="361" w:lineRule="auto"/>
        <w:ind w:right="8" w:hanging="10"/>
        <w:jc w:val="both"/>
        <w:rPr>
          <w:rFonts w:ascii="Times New Roman" w:hAnsi="Times New Roman" w:cs="Times New Roman"/>
        </w:rPr>
      </w:pPr>
      <w:r w:rsidRPr="009F4E75">
        <w:rPr>
          <w:rFonts w:ascii="Times New Roman" w:hAnsi="Times New Roman" w:cs="Times New Roman"/>
        </w:rPr>
        <w:t xml:space="preserve">Reflexionar sobre los condicionamientos sociales de género en el desarrollo personal y de las propias actitudes y comportamientos, adoptando una postura </w:t>
      </w:r>
      <w:proofErr w:type="spellStart"/>
      <w:r w:rsidRPr="009F4E75">
        <w:rPr>
          <w:rFonts w:ascii="Times New Roman" w:hAnsi="Times New Roman" w:cs="Times New Roman"/>
        </w:rPr>
        <w:t>crítica</w:t>
      </w:r>
      <w:proofErr w:type="spellEnd"/>
      <w:r w:rsidRPr="009F4E75">
        <w:rPr>
          <w:rFonts w:ascii="Times New Roman" w:hAnsi="Times New Roman" w:cs="Times New Roman"/>
        </w:rPr>
        <w:t xml:space="preserve"> frente a los mismos que favorezca un desarrollo integral y </w:t>
      </w:r>
      <w:proofErr w:type="spellStart"/>
      <w:r w:rsidRPr="009F4E75">
        <w:rPr>
          <w:rFonts w:ascii="Times New Roman" w:hAnsi="Times New Roman" w:cs="Times New Roman"/>
        </w:rPr>
        <w:t>autónomo</w:t>
      </w:r>
      <w:proofErr w:type="spellEnd"/>
      <w:r w:rsidRPr="009F4E75">
        <w:rPr>
          <w:rFonts w:ascii="Times New Roman" w:hAnsi="Times New Roman" w:cs="Times New Roman"/>
        </w:rPr>
        <w:t xml:space="preserve"> de la personalidad, al margen de la pertenencia a uno u otro sexo. </w:t>
      </w:r>
    </w:p>
    <w:p w14:paraId="3B44B566" w14:textId="77777777" w:rsidR="00EB2A7D" w:rsidRPr="009F4E75" w:rsidRDefault="00EB2A7D" w:rsidP="00EB2A7D">
      <w:pPr>
        <w:spacing w:after="116"/>
        <w:rPr>
          <w:rFonts w:ascii="Times New Roman" w:hAnsi="Times New Roman" w:cs="Times New Roman"/>
        </w:rPr>
      </w:pPr>
      <w:r w:rsidRPr="009F4E75">
        <w:rPr>
          <w:rFonts w:ascii="Times New Roman" w:hAnsi="Times New Roman" w:cs="Times New Roman"/>
        </w:rPr>
        <w:t xml:space="preserve"> </w:t>
      </w:r>
    </w:p>
    <w:p w14:paraId="55EFED8F" w14:textId="77777777" w:rsidR="00EB2A7D" w:rsidRPr="009F4E75" w:rsidRDefault="00EB2A7D" w:rsidP="00754A50">
      <w:pPr>
        <w:numPr>
          <w:ilvl w:val="0"/>
          <w:numId w:val="189"/>
        </w:numPr>
        <w:spacing w:after="4" w:line="361" w:lineRule="auto"/>
        <w:ind w:right="8" w:hanging="10"/>
        <w:jc w:val="both"/>
        <w:rPr>
          <w:rFonts w:ascii="Times New Roman" w:hAnsi="Times New Roman" w:cs="Times New Roman"/>
        </w:rPr>
      </w:pPr>
      <w:r w:rsidRPr="009F4E75">
        <w:rPr>
          <w:rFonts w:ascii="Times New Roman" w:hAnsi="Times New Roman" w:cs="Times New Roman"/>
        </w:rPr>
        <w:t xml:space="preserve">Valorar la </w:t>
      </w:r>
      <w:proofErr w:type="spellStart"/>
      <w:r w:rsidRPr="009F4E75">
        <w:rPr>
          <w:rFonts w:ascii="Times New Roman" w:hAnsi="Times New Roman" w:cs="Times New Roman"/>
        </w:rPr>
        <w:t>contribución</w:t>
      </w:r>
      <w:proofErr w:type="spellEnd"/>
      <w:r w:rsidRPr="009F4E75">
        <w:rPr>
          <w:rFonts w:ascii="Times New Roman" w:hAnsi="Times New Roman" w:cs="Times New Roman"/>
        </w:rPr>
        <w:t xml:space="preserve"> personal en la lucha contra la desigualdad de género, tanto en las actitudes y opciones personales como en la </w:t>
      </w:r>
      <w:proofErr w:type="spellStart"/>
      <w:r w:rsidRPr="009F4E75">
        <w:rPr>
          <w:rFonts w:ascii="Times New Roman" w:hAnsi="Times New Roman" w:cs="Times New Roman"/>
        </w:rPr>
        <w:t>percepción</w:t>
      </w:r>
      <w:proofErr w:type="spellEnd"/>
      <w:r w:rsidRPr="009F4E75">
        <w:rPr>
          <w:rFonts w:ascii="Times New Roman" w:hAnsi="Times New Roman" w:cs="Times New Roman"/>
        </w:rPr>
        <w:t xml:space="preserve"> de sí mismo como sujeto de </w:t>
      </w:r>
      <w:proofErr w:type="spellStart"/>
      <w:r w:rsidRPr="009F4E75">
        <w:rPr>
          <w:rFonts w:ascii="Times New Roman" w:hAnsi="Times New Roman" w:cs="Times New Roman"/>
        </w:rPr>
        <w:t>transformación</w:t>
      </w:r>
      <w:proofErr w:type="spellEnd"/>
      <w:r w:rsidRPr="009F4E75">
        <w:rPr>
          <w:rFonts w:ascii="Times New Roman" w:hAnsi="Times New Roman" w:cs="Times New Roman"/>
        </w:rPr>
        <w:t xml:space="preserve"> social. </w:t>
      </w:r>
    </w:p>
    <w:p w14:paraId="7079692D" w14:textId="77777777" w:rsidR="00EB2A7D" w:rsidRPr="009F4E75" w:rsidRDefault="00EB2A7D" w:rsidP="00754A50">
      <w:pPr>
        <w:numPr>
          <w:ilvl w:val="0"/>
          <w:numId w:val="189"/>
        </w:numPr>
        <w:spacing w:after="4" w:line="361" w:lineRule="auto"/>
        <w:ind w:right="8" w:hanging="10"/>
        <w:jc w:val="both"/>
        <w:rPr>
          <w:rFonts w:ascii="Times New Roman" w:hAnsi="Times New Roman" w:cs="Times New Roman"/>
        </w:rPr>
      </w:pPr>
      <w:r w:rsidRPr="009F4E75">
        <w:rPr>
          <w:rFonts w:ascii="Times New Roman" w:hAnsi="Times New Roman" w:cs="Times New Roman"/>
        </w:rPr>
        <w:t xml:space="preserve">Promover el bienestar emocional y el sentido de la dignidad personal a través de un proceso formativo, personal y colectivo, de </w:t>
      </w:r>
      <w:proofErr w:type="spellStart"/>
      <w:r w:rsidRPr="009F4E75">
        <w:rPr>
          <w:rFonts w:ascii="Times New Roman" w:hAnsi="Times New Roman" w:cs="Times New Roman"/>
        </w:rPr>
        <w:t>reflexión</w:t>
      </w:r>
      <w:proofErr w:type="spellEnd"/>
      <w:r w:rsidRPr="009F4E75">
        <w:rPr>
          <w:rFonts w:ascii="Times New Roman" w:hAnsi="Times New Roman" w:cs="Times New Roman"/>
        </w:rPr>
        <w:t xml:space="preserve">, </w:t>
      </w:r>
      <w:proofErr w:type="spellStart"/>
      <w:r w:rsidRPr="009F4E75">
        <w:rPr>
          <w:rFonts w:ascii="Times New Roman" w:hAnsi="Times New Roman" w:cs="Times New Roman"/>
        </w:rPr>
        <w:t>análisis</w:t>
      </w:r>
      <w:proofErr w:type="spellEnd"/>
      <w:r w:rsidRPr="009F4E75">
        <w:rPr>
          <w:rFonts w:ascii="Times New Roman" w:hAnsi="Times New Roman" w:cs="Times New Roman"/>
        </w:rPr>
        <w:t xml:space="preserve">, </w:t>
      </w:r>
      <w:proofErr w:type="spellStart"/>
      <w:r w:rsidRPr="009F4E75">
        <w:rPr>
          <w:rFonts w:ascii="Times New Roman" w:hAnsi="Times New Roman" w:cs="Times New Roman"/>
        </w:rPr>
        <w:t>síntesis</w:t>
      </w:r>
      <w:proofErr w:type="spellEnd"/>
      <w:r w:rsidRPr="009F4E75">
        <w:rPr>
          <w:rFonts w:ascii="Times New Roman" w:hAnsi="Times New Roman" w:cs="Times New Roman"/>
        </w:rPr>
        <w:t xml:space="preserve">, y </w:t>
      </w:r>
      <w:proofErr w:type="spellStart"/>
      <w:r w:rsidRPr="009F4E75">
        <w:rPr>
          <w:rFonts w:ascii="Times New Roman" w:hAnsi="Times New Roman" w:cs="Times New Roman"/>
        </w:rPr>
        <w:t>estructuración</w:t>
      </w:r>
      <w:proofErr w:type="spellEnd"/>
      <w:r w:rsidRPr="009F4E75">
        <w:rPr>
          <w:rFonts w:ascii="Times New Roman" w:hAnsi="Times New Roman" w:cs="Times New Roman"/>
        </w:rPr>
        <w:t xml:space="preserve"> sobre la ética y la moral, que favorezca una </w:t>
      </w:r>
      <w:r w:rsidRPr="009F4E75">
        <w:rPr>
          <w:rFonts w:ascii="Times New Roman" w:hAnsi="Times New Roman" w:cs="Times New Roman"/>
        </w:rPr>
        <w:lastRenderedPageBreak/>
        <w:t xml:space="preserve">creciente </w:t>
      </w:r>
      <w:proofErr w:type="spellStart"/>
      <w:r w:rsidRPr="009F4E75">
        <w:rPr>
          <w:rFonts w:ascii="Times New Roman" w:hAnsi="Times New Roman" w:cs="Times New Roman"/>
        </w:rPr>
        <w:t>autorregulación</w:t>
      </w:r>
      <w:proofErr w:type="spellEnd"/>
      <w:r w:rsidRPr="009F4E75">
        <w:rPr>
          <w:rFonts w:ascii="Times New Roman" w:hAnsi="Times New Roman" w:cs="Times New Roman"/>
        </w:rPr>
        <w:t xml:space="preserve"> de los sentimientos, los recursos personales, el correcto uso del lenguaje, sin sexismo, y la libre </w:t>
      </w:r>
      <w:proofErr w:type="spellStart"/>
      <w:r w:rsidRPr="009F4E75">
        <w:rPr>
          <w:rFonts w:ascii="Times New Roman" w:hAnsi="Times New Roman" w:cs="Times New Roman"/>
        </w:rPr>
        <w:t>expresión</w:t>
      </w:r>
      <w:proofErr w:type="spellEnd"/>
      <w:r w:rsidRPr="009F4E75">
        <w:rPr>
          <w:rFonts w:ascii="Times New Roman" w:hAnsi="Times New Roman" w:cs="Times New Roman"/>
        </w:rPr>
        <w:t xml:space="preserve"> acordes al respeto, a la </w:t>
      </w:r>
      <w:proofErr w:type="spellStart"/>
      <w:r w:rsidRPr="009F4E75">
        <w:rPr>
          <w:rFonts w:ascii="Times New Roman" w:hAnsi="Times New Roman" w:cs="Times New Roman"/>
        </w:rPr>
        <w:t>valoración</w:t>
      </w:r>
      <w:proofErr w:type="spellEnd"/>
      <w:r w:rsidRPr="009F4E75">
        <w:rPr>
          <w:rFonts w:ascii="Times New Roman" w:hAnsi="Times New Roman" w:cs="Times New Roman"/>
        </w:rPr>
        <w:t xml:space="preserve"> de la diversidad y a la </w:t>
      </w:r>
      <w:proofErr w:type="spellStart"/>
      <w:r w:rsidRPr="009F4E75">
        <w:rPr>
          <w:rFonts w:ascii="Times New Roman" w:hAnsi="Times New Roman" w:cs="Times New Roman"/>
        </w:rPr>
        <w:t>empatía</w:t>
      </w:r>
      <w:proofErr w:type="spellEnd"/>
      <w:r w:rsidRPr="009F4E75">
        <w:rPr>
          <w:rFonts w:ascii="Times New Roman" w:hAnsi="Times New Roman" w:cs="Times New Roman"/>
        </w:rPr>
        <w:t xml:space="preserve">. </w:t>
      </w:r>
    </w:p>
    <w:p w14:paraId="7CC4E891" w14:textId="77777777" w:rsidR="00EB2A7D" w:rsidRPr="009F4E75" w:rsidRDefault="00EB2A7D" w:rsidP="00EB2A7D">
      <w:pPr>
        <w:spacing w:after="116"/>
        <w:rPr>
          <w:rFonts w:ascii="Times New Roman" w:hAnsi="Times New Roman" w:cs="Times New Roman"/>
        </w:rPr>
      </w:pPr>
      <w:r w:rsidRPr="009F4E75">
        <w:rPr>
          <w:rFonts w:ascii="Times New Roman" w:hAnsi="Times New Roman" w:cs="Times New Roman"/>
        </w:rPr>
        <w:t xml:space="preserve"> </w:t>
      </w:r>
    </w:p>
    <w:p w14:paraId="291B0162" w14:textId="77777777" w:rsidR="00EB2A7D" w:rsidRPr="009F4E75" w:rsidRDefault="00EB2A7D" w:rsidP="00754A50">
      <w:pPr>
        <w:numPr>
          <w:ilvl w:val="0"/>
          <w:numId w:val="189"/>
        </w:numPr>
        <w:spacing w:after="4" w:line="361" w:lineRule="auto"/>
        <w:ind w:right="8" w:hanging="10"/>
        <w:jc w:val="both"/>
        <w:rPr>
          <w:rFonts w:ascii="Times New Roman" w:hAnsi="Times New Roman" w:cs="Times New Roman"/>
        </w:rPr>
      </w:pPr>
      <w:r w:rsidRPr="009F4E75">
        <w:rPr>
          <w:rFonts w:ascii="Times New Roman" w:hAnsi="Times New Roman" w:cs="Times New Roman"/>
        </w:rPr>
        <w:t xml:space="preserve">Desarrollar una </w:t>
      </w:r>
      <w:proofErr w:type="spellStart"/>
      <w:r w:rsidRPr="009F4E75">
        <w:rPr>
          <w:rFonts w:ascii="Times New Roman" w:hAnsi="Times New Roman" w:cs="Times New Roman"/>
        </w:rPr>
        <w:t>Ética</w:t>
      </w:r>
      <w:proofErr w:type="spellEnd"/>
      <w:r w:rsidRPr="009F4E75">
        <w:rPr>
          <w:rFonts w:ascii="Times New Roman" w:hAnsi="Times New Roman" w:cs="Times New Roman"/>
        </w:rPr>
        <w:t xml:space="preserve"> del Cuidado, adecuada para la </w:t>
      </w:r>
      <w:proofErr w:type="spellStart"/>
      <w:r w:rsidRPr="009F4E75">
        <w:rPr>
          <w:rFonts w:ascii="Times New Roman" w:hAnsi="Times New Roman" w:cs="Times New Roman"/>
        </w:rPr>
        <w:t>cimentación</w:t>
      </w:r>
      <w:proofErr w:type="spellEnd"/>
      <w:r w:rsidRPr="009F4E75">
        <w:rPr>
          <w:rFonts w:ascii="Times New Roman" w:hAnsi="Times New Roman" w:cs="Times New Roman"/>
        </w:rPr>
        <w:t xml:space="preserve"> de una vida digna y saludable, con una clara </w:t>
      </w:r>
      <w:proofErr w:type="spellStart"/>
      <w:r w:rsidRPr="009F4E75">
        <w:rPr>
          <w:rFonts w:ascii="Times New Roman" w:hAnsi="Times New Roman" w:cs="Times New Roman"/>
        </w:rPr>
        <w:t>deslegitimación</w:t>
      </w:r>
      <w:proofErr w:type="spellEnd"/>
      <w:r w:rsidRPr="009F4E75">
        <w:rPr>
          <w:rFonts w:ascii="Times New Roman" w:hAnsi="Times New Roman" w:cs="Times New Roman"/>
        </w:rPr>
        <w:t xml:space="preserve"> de la violencia, a través de la </w:t>
      </w:r>
      <w:proofErr w:type="spellStart"/>
      <w:r w:rsidRPr="009F4E75">
        <w:rPr>
          <w:rFonts w:ascii="Times New Roman" w:hAnsi="Times New Roman" w:cs="Times New Roman"/>
        </w:rPr>
        <w:t>incorporación</w:t>
      </w:r>
      <w:proofErr w:type="spellEnd"/>
      <w:r w:rsidRPr="009F4E75">
        <w:rPr>
          <w:rFonts w:ascii="Times New Roman" w:hAnsi="Times New Roman" w:cs="Times New Roman"/>
        </w:rPr>
        <w:t xml:space="preserve"> de </w:t>
      </w:r>
      <w:proofErr w:type="spellStart"/>
      <w:r w:rsidRPr="009F4E75">
        <w:rPr>
          <w:rFonts w:ascii="Times New Roman" w:hAnsi="Times New Roman" w:cs="Times New Roman"/>
        </w:rPr>
        <w:t>prácticas</w:t>
      </w:r>
      <w:proofErr w:type="spellEnd"/>
      <w:r w:rsidRPr="009F4E75">
        <w:rPr>
          <w:rFonts w:ascii="Times New Roman" w:hAnsi="Times New Roman" w:cs="Times New Roman"/>
        </w:rPr>
        <w:t xml:space="preserve"> positivas para la </w:t>
      </w:r>
      <w:proofErr w:type="spellStart"/>
      <w:r w:rsidRPr="009F4E75">
        <w:rPr>
          <w:rFonts w:ascii="Times New Roman" w:hAnsi="Times New Roman" w:cs="Times New Roman"/>
        </w:rPr>
        <w:t>resolución</w:t>
      </w:r>
      <w:proofErr w:type="spellEnd"/>
      <w:r w:rsidRPr="009F4E75">
        <w:rPr>
          <w:rFonts w:ascii="Times New Roman" w:hAnsi="Times New Roman" w:cs="Times New Roman"/>
        </w:rPr>
        <w:t xml:space="preserve"> de conflictos, la </w:t>
      </w:r>
      <w:proofErr w:type="spellStart"/>
      <w:r w:rsidRPr="009F4E75">
        <w:rPr>
          <w:rFonts w:ascii="Times New Roman" w:hAnsi="Times New Roman" w:cs="Times New Roman"/>
        </w:rPr>
        <w:t>construcción</w:t>
      </w:r>
      <w:proofErr w:type="spellEnd"/>
      <w:r w:rsidRPr="009F4E75">
        <w:rPr>
          <w:rFonts w:ascii="Times New Roman" w:hAnsi="Times New Roman" w:cs="Times New Roman"/>
        </w:rPr>
        <w:t xml:space="preserve"> de modelos de convivencia basados en el aprecio por la diversidad humana, la pluralidad de sentimientos, creencias e ideas y el respeto a la igualdad de género, con el fin de promover una cultura de la paz. </w:t>
      </w:r>
    </w:p>
    <w:p w14:paraId="0C10C613" w14:textId="77777777" w:rsidR="00EB2A7D" w:rsidRPr="009F4E75" w:rsidRDefault="00EB2A7D" w:rsidP="00EB2A7D">
      <w:pPr>
        <w:spacing w:after="115"/>
        <w:rPr>
          <w:rFonts w:ascii="Times New Roman" w:hAnsi="Times New Roman" w:cs="Times New Roman"/>
        </w:rPr>
      </w:pPr>
    </w:p>
    <w:p w14:paraId="7A8B8697" w14:textId="77777777" w:rsidR="00EB2A7D" w:rsidRPr="009F4E75" w:rsidRDefault="00EB2A7D" w:rsidP="00EB2A7D">
      <w:pPr>
        <w:keepNext/>
        <w:keepLines/>
        <w:spacing w:before="240" w:after="0"/>
        <w:ind w:left="10" w:right="6"/>
        <w:outlineLvl w:val="0"/>
        <w:rPr>
          <w:rFonts w:ascii="Times New Roman" w:eastAsiaTheme="majorEastAsia" w:hAnsi="Times New Roman" w:cs="Times New Roman"/>
          <w:color w:val="2E74B5" w:themeColor="accent1" w:themeShade="BF"/>
          <w:sz w:val="32"/>
          <w:szCs w:val="32"/>
        </w:rPr>
      </w:pPr>
      <w:r w:rsidRPr="009F4E75">
        <w:rPr>
          <w:rFonts w:ascii="Times New Roman" w:eastAsiaTheme="majorEastAsia" w:hAnsi="Times New Roman" w:cs="Times New Roman"/>
          <w:color w:val="2E74B5" w:themeColor="accent1" w:themeShade="BF"/>
          <w:sz w:val="32"/>
          <w:szCs w:val="32"/>
          <w:u w:color="000000"/>
        </w:rPr>
        <w:t xml:space="preserve">III.- </w:t>
      </w:r>
      <w:r w:rsidRPr="009F4E75">
        <w:rPr>
          <w:rFonts w:ascii="Times New Roman" w:eastAsiaTheme="majorEastAsia" w:hAnsi="Times New Roman" w:cs="Times New Roman"/>
          <w:color w:val="2E74B5" w:themeColor="accent1" w:themeShade="BF"/>
          <w:sz w:val="32"/>
          <w:szCs w:val="32"/>
        </w:rPr>
        <w:t>CONTENIDOS</w:t>
      </w:r>
      <w:r w:rsidRPr="009F4E75">
        <w:rPr>
          <w:rFonts w:ascii="Times New Roman" w:eastAsiaTheme="majorEastAsia" w:hAnsi="Times New Roman" w:cs="Times New Roman"/>
          <w:color w:val="2E74B5" w:themeColor="accent1" w:themeShade="BF"/>
          <w:sz w:val="32"/>
          <w:szCs w:val="32"/>
          <w:u w:color="000000"/>
        </w:rPr>
        <w:t xml:space="preserve"> </w:t>
      </w:r>
    </w:p>
    <w:p w14:paraId="55B737D4" w14:textId="77777777" w:rsidR="00EB2A7D" w:rsidRPr="009F4E75" w:rsidRDefault="00EB2A7D" w:rsidP="00EB2A7D">
      <w:pPr>
        <w:spacing w:after="117"/>
        <w:ind w:left="62"/>
        <w:jc w:val="center"/>
        <w:rPr>
          <w:rFonts w:ascii="Times New Roman" w:hAnsi="Times New Roman" w:cs="Times New Roman"/>
        </w:rPr>
      </w:pPr>
      <w:r w:rsidRPr="009F4E75">
        <w:rPr>
          <w:rFonts w:ascii="Times New Roman" w:eastAsia="Arial" w:hAnsi="Times New Roman" w:cs="Times New Roman"/>
          <w:b/>
        </w:rPr>
        <w:t xml:space="preserve"> </w:t>
      </w:r>
    </w:p>
    <w:p w14:paraId="70E5AC49"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En la </w:t>
      </w:r>
      <w:r w:rsidRPr="009F4E75">
        <w:rPr>
          <w:rFonts w:ascii="Times New Roman" w:eastAsia="Arial" w:hAnsi="Times New Roman" w:cs="Times New Roman"/>
          <w:b/>
        </w:rPr>
        <w:t xml:space="preserve">Orden de 14 de julio de 2016 </w:t>
      </w:r>
      <w:r w:rsidRPr="009F4E75">
        <w:rPr>
          <w:rFonts w:ascii="Times New Roman" w:hAnsi="Times New Roman" w:cs="Times New Roman"/>
        </w:rPr>
        <w:t xml:space="preserve">por la que se desarrolla el currículo andaluz de Educación Secundaria Obligatoria, se establecen los cinco Bloques de Contenido para la materia Cambios Sociales y de Género.  </w:t>
      </w:r>
    </w:p>
    <w:p w14:paraId="360F586B"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05BFC9EE"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De estos bloques se extraerán los contenidos de las seis unidades didácticas diseñadas para la asignatura y que se detallarán en el apartado siguiente de la presente Programación Didáctica. </w:t>
      </w:r>
    </w:p>
    <w:p w14:paraId="29B266C2"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3C1CFC44" w14:textId="77777777" w:rsidR="00EB2A7D" w:rsidRPr="009F4E75" w:rsidRDefault="00EB2A7D" w:rsidP="00EB2A7D">
      <w:pPr>
        <w:spacing w:after="115"/>
        <w:ind w:left="-5" w:right="8"/>
        <w:rPr>
          <w:rFonts w:ascii="Times New Roman" w:hAnsi="Times New Roman" w:cs="Times New Roman"/>
        </w:rPr>
      </w:pPr>
      <w:r w:rsidRPr="009F4E75">
        <w:rPr>
          <w:rFonts w:ascii="Times New Roman" w:hAnsi="Times New Roman" w:cs="Times New Roman"/>
        </w:rPr>
        <w:t xml:space="preserve">Estos son los Bloques de Contenido que marca la ley para la materia: </w:t>
      </w:r>
    </w:p>
    <w:p w14:paraId="3F0683BC"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77F8A4A0" w14:textId="77777777" w:rsidR="00EB2A7D" w:rsidRPr="009F4E75" w:rsidRDefault="00EB2A7D" w:rsidP="00EB2A7D">
      <w:pPr>
        <w:spacing w:after="3" w:line="359" w:lineRule="auto"/>
        <w:ind w:left="-5"/>
        <w:rPr>
          <w:rFonts w:ascii="Times New Roman" w:hAnsi="Times New Roman" w:cs="Times New Roman"/>
        </w:rPr>
      </w:pPr>
      <w:r w:rsidRPr="009F4E75">
        <w:rPr>
          <w:rFonts w:ascii="Times New Roman" w:eastAsia="Arial" w:hAnsi="Times New Roman" w:cs="Times New Roman"/>
          <w:b/>
        </w:rPr>
        <w:t>Bloque 1. El sistema sexo-género y la construcción social de las identidades masculina y femenina</w:t>
      </w:r>
      <w:r w:rsidRPr="009F4E75">
        <w:rPr>
          <w:rFonts w:ascii="Times New Roman" w:hAnsi="Times New Roman" w:cs="Times New Roman"/>
        </w:rPr>
        <w:t xml:space="preserve"> </w:t>
      </w:r>
    </w:p>
    <w:p w14:paraId="18D08C75"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Conceptos básicos: Diferencia sexo-género. Patriarcado. Androcentrismo. Feminismo. Machismo y micromachismos. Hembrismo. Sexismo. Mitos, estereotipos y prejuicios de sexo-género. Violencia de género. Igualdad y diferencia. La igualdad en los Derechos Humanos, la Constitución y el Estatuto de Autonomía para Andalucía. El proceso de socialización: Interiorización de los papeles de género. La construcción de la identidad masculina y femenina. Transmisión de estereotipos y prejuicios sexistas a través de los agentes de socialización: familia, escuela, medios de comunicación social, grupo de amigos y amigas, etc. Análisis de estereotipos y prejuicios sexistas a través de los cuentos, juguetes y juegos; análisis del lenguaje escrito, oral y audiovisual. La bipolaridad por la que se construyen las diferenciaciones de género: Estereotipos tradicionales de masculinidad, feminidad, paternidad y maternidad. Superación de la bipolaridad: búsqueda de papeles alternativos. Las identidades masculinas y femeninas en la adolescencia: consecuencias en el proyecto de vida. </w:t>
      </w:r>
    </w:p>
    <w:p w14:paraId="0AC6A1F5" w14:textId="3585E3A8" w:rsidR="00EB2A7D" w:rsidRPr="009F4E75" w:rsidRDefault="00EB2A7D" w:rsidP="00925F7D">
      <w:pPr>
        <w:spacing w:after="115"/>
        <w:rPr>
          <w:rFonts w:ascii="Times New Roman" w:hAnsi="Times New Roman" w:cs="Times New Roman"/>
        </w:rPr>
      </w:pPr>
    </w:p>
    <w:p w14:paraId="013FE576" w14:textId="77777777" w:rsidR="00EB2A7D" w:rsidRPr="009F4E75" w:rsidRDefault="00EB2A7D" w:rsidP="00EB2A7D">
      <w:pPr>
        <w:spacing w:after="3" w:line="359" w:lineRule="auto"/>
        <w:ind w:left="-5"/>
        <w:rPr>
          <w:rFonts w:ascii="Times New Roman" w:hAnsi="Times New Roman" w:cs="Times New Roman"/>
        </w:rPr>
      </w:pPr>
      <w:r w:rsidRPr="009F4E75">
        <w:rPr>
          <w:rFonts w:ascii="Times New Roman" w:eastAsia="Arial" w:hAnsi="Times New Roman" w:cs="Times New Roman"/>
          <w:b/>
        </w:rPr>
        <w:t>Bloque 2. Análisis de la desigualdad y situaciones de discriminación de las mujeres</w:t>
      </w:r>
      <w:r w:rsidRPr="009F4E75">
        <w:rPr>
          <w:rFonts w:ascii="Times New Roman" w:hAnsi="Times New Roman" w:cs="Times New Roman"/>
        </w:rPr>
        <w:t xml:space="preserve"> </w:t>
      </w:r>
    </w:p>
    <w:p w14:paraId="0B528EDA"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Situación social actual de desigualdad entre hombres y mujeres. División sexual del trabajo y desigual acceso al mundo laboral: trabajo productivo y ámbito público, trabajo reproductivo y ámbito privado. Análisis de la representación de hombres y mujeres en los ámbitos público y privado. Las causas de la desigual distribución de tiempos y espacios de hombres y mujeres. Perfiles profesionales por sexos. Brecha digital de género. La organización social en virtud del sexo en otras culturas y la situación de las mujeres en ellas. Las diferencias </w:t>
      </w:r>
      <w:r w:rsidRPr="009F4E75">
        <w:rPr>
          <w:rFonts w:ascii="Times New Roman" w:hAnsi="Times New Roman" w:cs="Times New Roman"/>
        </w:rPr>
        <w:lastRenderedPageBreak/>
        <w:t xml:space="preserve">Norte/Sur y la feminización de la pobreza. La necesidad de corresponsabilidad de hombres y mujeres en el ámbito doméstico. Algunas medidas para lograr la igualdad entre los sexos: institucionales, grupales o individuales. </w:t>
      </w:r>
    </w:p>
    <w:p w14:paraId="793EF066"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7E996F07" w14:textId="77777777" w:rsidR="00EB2A7D" w:rsidRPr="009F4E75" w:rsidRDefault="00EB2A7D" w:rsidP="00EB2A7D">
      <w:pPr>
        <w:spacing w:after="115"/>
        <w:ind w:left="-5"/>
        <w:rPr>
          <w:rFonts w:ascii="Times New Roman" w:hAnsi="Times New Roman" w:cs="Times New Roman"/>
        </w:rPr>
      </w:pPr>
      <w:r w:rsidRPr="009F4E75">
        <w:rPr>
          <w:rFonts w:ascii="Times New Roman" w:eastAsia="Arial" w:hAnsi="Times New Roman" w:cs="Times New Roman"/>
          <w:b/>
        </w:rPr>
        <w:t>Bloque 3. Relaciones y sentimientos</w:t>
      </w:r>
      <w:r w:rsidRPr="009F4E75">
        <w:rPr>
          <w:rFonts w:ascii="Times New Roman" w:hAnsi="Times New Roman" w:cs="Times New Roman"/>
        </w:rPr>
        <w:t xml:space="preserve"> </w:t>
      </w:r>
    </w:p>
    <w:p w14:paraId="5F454C6A"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Relaciones afectivas: Relaciones de poder -dominio y sumisión- en las relaciones de pareja. Indicadores de maltrato en la adolescencia. Conductas de riesgo. Emociones y sentimientos: reconocimiento y expresión. Habilidades sociales. Solidaridad y cuidado de los demás. Nuevos modelos de masculinidad y feminidad: personales, familiares, profesionales y sociales. Género y relaciones afectivas y sexuales: Heterosexualidad, homosexualidad, bisexualidad, asexualidad, transexualidad, travestismo. La construcción social de la sexualidad en la sociedad de consumo y los papeles asignados a hombres y mujeres. Las relaciones interpersonales en la adolescencia: principales problemáticas. Mitos del amor romántico. </w:t>
      </w:r>
    </w:p>
    <w:p w14:paraId="00915581"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6289E4EB" w14:textId="77777777" w:rsidR="00EB2A7D" w:rsidRPr="009F4E75" w:rsidRDefault="00EB2A7D" w:rsidP="00EB2A7D">
      <w:pPr>
        <w:spacing w:after="118"/>
        <w:ind w:left="-5"/>
        <w:rPr>
          <w:rFonts w:ascii="Times New Roman" w:hAnsi="Times New Roman" w:cs="Times New Roman"/>
        </w:rPr>
      </w:pPr>
      <w:r w:rsidRPr="009F4E75">
        <w:rPr>
          <w:rFonts w:ascii="Times New Roman" w:eastAsia="Arial" w:hAnsi="Times New Roman" w:cs="Times New Roman"/>
          <w:b/>
        </w:rPr>
        <w:t xml:space="preserve">Bloque 4. </w:t>
      </w:r>
      <w:proofErr w:type="spellStart"/>
      <w:r w:rsidRPr="009F4E75">
        <w:rPr>
          <w:rFonts w:ascii="Times New Roman" w:eastAsia="Arial" w:hAnsi="Times New Roman" w:cs="Times New Roman"/>
          <w:b/>
        </w:rPr>
        <w:t>Visibilización</w:t>
      </w:r>
      <w:proofErr w:type="spellEnd"/>
      <w:r w:rsidRPr="009F4E75">
        <w:rPr>
          <w:rFonts w:ascii="Times New Roman" w:eastAsia="Arial" w:hAnsi="Times New Roman" w:cs="Times New Roman"/>
          <w:b/>
        </w:rPr>
        <w:t xml:space="preserve"> de las mujeres</w:t>
      </w:r>
      <w:r w:rsidRPr="009F4E75">
        <w:rPr>
          <w:rFonts w:ascii="Times New Roman" w:hAnsi="Times New Roman" w:cs="Times New Roman"/>
        </w:rPr>
        <w:t xml:space="preserve"> </w:t>
      </w:r>
    </w:p>
    <w:p w14:paraId="5F1FE7E8"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Aportaciones de las mujeres a los distintos campos del saber y de la cultura. Historia del feminismo. Avances en la lucha por la igualdad. Representación y poder: Paridad-Acción positiva. Logros y dificultades estructurales. El techo de cristal. Biografías de mujeres. La </w:t>
      </w:r>
      <w:proofErr w:type="spellStart"/>
      <w:r w:rsidRPr="009F4E75">
        <w:rPr>
          <w:rFonts w:ascii="Times New Roman" w:hAnsi="Times New Roman" w:cs="Times New Roman"/>
        </w:rPr>
        <w:t>visibilización</w:t>
      </w:r>
      <w:proofErr w:type="spellEnd"/>
      <w:r w:rsidRPr="009F4E75">
        <w:rPr>
          <w:rFonts w:ascii="Times New Roman" w:hAnsi="Times New Roman" w:cs="Times New Roman"/>
        </w:rPr>
        <w:t>/</w:t>
      </w:r>
      <w:proofErr w:type="spellStart"/>
      <w:r w:rsidRPr="009F4E75">
        <w:rPr>
          <w:rFonts w:ascii="Times New Roman" w:hAnsi="Times New Roman" w:cs="Times New Roman"/>
        </w:rPr>
        <w:t>invisibilización</w:t>
      </w:r>
      <w:proofErr w:type="spellEnd"/>
      <w:r w:rsidRPr="009F4E75">
        <w:rPr>
          <w:rFonts w:ascii="Times New Roman" w:hAnsi="Times New Roman" w:cs="Times New Roman"/>
        </w:rPr>
        <w:t xml:space="preserve"> de mujeres y hombres en distintas fuentes de información. El sexismo en el lenguaje: el papel del lenguaje en la representación del mundo, en la regulación de conductas y en la construcción de las identidades masculinas y femeninas. La participación de las mujeres en la cultura y en la historia. La imagen de la mujer en la publicidad, en programas televisivos y en el cine. </w:t>
      </w:r>
    </w:p>
    <w:p w14:paraId="6610A118"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2701128D" w14:textId="77777777" w:rsidR="00EB2A7D" w:rsidRPr="009F4E75" w:rsidRDefault="00EB2A7D" w:rsidP="00EB2A7D">
      <w:pPr>
        <w:spacing w:after="115"/>
        <w:ind w:left="-5"/>
        <w:rPr>
          <w:rFonts w:ascii="Times New Roman" w:hAnsi="Times New Roman" w:cs="Times New Roman"/>
        </w:rPr>
      </w:pPr>
      <w:r w:rsidRPr="009F4E75">
        <w:rPr>
          <w:rFonts w:ascii="Times New Roman" w:eastAsia="Arial" w:hAnsi="Times New Roman" w:cs="Times New Roman"/>
          <w:b/>
        </w:rPr>
        <w:t>Bloque 5. Violencia contra las mujeres</w:t>
      </w:r>
      <w:r w:rsidRPr="009F4E75">
        <w:rPr>
          <w:rFonts w:ascii="Times New Roman" w:hAnsi="Times New Roman" w:cs="Times New Roman"/>
        </w:rPr>
        <w:t xml:space="preserve"> </w:t>
      </w:r>
    </w:p>
    <w:p w14:paraId="6F317639"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Conceptos. Tipos de violencia. Nuevas formas de violencia ligadas a las nuevas tecnologías de la comunicación. Detección de la violencia contra las mujeres. La «escalera» de la violencia de género. Educar en y para el conflicto de género. Resolución de conflictos. Diferentes formas de acercarse al conflicto.</w:t>
      </w:r>
      <w:r w:rsidRPr="009F4E75">
        <w:rPr>
          <w:rFonts w:ascii="Times New Roman" w:eastAsia="Arial" w:hAnsi="Times New Roman" w:cs="Times New Roman"/>
          <w:b/>
        </w:rPr>
        <w:t xml:space="preserve"> </w:t>
      </w:r>
    </w:p>
    <w:p w14:paraId="57916217" w14:textId="77777777" w:rsidR="00EB2A7D" w:rsidRPr="009F4E75" w:rsidRDefault="00EB2A7D" w:rsidP="00EB2A7D">
      <w:pPr>
        <w:keepNext/>
        <w:keepLines/>
        <w:spacing w:before="240" w:after="0"/>
        <w:ind w:left="10" w:right="7"/>
        <w:outlineLvl w:val="0"/>
        <w:rPr>
          <w:rFonts w:ascii="Times New Roman" w:eastAsiaTheme="majorEastAsia" w:hAnsi="Times New Roman" w:cs="Times New Roman"/>
          <w:color w:val="2E74B5" w:themeColor="accent1" w:themeShade="BF"/>
          <w:sz w:val="32"/>
          <w:szCs w:val="32"/>
        </w:rPr>
      </w:pPr>
      <w:r w:rsidRPr="009F4E75">
        <w:rPr>
          <w:rFonts w:ascii="Times New Roman" w:eastAsiaTheme="majorEastAsia" w:hAnsi="Times New Roman" w:cs="Times New Roman"/>
          <w:color w:val="2E74B5" w:themeColor="accent1" w:themeShade="BF"/>
          <w:sz w:val="32"/>
          <w:szCs w:val="32"/>
          <w:u w:color="000000"/>
        </w:rPr>
        <w:t xml:space="preserve">IV.- </w:t>
      </w:r>
      <w:r w:rsidRPr="009F4E75">
        <w:rPr>
          <w:rFonts w:ascii="Times New Roman" w:eastAsiaTheme="majorEastAsia" w:hAnsi="Times New Roman" w:cs="Times New Roman"/>
          <w:color w:val="2E74B5" w:themeColor="accent1" w:themeShade="BF"/>
          <w:sz w:val="32"/>
          <w:szCs w:val="32"/>
        </w:rPr>
        <w:t>SECUENCIACIÓN DE CONTENIDOS</w:t>
      </w:r>
      <w:r w:rsidRPr="009F4E75">
        <w:rPr>
          <w:rFonts w:ascii="Times New Roman" w:eastAsiaTheme="majorEastAsia" w:hAnsi="Times New Roman" w:cs="Times New Roman"/>
          <w:color w:val="2E74B5" w:themeColor="accent1" w:themeShade="BF"/>
          <w:sz w:val="32"/>
          <w:szCs w:val="32"/>
          <w:u w:color="000000"/>
        </w:rPr>
        <w:t xml:space="preserve"> </w:t>
      </w:r>
    </w:p>
    <w:p w14:paraId="7F6CF015"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11434CC5"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Se han diseñado seis unidades didácticas para la asignatura. En cada trimestre se trabajarán dos unidades. A </w:t>
      </w:r>
      <w:proofErr w:type="gramStart"/>
      <w:r w:rsidRPr="009F4E75">
        <w:rPr>
          <w:rFonts w:ascii="Times New Roman" w:hAnsi="Times New Roman" w:cs="Times New Roman"/>
        </w:rPr>
        <w:t>continuación</w:t>
      </w:r>
      <w:proofErr w:type="gramEnd"/>
      <w:r w:rsidRPr="009F4E75">
        <w:rPr>
          <w:rFonts w:ascii="Times New Roman" w:hAnsi="Times New Roman" w:cs="Times New Roman"/>
        </w:rPr>
        <w:t xml:space="preserve"> se muestran los títulos de las unidades, se especifica a qué Bloques de Contenido corresponden y se indica en qué trimestre se impartirá: </w:t>
      </w:r>
    </w:p>
    <w:p w14:paraId="5DE4CDD9"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2DB9E516" w14:textId="77777777" w:rsidR="00EB2A7D" w:rsidRPr="009F4E75" w:rsidRDefault="00EB2A7D" w:rsidP="00EB2A7D">
      <w:pPr>
        <w:spacing w:after="115"/>
        <w:ind w:left="-5"/>
        <w:rPr>
          <w:rFonts w:ascii="Times New Roman" w:hAnsi="Times New Roman" w:cs="Times New Roman"/>
        </w:rPr>
      </w:pPr>
      <w:r w:rsidRPr="009F4E75">
        <w:rPr>
          <w:rFonts w:ascii="Times New Roman" w:eastAsia="Arial" w:hAnsi="Times New Roman" w:cs="Times New Roman"/>
          <w:b/>
        </w:rPr>
        <w:t xml:space="preserve">UNIDAD DIDÁCTICA 1: Sexo y género. Mujeres y hombres a lo largo de la </w:t>
      </w:r>
    </w:p>
    <w:p w14:paraId="4F963C02" w14:textId="77777777" w:rsidR="00EB2A7D" w:rsidRPr="009F4E75" w:rsidRDefault="00EB2A7D" w:rsidP="00EB2A7D">
      <w:pPr>
        <w:spacing w:after="3"/>
        <w:ind w:left="-5"/>
        <w:rPr>
          <w:rFonts w:ascii="Times New Roman" w:hAnsi="Times New Roman" w:cs="Times New Roman"/>
        </w:rPr>
      </w:pPr>
      <w:r w:rsidRPr="009F4E75">
        <w:rPr>
          <w:rFonts w:ascii="Times New Roman" w:eastAsia="Arial" w:hAnsi="Times New Roman" w:cs="Times New Roman"/>
          <w:b/>
        </w:rPr>
        <w:t xml:space="preserve">Historia. La construcción cultural del género </w:t>
      </w:r>
      <w:r w:rsidRPr="009F4E75">
        <w:rPr>
          <w:rFonts w:ascii="Times New Roman" w:hAnsi="Times New Roman" w:cs="Times New Roman"/>
        </w:rPr>
        <w:t xml:space="preserve">(Bloque de contenido 1) - Primer trimestre </w:t>
      </w:r>
    </w:p>
    <w:p w14:paraId="5188E959"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0C6CE642" w14:textId="77777777" w:rsidR="00EB2A7D" w:rsidRPr="009F4E75" w:rsidRDefault="00EB2A7D" w:rsidP="00EB2A7D">
      <w:pPr>
        <w:spacing w:after="3" w:line="359" w:lineRule="auto"/>
        <w:ind w:left="-5"/>
        <w:rPr>
          <w:rFonts w:ascii="Times New Roman" w:hAnsi="Times New Roman" w:cs="Times New Roman"/>
        </w:rPr>
      </w:pPr>
      <w:r w:rsidRPr="009F4E75">
        <w:rPr>
          <w:rFonts w:ascii="Times New Roman" w:eastAsia="Arial" w:hAnsi="Times New Roman" w:cs="Times New Roman"/>
          <w:b/>
        </w:rPr>
        <w:t xml:space="preserve">UNIDAD DIDÁCTICA 2: La violencia que no se ve. La violencia de género a nuestro alrededor y en el mundo </w:t>
      </w:r>
      <w:r w:rsidRPr="009F4E75">
        <w:rPr>
          <w:rFonts w:ascii="Times New Roman" w:hAnsi="Times New Roman" w:cs="Times New Roman"/>
        </w:rPr>
        <w:t xml:space="preserve">(Bloque de contenido 5) - Primer trimestre </w:t>
      </w:r>
    </w:p>
    <w:p w14:paraId="48CA2D2B"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0F33B77F" w14:textId="77777777" w:rsidR="00EB2A7D" w:rsidRPr="009F4E75" w:rsidRDefault="00EB2A7D" w:rsidP="00EB2A7D">
      <w:pPr>
        <w:spacing w:after="3"/>
        <w:ind w:left="-5"/>
        <w:rPr>
          <w:rFonts w:ascii="Times New Roman" w:hAnsi="Times New Roman" w:cs="Times New Roman"/>
        </w:rPr>
      </w:pPr>
      <w:r w:rsidRPr="009F4E75">
        <w:rPr>
          <w:rFonts w:ascii="Times New Roman" w:eastAsia="Arial" w:hAnsi="Times New Roman" w:cs="Times New Roman"/>
          <w:b/>
        </w:rPr>
        <w:lastRenderedPageBreak/>
        <w:t>UNIDAD DIDÁCTICA 3: ¿Quiénes somos?</w:t>
      </w:r>
      <w:r w:rsidRPr="009F4E75">
        <w:rPr>
          <w:rFonts w:ascii="Times New Roman" w:hAnsi="Times New Roman" w:cs="Times New Roman"/>
        </w:rPr>
        <w:t xml:space="preserve"> </w:t>
      </w:r>
      <w:r w:rsidRPr="009F4E75">
        <w:rPr>
          <w:rFonts w:ascii="Times New Roman" w:eastAsia="Arial" w:hAnsi="Times New Roman" w:cs="Times New Roman"/>
          <w:b/>
        </w:rPr>
        <w:t>Diversidad y respeto</w:t>
      </w:r>
      <w:r w:rsidRPr="009F4E75">
        <w:rPr>
          <w:rFonts w:ascii="Times New Roman" w:hAnsi="Times New Roman" w:cs="Times New Roman"/>
        </w:rPr>
        <w:t xml:space="preserve"> (Bloque de contenido 3) - Segundo trimestre </w:t>
      </w:r>
    </w:p>
    <w:p w14:paraId="4E1333B1" w14:textId="77777777" w:rsidR="00EB2A7D" w:rsidRPr="009F4E75" w:rsidRDefault="00EB2A7D" w:rsidP="00EB2A7D">
      <w:pPr>
        <w:spacing w:after="118"/>
        <w:rPr>
          <w:rFonts w:ascii="Times New Roman" w:hAnsi="Times New Roman" w:cs="Times New Roman"/>
        </w:rPr>
      </w:pPr>
      <w:r w:rsidRPr="009F4E75">
        <w:rPr>
          <w:rFonts w:ascii="Times New Roman" w:hAnsi="Times New Roman" w:cs="Times New Roman"/>
        </w:rPr>
        <w:t xml:space="preserve"> </w:t>
      </w:r>
    </w:p>
    <w:p w14:paraId="51B2DBC0" w14:textId="77777777" w:rsidR="00EB2A7D" w:rsidRPr="009F4E75" w:rsidRDefault="00EB2A7D" w:rsidP="00EB2A7D">
      <w:pPr>
        <w:spacing w:after="3" w:line="359" w:lineRule="auto"/>
        <w:ind w:left="-5"/>
        <w:rPr>
          <w:rFonts w:ascii="Times New Roman" w:hAnsi="Times New Roman" w:cs="Times New Roman"/>
        </w:rPr>
      </w:pPr>
      <w:r w:rsidRPr="009F4E75">
        <w:rPr>
          <w:rFonts w:ascii="Times New Roman" w:eastAsia="Arial" w:hAnsi="Times New Roman" w:cs="Times New Roman"/>
          <w:b/>
        </w:rPr>
        <w:t>UNIDAD DIDÁCTICA 4: El techo de cristal. La mujer, el hombre y el mundo laboral</w:t>
      </w:r>
      <w:r w:rsidRPr="009F4E75">
        <w:rPr>
          <w:rFonts w:ascii="Times New Roman" w:hAnsi="Times New Roman" w:cs="Times New Roman"/>
        </w:rPr>
        <w:t xml:space="preserve"> (Bloque de contenido 4) - Segundo trimestre </w:t>
      </w:r>
    </w:p>
    <w:p w14:paraId="55A53568"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3DFEBCC2" w14:textId="77777777" w:rsidR="00EB2A7D" w:rsidRPr="009F4E75" w:rsidRDefault="00EB2A7D" w:rsidP="00EB2A7D">
      <w:pPr>
        <w:spacing w:after="3"/>
        <w:ind w:left="-5"/>
        <w:rPr>
          <w:rFonts w:ascii="Times New Roman" w:hAnsi="Times New Roman" w:cs="Times New Roman"/>
        </w:rPr>
      </w:pPr>
      <w:r w:rsidRPr="009F4E75">
        <w:rPr>
          <w:rFonts w:ascii="Times New Roman" w:eastAsia="Arial" w:hAnsi="Times New Roman" w:cs="Times New Roman"/>
          <w:b/>
        </w:rPr>
        <w:t>UNIDAD DIDÁCTICA 5: Hablemos de nuestra sociedad. Nuevas masculinidades y feminidades.</w:t>
      </w:r>
      <w:r w:rsidRPr="009F4E75">
        <w:rPr>
          <w:rFonts w:ascii="Times New Roman" w:hAnsi="Times New Roman" w:cs="Times New Roman"/>
        </w:rPr>
        <w:t xml:space="preserve"> (Bloque de contenido 2) - Tercer trimestre </w:t>
      </w:r>
    </w:p>
    <w:p w14:paraId="709C407B"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35629F01" w14:textId="77777777" w:rsidR="00EB2A7D" w:rsidRPr="009F4E75" w:rsidRDefault="00EB2A7D" w:rsidP="00EB2A7D">
      <w:pPr>
        <w:ind w:left="-5" w:right="8"/>
        <w:rPr>
          <w:rFonts w:ascii="Times New Roman" w:hAnsi="Times New Roman" w:cs="Times New Roman"/>
        </w:rPr>
      </w:pPr>
      <w:r w:rsidRPr="009F4E75">
        <w:rPr>
          <w:rFonts w:ascii="Times New Roman" w:eastAsia="Arial" w:hAnsi="Times New Roman" w:cs="Times New Roman"/>
          <w:b/>
        </w:rPr>
        <w:t>UNIDAD DIDÁCTICA 6: Hablemos del mundo.</w:t>
      </w:r>
      <w:r w:rsidRPr="009F4E75">
        <w:rPr>
          <w:rFonts w:ascii="Times New Roman" w:hAnsi="Times New Roman" w:cs="Times New Roman"/>
        </w:rPr>
        <w:t xml:space="preserve"> (Bloque de contenido 2) - Tercer trimestre </w:t>
      </w:r>
    </w:p>
    <w:p w14:paraId="237AA7A1" w14:textId="77777777" w:rsidR="00EB2A7D" w:rsidRPr="009F4E75" w:rsidRDefault="00EB2A7D" w:rsidP="00EB2A7D">
      <w:pPr>
        <w:spacing w:after="115"/>
        <w:ind w:left="62"/>
        <w:jc w:val="center"/>
        <w:rPr>
          <w:rFonts w:ascii="Times New Roman" w:hAnsi="Times New Roman" w:cs="Times New Roman"/>
        </w:rPr>
      </w:pPr>
      <w:r w:rsidRPr="009F4E75">
        <w:rPr>
          <w:rFonts w:ascii="Times New Roman" w:eastAsia="Arial" w:hAnsi="Times New Roman" w:cs="Times New Roman"/>
          <w:b/>
        </w:rPr>
        <w:t xml:space="preserve"> </w:t>
      </w:r>
    </w:p>
    <w:p w14:paraId="337DA328" w14:textId="77777777" w:rsidR="00EB2A7D" w:rsidRPr="009F4E75" w:rsidRDefault="00EB2A7D" w:rsidP="00EB2A7D">
      <w:pPr>
        <w:spacing w:after="0"/>
        <w:ind w:left="2839" w:hanging="2096"/>
        <w:rPr>
          <w:rFonts w:ascii="Times New Roman" w:hAnsi="Times New Roman" w:cs="Times New Roman"/>
        </w:rPr>
      </w:pPr>
      <w:r w:rsidRPr="009F4E75">
        <w:rPr>
          <w:rFonts w:ascii="Times New Roman" w:eastAsia="Arial" w:hAnsi="Times New Roman" w:cs="Times New Roman"/>
          <w:b/>
        </w:rPr>
        <w:t xml:space="preserve">V.- </w:t>
      </w:r>
      <w:r w:rsidRPr="009F4E75">
        <w:rPr>
          <w:rFonts w:ascii="Times New Roman" w:eastAsia="Arial" w:hAnsi="Times New Roman" w:cs="Times New Roman"/>
          <w:b/>
          <w:u w:val="single" w:color="000000"/>
        </w:rPr>
        <w:t>CRITEROS DE EVALUACIÓN Y RELACIÓN CON LAS</w:t>
      </w:r>
      <w:r w:rsidRPr="009F4E75">
        <w:rPr>
          <w:rFonts w:ascii="Times New Roman" w:eastAsia="Arial" w:hAnsi="Times New Roman" w:cs="Times New Roman"/>
          <w:b/>
        </w:rPr>
        <w:t xml:space="preserve"> </w:t>
      </w:r>
      <w:r w:rsidRPr="009F4E75">
        <w:rPr>
          <w:rFonts w:ascii="Times New Roman" w:eastAsia="Arial" w:hAnsi="Times New Roman" w:cs="Times New Roman"/>
          <w:b/>
          <w:u w:val="single" w:color="000000"/>
        </w:rPr>
        <w:t>COMPETENCIAS CLAVE</w:t>
      </w:r>
      <w:r w:rsidRPr="009F4E75">
        <w:rPr>
          <w:rFonts w:ascii="Times New Roman" w:hAnsi="Times New Roman" w:cs="Times New Roman"/>
        </w:rPr>
        <w:t xml:space="preserve"> </w:t>
      </w:r>
    </w:p>
    <w:p w14:paraId="75E8FCEF" w14:textId="77777777" w:rsidR="00EB2A7D" w:rsidRPr="009F4E75" w:rsidRDefault="00EB2A7D" w:rsidP="00EB2A7D">
      <w:pPr>
        <w:spacing w:after="117"/>
        <w:ind w:left="62"/>
        <w:jc w:val="center"/>
        <w:rPr>
          <w:rFonts w:ascii="Times New Roman" w:hAnsi="Times New Roman" w:cs="Times New Roman"/>
        </w:rPr>
      </w:pPr>
      <w:r w:rsidRPr="009F4E75">
        <w:rPr>
          <w:rFonts w:ascii="Times New Roman" w:hAnsi="Times New Roman" w:cs="Times New Roman"/>
        </w:rPr>
        <w:t xml:space="preserve"> </w:t>
      </w:r>
    </w:p>
    <w:p w14:paraId="063C6100" w14:textId="77777777" w:rsidR="00EB2A7D" w:rsidRPr="009F4E75" w:rsidRDefault="00EB2A7D" w:rsidP="00EB2A7D">
      <w:pPr>
        <w:spacing w:after="3" w:line="365" w:lineRule="auto"/>
        <w:ind w:left="-5" w:right="38"/>
        <w:rPr>
          <w:rFonts w:ascii="Times New Roman" w:hAnsi="Times New Roman" w:cs="Times New Roman"/>
        </w:rPr>
      </w:pPr>
      <w:r w:rsidRPr="009F4E75">
        <w:rPr>
          <w:rFonts w:ascii="Times New Roman" w:hAnsi="Times New Roman" w:cs="Times New Roman"/>
        </w:rPr>
        <w:t xml:space="preserve">En la </w:t>
      </w:r>
      <w:r w:rsidRPr="009F4E75">
        <w:rPr>
          <w:rFonts w:ascii="Times New Roman" w:eastAsia="Arial" w:hAnsi="Times New Roman" w:cs="Times New Roman"/>
          <w:b/>
        </w:rPr>
        <w:t xml:space="preserve">Orden de 14 de julio de 2016 </w:t>
      </w:r>
      <w:r w:rsidRPr="009F4E75">
        <w:rPr>
          <w:rFonts w:ascii="Times New Roman" w:hAnsi="Times New Roman" w:cs="Times New Roman"/>
        </w:rPr>
        <w:t xml:space="preserve">por la que se desarrolla el currículo andaluz de Educación Secundaria Obligatoria, quedan definidos los criterios de evaluación de la materia, así como las competencias clave que quedan asociadas a esos criterios.  </w:t>
      </w:r>
    </w:p>
    <w:p w14:paraId="5562005C"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2BB4AE94"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Los nuevos currículos de la ESO y Primaria han identificado siete competencias clave para el conjunto de la escolaridad obligatoria. Sirva este listado para identificarlas y designarles las siglas que de ahora en adelante se utilizarán en la presente Programación Didáctica:</w:t>
      </w:r>
      <w:r w:rsidRPr="009F4E75">
        <w:rPr>
          <w:rFonts w:ascii="Times New Roman" w:eastAsia="Arial" w:hAnsi="Times New Roman" w:cs="Times New Roman"/>
          <w:b/>
        </w:rPr>
        <w:t xml:space="preserve"> </w:t>
      </w:r>
    </w:p>
    <w:p w14:paraId="4D9A1F7C" w14:textId="77777777" w:rsidR="00EB2A7D" w:rsidRPr="009F4E75" w:rsidRDefault="00EB2A7D" w:rsidP="00EB2A7D">
      <w:pPr>
        <w:spacing w:after="117"/>
        <w:rPr>
          <w:rFonts w:ascii="Times New Roman" w:hAnsi="Times New Roman" w:cs="Times New Roman"/>
        </w:rPr>
      </w:pPr>
      <w:r w:rsidRPr="009F4E75">
        <w:rPr>
          <w:rFonts w:ascii="Times New Roman" w:eastAsia="Arial" w:hAnsi="Times New Roman" w:cs="Times New Roman"/>
          <w:b/>
        </w:rPr>
        <w:t xml:space="preserve"> </w:t>
      </w:r>
    </w:p>
    <w:p w14:paraId="2CB6A8F9" w14:textId="77777777" w:rsidR="00EB2A7D" w:rsidRPr="009F4E75" w:rsidRDefault="00EB2A7D" w:rsidP="00754A50">
      <w:pPr>
        <w:numPr>
          <w:ilvl w:val="0"/>
          <w:numId w:val="190"/>
        </w:numPr>
        <w:spacing w:after="4" w:line="361" w:lineRule="auto"/>
        <w:ind w:right="38" w:hanging="10"/>
        <w:rPr>
          <w:rFonts w:ascii="Times New Roman" w:hAnsi="Times New Roman" w:cs="Times New Roman"/>
        </w:rPr>
      </w:pPr>
      <w:r w:rsidRPr="009F4E75">
        <w:rPr>
          <w:rFonts w:ascii="Times New Roman" w:eastAsia="Arial" w:hAnsi="Times New Roman" w:cs="Times New Roman"/>
          <w:b/>
        </w:rPr>
        <w:t>Competencia en comunicación lingüística (CCL)</w:t>
      </w:r>
      <w:r w:rsidRPr="009F4E75">
        <w:rPr>
          <w:rFonts w:ascii="Times New Roman" w:hAnsi="Times New Roman" w:cs="Times New Roman"/>
        </w:rPr>
        <w:t xml:space="preserve">. Se refiere a la habilidad para utilizar la lengua, expresar ideas e interactuar con otras personas de manera oral o escrita </w:t>
      </w:r>
    </w:p>
    <w:p w14:paraId="767D1286" w14:textId="77777777" w:rsidR="00EB2A7D" w:rsidRPr="009F4E75" w:rsidRDefault="00EB2A7D" w:rsidP="00EB2A7D">
      <w:pPr>
        <w:spacing w:after="118"/>
        <w:rPr>
          <w:rFonts w:ascii="Times New Roman" w:hAnsi="Times New Roman" w:cs="Times New Roman"/>
        </w:rPr>
      </w:pPr>
      <w:r w:rsidRPr="009F4E75">
        <w:rPr>
          <w:rFonts w:ascii="Times New Roman" w:hAnsi="Times New Roman" w:cs="Times New Roman"/>
        </w:rPr>
        <w:t xml:space="preserve"> </w:t>
      </w:r>
    </w:p>
    <w:p w14:paraId="373C961E" w14:textId="77777777" w:rsidR="00EB2A7D" w:rsidRPr="009F4E75" w:rsidRDefault="00EB2A7D" w:rsidP="00754A50">
      <w:pPr>
        <w:numPr>
          <w:ilvl w:val="0"/>
          <w:numId w:val="190"/>
        </w:numPr>
        <w:spacing w:after="3" w:line="365" w:lineRule="auto"/>
        <w:ind w:right="38" w:hanging="10"/>
        <w:rPr>
          <w:rFonts w:ascii="Times New Roman" w:hAnsi="Times New Roman" w:cs="Times New Roman"/>
        </w:rPr>
      </w:pPr>
      <w:r w:rsidRPr="009F4E75">
        <w:rPr>
          <w:rFonts w:ascii="Times New Roman" w:eastAsia="Arial" w:hAnsi="Times New Roman" w:cs="Times New Roman"/>
          <w:b/>
        </w:rPr>
        <w:t>Competencia matemática y competencias básicas en ciencia y tecnología (CMCT)</w:t>
      </w:r>
      <w:r w:rsidRPr="009F4E75">
        <w:rPr>
          <w:rFonts w:ascii="Times New Roman" w:hAnsi="Times New Roman" w:cs="Times New Roman"/>
        </w:rPr>
        <w:t xml:space="preserve">. La primera alude a las capacidades para aplicar el razonamiento matemático para resolver cuestiones de la vida cotidiana; la competencia en ciencia se centra en las habilidades para utilizar los conocimientos y metodología científicos para explicar la realidad que nos rodea; y la competencia tecnológica, en cómo aplicar estos conocimientos y métodos para dar respuesta a los deseos y necesidades humanos </w:t>
      </w:r>
    </w:p>
    <w:p w14:paraId="2A57C50E"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042F80DB" w14:textId="77777777" w:rsidR="00EB2A7D" w:rsidRPr="009F4E75" w:rsidRDefault="00EB2A7D" w:rsidP="00754A50">
      <w:pPr>
        <w:numPr>
          <w:ilvl w:val="0"/>
          <w:numId w:val="190"/>
        </w:numPr>
        <w:spacing w:after="4" w:line="361" w:lineRule="auto"/>
        <w:ind w:right="38" w:hanging="10"/>
        <w:rPr>
          <w:rFonts w:ascii="Times New Roman" w:hAnsi="Times New Roman" w:cs="Times New Roman"/>
        </w:rPr>
      </w:pPr>
      <w:r w:rsidRPr="009F4E75">
        <w:rPr>
          <w:rFonts w:ascii="Times New Roman" w:eastAsia="Arial" w:hAnsi="Times New Roman" w:cs="Times New Roman"/>
          <w:b/>
        </w:rPr>
        <w:t>Competencia digital (CD)</w:t>
      </w:r>
      <w:r w:rsidRPr="009F4E75">
        <w:rPr>
          <w:rFonts w:ascii="Times New Roman" w:hAnsi="Times New Roman" w:cs="Times New Roman"/>
        </w:rPr>
        <w:t xml:space="preserve">. Implica el uso seguro y crítico de las TIC para obtener, analizar, producir e intercambiar información </w:t>
      </w:r>
    </w:p>
    <w:p w14:paraId="2D6F1213"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19152571" w14:textId="77777777" w:rsidR="00EB2A7D" w:rsidRPr="009F4E75" w:rsidRDefault="00EB2A7D" w:rsidP="00754A50">
      <w:pPr>
        <w:numPr>
          <w:ilvl w:val="0"/>
          <w:numId w:val="190"/>
        </w:numPr>
        <w:spacing w:after="4" w:line="361" w:lineRule="auto"/>
        <w:ind w:right="38" w:hanging="10"/>
        <w:rPr>
          <w:rFonts w:ascii="Times New Roman" w:hAnsi="Times New Roman" w:cs="Times New Roman"/>
        </w:rPr>
      </w:pPr>
      <w:r w:rsidRPr="009F4E75">
        <w:rPr>
          <w:rFonts w:ascii="Times New Roman" w:eastAsia="Arial" w:hAnsi="Times New Roman" w:cs="Times New Roman"/>
          <w:b/>
        </w:rPr>
        <w:lastRenderedPageBreak/>
        <w:t>Aprender a aprender (CAA)</w:t>
      </w:r>
      <w:r w:rsidRPr="009F4E75">
        <w:rPr>
          <w:rFonts w:ascii="Times New Roman" w:hAnsi="Times New Roman" w:cs="Times New Roman"/>
        </w:rPr>
        <w:t xml:space="preserve">. Es una de las principales competencias, ya que implica que el alumno desarrolle su capacidad para iniciar el aprendizaje y persistir en él, organizar sus tareas y tiempo, y trabajar de manera individual o colaborativa para conseguir un objetivo </w:t>
      </w:r>
    </w:p>
    <w:p w14:paraId="5B4A1EEA"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4590E00F" w14:textId="77777777" w:rsidR="00EB2A7D" w:rsidRPr="009F4E75" w:rsidRDefault="00EB2A7D" w:rsidP="00754A50">
      <w:pPr>
        <w:numPr>
          <w:ilvl w:val="0"/>
          <w:numId w:val="190"/>
        </w:numPr>
        <w:spacing w:after="3" w:line="365" w:lineRule="auto"/>
        <w:ind w:right="38" w:hanging="10"/>
        <w:rPr>
          <w:rFonts w:ascii="Times New Roman" w:hAnsi="Times New Roman" w:cs="Times New Roman"/>
        </w:rPr>
      </w:pPr>
      <w:r w:rsidRPr="009F4E75">
        <w:rPr>
          <w:rFonts w:ascii="Times New Roman" w:eastAsia="Arial" w:hAnsi="Times New Roman" w:cs="Times New Roman"/>
          <w:b/>
        </w:rPr>
        <w:t>Competencias sociales y cívicas (CSC)</w:t>
      </w:r>
      <w:r w:rsidRPr="009F4E75">
        <w:rPr>
          <w:rFonts w:ascii="Times New Roman" w:hAnsi="Times New Roman" w:cs="Times New Roman"/>
        </w:rPr>
        <w:t xml:space="preserve">. Hacen referencia a las capacidades para relacionarse con las personas y participar de manera activa, participativa y democrática en la vida social y cívica </w:t>
      </w:r>
    </w:p>
    <w:p w14:paraId="61F06C40"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5F75B40E" w14:textId="77777777" w:rsidR="00EB2A7D" w:rsidRPr="009F4E75" w:rsidRDefault="00EB2A7D" w:rsidP="00754A50">
      <w:pPr>
        <w:numPr>
          <w:ilvl w:val="0"/>
          <w:numId w:val="190"/>
        </w:numPr>
        <w:spacing w:after="3" w:line="365" w:lineRule="auto"/>
        <w:ind w:right="38" w:hanging="10"/>
        <w:rPr>
          <w:rFonts w:ascii="Times New Roman" w:hAnsi="Times New Roman" w:cs="Times New Roman"/>
        </w:rPr>
      </w:pPr>
      <w:r w:rsidRPr="009F4E75">
        <w:rPr>
          <w:rFonts w:ascii="Times New Roman" w:eastAsia="Arial" w:hAnsi="Times New Roman" w:cs="Times New Roman"/>
          <w:b/>
        </w:rPr>
        <w:t>Sentido de la iniciativa y espíritu emprendedor (SIEP)</w:t>
      </w:r>
      <w:r w:rsidRPr="009F4E75">
        <w:rPr>
          <w:rFonts w:ascii="Times New Roman" w:hAnsi="Times New Roman" w:cs="Times New Roman"/>
        </w:rPr>
        <w:t>.</w:t>
      </w:r>
      <w:r w:rsidRPr="009F4E75">
        <w:rPr>
          <w:rFonts w:ascii="Times New Roman" w:eastAsia="Arial" w:hAnsi="Times New Roman" w:cs="Times New Roman"/>
          <w:b/>
        </w:rPr>
        <w:t xml:space="preserve"> </w:t>
      </w:r>
      <w:r w:rsidRPr="009F4E75">
        <w:rPr>
          <w:rFonts w:ascii="Times New Roman" w:hAnsi="Times New Roman" w:cs="Times New Roman"/>
        </w:rPr>
        <w:t xml:space="preserve">Implica las habilidades necesarias para convertir las ideas en actos, como la creatividad o las capacidades para asumir riesgos y planificar y gestionar proyectos </w:t>
      </w:r>
    </w:p>
    <w:p w14:paraId="41897100"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50C0E6C3" w14:textId="77777777" w:rsidR="00EB2A7D" w:rsidRPr="009F4E75" w:rsidRDefault="00EB2A7D" w:rsidP="00754A50">
      <w:pPr>
        <w:numPr>
          <w:ilvl w:val="0"/>
          <w:numId w:val="190"/>
        </w:numPr>
        <w:spacing w:after="3" w:line="365" w:lineRule="auto"/>
        <w:ind w:right="38" w:hanging="10"/>
        <w:rPr>
          <w:rFonts w:ascii="Times New Roman" w:hAnsi="Times New Roman" w:cs="Times New Roman"/>
        </w:rPr>
      </w:pPr>
      <w:r w:rsidRPr="009F4E75">
        <w:rPr>
          <w:rFonts w:ascii="Times New Roman" w:eastAsia="Arial" w:hAnsi="Times New Roman" w:cs="Times New Roman"/>
          <w:b/>
        </w:rPr>
        <w:t>Conciencia y expresiones culturales (CEC)</w:t>
      </w:r>
      <w:r w:rsidRPr="009F4E75">
        <w:rPr>
          <w:rFonts w:ascii="Times New Roman" w:hAnsi="Times New Roman" w:cs="Times New Roman"/>
        </w:rPr>
        <w:t>. Hace referencia a la capacidad para apreciar la importancia de la expresión a través de la música, las artes plásticas y escénicas o la literatura</w:t>
      </w:r>
      <w:r w:rsidRPr="009F4E75">
        <w:rPr>
          <w:rFonts w:ascii="Times New Roman" w:eastAsia="Arial" w:hAnsi="Times New Roman" w:cs="Times New Roman"/>
          <w:b/>
        </w:rPr>
        <w:t xml:space="preserve"> </w:t>
      </w:r>
    </w:p>
    <w:p w14:paraId="1361B7E9" w14:textId="77777777" w:rsidR="00EB2A7D" w:rsidRPr="009F4E75" w:rsidRDefault="00EB2A7D" w:rsidP="00EB2A7D">
      <w:pPr>
        <w:spacing w:after="115"/>
        <w:rPr>
          <w:rFonts w:ascii="Times New Roman" w:hAnsi="Times New Roman" w:cs="Times New Roman"/>
        </w:rPr>
      </w:pPr>
      <w:r w:rsidRPr="009F4E75">
        <w:rPr>
          <w:rFonts w:ascii="Times New Roman" w:eastAsia="Arial" w:hAnsi="Times New Roman" w:cs="Times New Roman"/>
          <w:b/>
        </w:rPr>
        <w:t xml:space="preserve"> </w:t>
      </w:r>
    </w:p>
    <w:p w14:paraId="26D91CCB"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En las siguientes tablas quedarán repartidos los criterios y competencias en función de las unidades didácticas correspondientes:</w:t>
      </w:r>
      <w:r w:rsidRPr="009F4E75">
        <w:rPr>
          <w:rFonts w:ascii="Times New Roman" w:eastAsia="Arial" w:hAnsi="Times New Roman" w:cs="Times New Roman"/>
          <w:b/>
        </w:rPr>
        <w:t xml:space="preserve"> </w:t>
      </w:r>
    </w:p>
    <w:p w14:paraId="72326598" w14:textId="77777777" w:rsidR="00EB2A7D" w:rsidRPr="009F4E75" w:rsidRDefault="00EB2A7D" w:rsidP="00EB2A7D">
      <w:pPr>
        <w:spacing w:after="0"/>
        <w:rPr>
          <w:rFonts w:ascii="Times New Roman" w:hAnsi="Times New Roman" w:cs="Times New Roman"/>
        </w:rPr>
      </w:pPr>
      <w:r w:rsidRPr="009F4E75">
        <w:rPr>
          <w:rFonts w:ascii="Times New Roman" w:eastAsia="Arial" w:hAnsi="Times New Roman" w:cs="Times New Roman"/>
          <w:b/>
          <w:sz w:val="20"/>
        </w:rPr>
        <w:t xml:space="preserve"> </w:t>
      </w:r>
    </w:p>
    <w:tbl>
      <w:tblPr>
        <w:tblStyle w:val="TableGrid2"/>
        <w:tblW w:w="9887" w:type="dxa"/>
        <w:tblInd w:w="-791" w:type="dxa"/>
        <w:tblCellMar>
          <w:top w:w="12" w:type="dxa"/>
          <w:left w:w="108" w:type="dxa"/>
          <w:right w:w="58" w:type="dxa"/>
        </w:tblCellMar>
        <w:tblLook w:val="04A0" w:firstRow="1" w:lastRow="0" w:firstColumn="1" w:lastColumn="0" w:noHBand="0" w:noVBand="1"/>
      </w:tblPr>
      <w:tblGrid>
        <w:gridCol w:w="2089"/>
        <w:gridCol w:w="2519"/>
        <w:gridCol w:w="2537"/>
        <w:gridCol w:w="2742"/>
      </w:tblGrid>
      <w:tr w:rsidR="00EB2A7D" w:rsidRPr="009F4E75" w14:paraId="47BF9AF9" w14:textId="77777777" w:rsidTr="00EB2A7D">
        <w:trPr>
          <w:trHeight w:val="1173"/>
        </w:trPr>
        <w:tc>
          <w:tcPr>
            <w:tcW w:w="2088" w:type="dxa"/>
            <w:tcBorders>
              <w:top w:val="nil"/>
              <w:left w:val="nil"/>
              <w:bottom w:val="single" w:sz="4" w:space="0" w:color="000000"/>
              <w:right w:val="single" w:sz="4" w:space="0" w:color="000000"/>
            </w:tcBorders>
            <w:vAlign w:val="center"/>
          </w:tcPr>
          <w:p w14:paraId="12706DDC" w14:textId="77777777" w:rsidR="00EB2A7D" w:rsidRPr="009F4E75" w:rsidRDefault="00EB2A7D" w:rsidP="00EB2A7D">
            <w:pPr>
              <w:ind w:left="3"/>
              <w:jc w:val="center"/>
              <w:rPr>
                <w:rFonts w:ascii="Times New Roman" w:hAnsi="Times New Roman" w:cs="Times New Roman"/>
              </w:rPr>
            </w:pPr>
            <w:r w:rsidRPr="009F4E75">
              <w:rPr>
                <w:rFonts w:ascii="Times New Roman" w:eastAsia="Arial" w:hAnsi="Times New Roman" w:cs="Times New Roman"/>
                <w:b/>
                <w:sz w:val="20"/>
              </w:rPr>
              <w:t xml:space="preserve"> </w:t>
            </w:r>
          </w:p>
        </w:tc>
        <w:tc>
          <w:tcPr>
            <w:tcW w:w="251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334B4A" w14:textId="77777777" w:rsidR="00EB2A7D" w:rsidRPr="009F4E75" w:rsidRDefault="00EB2A7D" w:rsidP="00EB2A7D">
            <w:pPr>
              <w:ind w:left="80"/>
              <w:rPr>
                <w:rFonts w:ascii="Times New Roman" w:hAnsi="Times New Roman" w:cs="Times New Roman"/>
              </w:rPr>
            </w:pPr>
            <w:r w:rsidRPr="009F4E75">
              <w:rPr>
                <w:rFonts w:ascii="Times New Roman" w:eastAsia="Arial" w:hAnsi="Times New Roman" w:cs="Times New Roman"/>
                <w:b/>
                <w:sz w:val="20"/>
              </w:rPr>
              <w:t xml:space="preserve">TRABAJO/PROYECTO  </w:t>
            </w:r>
          </w:p>
          <w:p w14:paraId="10DC42D5" w14:textId="77777777" w:rsidR="00EB2A7D" w:rsidRPr="009F4E75" w:rsidRDefault="00EB2A7D" w:rsidP="00EB2A7D">
            <w:pPr>
              <w:ind w:right="53"/>
              <w:jc w:val="center"/>
              <w:rPr>
                <w:rFonts w:ascii="Times New Roman" w:hAnsi="Times New Roman" w:cs="Times New Roman"/>
              </w:rPr>
            </w:pPr>
            <w:r w:rsidRPr="009F4E75">
              <w:rPr>
                <w:rFonts w:ascii="Times New Roman" w:eastAsia="Arial" w:hAnsi="Times New Roman" w:cs="Times New Roman"/>
                <w:b/>
                <w:sz w:val="20"/>
              </w:rPr>
              <w:t xml:space="preserve">(40% de la UD) </w:t>
            </w:r>
          </w:p>
        </w:tc>
        <w:tc>
          <w:tcPr>
            <w:tcW w:w="2537"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6CFC9D0C" w14:textId="77777777" w:rsidR="00EB2A7D" w:rsidRPr="009F4E75" w:rsidRDefault="00EB2A7D" w:rsidP="00EB2A7D">
            <w:pPr>
              <w:ind w:right="53"/>
              <w:jc w:val="center"/>
              <w:rPr>
                <w:rFonts w:ascii="Times New Roman" w:hAnsi="Times New Roman" w:cs="Times New Roman"/>
              </w:rPr>
            </w:pPr>
            <w:r w:rsidRPr="009F4E75">
              <w:rPr>
                <w:rFonts w:ascii="Times New Roman" w:eastAsia="Arial" w:hAnsi="Times New Roman" w:cs="Times New Roman"/>
                <w:b/>
                <w:sz w:val="20"/>
              </w:rPr>
              <w:t xml:space="preserve">TRABAJO EN CLASE </w:t>
            </w:r>
          </w:p>
          <w:p w14:paraId="3221D3FD" w14:textId="77777777" w:rsidR="00EB2A7D" w:rsidRPr="009F4E75" w:rsidRDefault="00EB2A7D" w:rsidP="00EB2A7D">
            <w:pPr>
              <w:ind w:right="54"/>
              <w:jc w:val="center"/>
              <w:rPr>
                <w:rFonts w:ascii="Times New Roman" w:hAnsi="Times New Roman" w:cs="Times New Roman"/>
              </w:rPr>
            </w:pPr>
            <w:r w:rsidRPr="009F4E75">
              <w:rPr>
                <w:rFonts w:ascii="Times New Roman" w:eastAsia="Arial" w:hAnsi="Times New Roman" w:cs="Times New Roman"/>
                <w:b/>
                <w:sz w:val="20"/>
              </w:rPr>
              <w:t xml:space="preserve">(40% de la UD) </w:t>
            </w:r>
          </w:p>
        </w:tc>
        <w:tc>
          <w:tcPr>
            <w:tcW w:w="2742"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56CE69D9" w14:textId="77777777" w:rsidR="00EB2A7D" w:rsidRPr="009F4E75" w:rsidRDefault="00EB2A7D" w:rsidP="00EB2A7D">
            <w:pPr>
              <w:ind w:left="81" w:right="17"/>
              <w:jc w:val="center"/>
              <w:rPr>
                <w:rFonts w:ascii="Times New Roman" w:hAnsi="Times New Roman" w:cs="Times New Roman"/>
              </w:rPr>
            </w:pPr>
            <w:r w:rsidRPr="009F4E75">
              <w:rPr>
                <w:rFonts w:ascii="Times New Roman" w:eastAsia="Arial" w:hAnsi="Times New Roman" w:cs="Times New Roman"/>
                <w:b/>
                <w:sz w:val="20"/>
              </w:rPr>
              <w:t xml:space="preserve">ACTITUD/VALORES  (20% de la UD) </w:t>
            </w:r>
          </w:p>
        </w:tc>
      </w:tr>
      <w:tr w:rsidR="00EB2A7D" w:rsidRPr="009F4E75" w14:paraId="5ED57F20" w14:textId="77777777" w:rsidTr="00EB2A7D">
        <w:trPr>
          <w:trHeight w:val="3458"/>
        </w:trPr>
        <w:tc>
          <w:tcPr>
            <w:tcW w:w="2088" w:type="dxa"/>
            <w:tcBorders>
              <w:top w:val="single" w:sz="4" w:space="0" w:color="000000"/>
              <w:left w:val="single" w:sz="4" w:space="0" w:color="000000"/>
              <w:bottom w:val="single" w:sz="4" w:space="0" w:color="000000"/>
              <w:right w:val="single" w:sz="4" w:space="0" w:color="000000"/>
            </w:tcBorders>
            <w:shd w:val="clear" w:color="auto" w:fill="FFFF66"/>
            <w:vAlign w:val="center"/>
          </w:tcPr>
          <w:p w14:paraId="1CA926F0" w14:textId="77777777" w:rsidR="00EB2A7D" w:rsidRPr="009F4E75" w:rsidRDefault="00EB2A7D" w:rsidP="00EB2A7D">
            <w:pPr>
              <w:ind w:right="55"/>
              <w:jc w:val="center"/>
              <w:rPr>
                <w:rFonts w:ascii="Times New Roman" w:hAnsi="Times New Roman" w:cs="Times New Roman"/>
              </w:rPr>
            </w:pPr>
            <w:r w:rsidRPr="009F4E75">
              <w:rPr>
                <w:rFonts w:ascii="Times New Roman" w:eastAsia="Arial" w:hAnsi="Times New Roman" w:cs="Times New Roman"/>
                <w:b/>
                <w:sz w:val="20"/>
              </w:rPr>
              <w:t xml:space="preserve">UNIDAD </w:t>
            </w:r>
          </w:p>
          <w:p w14:paraId="20478EEB" w14:textId="77777777" w:rsidR="00EB2A7D" w:rsidRPr="009F4E75" w:rsidRDefault="00EB2A7D" w:rsidP="00EB2A7D">
            <w:pPr>
              <w:ind w:right="55"/>
              <w:jc w:val="center"/>
              <w:rPr>
                <w:rFonts w:ascii="Times New Roman" w:hAnsi="Times New Roman" w:cs="Times New Roman"/>
              </w:rPr>
            </w:pPr>
            <w:r w:rsidRPr="009F4E75">
              <w:rPr>
                <w:rFonts w:ascii="Times New Roman" w:eastAsia="Arial" w:hAnsi="Times New Roman" w:cs="Times New Roman"/>
                <w:b/>
                <w:sz w:val="20"/>
              </w:rPr>
              <w:t xml:space="preserve">DIDÁCTICA </w:t>
            </w:r>
          </w:p>
          <w:p w14:paraId="74429D04" w14:textId="77777777" w:rsidR="00EB2A7D" w:rsidRPr="009F4E75" w:rsidRDefault="00EB2A7D" w:rsidP="00EB2A7D">
            <w:pPr>
              <w:ind w:right="52"/>
              <w:jc w:val="center"/>
              <w:rPr>
                <w:rFonts w:ascii="Times New Roman" w:hAnsi="Times New Roman" w:cs="Times New Roman"/>
              </w:rPr>
            </w:pPr>
            <w:r w:rsidRPr="009F4E75">
              <w:rPr>
                <w:rFonts w:ascii="Times New Roman" w:eastAsia="Arial" w:hAnsi="Times New Roman" w:cs="Times New Roman"/>
                <w:b/>
                <w:sz w:val="20"/>
              </w:rPr>
              <w:t xml:space="preserve">1  </w:t>
            </w:r>
          </w:p>
          <w:p w14:paraId="3A8EA5E1"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(Sexo y género) BLOQUE 1 </w:t>
            </w:r>
          </w:p>
        </w:tc>
        <w:tc>
          <w:tcPr>
            <w:tcW w:w="251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7E734C" w14:textId="77777777" w:rsidR="00EB2A7D" w:rsidRPr="009F4E75" w:rsidRDefault="00EB2A7D" w:rsidP="00EB2A7D">
            <w:pPr>
              <w:ind w:left="1" w:right="46"/>
              <w:rPr>
                <w:rFonts w:ascii="Times New Roman" w:hAnsi="Times New Roman" w:cs="Times New Roman"/>
              </w:rPr>
            </w:pPr>
            <w:r w:rsidRPr="009F4E75">
              <w:rPr>
                <w:rFonts w:ascii="Times New Roman" w:hAnsi="Times New Roman" w:cs="Times New Roman"/>
                <w:sz w:val="20"/>
              </w:rPr>
              <w:t xml:space="preserve">5. Contrastar diversas fuentes de información, seleccionar las relevantes y analizarlas críticamente desde la perspectiva de género, organizando la información y argumentando las propias ideas de forma oral a través de la participación en diálogos y debates y de forma escrita o gráfica. CCL, CSC, CAA, CD. </w:t>
            </w:r>
          </w:p>
        </w:tc>
        <w:tc>
          <w:tcPr>
            <w:tcW w:w="2537"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4719D3D2"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1. Conocer, comprender y distinguir conceptos básicos como sexo, género, sexismo, patriarcado, estereotipo, etc. CSC, CAA. </w:t>
            </w:r>
          </w:p>
        </w:tc>
        <w:tc>
          <w:tcPr>
            <w:tcW w:w="2742" w:type="dxa"/>
            <w:tcBorders>
              <w:top w:val="single" w:sz="4" w:space="0" w:color="000000"/>
              <w:left w:val="single" w:sz="4" w:space="0" w:color="000000"/>
              <w:bottom w:val="single" w:sz="4" w:space="0" w:color="000000"/>
              <w:right w:val="single" w:sz="4" w:space="0" w:color="000000"/>
            </w:tcBorders>
            <w:shd w:val="clear" w:color="auto" w:fill="B6DDE8"/>
          </w:tcPr>
          <w:p w14:paraId="44DFF562" w14:textId="77777777" w:rsidR="00EB2A7D" w:rsidRPr="009F4E75" w:rsidRDefault="00EB2A7D" w:rsidP="00EB2A7D">
            <w:pPr>
              <w:ind w:right="4"/>
              <w:rPr>
                <w:rFonts w:ascii="Times New Roman" w:hAnsi="Times New Roman" w:cs="Times New Roman"/>
              </w:rPr>
            </w:pPr>
            <w:r w:rsidRPr="009F4E75">
              <w:rPr>
                <w:rFonts w:ascii="Times New Roman" w:hAnsi="Times New Roman" w:cs="Times New Roman"/>
                <w:sz w:val="20"/>
              </w:rPr>
              <w:t xml:space="preserve">4. Transferir los aprendizajes a la propia realidad personal y social, utilizando un lenguaje correcto y no sexista, mostrando actitudes de respeto e igualdad de trato en la interrelación entre chicos y chicas, manifestando una actitud crítica y de rechazo ante la discriminación de género y valorando la igualdad entre hombres y mujeres. CSC, CAA, SIEP, CCL. </w:t>
            </w:r>
          </w:p>
        </w:tc>
      </w:tr>
    </w:tbl>
    <w:p w14:paraId="3F7AD640" w14:textId="77777777" w:rsidR="00EB2A7D" w:rsidRPr="009F4E75" w:rsidRDefault="00EB2A7D" w:rsidP="00EB2A7D">
      <w:pPr>
        <w:spacing w:after="0"/>
        <w:ind w:left="-1702" w:right="10213"/>
        <w:rPr>
          <w:rFonts w:ascii="Times New Roman" w:hAnsi="Times New Roman" w:cs="Times New Roman"/>
        </w:rPr>
      </w:pPr>
    </w:p>
    <w:tbl>
      <w:tblPr>
        <w:tblStyle w:val="TableGrid2"/>
        <w:tblW w:w="9887" w:type="dxa"/>
        <w:tblInd w:w="-791" w:type="dxa"/>
        <w:tblCellMar>
          <w:top w:w="11" w:type="dxa"/>
          <w:left w:w="108" w:type="dxa"/>
          <w:right w:w="64" w:type="dxa"/>
        </w:tblCellMar>
        <w:tblLook w:val="04A0" w:firstRow="1" w:lastRow="0" w:firstColumn="1" w:lastColumn="0" w:noHBand="0" w:noVBand="1"/>
      </w:tblPr>
      <w:tblGrid>
        <w:gridCol w:w="2089"/>
        <w:gridCol w:w="2519"/>
        <w:gridCol w:w="2537"/>
        <w:gridCol w:w="2742"/>
      </w:tblGrid>
      <w:tr w:rsidR="00EB2A7D" w:rsidRPr="009F4E75" w14:paraId="126E684A" w14:textId="77777777" w:rsidTr="00EB2A7D">
        <w:trPr>
          <w:trHeight w:val="3688"/>
        </w:trPr>
        <w:tc>
          <w:tcPr>
            <w:tcW w:w="2088" w:type="dxa"/>
            <w:vMerge w:val="restart"/>
            <w:tcBorders>
              <w:top w:val="single" w:sz="4" w:space="0" w:color="000000"/>
              <w:left w:val="single" w:sz="4" w:space="0" w:color="000000"/>
              <w:bottom w:val="single" w:sz="48" w:space="0" w:color="000000"/>
              <w:right w:val="single" w:sz="4" w:space="0" w:color="000000"/>
            </w:tcBorders>
            <w:shd w:val="clear" w:color="auto" w:fill="FFFF66"/>
          </w:tcPr>
          <w:p w14:paraId="667A371B" w14:textId="77777777" w:rsidR="00EB2A7D" w:rsidRPr="009F4E75" w:rsidRDefault="00EB2A7D" w:rsidP="00EB2A7D">
            <w:pP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A0E930" w14:textId="77777777" w:rsidR="00EB2A7D" w:rsidRPr="009F4E75" w:rsidRDefault="00EB2A7D" w:rsidP="00EB2A7D">
            <w:pPr>
              <w:ind w:left="1"/>
              <w:rPr>
                <w:rFonts w:ascii="Times New Roman" w:hAnsi="Times New Roman" w:cs="Times New Roman"/>
              </w:rPr>
            </w:pPr>
            <w:r w:rsidRPr="009F4E75">
              <w:rPr>
                <w:rFonts w:ascii="Times New Roman" w:hAnsi="Times New Roman" w:cs="Times New Roman"/>
                <w:sz w:val="20"/>
              </w:rPr>
              <w:t xml:space="preserve">6. Trabajar en equipo y participar activamente en las actividades propuestas para el desarrollo de los contenidos. CSC, CCL, CAA. </w:t>
            </w:r>
          </w:p>
        </w:tc>
        <w:tc>
          <w:tcPr>
            <w:tcW w:w="2537" w:type="dxa"/>
            <w:tcBorders>
              <w:top w:val="single" w:sz="4" w:space="0" w:color="000000"/>
              <w:left w:val="single" w:sz="4" w:space="0" w:color="000000"/>
              <w:bottom w:val="single" w:sz="4" w:space="0" w:color="000000"/>
              <w:right w:val="single" w:sz="4" w:space="0" w:color="000000"/>
            </w:tcBorders>
            <w:shd w:val="clear" w:color="auto" w:fill="E5B8B7"/>
          </w:tcPr>
          <w:p w14:paraId="2D1EC33C" w14:textId="77777777" w:rsidR="00EB2A7D" w:rsidRPr="009F4E75" w:rsidRDefault="00EB2A7D" w:rsidP="00EB2A7D">
            <w:pPr>
              <w:spacing w:line="241" w:lineRule="auto"/>
              <w:rPr>
                <w:rFonts w:ascii="Times New Roman" w:hAnsi="Times New Roman" w:cs="Times New Roman"/>
              </w:rPr>
            </w:pPr>
            <w:r w:rsidRPr="009F4E75">
              <w:rPr>
                <w:rFonts w:ascii="Times New Roman" w:hAnsi="Times New Roman" w:cs="Times New Roman"/>
                <w:sz w:val="20"/>
              </w:rPr>
              <w:t xml:space="preserve">2. Comprender el proceso de socialización en la construcción de las identidades de género, identificando la influencia de los diversos agentes de socialización y analizando, a partir de hechos reales o hipotéticos, las situaciones de discriminación y desigualdad a que dan lugar, superando estereotipos y prejuicios. </w:t>
            </w:r>
          </w:p>
          <w:p w14:paraId="1034A4C0"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CSC, CAA. </w:t>
            </w:r>
          </w:p>
        </w:tc>
        <w:tc>
          <w:tcPr>
            <w:tcW w:w="2742"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4EA105F5" w14:textId="77777777" w:rsidR="00EB2A7D" w:rsidRPr="009F4E75" w:rsidRDefault="00EB2A7D" w:rsidP="00EB2A7D">
            <w:pPr>
              <w:rPr>
                <w:rFonts w:ascii="Times New Roman" w:hAnsi="Times New Roman" w:cs="Times New Roman"/>
              </w:rPr>
            </w:pPr>
            <w:r w:rsidRPr="009F4E75">
              <w:rPr>
                <w:rFonts w:ascii="Times New Roman" w:eastAsia="Arial" w:hAnsi="Times New Roman" w:cs="Times New Roman"/>
                <w:b/>
                <w:sz w:val="20"/>
              </w:rPr>
              <w:t xml:space="preserve"> </w:t>
            </w:r>
          </w:p>
        </w:tc>
      </w:tr>
      <w:tr w:rsidR="00EB2A7D" w:rsidRPr="009F4E75" w14:paraId="2891A3EE" w14:textId="77777777" w:rsidTr="00EB2A7D">
        <w:trPr>
          <w:trHeight w:val="3975"/>
        </w:trPr>
        <w:tc>
          <w:tcPr>
            <w:tcW w:w="0" w:type="auto"/>
            <w:vMerge/>
            <w:tcBorders>
              <w:top w:val="nil"/>
              <w:left w:val="single" w:sz="4" w:space="0" w:color="000000"/>
              <w:bottom w:val="single" w:sz="48" w:space="0" w:color="000000"/>
              <w:right w:val="single" w:sz="4" w:space="0" w:color="000000"/>
            </w:tcBorders>
          </w:tcPr>
          <w:p w14:paraId="30A3A205" w14:textId="77777777" w:rsidR="00EB2A7D" w:rsidRPr="009F4E75" w:rsidRDefault="00EB2A7D" w:rsidP="00EB2A7D">
            <w:pPr>
              <w:rPr>
                <w:rFonts w:ascii="Times New Roman" w:hAnsi="Times New Roman" w:cs="Times New Roman"/>
              </w:rPr>
            </w:pPr>
          </w:p>
        </w:tc>
        <w:tc>
          <w:tcPr>
            <w:tcW w:w="2519" w:type="dxa"/>
            <w:tcBorders>
              <w:top w:val="single" w:sz="4" w:space="0" w:color="000000"/>
              <w:left w:val="single" w:sz="4" w:space="0" w:color="000000"/>
              <w:bottom w:val="single" w:sz="48" w:space="0" w:color="000000"/>
              <w:right w:val="single" w:sz="4" w:space="0" w:color="000000"/>
            </w:tcBorders>
            <w:shd w:val="clear" w:color="auto" w:fill="D6E3BC"/>
            <w:vAlign w:val="center"/>
          </w:tcPr>
          <w:p w14:paraId="108B6A11" w14:textId="77777777" w:rsidR="00EB2A7D" w:rsidRPr="009F4E75" w:rsidRDefault="00EB2A7D" w:rsidP="00EB2A7D">
            <w:pPr>
              <w:ind w:left="1"/>
              <w:rPr>
                <w:rFonts w:ascii="Times New Roman" w:hAnsi="Times New Roman" w:cs="Times New Roman"/>
              </w:rPr>
            </w:pPr>
            <w:r w:rsidRPr="009F4E75">
              <w:rPr>
                <w:rFonts w:ascii="Times New Roman" w:hAnsi="Times New Roman" w:cs="Times New Roman"/>
                <w:sz w:val="20"/>
              </w:rPr>
              <w:t xml:space="preserve"> </w:t>
            </w:r>
          </w:p>
        </w:tc>
        <w:tc>
          <w:tcPr>
            <w:tcW w:w="2537" w:type="dxa"/>
            <w:tcBorders>
              <w:top w:val="single" w:sz="4" w:space="0" w:color="000000"/>
              <w:left w:val="single" w:sz="4" w:space="0" w:color="000000"/>
              <w:bottom w:val="single" w:sz="48" w:space="0" w:color="000000"/>
              <w:right w:val="single" w:sz="4" w:space="0" w:color="000000"/>
            </w:tcBorders>
            <w:shd w:val="clear" w:color="auto" w:fill="E5B8B7"/>
          </w:tcPr>
          <w:p w14:paraId="4F70D642" w14:textId="77777777" w:rsidR="00EB2A7D" w:rsidRPr="009F4E75" w:rsidRDefault="00EB2A7D" w:rsidP="00EB2A7D">
            <w:pPr>
              <w:ind w:right="48"/>
              <w:rPr>
                <w:rFonts w:ascii="Times New Roman" w:hAnsi="Times New Roman" w:cs="Times New Roman"/>
              </w:rPr>
            </w:pPr>
            <w:r w:rsidRPr="009F4E75">
              <w:rPr>
                <w:rFonts w:ascii="Times New Roman" w:hAnsi="Times New Roman" w:cs="Times New Roman"/>
                <w:sz w:val="20"/>
              </w:rPr>
              <w:t xml:space="preserve">3. Comprender que las mujeres y los hombres no son seres dados e inmutables sino son sujetos históricos construidos socialmente, es decir, producto de la organización de género dominante en cada sociedad y en cada época y ser consciente de que las condiciones y situaciones vitales son transformables y se debe trabajar en pro de una vida más libre, igualitaria y justa. CSC, CAA. </w:t>
            </w:r>
          </w:p>
        </w:tc>
        <w:tc>
          <w:tcPr>
            <w:tcW w:w="2742" w:type="dxa"/>
            <w:tcBorders>
              <w:top w:val="single" w:sz="4" w:space="0" w:color="000000"/>
              <w:left w:val="single" w:sz="4" w:space="0" w:color="000000"/>
              <w:bottom w:val="single" w:sz="48" w:space="0" w:color="000000"/>
              <w:right w:val="single" w:sz="4" w:space="0" w:color="000000"/>
            </w:tcBorders>
            <w:shd w:val="clear" w:color="auto" w:fill="B6DDE8"/>
            <w:vAlign w:val="center"/>
          </w:tcPr>
          <w:p w14:paraId="36D871C7" w14:textId="77777777" w:rsidR="00EB2A7D" w:rsidRPr="009F4E75" w:rsidRDefault="00EB2A7D" w:rsidP="00EB2A7D">
            <w:pPr>
              <w:rPr>
                <w:rFonts w:ascii="Times New Roman" w:hAnsi="Times New Roman" w:cs="Times New Roman"/>
              </w:rPr>
            </w:pPr>
            <w:r w:rsidRPr="009F4E75">
              <w:rPr>
                <w:rFonts w:ascii="Times New Roman" w:eastAsia="Arial" w:hAnsi="Times New Roman" w:cs="Times New Roman"/>
                <w:b/>
                <w:sz w:val="20"/>
              </w:rPr>
              <w:t xml:space="preserve"> </w:t>
            </w:r>
          </w:p>
        </w:tc>
      </w:tr>
      <w:tr w:rsidR="00EB2A7D" w:rsidRPr="009F4E75" w14:paraId="28269E62" w14:textId="77777777" w:rsidTr="00EB2A7D">
        <w:trPr>
          <w:trHeight w:val="4952"/>
        </w:trPr>
        <w:tc>
          <w:tcPr>
            <w:tcW w:w="2088" w:type="dxa"/>
            <w:tcBorders>
              <w:top w:val="single" w:sz="48" w:space="0" w:color="000000"/>
              <w:left w:val="single" w:sz="4" w:space="0" w:color="000000"/>
              <w:bottom w:val="single" w:sz="48" w:space="0" w:color="FFFF66"/>
              <w:right w:val="single" w:sz="4" w:space="0" w:color="000000"/>
            </w:tcBorders>
            <w:shd w:val="clear" w:color="auto" w:fill="FFFF66"/>
          </w:tcPr>
          <w:p w14:paraId="764AA39F"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lastRenderedPageBreak/>
              <w:t xml:space="preserve"> </w:t>
            </w:r>
          </w:p>
          <w:p w14:paraId="2873F383"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0351C009"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7240CBC5"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3AD62EBE"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45CC0843"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3F65D8FE"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41425C45"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29DA8E4C"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4091BB2C"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31C65E5A"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221E7498"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056BB327"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0FC4A109"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05627CC9"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2E59EC6F"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4AD027C1" w14:textId="77777777" w:rsidR="00EB2A7D" w:rsidRPr="009F4E75" w:rsidRDefault="00EB2A7D" w:rsidP="00EB2A7D">
            <w:pPr>
              <w:ind w:right="49"/>
              <w:jc w:val="center"/>
              <w:rPr>
                <w:rFonts w:ascii="Times New Roman" w:hAnsi="Times New Roman" w:cs="Times New Roman"/>
              </w:rPr>
            </w:pPr>
            <w:r w:rsidRPr="009F4E75">
              <w:rPr>
                <w:rFonts w:ascii="Times New Roman" w:eastAsia="Arial" w:hAnsi="Times New Roman" w:cs="Times New Roman"/>
                <w:b/>
                <w:sz w:val="20"/>
              </w:rPr>
              <w:t xml:space="preserve">UNIDAD </w:t>
            </w:r>
          </w:p>
          <w:p w14:paraId="2E91F141" w14:textId="77777777" w:rsidR="00EB2A7D" w:rsidRPr="009F4E75" w:rsidRDefault="00EB2A7D" w:rsidP="00EB2A7D">
            <w:pPr>
              <w:ind w:right="48"/>
              <w:jc w:val="center"/>
              <w:rPr>
                <w:rFonts w:ascii="Times New Roman" w:hAnsi="Times New Roman" w:cs="Times New Roman"/>
              </w:rPr>
            </w:pPr>
            <w:r w:rsidRPr="009F4E75">
              <w:rPr>
                <w:rFonts w:ascii="Times New Roman" w:eastAsia="Arial" w:hAnsi="Times New Roman" w:cs="Times New Roman"/>
                <w:b/>
                <w:sz w:val="20"/>
              </w:rPr>
              <w:t xml:space="preserve">DIDÁCTICA 2  </w:t>
            </w:r>
          </w:p>
          <w:p w14:paraId="2FE111CC" w14:textId="77777777" w:rsidR="00EB2A7D" w:rsidRPr="009F4E75" w:rsidRDefault="00EB2A7D" w:rsidP="00EB2A7D">
            <w:pPr>
              <w:spacing w:line="241" w:lineRule="auto"/>
              <w:ind w:left="2"/>
              <w:jc w:val="center"/>
              <w:rPr>
                <w:rFonts w:ascii="Times New Roman" w:hAnsi="Times New Roman" w:cs="Times New Roman"/>
              </w:rPr>
            </w:pPr>
            <w:r w:rsidRPr="009F4E75">
              <w:rPr>
                <w:rFonts w:ascii="Times New Roman" w:eastAsia="Arial" w:hAnsi="Times New Roman" w:cs="Times New Roman"/>
                <w:b/>
                <w:sz w:val="20"/>
              </w:rPr>
              <w:t xml:space="preserve">(La violencia que no se ve) </w:t>
            </w:r>
          </w:p>
          <w:p w14:paraId="68748803" w14:textId="77777777" w:rsidR="00EB2A7D" w:rsidRPr="009F4E75" w:rsidRDefault="00EB2A7D" w:rsidP="00EB2A7D">
            <w:pPr>
              <w:ind w:right="48"/>
              <w:jc w:val="center"/>
              <w:rPr>
                <w:rFonts w:ascii="Times New Roman" w:hAnsi="Times New Roman" w:cs="Times New Roman"/>
              </w:rPr>
            </w:pPr>
            <w:r w:rsidRPr="009F4E75">
              <w:rPr>
                <w:rFonts w:ascii="Times New Roman" w:eastAsia="Arial" w:hAnsi="Times New Roman" w:cs="Times New Roman"/>
                <w:b/>
                <w:sz w:val="20"/>
              </w:rPr>
              <w:t xml:space="preserve">BLOQUE 5 </w:t>
            </w:r>
          </w:p>
        </w:tc>
        <w:tc>
          <w:tcPr>
            <w:tcW w:w="2519" w:type="dxa"/>
            <w:tcBorders>
              <w:top w:val="single" w:sz="48" w:space="0" w:color="000000"/>
              <w:left w:val="single" w:sz="4" w:space="0" w:color="000000"/>
              <w:bottom w:val="single" w:sz="4" w:space="0" w:color="000000"/>
              <w:right w:val="single" w:sz="4" w:space="0" w:color="000000"/>
            </w:tcBorders>
            <w:shd w:val="clear" w:color="auto" w:fill="D6E3BC"/>
            <w:vAlign w:val="center"/>
          </w:tcPr>
          <w:p w14:paraId="5992D12D" w14:textId="77777777" w:rsidR="00EB2A7D" w:rsidRPr="009F4E75" w:rsidRDefault="00EB2A7D" w:rsidP="00EB2A7D">
            <w:pPr>
              <w:spacing w:line="241" w:lineRule="auto"/>
              <w:ind w:left="1"/>
              <w:rPr>
                <w:rFonts w:ascii="Times New Roman" w:hAnsi="Times New Roman" w:cs="Times New Roman"/>
              </w:rPr>
            </w:pPr>
            <w:r w:rsidRPr="009F4E75">
              <w:rPr>
                <w:rFonts w:ascii="Times New Roman" w:hAnsi="Times New Roman" w:cs="Times New Roman"/>
                <w:sz w:val="20"/>
              </w:rPr>
              <w:t xml:space="preserve">1. Identificar, detectar y rechazar formas de comportamiento y actitudes que se puedan considerar malos tratos y falta de respeto hacia las </w:t>
            </w:r>
          </w:p>
          <w:p w14:paraId="706F8F60" w14:textId="77777777" w:rsidR="00EB2A7D" w:rsidRPr="009F4E75" w:rsidRDefault="00EB2A7D" w:rsidP="00EB2A7D">
            <w:pPr>
              <w:spacing w:after="1" w:line="241" w:lineRule="auto"/>
              <w:ind w:left="1" w:right="30"/>
              <w:rPr>
                <w:rFonts w:ascii="Times New Roman" w:hAnsi="Times New Roman" w:cs="Times New Roman"/>
              </w:rPr>
            </w:pPr>
            <w:r w:rsidRPr="009F4E75">
              <w:rPr>
                <w:rFonts w:ascii="Times New Roman" w:hAnsi="Times New Roman" w:cs="Times New Roman"/>
                <w:sz w:val="20"/>
              </w:rPr>
              <w:t xml:space="preserve">mujeres en sus relaciones interpersonales, manifestando actitudes de respeto en éstas y de solidaridad hacia las víctimas de la desigualdad de género. </w:t>
            </w:r>
          </w:p>
          <w:p w14:paraId="02DC4286" w14:textId="77777777" w:rsidR="00EB2A7D" w:rsidRPr="009F4E75" w:rsidRDefault="00EB2A7D" w:rsidP="00EB2A7D">
            <w:pPr>
              <w:ind w:left="1"/>
              <w:rPr>
                <w:rFonts w:ascii="Times New Roman" w:hAnsi="Times New Roman" w:cs="Times New Roman"/>
              </w:rPr>
            </w:pPr>
            <w:r w:rsidRPr="009F4E75">
              <w:rPr>
                <w:rFonts w:ascii="Times New Roman" w:hAnsi="Times New Roman" w:cs="Times New Roman"/>
                <w:sz w:val="20"/>
              </w:rPr>
              <w:t xml:space="preserve">CSC, CCL, SIEP. </w:t>
            </w:r>
          </w:p>
        </w:tc>
        <w:tc>
          <w:tcPr>
            <w:tcW w:w="2537" w:type="dxa"/>
            <w:tcBorders>
              <w:top w:val="single" w:sz="48" w:space="0" w:color="000000"/>
              <w:left w:val="single" w:sz="4" w:space="0" w:color="000000"/>
              <w:bottom w:val="single" w:sz="4" w:space="0" w:color="000000"/>
              <w:right w:val="single" w:sz="4" w:space="0" w:color="000000"/>
            </w:tcBorders>
            <w:shd w:val="clear" w:color="auto" w:fill="E5B8B7"/>
            <w:vAlign w:val="center"/>
          </w:tcPr>
          <w:p w14:paraId="56F0D0D7" w14:textId="77777777" w:rsidR="00EB2A7D" w:rsidRPr="009F4E75" w:rsidRDefault="00EB2A7D" w:rsidP="00EB2A7D">
            <w:pPr>
              <w:spacing w:after="1" w:line="241" w:lineRule="auto"/>
              <w:rPr>
                <w:rFonts w:ascii="Times New Roman" w:hAnsi="Times New Roman" w:cs="Times New Roman"/>
              </w:rPr>
            </w:pPr>
            <w:r w:rsidRPr="009F4E75">
              <w:rPr>
                <w:rFonts w:ascii="Times New Roman" w:hAnsi="Times New Roman" w:cs="Times New Roman"/>
                <w:sz w:val="20"/>
              </w:rPr>
              <w:t xml:space="preserve">4. Contrastar diversas fuentes de información, seleccionar las relevantes y analizarlas críticamente desde la perspectiva de género, organizando la información y </w:t>
            </w:r>
          </w:p>
          <w:p w14:paraId="6F88B0DB" w14:textId="77777777" w:rsidR="00EB2A7D" w:rsidRPr="009F4E75" w:rsidRDefault="00EB2A7D" w:rsidP="00EB2A7D">
            <w:pPr>
              <w:spacing w:line="242" w:lineRule="auto"/>
              <w:rPr>
                <w:rFonts w:ascii="Times New Roman" w:hAnsi="Times New Roman" w:cs="Times New Roman"/>
              </w:rPr>
            </w:pPr>
            <w:r w:rsidRPr="009F4E75">
              <w:rPr>
                <w:rFonts w:ascii="Times New Roman" w:hAnsi="Times New Roman" w:cs="Times New Roman"/>
                <w:sz w:val="20"/>
              </w:rPr>
              <w:t xml:space="preserve">argumentando las propias ideas de forma oral a través de la participación en diálogos y debates y de forma escrita o gráfica. </w:t>
            </w:r>
          </w:p>
          <w:p w14:paraId="69F5AFDA"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CSC, CCL, CAA, CD. </w:t>
            </w:r>
          </w:p>
        </w:tc>
        <w:tc>
          <w:tcPr>
            <w:tcW w:w="2742" w:type="dxa"/>
            <w:tcBorders>
              <w:top w:val="single" w:sz="48" w:space="0" w:color="000000"/>
              <w:left w:val="single" w:sz="4" w:space="0" w:color="000000"/>
              <w:bottom w:val="single" w:sz="44" w:space="0" w:color="B6DDE8"/>
              <w:right w:val="single" w:sz="4" w:space="0" w:color="000000"/>
            </w:tcBorders>
            <w:shd w:val="clear" w:color="auto" w:fill="B6DDE8"/>
            <w:vAlign w:val="center"/>
          </w:tcPr>
          <w:p w14:paraId="1168266C" w14:textId="77777777" w:rsidR="00EB2A7D" w:rsidRPr="009F4E75" w:rsidRDefault="00EB2A7D" w:rsidP="00EB2A7D">
            <w:pPr>
              <w:spacing w:line="241" w:lineRule="auto"/>
              <w:ind w:left="3"/>
              <w:jc w:val="center"/>
              <w:rPr>
                <w:rFonts w:ascii="Times New Roman" w:hAnsi="Times New Roman" w:cs="Times New Roman"/>
              </w:rPr>
            </w:pPr>
            <w:r w:rsidRPr="009F4E75">
              <w:rPr>
                <w:rFonts w:ascii="Times New Roman" w:hAnsi="Times New Roman" w:cs="Times New Roman"/>
                <w:sz w:val="20"/>
              </w:rPr>
              <w:t xml:space="preserve">3. Transferir los aprendizajes a la propia </w:t>
            </w:r>
          </w:p>
          <w:p w14:paraId="6396CA1C" w14:textId="77777777" w:rsidR="00EB2A7D" w:rsidRPr="009F4E75" w:rsidRDefault="00EB2A7D" w:rsidP="00EB2A7D">
            <w:pPr>
              <w:spacing w:line="241" w:lineRule="auto"/>
              <w:ind w:left="17" w:hanging="17"/>
              <w:jc w:val="center"/>
              <w:rPr>
                <w:rFonts w:ascii="Times New Roman" w:hAnsi="Times New Roman" w:cs="Times New Roman"/>
              </w:rPr>
            </w:pPr>
            <w:r w:rsidRPr="009F4E75">
              <w:rPr>
                <w:rFonts w:ascii="Times New Roman" w:hAnsi="Times New Roman" w:cs="Times New Roman"/>
                <w:sz w:val="20"/>
              </w:rPr>
              <w:t xml:space="preserve">realidad personal y social, utilizando un lenguaje correcto y no sexista, </w:t>
            </w:r>
          </w:p>
          <w:p w14:paraId="2AD47BF3" w14:textId="77777777" w:rsidR="00EB2A7D" w:rsidRPr="009F4E75" w:rsidRDefault="00EB2A7D" w:rsidP="00EB2A7D">
            <w:pPr>
              <w:ind w:right="44"/>
              <w:jc w:val="center"/>
              <w:rPr>
                <w:rFonts w:ascii="Times New Roman" w:hAnsi="Times New Roman" w:cs="Times New Roman"/>
              </w:rPr>
            </w:pPr>
            <w:r w:rsidRPr="009F4E75">
              <w:rPr>
                <w:rFonts w:ascii="Times New Roman" w:hAnsi="Times New Roman" w:cs="Times New Roman"/>
                <w:sz w:val="20"/>
              </w:rPr>
              <w:t xml:space="preserve">mostrando actitudes de </w:t>
            </w:r>
          </w:p>
          <w:p w14:paraId="34A3E2B5" w14:textId="77777777" w:rsidR="00EB2A7D" w:rsidRPr="009F4E75" w:rsidRDefault="00EB2A7D" w:rsidP="00EB2A7D">
            <w:pPr>
              <w:spacing w:after="1"/>
              <w:jc w:val="center"/>
              <w:rPr>
                <w:rFonts w:ascii="Times New Roman" w:hAnsi="Times New Roman" w:cs="Times New Roman"/>
              </w:rPr>
            </w:pPr>
            <w:r w:rsidRPr="009F4E75">
              <w:rPr>
                <w:rFonts w:ascii="Times New Roman" w:hAnsi="Times New Roman" w:cs="Times New Roman"/>
                <w:sz w:val="20"/>
              </w:rPr>
              <w:t xml:space="preserve">respeto e igualdad de trato en la interrelación entre chicos y chicas, </w:t>
            </w:r>
          </w:p>
          <w:p w14:paraId="0E3D13E5" w14:textId="77777777" w:rsidR="00EB2A7D" w:rsidRPr="009F4E75" w:rsidRDefault="00EB2A7D" w:rsidP="00EB2A7D">
            <w:pPr>
              <w:ind w:right="46"/>
              <w:jc w:val="center"/>
              <w:rPr>
                <w:rFonts w:ascii="Times New Roman" w:hAnsi="Times New Roman" w:cs="Times New Roman"/>
              </w:rPr>
            </w:pPr>
            <w:r w:rsidRPr="009F4E75">
              <w:rPr>
                <w:rFonts w:ascii="Times New Roman" w:hAnsi="Times New Roman" w:cs="Times New Roman"/>
                <w:sz w:val="20"/>
              </w:rPr>
              <w:t xml:space="preserve">manifestando una actitud </w:t>
            </w:r>
          </w:p>
          <w:p w14:paraId="5830FF5F" w14:textId="77777777" w:rsidR="00EB2A7D" w:rsidRPr="009F4E75" w:rsidRDefault="00EB2A7D" w:rsidP="00EB2A7D">
            <w:pPr>
              <w:spacing w:line="242" w:lineRule="auto"/>
              <w:jc w:val="center"/>
              <w:rPr>
                <w:rFonts w:ascii="Times New Roman" w:hAnsi="Times New Roman" w:cs="Times New Roman"/>
              </w:rPr>
            </w:pPr>
            <w:r w:rsidRPr="009F4E75">
              <w:rPr>
                <w:rFonts w:ascii="Times New Roman" w:hAnsi="Times New Roman" w:cs="Times New Roman"/>
                <w:sz w:val="20"/>
              </w:rPr>
              <w:t xml:space="preserve">crítica y de rechazo ante la discriminación de género y </w:t>
            </w:r>
          </w:p>
          <w:p w14:paraId="6AC1CEC7" w14:textId="77777777" w:rsidR="00EB2A7D" w:rsidRPr="009F4E75" w:rsidRDefault="00EB2A7D" w:rsidP="00EB2A7D">
            <w:pPr>
              <w:jc w:val="center"/>
              <w:rPr>
                <w:rFonts w:ascii="Times New Roman" w:hAnsi="Times New Roman" w:cs="Times New Roman"/>
              </w:rPr>
            </w:pPr>
            <w:r w:rsidRPr="009F4E75">
              <w:rPr>
                <w:rFonts w:ascii="Times New Roman" w:hAnsi="Times New Roman" w:cs="Times New Roman"/>
                <w:sz w:val="20"/>
              </w:rPr>
              <w:t>valorando la igualdad entre hombres y mujeres. CSC, CCL, CAA, SIEP.</w:t>
            </w:r>
            <w:r w:rsidRPr="009F4E75">
              <w:rPr>
                <w:rFonts w:ascii="Times New Roman" w:eastAsia="Arial" w:hAnsi="Times New Roman" w:cs="Times New Roman"/>
                <w:b/>
                <w:sz w:val="20"/>
              </w:rPr>
              <w:t xml:space="preserve"> </w:t>
            </w:r>
          </w:p>
        </w:tc>
      </w:tr>
      <w:tr w:rsidR="00EB2A7D" w:rsidRPr="009F4E75" w14:paraId="001D12C6" w14:textId="77777777" w:rsidTr="00EB2A7D">
        <w:trPr>
          <w:trHeight w:val="983"/>
        </w:trPr>
        <w:tc>
          <w:tcPr>
            <w:tcW w:w="2088" w:type="dxa"/>
            <w:tcBorders>
              <w:top w:val="single" w:sz="48" w:space="0" w:color="FFFF66"/>
              <w:left w:val="single" w:sz="4" w:space="0" w:color="000000"/>
              <w:bottom w:val="single" w:sz="4" w:space="0" w:color="000000"/>
              <w:right w:val="single" w:sz="4" w:space="0" w:color="000000"/>
            </w:tcBorders>
            <w:shd w:val="clear" w:color="auto" w:fill="FFFF66"/>
          </w:tcPr>
          <w:p w14:paraId="6C96D344"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7133C459"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6A0072DB"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p w14:paraId="2E432462" w14:textId="77777777" w:rsidR="00EB2A7D" w:rsidRPr="009F4E75" w:rsidRDefault="00EB2A7D" w:rsidP="00EB2A7D">
            <w:pPr>
              <w:jc w:val="center"/>
              <w:rPr>
                <w:rFonts w:ascii="Times New Roman" w:hAnsi="Times New Roman" w:cs="Times New Roman"/>
              </w:rPr>
            </w:pPr>
            <w:r w:rsidRPr="009F4E75">
              <w:rPr>
                <w:rFonts w:ascii="Times New Roman" w:eastAsia="Arial" w:hAnsi="Times New Roman" w:cs="Times New Roman"/>
                <w:b/>
                <w:sz w:val="20"/>
              </w:rPr>
              <w:t xml:space="preserve"> </w:t>
            </w:r>
          </w:p>
        </w:tc>
        <w:tc>
          <w:tcPr>
            <w:tcW w:w="2519" w:type="dxa"/>
            <w:tcBorders>
              <w:top w:val="single" w:sz="4" w:space="0" w:color="000000"/>
              <w:left w:val="single" w:sz="4" w:space="0" w:color="000000"/>
              <w:bottom w:val="single" w:sz="4" w:space="0" w:color="000000"/>
              <w:right w:val="single" w:sz="4" w:space="0" w:color="000000"/>
            </w:tcBorders>
            <w:shd w:val="clear" w:color="auto" w:fill="D6E3BC"/>
          </w:tcPr>
          <w:p w14:paraId="60D7A1DC" w14:textId="77777777" w:rsidR="00EB2A7D" w:rsidRPr="009F4E75" w:rsidRDefault="00EB2A7D" w:rsidP="00EB2A7D">
            <w:pPr>
              <w:ind w:left="1"/>
              <w:rPr>
                <w:rFonts w:ascii="Times New Roman" w:hAnsi="Times New Roman" w:cs="Times New Roman"/>
              </w:rPr>
            </w:pPr>
            <w:r w:rsidRPr="009F4E75">
              <w:rPr>
                <w:rFonts w:ascii="Times New Roman" w:hAnsi="Times New Roman" w:cs="Times New Roman"/>
                <w:sz w:val="20"/>
              </w:rPr>
              <w:t xml:space="preserve">2. Desarrollar actitudes y habilidades que permitan hacer frente a situaciones en las que exista </w:t>
            </w:r>
          </w:p>
        </w:tc>
        <w:tc>
          <w:tcPr>
            <w:tcW w:w="2537" w:type="dxa"/>
            <w:tcBorders>
              <w:top w:val="single" w:sz="4" w:space="0" w:color="000000"/>
              <w:left w:val="single" w:sz="4" w:space="0" w:color="000000"/>
              <w:bottom w:val="single" w:sz="4" w:space="0" w:color="000000"/>
              <w:right w:val="single" w:sz="4" w:space="0" w:color="000000"/>
            </w:tcBorders>
            <w:shd w:val="clear" w:color="auto" w:fill="E5B8B7"/>
          </w:tcPr>
          <w:p w14:paraId="4B696218" w14:textId="77777777" w:rsidR="00EB2A7D" w:rsidRPr="009F4E75" w:rsidRDefault="00EB2A7D" w:rsidP="00EB2A7D">
            <w:pPr>
              <w:jc w:val="center"/>
              <w:rPr>
                <w:rFonts w:ascii="Times New Roman" w:hAnsi="Times New Roman" w:cs="Times New Roman"/>
              </w:rPr>
            </w:pPr>
            <w:r w:rsidRPr="009F4E75">
              <w:rPr>
                <w:rFonts w:ascii="Times New Roman" w:hAnsi="Times New Roman" w:cs="Times New Roman"/>
                <w:sz w:val="20"/>
              </w:rPr>
              <w:t xml:space="preserve">6. Participar activamente en el análisis y resolución de dilemas morales y conflictos de valores </w:t>
            </w:r>
          </w:p>
        </w:tc>
        <w:tc>
          <w:tcPr>
            <w:tcW w:w="2742" w:type="dxa"/>
            <w:tcBorders>
              <w:top w:val="single" w:sz="44" w:space="0" w:color="B6DDE8"/>
              <w:left w:val="single" w:sz="4" w:space="0" w:color="000000"/>
              <w:bottom w:val="single" w:sz="4" w:space="0" w:color="000000"/>
              <w:right w:val="single" w:sz="4" w:space="0" w:color="000000"/>
            </w:tcBorders>
            <w:shd w:val="clear" w:color="auto" w:fill="B6DDE8"/>
          </w:tcPr>
          <w:p w14:paraId="24E4FF26"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7. Apreciar el diálogo y la cooperación y rechazar las conductas violentas generadas por el sistema </w:t>
            </w:r>
          </w:p>
        </w:tc>
      </w:tr>
    </w:tbl>
    <w:p w14:paraId="7665F1B8" w14:textId="77777777" w:rsidR="00EB2A7D" w:rsidRPr="009F4E75" w:rsidRDefault="00EB2A7D" w:rsidP="00EB2A7D">
      <w:pPr>
        <w:spacing w:after="0"/>
        <w:ind w:left="-804" w:right="-587"/>
        <w:rPr>
          <w:rFonts w:ascii="Times New Roman" w:hAnsi="Times New Roman" w:cs="Times New Roman"/>
        </w:rPr>
      </w:pPr>
      <w:r w:rsidRPr="009F4E75">
        <w:rPr>
          <w:rFonts w:ascii="Times New Roman" w:hAnsi="Times New Roman" w:cs="Times New Roman"/>
          <w:noProof/>
          <w:lang w:eastAsia="es-ES"/>
        </w:rPr>
        <w:lastRenderedPageBreak/>
        <w:drawing>
          <wp:inline distT="0" distB="0" distL="0" distR="0" wp14:anchorId="0C20992A" wp14:editId="59A0A484">
            <wp:extent cx="6288024" cy="8641080"/>
            <wp:effectExtent l="0" t="0" r="0" b="0"/>
            <wp:docPr id="53" name="Picture 32776"/>
            <wp:cNvGraphicFramePr/>
            <a:graphic xmlns:a="http://schemas.openxmlformats.org/drawingml/2006/main">
              <a:graphicData uri="http://schemas.openxmlformats.org/drawingml/2006/picture">
                <pic:pic xmlns:pic="http://schemas.openxmlformats.org/drawingml/2006/picture">
                  <pic:nvPicPr>
                    <pic:cNvPr id="32776" name="Picture 32776"/>
                    <pic:cNvPicPr/>
                  </pic:nvPicPr>
                  <pic:blipFill>
                    <a:blip r:embed="rId67"/>
                    <a:stretch>
                      <a:fillRect/>
                    </a:stretch>
                  </pic:blipFill>
                  <pic:spPr>
                    <a:xfrm>
                      <a:off x="0" y="0"/>
                      <a:ext cx="6288024" cy="8641080"/>
                    </a:xfrm>
                    <a:prstGeom prst="rect">
                      <a:avLst/>
                    </a:prstGeom>
                  </pic:spPr>
                </pic:pic>
              </a:graphicData>
            </a:graphic>
          </wp:inline>
        </w:drawing>
      </w:r>
    </w:p>
    <w:p w14:paraId="3FF71E1A" w14:textId="77777777" w:rsidR="00EB2A7D" w:rsidRPr="009F4E75" w:rsidRDefault="00EB2A7D" w:rsidP="00EB2A7D">
      <w:pPr>
        <w:spacing w:after="0"/>
        <w:ind w:left="-1702" w:right="10213"/>
        <w:rPr>
          <w:rFonts w:ascii="Times New Roman" w:hAnsi="Times New Roman" w:cs="Times New Roman"/>
        </w:rPr>
      </w:pPr>
    </w:p>
    <w:tbl>
      <w:tblPr>
        <w:tblStyle w:val="TableGrid2"/>
        <w:tblW w:w="9887" w:type="dxa"/>
        <w:tblInd w:w="-791" w:type="dxa"/>
        <w:tblCellMar>
          <w:top w:w="64" w:type="dxa"/>
          <w:left w:w="109" w:type="dxa"/>
          <w:right w:w="56" w:type="dxa"/>
        </w:tblCellMar>
        <w:tblLook w:val="04A0" w:firstRow="1" w:lastRow="0" w:firstColumn="1" w:lastColumn="0" w:noHBand="0" w:noVBand="1"/>
      </w:tblPr>
      <w:tblGrid>
        <w:gridCol w:w="2089"/>
        <w:gridCol w:w="2519"/>
        <w:gridCol w:w="2537"/>
        <w:gridCol w:w="2742"/>
      </w:tblGrid>
      <w:tr w:rsidR="00EB2A7D" w:rsidRPr="009F4E75" w14:paraId="2BB174CD" w14:textId="77777777" w:rsidTr="00EB2A7D">
        <w:trPr>
          <w:trHeight w:val="3338"/>
        </w:trPr>
        <w:tc>
          <w:tcPr>
            <w:tcW w:w="2088" w:type="dxa"/>
            <w:tcBorders>
              <w:top w:val="single" w:sz="48" w:space="0" w:color="FFFF66"/>
              <w:left w:val="single" w:sz="4" w:space="0" w:color="000000"/>
              <w:bottom w:val="single" w:sz="48" w:space="0" w:color="FFFF66"/>
              <w:right w:val="single" w:sz="4" w:space="0" w:color="000000"/>
            </w:tcBorders>
            <w:shd w:val="clear" w:color="auto" w:fill="FFFF66"/>
          </w:tcPr>
          <w:p w14:paraId="064A8FDC" w14:textId="77777777" w:rsidR="00EB2A7D" w:rsidRPr="009F4E75" w:rsidRDefault="00EB2A7D" w:rsidP="00EB2A7D">
            <w:pP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D6E3BC"/>
          </w:tcPr>
          <w:p w14:paraId="757D982D" w14:textId="77777777" w:rsidR="00EB2A7D" w:rsidRPr="009F4E75" w:rsidRDefault="00EB2A7D" w:rsidP="00EB2A7D">
            <w:pPr>
              <w:ind w:right="57"/>
              <w:jc w:val="center"/>
              <w:rPr>
                <w:rFonts w:ascii="Times New Roman" w:hAnsi="Times New Roman" w:cs="Times New Roman"/>
              </w:rPr>
            </w:pPr>
            <w:r w:rsidRPr="009F4E75">
              <w:rPr>
                <w:rFonts w:ascii="Times New Roman" w:hAnsi="Times New Roman" w:cs="Times New Roman"/>
                <w:sz w:val="20"/>
              </w:rPr>
              <w:t xml:space="preserve">de prácticas positivas </w:t>
            </w:r>
          </w:p>
          <w:p w14:paraId="6E43EB75"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para la resolución de </w:t>
            </w:r>
            <w:proofErr w:type="gramStart"/>
            <w:r w:rsidRPr="009F4E75">
              <w:rPr>
                <w:rFonts w:ascii="Times New Roman" w:hAnsi="Times New Roman" w:cs="Times New Roman"/>
                <w:sz w:val="20"/>
              </w:rPr>
              <w:t>conflictos ,</w:t>
            </w:r>
            <w:proofErr w:type="gramEnd"/>
            <w:r w:rsidRPr="009F4E75">
              <w:rPr>
                <w:rFonts w:ascii="Times New Roman" w:hAnsi="Times New Roman" w:cs="Times New Roman"/>
                <w:sz w:val="20"/>
              </w:rPr>
              <w:t xml:space="preserve"> la </w:t>
            </w:r>
          </w:p>
          <w:p w14:paraId="3EACE41C" w14:textId="77777777" w:rsidR="00EB2A7D" w:rsidRPr="009F4E75" w:rsidRDefault="00EB2A7D" w:rsidP="00EB2A7D">
            <w:pPr>
              <w:ind w:left="46"/>
              <w:rPr>
                <w:rFonts w:ascii="Times New Roman" w:hAnsi="Times New Roman" w:cs="Times New Roman"/>
              </w:rPr>
            </w:pPr>
            <w:r w:rsidRPr="009F4E75">
              <w:rPr>
                <w:rFonts w:ascii="Times New Roman" w:hAnsi="Times New Roman" w:cs="Times New Roman"/>
                <w:sz w:val="20"/>
              </w:rPr>
              <w:t xml:space="preserve">construcción de modelos </w:t>
            </w:r>
          </w:p>
          <w:p w14:paraId="09B7E2B6"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de convivencia basados en el aprecio por la </w:t>
            </w:r>
          </w:p>
          <w:p w14:paraId="6E81201A" w14:textId="77777777" w:rsidR="00EB2A7D" w:rsidRPr="009F4E75" w:rsidRDefault="00EB2A7D" w:rsidP="00EB2A7D">
            <w:pPr>
              <w:spacing w:after="2" w:line="239" w:lineRule="auto"/>
              <w:jc w:val="center"/>
              <w:rPr>
                <w:rFonts w:ascii="Times New Roman" w:hAnsi="Times New Roman" w:cs="Times New Roman"/>
              </w:rPr>
            </w:pPr>
            <w:r w:rsidRPr="009F4E75">
              <w:rPr>
                <w:rFonts w:ascii="Times New Roman" w:hAnsi="Times New Roman" w:cs="Times New Roman"/>
                <w:sz w:val="20"/>
              </w:rPr>
              <w:t xml:space="preserve">diversidad humana, la pluralidad de </w:t>
            </w:r>
          </w:p>
          <w:p w14:paraId="6AB98A4A"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sentimientos, creencias e ideas y el respeto a la </w:t>
            </w:r>
          </w:p>
          <w:p w14:paraId="6AFB3B08" w14:textId="77777777" w:rsidR="00EB2A7D" w:rsidRPr="009F4E75" w:rsidRDefault="00EB2A7D" w:rsidP="00EB2A7D">
            <w:pPr>
              <w:spacing w:line="241" w:lineRule="auto"/>
              <w:ind w:left="2"/>
              <w:jc w:val="center"/>
              <w:rPr>
                <w:rFonts w:ascii="Times New Roman" w:hAnsi="Times New Roman" w:cs="Times New Roman"/>
              </w:rPr>
            </w:pPr>
            <w:r w:rsidRPr="009F4E75">
              <w:rPr>
                <w:rFonts w:ascii="Times New Roman" w:hAnsi="Times New Roman" w:cs="Times New Roman"/>
                <w:sz w:val="20"/>
              </w:rPr>
              <w:t xml:space="preserve">igualdad de género, con el fin de promover una </w:t>
            </w:r>
          </w:p>
          <w:p w14:paraId="43148F4D" w14:textId="77777777" w:rsidR="00EB2A7D" w:rsidRPr="009F4E75" w:rsidRDefault="00EB2A7D" w:rsidP="00EB2A7D">
            <w:pPr>
              <w:jc w:val="center"/>
              <w:rPr>
                <w:rFonts w:ascii="Times New Roman" w:hAnsi="Times New Roman" w:cs="Times New Roman"/>
              </w:rPr>
            </w:pPr>
            <w:r w:rsidRPr="009F4E75">
              <w:rPr>
                <w:rFonts w:ascii="Times New Roman" w:hAnsi="Times New Roman" w:cs="Times New Roman"/>
                <w:sz w:val="20"/>
              </w:rPr>
              <w:t>cultura de la paz. CSC, CAA, CCL, SIEP.</w:t>
            </w:r>
            <w:r w:rsidRPr="009F4E75">
              <w:rPr>
                <w:rFonts w:ascii="Times New Roman" w:eastAsia="Arial" w:hAnsi="Times New Roman" w:cs="Times New Roman"/>
                <w:b/>
                <w:sz w:val="20"/>
              </w:rPr>
              <w:t xml:space="preserve"> </w:t>
            </w:r>
          </w:p>
        </w:tc>
        <w:tc>
          <w:tcPr>
            <w:tcW w:w="2537" w:type="dxa"/>
            <w:tcBorders>
              <w:top w:val="single" w:sz="4" w:space="0" w:color="000000"/>
              <w:left w:val="single" w:sz="4" w:space="0" w:color="000000"/>
              <w:bottom w:val="single" w:sz="4" w:space="0" w:color="000000"/>
              <w:right w:val="single" w:sz="4" w:space="0" w:color="000000"/>
            </w:tcBorders>
            <w:shd w:val="clear" w:color="auto" w:fill="E5B8B7"/>
          </w:tcPr>
          <w:p w14:paraId="06CA5E4F" w14:textId="77777777" w:rsidR="00EB2A7D" w:rsidRPr="009F4E75" w:rsidRDefault="00EB2A7D" w:rsidP="00EB2A7D">
            <w:pPr>
              <w:ind w:right="54"/>
              <w:jc w:val="center"/>
              <w:rPr>
                <w:rFonts w:ascii="Times New Roman" w:hAnsi="Times New Roman" w:cs="Times New Roman"/>
              </w:rPr>
            </w:pPr>
            <w:r w:rsidRPr="009F4E75">
              <w:rPr>
                <w:rFonts w:ascii="Times New Roman" w:hAnsi="Times New Roman" w:cs="Times New Roman"/>
                <w:sz w:val="20"/>
              </w:rPr>
              <w:t xml:space="preserve">desde la perspectiva de </w:t>
            </w:r>
          </w:p>
          <w:p w14:paraId="1C90AE4E"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género, organizando la información y </w:t>
            </w:r>
          </w:p>
          <w:p w14:paraId="757BA340"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argumentando las propias ideas de forma oral a </w:t>
            </w:r>
          </w:p>
          <w:p w14:paraId="2332C1F1"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través de la participación en diálogos y debates y </w:t>
            </w:r>
          </w:p>
          <w:p w14:paraId="6D46FF68" w14:textId="77777777" w:rsidR="00EB2A7D" w:rsidRPr="009F4E75" w:rsidRDefault="00EB2A7D" w:rsidP="00EB2A7D">
            <w:pPr>
              <w:ind w:left="4"/>
              <w:rPr>
                <w:rFonts w:ascii="Times New Roman" w:hAnsi="Times New Roman" w:cs="Times New Roman"/>
              </w:rPr>
            </w:pPr>
            <w:r w:rsidRPr="009F4E75">
              <w:rPr>
                <w:rFonts w:ascii="Times New Roman" w:hAnsi="Times New Roman" w:cs="Times New Roman"/>
                <w:sz w:val="20"/>
              </w:rPr>
              <w:t xml:space="preserve">de forma escrita o gráfica. </w:t>
            </w:r>
          </w:p>
          <w:p w14:paraId="57C13636" w14:textId="77777777" w:rsidR="00EB2A7D" w:rsidRPr="009F4E75" w:rsidRDefault="00EB2A7D" w:rsidP="00EB2A7D">
            <w:pPr>
              <w:ind w:right="54"/>
              <w:jc w:val="center"/>
              <w:rPr>
                <w:rFonts w:ascii="Times New Roman" w:hAnsi="Times New Roman" w:cs="Times New Roman"/>
              </w:rPr>
            </w:pPr>
            <w:r w:rsidRPr="009F4E75">
              <w:rPr>
                <w:rFonts w:ascii="Times New Roman" w:hAnsi="Times New Roman" w:cs="Times New Roman"/>
                <w:sz w:val="20"/>
              </w:rPr>
              <w:t xml:space="preserve">CCL, CSC, CD, CAA. </w:t>
            </w:r>
          </w:p>
          <w:p w14:paraId="2A499228"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tc>
        <w:tc>
          <w:tcPr>
            <w:tcW w:w="2742" w:type="dxa"/>
            <w:tcBorders>
              <w:top w:val="single" w:sz="4" w:space="0" w:color="000000"/>
              <w:left w:val="single" w:sz="4" w:space="0" w:color="000000"/>
              <w:bottom w:val="single" w:sz="44" w:space="0" w:color="B6DDE8"/>
              <w:right w:val="single" w:sz="4" w:space="0" w:color="000000"/>
            </w:tcBorders>
            <w:shd w:val="clear" w:color="auto" w:fill="B6DDE8"/>
          </w:tcPr>
          <w:p w14:paraId="6378C885" w14:textId="77777777" w:rsidR="00EB2A7D" w:rsidRPr="009F4E75" w:rsidRDefault="00EB2A7D" w:rsidP="00EB2A7D">
            <w:pPr>
              <w:rPr>
                <w:rFonts w:ascii="Times New Roman" w:hAnsi="Times New Roman" w:cs="Times New Roman"/>
              </w:rPr>
            </w:pPr>
          </w:p>
        </w:tc>
      </w:tr>
      <w:tr w:rsidR="00EB2A7D" w:rsidRPr="009F4E75" w14:paraId="2C761488" w14:textId="77777777" w:rsidTr="00EB2A7D">
        <w:trPr>
          <w:trHeight w:val="60"/>
        </w:trPr>
        <w:tc>
          <w:tcPr>
            <w:tcW w:w="2088" w:type="dxa"/>
            <w:vMerge w:val="restart"/>
            <w:tcBorders>
              <w:top w:val="single" w:sz="48" w:space="0" w:color="FFFF66"/>
              <w:left w:val="single" w:sz="4" w:space="0" w:color="000000"/>
              <w:bottom w:val="single" w:sz="48" w:space="0" w:color="FFFF66"/>
              <w:right w:val="single" w:sz="4" w:space="0" w:color="000000"/>
            </w:tcBorders>
            <w:shd w:val="clear" w:color="auto" w:fill="FFFF66"/>
            <w:vAlign w:val="center"/>
          </w:tcPr>
          <w:p w14:paraId="51DAB82F"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p w14:paraId="4ED8C980" w14:textId="77777777" w:rsidR="00EB2A7D" w:rsidRPr="009F4E75" w:rsidRDefault="00EB2A7D" w:rsidP="00EB2A7D">
            <w:pPr>
              <w:ind w:right="58"/>
              <w:jc w:val="center"/>
              <w:rPr>
                <w:rFonts w:ascii="Times New Roman" w:hAnsi="Times New Roman" w:cs="Times New Roman"/>
              </w:rPr>
            </w:pPr>
            <w:r w:rsidRPr="009F4E75">
              <w:rPr>
                <w:rFonts w:ascii="Times New Roman" w:eastAsia="Arial" w:hAnsi="Times New Roman" w:cs="Times New Roman"/>
                <w:b/>
                <w:sz w:val="20"/>
              </w:rPr>
              <w:t xml:space="preserve">UNIDAD </w:t>
            </w:r>
          </w:p>
          <w:p w14:paraId="6DB718F3" w14:textId="77777777" w:rsidR="00EB2A7D" w:rsidRPr="009F4E75" w:rsidRDefault="00EB2A7D" w:rsidP="00EB2A7D">
            <w:pPr>
              <w:ind w:right="57"/>
              <w:jc w:val="center"/>
              <w:rPr>
                <w:rFonts w:ascii="Times New Roman" w:hAnsi="Times New Roman" w:cs="Times New Roman"/>
              </w:rPr>
            </w:pPr>
            <w:r w:rsidRPr="009F4E75">
              <w:rPr>
                <w:rFonts w:ascii="Times New Roman" w:eastAsia="Arial" w:hAnsi="Times New Roman" w:cs="Times New Roman"/>
                <w:b/>
                <w:sz w:val="20"/>
              </w:rPr>
              <w:t xml:space="preserve">DIDÁCTICA 3 </w:t>
            </w:r>
          </w:p>
          <w:p w14:paraId="2445203C" w14:textId="77777777" w:rsidR="00EB2A7D" w:rsidRPr="009F4E75" w:rsidRDefault="00EB2A7D" w:rsidP="00EB2A7D">
            <w:pPr>
              <w:rPr>
                <w:rFonts w:ascii="Times New Roman" w:hAnsi="Times New Roman" w:cs="Times New Roman"/>
              </w:rPr>
            </w:pPr>
            <w:r w:rsidRPr="009F4E75">
              <w:rPr>
                <w:rFonts w:ascii="Times New Roman" w:eastAsia="Arial" w:hAnsi="Times New Roman" w:cs="Times New Roman"/>
                <w:b/>
                <w:sz w:val="20"/>
              </w:rPr>
              <w:t xml:space="preserve">(¿Quiénes somos?) </w:t>
            </w:r>
          </w:p>
          <w:p w14:paraId="0AF25E50" w14:textId="77777777" w:rsidR="00EB2A7D" w:rsidRPr="009F4E75" w:rsidRDefault="00EB2A7D" w:rsidP="00EB2A7D">
            <w:pPr>
              <w:ind w:right="57"/>
              <w:jc w:val="center"/>
              <w:rPr>
                <w:rFonts w:ascii="Times New Roman" w:hAnsi="Times New Roman" w:cs="Times New Roman"/>
              </w:rPr>
            </w:pPr>
            <w:r w:rsidRPr="009F4E75">
              <w:rPr>
                <w:rFonts w:ascii="Times New Roman" w:eastAsia="Arial" w:hAnsi="Times New Roman" w:cs="Times New Roman"/>
                <w:b/>
                <w:sz w:val="20"/>
              </w:rPr>
              <w:t xml:space="preserve">BLOQUE 3 </w:t>
            </w:r>
          </w:p>
        </w:tc>
        <w:tc>
          <w:tcPr>
            <w:tcW w:w="2519" w:type="dxa"/>
            <w:vMerge w:val="restart"/>
            <w:tcBorders>
              <w:top w:val="single" w:sz="4" w:space="0" w:color="000000"/>
              <w:left w:val="single" w:sz="4" w:space="0" w:color="000000"/>
              <w:bottom w:val="single" w:sz="4" w:space="0" w:color="000000"/>
              <w:right w:val="single" w:sz="4" w:space="0" w:color="000000"/>
            </w:tcBorders>
            <w:shd w:val="clear" w:color="auto" w:fill="D6E3BC"/>
          </w:tcPr>
          <w:p w14:paraId="0F18E59A" w14:textId="77777777" w:rsidR="00EB2A7D" w:rsidRPr="009F4E75" w:rsidRDefault="00EB2A7D" w:rsidP="00EB2A7D">
            <w:pPr>
              <w:spacing w:line="241" w:lineRule="auto"/>
              <w:ind w:right="47"/>
              <w:rPr>
                <w:rFonts w:ascii="Times New Roman" w:hAnsi="Times New Roman" w:cs="Times New Roman"/>
              </w:rPr>
            </w:pPr>
            <w:r w:rsidRPr="009F4E75">
              <w:rPr>
                <w:rFonts w:ascii="Times New Roman" w:hAnsi="Times New Roman" w:cs="Times New Roman"/>
                <w:sz w:val="20"/>
              </w:rPr>
              <w:t xml:space="preserve">11. Transferir los aprendizajes a la propia realidad personal y social, utilizando un lenguaje correcto y no sexista, mostrando actitudes de respeto e igualdad de trato en la interrelación entre chicos y chicas, manifestando una actitud crítica y de rechazo ante la discriminación de género y valorando la igualdad entre hombres y mujeres. </w:t>
            </w:r>
          </w:p>
          <w:p w14:paraId="492D03CF"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CSC, CAA, CCL, SIEP. </w:t>
            </w:r>
          </w:p>
        </w:tc>
        <w:tc>
          <w:tcPr>
            <w:tcW w:w="2537" w:type="dxa"/>
            <w:tcBorders>
              <w:top w:val="single" w:sz="4" w:space="0" w:color="000000"/>
              <w:left w:val="single" w:sz="4" w:space="0" w:color="000000"/>
              <w:bottom w:val="single" w:sz="4" w:space="0" w:color="000000"/>
              <w:right w:val="single" w:sz="4" w:space="0" w:color="000000"/>
            </w:tcBorders>
          </w:tcPr>
          <w:p w14:paraId="5EF8053F" w14:textId="77777777" w:rsidR="00EB2A7D" w:rsidRPr="009F4E75" w:rsidRDefault="00EB2A7D" w:rsidP="00EB2A7D">
            <w:pPr>
              <w:rPr>
                <w:rFonts w:ascii="Times New Roman" w:hAnsi="Times New Roman" w:cs="Times New Roman"/>
              </w:rPr>
            </w:pPr>
          </w:p>
        </w:tc>
        <w:tc>
          <w:tcPr>
            <w:tcW w:w="2742" w:type="dxa"/>
            <w:tcBorders>
              <w:top w:val="single" w:sz="44" w:space="0" w:color="B6DDE8"/>
              <w:left w:val="single" w:sz="4" w:space="0" w:color="000000"/>
              <w:bottom w:val="single" w:sz="44" w:space="0" w:color="B6DDE8"/>
              <w:right w:val="single" w:sz="4" w:space="0" w:color="000000"/>
            </w:tcBorders>
          </w:tcPr>
          <w:p w14:paraId="6BEE350D" w14:textId="77777777" w:rsidR="00EB2A7D" w:rsidRPr="009F4E75" w:rsidRDefault="00EB2A7D" w:rsidP="00EB2A7D">
            <w:pPr>
              <w:rPr>
                <w:rFonts w:ascii="Times New Roman" w:hAnsi="Times New Roman" w:cs="Times New Roman"/>
              </w:rPr>
            </w:pPr>
          </w:p>
        </w:tc>
      </w:tr>
      <w:tr w:rsidR="00EB2A7D" w:rsidRPr="009F4E75" w14:paraId="53DC9C12" w14:textId="77777777" w:rsidTr="00EB2A7D">
        <w:trPr>
          <w:trHeight w:val="3742"/>
        </w:trPr>
        <w:tc>
          <w:tcPr>
            <w:tcW w:w="0" w:type="auto"/>
            <w:vMerge/>
            <w:tcBorders>
              <w:top w:val="nil"/>
              <w:left w:val="single" w:sz="4" w:space="0" w:color="000000"/>
              <w:bottom w:val="single" w:sz="48" w:space="0" w:color="FFFF66"/>
              <w:right w:val="single" w:sz="4" w:space="0" w:color="000000"/>
            </w:tcBorders>
          </w:tcPr>
          <w:p w14:paraId="48FE72F5" w14:textId="77777777" w:rsidR="00EB2A7D" w:rsidRPr="009F4E75" w:rsidRDefault="00EB2A7D" w:rsidP="00EB2A7D">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648CFAC4" w14:textId="77777777" w:rsidR="00EB2A7D" w:rsidRPr="009F4E75" w:rsidRDefault="00EB2A7D" w:rsidP="00EB2A7D">
            <w:pPr>
              <w:rPr>
                <w:rFonts w:ascii="Times New Roman" w:hAnsi="Times New Roman" w:cs="Times New Roman"/>
              </w:rPr>
            </w:pPr>
          </w:p>
        </w:tc>
        <w:tc>
          <w:tcPr>
            <w:tcW w:w="2537"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0F7D2246"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13. Intervenir activamente en debates sobre </w:t>
            </w:r>
          </w:p>
          <w:p w14:paraId="4E988E94" w14:textId="77777777" w:rsidR="00EB2A7D" w:rsidRPr="009F4E75" w:rsidRDefault="00EB2A7D" w:rsidP="00EB2A7D">
            <w:pPr>
              <w:ind w:left="28"/>
              <w:rPr>
                <w:rFonts w:ascii="Times New Roman" w:hAnsi="Times New Roman" w:cs="Times New Roman"/>
              </w:rPr>
            </w:pPr>
            <w:r w:rsidRPr="009F4E75">
              <w:rPr>
                <w:rFonts w:ascii="Times New Roman" w:hAnsi="Times New Roman" w:cs="Times New Roman"/>
                <w:sz w:val="20"/>
              </w:rPr>
              <w:t xml:space="preserve">cuestiones controvertidas </w:t>
            </w:r>
          </w:p>
          <w:p w14:paraId="4DA2919E" w14:textId="77777777" w:rsidR="00EB2A7D" w:rsidRPr="009F4E75" w:rsidRDefault="00EB2A7D" w:rsidP="00EB2A7D">
            <w:pPr>
              <w:spacing w:line="241" w:lineRule="auto"/>
              <w:ind w:left="22" w:right="21"/>
              <w:jc w:val="center"/>
              <w:rPr>
                <w:rFonts w:ascii="Times New Roman" w:hAnsi="Times New Roman" w:cs="Times New Roman"/>
              </w:rPr>
            </w:pPr>
            <w:r w:rsidRPr="009F4E75">
              <w:rPr>
                <w:rFonts w:ascii="Times New Roman" w:hAnsi="Times New Roman" w:cs="Times New Roman"/>
                <w:sz w:val="20"/>
              </w:rPr>
              <w:t xml:space="preserve">y dilemas morales de las relaciones interpersonales entre los alumnos y alumnas, </w:t>
            </w:r>
          </w:p>
          <w:p w14:paraId="70B929AC" w14:textId="77777777" w:rsidR="00EB2A7D" w:rsidRPr="009F4E75" w:rsidRDefault="00EB2A7D" w:rsidP="00EB2A7D">
            <w:pPr>
              <w:spacing w:after="2" w:line="239" w:lineRule="auto"/>
              <w:jc w:val="center"/>
              <w:rPr>
                <w:rFonts w:ascii="Times New Roman" w:hAnsi="Times New Roman" w:cs="Times New Roman"/>
              </w:rPr>
            </w:pPr>
            <w:r w:rsidRPr="009F4E75">
              <w:rPr>
                <w:rFonts w:ascii="Times New Roman" w:hAnsi="Times New Roman" w:cs="Times New Roman"/>
                <w:sz w:val="20"/>
              </w:rPr>
              <w:t xml:space="preserve">exponiendo las opiniones y juicios de manera </w:t>
            </w:r>
          </w:p>
          <w:p w14:paraId="0A808C12" w14:textId="77777777" w:rsidR="00EB2A7D" w:rsidRPr="009F4E75" w:rsidRDefault="00EB2A7D" w:rsidP="00EB2A7D">
            <w:pPr>
              <w:jc w:val="center"/>
              <w:rPr>
                <w:rFonts w:ascii="Times New Roman" w:hAnsi="Times New Roman" w:cs="Times New Roman"/>
              </w:rPr>
            </w:pPr>
            <w:r w:rsidRPr="009F4E75">
              <w:rPr>
                <w:rFonts w:ascii="Times New Roman" w:hAnsi="Times New Roman" w:cs="Times New Roman"/>
                <w:sz w:val="20"/>
              </w:rPr>
              <w:t xml:space="preserve">argumentada. CSC, CCL, CAA. </w:t>
            </w:r>
          </w:p>
        </w:tc>
        <w:tc>
          <w:tcPr>
            <w:tcW w:w="2742" w:type="dxa"/>
            <w:tcBorders>
              <w:top w:val="single" w:sz="44" w:space="0" w:color="B6DDE8"/>
              <w:left w:val="single" w:sz="4" w:space="0" w:color="000000"/>
              <w:bottom w:val="single" w:sz="44" w:space="0" w:color="B6DDE8"/>
              <w:right w:val="single" w:sz="4" w:space="0" w:color="000000"/>
            </w:tcBorders>
            <w:shd w:val="clear" w:color="auto" w:fill="B6DDE8"/>
            <w:vAlign w:val="center"/>
          </w:tcPr>
          <w:p w14:paraId="008A4744" w14:textId="77777777" w:rsidR="00EB2A7D" w:rsidRPr="009F4E75" w:rsidRDefault="00EB2A7D" w:rsidP="00EB2A7D">
            <w:pPr>
              <w:ind w:left="2"/>
              <w:jc w:val="center"/>
              <w:rPr>
                <w:rFonts w:ascii="Times New Roman" w:hAnsi="Times New Roman" w:cs="Times New Roman"/>
              </w:rPr>
            </w:pPr>
            <w:r w:rsidRPr="009F4E75">
              <w:rPr>
                <w:rFonts w:ascii="Times New Roman" w:eastAsia="Arial" w:hAnsi="Times New Roman" w:cs="Times New Roman"/>
                <w:b/>
                <w:sz w:val="20"/>
              </w:rPr>
              <w:t xml:space="preserve"> </w:t>
            </w:r>
          </w:p>
        </w:tc>
      </w:tr>
      <w:tr w:rsidR="00EB2A7D" w:rsidRPr="009F4E75" w14:paraId="59A35DE0" w14:textId="77777777" w:rsidTr="00EB2A7D">
        <w:trPr>
          <w:trHeight w:val="2650"/>
        </w:trPr>
        <w:tc>
          <w:tcPr>
            <w:tcW w:w="2088" w:type="dxa"/>
            <w:tcBorders>
              <w:top w:val="single" w:sz="48" w:space="0" w:color="FFFF66"/>
              <w:left w:val="single" w:sz="4" w:space="0" w:color="000000"/>
              <w:bottom w:val="single" w:sz="48" w:space="0" w:color="000000"/>
              <w:right w:val="single" w:sz="4" w:space="0" w:color="000000"/>
            </w:tcBorders>
            <w:shd w:val="clear" w:color="auto" w:fill="FFFF66"/>
          </w:tcPr>
          <w:p w14:paraId="515C4A5C"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p w14:paraId="5C9D9F56"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p w14:paraId="25F68002"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p w14:paraId="7C99976D"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p w14:paraId="2B533479"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p w14:paraId="3210D3CF"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p w14:paraId="4A9A7B79"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p w14:paraId="237FB18B"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p w14:paraId="74CADA24"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p w14:paraId="251F7D35"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p w14:paraId="441323E9"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tc>
        <w:tc>
          <w:tcPr>
            <w:tcW w:w="2519" w:type="dxa"/>
            <w:tcBorders>
              <w:top w:val="single" w:sz="4" w:space="0" w:color="000000"/>
              <w:left w:val="single" w:sz="4" w:space="0" w:color="000000"/>
              <w:bottom w:val="single" w:sz="48" w:space="0" w:color="000000"/>
              <w:right w:val="single" w:sz="4" w:space="0" w:color="000000"/>
            </w:tcBorders>
            <w:shd w:val="clear" w:color="auto" w:fill="D6E3BC"/>
            <w:vAlign w:val="center"/>
          </w:tcPr>
          <w:p w14:paraId="2D556A54"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 </w:t>
            </w:r>
          </w:p>
        </w:tc>
        <w:tc>
          <w:tcPr>
            <w:tcW w:w="2537" w:type="dxa"/>
            <w:tcBorders>
              <w:top w:val="single" w:sz="4" w:space="0" w:color="000000"/>
              <w:left w:val="single" w:sz="4" w:space="0" w:color="000000"/>
              <w:bottom w:val="single" w:sz="48" w:space="0" w:color="000000"/>
              <w:right w:val="single" w:sz="4" w:space="0" w:color="000000"/>
            </w:tcBorders>
            <w:shd w:val="clear" w:color="auto" w:fill="E5B8B7"/>
            <w:vAlign w:val="center"/>
          </w:tcPr>
          <w:p w14:paraId="40DCD356"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14. Trabajar en equipo y participar activamente en las actividades </w:t>
            </w:r>
          </w:p>
          <w:p w14:paraId="72A45445" w14:textId="77777777" w:rsidR="00EB2A7D" w:rsidRPr="009F4E75" w:rsidRDefault="00EB2A7D" w:rsidP="00EB2A7D">
            <w:pPr>
              <w:ind w:right="53"/>
              <w:jc w:val="center"/>
              <w:rPr>
                <w:rFonts w:ascii="Times New Roman" w:hAnsi="Times New Roman" w:cs="Times New Roman"/>
              </w:rPr>
            </w:pPr>
            <w:r w:rsidRPr="009F4E75">
              <w:rPr>
                <w:rFonts w:ascii="Times New Roman" w:hAnsi="Times New Roman" w:cs="Times New Roman"/>
                <w:sz w:val="20"/>
              </w:rPr>
              <w:t xml:space="preserve">propuestas para el </w:t>
            </w:r>
          </w:p>
          <w:p w14:paraId="2541C697" w14:textId="77777777" w:rsidR="00EB2A7D" w:rsidRPr="009F4E75" w:rsidRDefault="00EB2A7D" w:rsidP="00EB2A7D">
            <w:pPr>
              <w:ind w:right="55"/>
              <w:jc w:val="center"/>
              <w:rPr>
                <w:rFonts w:ascii="Times New Roman" w:hAnsi="Times New Roman" w:cs="Times New Roman"/>
              </w:rPr>
            </w:pPr>
            <w:r w:rsidRPr="009F4E75">
              <w:rPr>
                <w:rFonts w:ascii="Times New Roman" w:hAnsi="Times New Roman" w:cs="Times New Roman"/>
                <w:sz w:val="20"/>
              </w:rPr>
              <w:t xml:space="preserve">desarrollo de los </w:t>
            </w:r>
          </w:p>
          <w:p w14:paraId="676C5B81" w14:textId="77777777" w:rsidR="00EB2A7D" w:rsidRPr="009F4E75" w:rsidRDefault="00EB2A7D" w:rsidP="00EB2A7D">
            <w:pPr>
              <w:jc w:val="center"/>
              <w:rPr>
                <w:rFonts w:ascii="Times New Roman" w:hAnsi="Times New Roman" w:cs="Times New Roman"/>
              </w:rPr>
            </w:pPr>
            <w:r w:rsidRPr="009F4E75">
              <w:rPr>
                <w:rFonts w:ascii="Times New Roman" w:hAnsi="Times New Roman" w:cs="Times New Roman"/>
                <w:sz w:val="20"/>
              </w:rPr>
              <w:t>contenidos. CSC, CCL, CAA.</w:t>
            </w:r>
            <w:r w:rsidRPr="009F4E75">
              <w:rPr>
                <w:rFonts w:ascii="Times New Roman" w:eastAsia="Arial" w:hAnsi="Times New Roman" w:cs="Times New Roman"/>
                <w:b/>
                <w:sz w:val="20"/>
              </w:rPr>
              <w:t xml:space="preserve"> </w:t>
            </w:r>
          </w:p>
        </w:tc>
        <w:tc>
          <w:tcPr>
            <w:tcW w:w="2742" w:type="dxa"/>
            <w:tcBorders>
              <w:top w:val="single" w:sz="44" w:space="0" w:color="B6DDE8"/>
              <w:left w:val="single" w:sz="4" w:space="0" w:color="000000"/>
              <w:bottom w:val="single" w:sz="48" w:space="0" w:color="000000"/>
              <w:right w:val="single" w:sz="4" w:space="0" w:color="000000"/>
            </w:tcBorders>
            <w:shd w:val="clear" w:color="auto" w:fill="B6DDE8"/>
            <w:vAlign w:val="center"/>
          </w:tcPr>
          <w:p w14:paraId="42FF5D19" w14:textId="77777777" w:rsidR="00EB2A7D" w:rsidRPr="009F4E75" w:rsidRDefault="00EB2A7D" w:rsidP="00EB2A7D">
            <w:pPr>
              <w:ind w:left="2"/>
              <w:jc w:val="center"/>
              <w:rPr>
                <w:rFonts w:ascii="Times New Roman" w:hAnsi="Times New Roman" w:cs="Times New Roman"/>
              </w:rPr>
            </w:pPr>
            <w:r w:rsidRPr="009F4E75">
              <w:rPr>
                <w:rFonts w:ascii="Times New Roman" w:eastAsia="Arial" w:hAnsi="Times New Roman" w:cs="Times New Roman"/>
                <w:b/>
                <w:sz w:val="20"/>
              </w:rPr>
              <w:t xml:space="preserve"> </w:t>
            </w:r>
          </w:p>
        </w:tc>
      </w:tr>
      <w:tr w:rsidR="00EB2A7D" w:rsidRPr="009F4E75" w14:paraId="6A8AEE73" w14:textId="77777777" w:rsidTr="00EB2A7D">
        <w:trPr>
          <w:trHeight w:val="2189"/>
        </w:trPr>
        <w:tc>
          <w:tcPr>
            <w:tcW w:w="2088" w:type="dxa"/>
            <w:tcBorders>
              <w:top w:val="single" w:sz="48" w:space="0" w:color="000000"/>
              <w:left w:val="single" w:sz="4" w:space="0" w:color="000000"/>
              <w:bottom w:val="single" w:sz="48" w:space="0" w:color="FFFF66"/>
              <w:right w:val="single" w:sz="4" w:space="0" w:color="000000"/>
            </w:tcBorders>
            <w:shd w:val="clear" w:color="auto" w:fill="FFFF66"/>
            <w:vAlign w:val="center"/>
          </w:tcPr>
          <w:p w14:paraId="6B553363" w14:textId="77777777" w:rsidR="00EB2A7D" w:rsidRPr="009F4E75" w:rsidRDefault="00EB2A7D" w:rsidP="00EB2A7D">
            <w:pPr>
              <w:ind w:right="58"/>
              <w:jc w:val="center"/>
              <w:rPr>
                <w:rFonts w:ascii="Times New Roman" w:hAnsi="Times New Roman" w:cs="Times New Roman"/>
              </w:rPr>
            </w:pPr>
            <w:r w:rsidRPr="009F4E75">
              <w:rPr>
                <w:rFonts w:ascii="Times New Roman" w:eastAsia="Arial" w:hAnsi="Times New Roman" w:cs="Times New Roman"/>
                <w:b/>
                <w:sz w:val="20"/>
              </w:rPr>
              <w:lastRenderedPageBreak/>
              <w:t xml:space="preserve">UNIDAD </w:t>
            </w:r>
          </w:p>
          <w:p w14:paraId="3EA15513" w14:textId="77777777" w:rsidR="00EB2A7D" w:rsidRPr="009F4E75" w:rsidRDefault="00EB2A7D" w:rsidP="00EB2A7D">
            <w:pPr>
              <w:ind w:right="58"/>
              <w:jc w:val="center"/>
              <w:rPr>
                <w:rFonts w:ascii="Times New Roman" w:hAnsi="Times New Roman" w:cs="Times New Roman"/>
              </w:rPr>
            </w:pPr>
            <w:r w:rsidRPr="009F4E75">
              <w:rPr>
                <w:rFonts w:ascii="Times New Roman" w:eastAsia="Arial" w:hAnsi="Times New Roman" w:cs="Times New Roman"/>
                <w:b/>
                <w:sz w:val="20"/>
              </w:rPr>
              <w:t xml:space="preserve">DIDÁCTICA </w:t>
            </w:r>
          </w:p>
          <w:p w14:paraId="4E499A56" w14:textId="77777777" w:rsidR="00EB2A7D" w:rsidRPr="009F4E75" w:rsidRDefault="00EB2A7D" w:rsidP="00EB2A7D">
            <w:pPr>
              <w:ind w:right="54"/>
              <w:jc w:val="center"/>
              <w:rPr>
                <w:rFonts w:ascii="Times New Roman" w:hAnsi="Times New Roman" w:cs="Times New Roman"/>
              </w:rPr>
            </w:pPr>
            <w:r w:rsidRPr="009F4E75">
              <w:rPr>
                <w:rFonts w:ascii="Times New Roman" w:eastAsia="Arial" w:hAnsi="Times New Roman" w:cs="Times New Roman"/>
                <w:b/>
                <w:sz w:val="20"/>
              </w:rPr>
              <w:t xml:space="preserve">4 </w:t>
            </w:r>
          </w:p>
          <w:p w14:paraId="78B2A650" w14:textId="77777777" w:rsidR="00EB2A7D" w:rsidRPr="009F4E75" w:rsidRDefault="00EB2A7D" w:rsidP="00EB2A7D">
            <w:pPr>
              <w:rPr>
                <w:rFonts w:ascii="Times New Roman" w:hAnsi="Times New Roman" w:cs="Times New Roman"/>
              </w:rPr>
            </w:pPr>
            <w:r w:rsidRPr="009F4E75">
              <w:rPr>
                <w:rFonts w:ascii="Times New Roman" w:eastAsia="Arial" w:hAnsi="Times New Roman" w:cs="Times New Roman"/>
                <w:b/>
                <w:sz w:val="20"/>
              </w:rPr>
              <w:t xml:space="preserve">(El techo de cristal) </w:t>
            </w:r>
          </w:p>
          <w:p w14:paraId="78A3396E" w14:textId="77777777" w:rsidR="00EB2A7D" w:rsidRPr="009F4E75" w:rsidRDefault="00EB2A7D" w:rsidP="00EB2A7D">
            <w:pPr>
              <w:ind w:right="57"/>
              <w:jc w:val="center"/>
              <w:rPr>
                <w:rFonts w:ascii="Times New Roman" w:hAnsi="Times New Roman" w:cs="Times New Roman"/>
              </w:rPr>
            </w:pPr>
            <w:r w:rsidRPr="009F4E75">
              <w:rPr>
                <w:rFonts w:ascii="Times New Roman" w:eastAsia="Arial" w:hAnsi="Times New Roman" w:cs="Times New Roman"/>
                <w:b/>
                <w:sz w:val="20"/>
              </w:rPr>
              <w:t xml:space="preserve">BLOQUE 4 </w:t>
            </w:r>
          </w:p>
        </w:tc>
        <w:tc>
          <w:tcPr>
            <w:tcW w:w="2519" w:type="dxa"/>
            <w:tcBorders>
              <w:top w:val="single" w:sz="48" w:space="0" w:color="000000"/>
              <w:left w:val="single" w:sz="4" w:space="0" w:color="000000"/>
              <w:bottom w:val="single" w:sz="4" w:space="0" w:color="000000"/>
              <w:right w:val="single" w:sz="4" w:space="0" w:color="000000"/>
            </w:tcBorders>
            <w:shd w:val="clear" w:color="auto" w:fill="D6E3BC"/>
          </w:tcPr>
          <w:p w14:paraId="28DF203B" w14:textId="77777777" w:rsidR="00EB2A7D" w:rsidRPr="009F4E75" w:rsidRDefault="00EB2A7D" w:rsidP="00EB2A7D">
            <w:pPr>
              <w:spacing w:after="1" w:line="241" w:lineRule="auto"/>
              <w:ind w:right="47"/>
              <w:rPr>
                <w:rFonts w:ascii="Times New Roman" w:hAnsi="Times New Roman" w:cs="Times New Roman"/>
              </w:rPr>
            </w:pPr>
            <w:r w:rsidRPr="009F4E75">
              <w:rPr>
                <w:rFonts w:ascii="Times New Roman" w:hAnsi="Times New Roman" w:cs="Times New Roman"/>
                <w:sz w:val="20"/>
              </w:rPr>
              <w:t xml:space="preserve">3. Conocer y valorar los logros y las dificultades estructurales que tienen las mujeres en cuestiones de </w:t>
            </w:r>
          </w:p>
          <w:p w14:paraId="12E4473C"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representación y poder, y lo que significa el conocido como «techo de cristal». CSC, CAA </w:t>
            </w:r>
          </w:p>
        </w:tc>
        <w:tc>
          <w:tcPr>
            <w:tcW w:w="2537" w:type="dxa"/>
            <w:tcBorders>
              <w:top w:val="single" w:sz="48" w:space="0" w:color="000000"/>
              <w:left w:val="single" w:sz="4" w:space="0" w:color="000000"/>
              <w:bottom w:val="single" w:sz="4" w:space="0" w:color="000000"/>
              <w:right w:val="single" w:sz="4" w:space="0" w:color="000000"/>
            </w:tcBorders>
            <w:shd w:val="clear" w:color="auto" w:fill="E5B8B7"/>
            <w:vAlign w:val="center"/>
          </w:tcPr>
          <w:p w14:paraId="5A8D8D6E"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4. Analizar e interpretar críticamente la presencia </w:t>
            </w:r>
          </w:p>
          <w:p w14:paraId="03779D7D" w14:textId="77777777" w:rsidR="00EB2A7D" w:rsidRPr="009F4E75" w:rsidRDefault="00EB2A7D" w:rsidP="00EB2A7D">
            <w:pPr>
              <w:spacing w:line="242" w:lineRule="auto"/>
              <w:ind w:left="7" w:hanging="7"/>
              <w:jc w:val="center"/>
              <w:rPr>
                <w:rFonts w:ascii="Times New Roman" w:hAnsi="Times New Roman" w:cs="Times New Roman"/>
              </w:rPr>
            </w:pPr>
            <w:r w:rsidRPr="009F4E75">
              <w:rPr>
                <w:rFonts w:ascii="Times New Roman" w:hAnsi="Times New Roman" w:cs="Times New Roman"/>
                <w:sz w:val="20"/>
              </w:rPr>
              <w:t xml:space="preserve">o ausencia de hombres y mujeres en las distintas fuentes de información. </w:t>
            </w:r>
          </w:p>
          <w:p w14:paraId="1EE186CD" w14:textId="77777777" w:rsidR="00EB2A7D" w:rsidRPr="009F4E75" w:rsidRDefault="00EB2A7D" w:rsidP="00EB2A7D">
            <w:pPr>
              <w:ind w:right="54"/>
              <w:jc w:val="center"/>
              <w:rPr>
                <w:rFonts w:ascii="Times New Roman" w:hAnsi="Times New Roman" w:cs="Times New Roman"/>
              </w:rPr>
            </w:pPr>
            <w:r w:rsidRPr="009F4E75">
              <w:rPr>
                <w:rFonts w:ascii="Times New Roman" w:hAnsi="Times New Roman" w:cs="Times New Roman"/>
                <w:sz w:val="20"/>
              </w:rPr>
              <w:t xml:space="preserve">CSC, CAA, CCL, CD. </w:t>
            </w:r>
          </w:p>
        </w:tc>
        <w:tc>
          <w:tcPr>
            <w:tcW w:w="2742" w:type="dxa"/>
            <w:tcBorders>
              <w:top w:val="single" w:sz="48" w:space="0" w:color="000000"/>
              <w:left w:val="single" w:sz="4" w:space="0" w:color="000000"/>
              <w:bottom w:val="single" w:sz="44" w:space="0" w:color="B6DDE8"/>
              <w:right w:val="single" w:sz="4" w:space="0" w:color="000000"/>
            </w:tcBorders>
            <w:shd w:val="clear" w:color="auto" w:fill="B6DDE8"/>
            <w:vAlign w:val="center"/>
          </w:tcPr>
          <w:p w14:paraId="4CFD1766"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11. Examinar y valorar críticamente la imagen de la </w:t>
            </w:r>
          </w:p>
          <w:p w14:paraId="24779559" w14:textId="77777777" w:rsidR="00EB2A7D" w:rsidRPr="009F4E75" w:rsidRDefault="00EB2A7D" w:rsidP="00EB2A7D">
            <w:pPr>
              <w:spacing w:after="1" w:line="241" w:lineRule="auto"/>
              <w:ind w:left="2" w:right="2"/>
              <w:jc w:val="center"/>
              <w:rPr>
                <w:rFonts w:ascii="Times New Roman" w:hAnsi="Times New Roman" w:cs="Times New Roman"/>
              </w:rPr>
            </w:pPr>
            <w:r w:rsidRPr="009F4E75">
              <w:rPr>
                <w:rFonts w:ascii="Times New Roman" w:hAnsi="Times New Roman" w:cs="Times New Roman"/>
                <w:sz w:val="20"/>
              </w:rPr>
              <w:t xml:space="preserve">mujer que se presenta en los distintos medios de </w:t>
            </w:r>
          </w:p>
          <w:p w14:paraId="1AA94363" w14:textId="77777777" w:rsidR="00EB2A7D" w:rsidRPr="009F4E75" w:rsidRDefault="00EB2A7D" w:rsidP="00EB2A7D">
            <w:pPr>
              <w:jc w:val="center"/>
              <w:rPr>
                <w:rFonts w:ascii="Times New Roman" w:hAnsi="Times New Roman" w:cs="Times New Roman"/>
              </w:rPr>
            </w:pPr>
            <w:r w:rsidRPr="009F4E75">
              <w:rPr>
                <w:rFonts w:ascii="Times New Roman" w:hAnsi="Times New Roman" w:cs="Times New Roman"/>
                <w:sz w:val="20"/>
              </w:rPr>
              <w:t xml:space="preserve">comunicación: publicidad, programas televisivos, </w:t>
            </w:r>
            <w:proofErr w:type="spellStart"/>
            <w:r w:rsidRPr="009F4E75">
              <w:rPr>
                <w:rFonts w:ascii="Times New Roman" w:hAnsi="Times New Roman" w:cs="Times New Roman"/>
                <w:sz w:val="20"/>
              </w:rPr>
              <w:t>cine,etc</w:t>
            </w:r>
            <w:proofErr w:type="spellEnd"/>
            <w:r w:rsidRPr="009F4E75">
              <w:rPr>
                <w:rFonts w:ascii="Times New Roman" w:hAnsi="Times New Roman" w:cs="Times New Roman"/>
                <w:sz w:val="20"/>
              </w:rPr>
              <w:t>.</w:t>
            </w:r>
            <w:r w:rsidRPr="009F4E75">
              <w:rPr>
                <w:rFonts w:ascii="Times New Roman" w:eastAsia="Arial" w:hAnsi="Times New Roman" w:cs="Times New Roman"/>
                <w:b/>
                <w:sz w:val="20"/>
              </w:rPr>
              <w:t xml:space="preserve"> </w:t>
            </w:r>
          </w:p>
        </w:tc>
      </w:tr>
      <w:tr w:rsidR="00EB2A7D" w:rsidRPr="009F4E75" w14:paraId="188AC64C" w14:textId="77777777" w:rsidTr="00EB2A7D">
        <w:trPr>
          <w:trHeight w:val="1674"/>
        </w:trPr>
        <w:tc>
          <w:tcPr>
            <w:tcW w:w="2088" w:type="dxa"/>
            <w:tcBorders>
              <w:top w:val="single" w:sz="48" w:space="0" w:color="FFFF66"/>
              <w:left w:val="single" w:sz="4" w:space="0" w:color="000000"/>
              <w:bottom w:val="single" w:sz="4" w:space="0" w:color="000000"/>
              <w:right w:val="single" w:sz="4" w:space="0" w:color="000000"/>
            </w:tcBorders>
            <w:shd w:val="clear" w:color="auto" w:fill="FFFF66"/>
            <w:vAlign w:val="center"/>
          </w:tcPr>
          <w:p w14:paraId="6EEAA889" w14:textId="77777777" w:rsidR="00EB2A7D" w:rsidRPr="009F4E75" w:rsidRDefault="00EB2A7D" w:rsidP="00EB2A7D">
            <w:pPr>
              <w:ind w:left="1"/>
              <w:jc w:val="center"/>
              <w:rPr>
                <w:rFonts w:ascii="Times New Roman" w:hAnsi="Times New Roman" w:cs="Times New Roman"/>
              </w:rPr>
            </w:pPr>
            <w:r w:rsidRPr="009F4E75">
              <w:rPr>
                <w:rFonts w:ascii="Times New Roman" w:eastAsia="Arial" w:hAnsi="Times New Roman" w:cs="Times New Roman"/>
                <w:b/>
                <w:sz w:val="20"/>
              </w:rPr>
              <w:t xml:space="preserve"> </w:t>
            </w:r>
          </w:p>
        </w:tc>
        <w:tc>
          <w:tcPr>
            <w:tcW w:w="2519" w:type="dxa"/>
            <w:tcBorders>
              <w:top w:val="single" w:sz="4" w:space="0" w:color="000000"/>
              <w:left w:val="single" w:sz="4" w:space="0" w:color="000000"/>
              <w:bottom w:val="single" w:sz="4" w:space="0" w:color="000000"/>
              <w:right w:val="single" w:sz="4" w:space="0" w:color="000000"/>
            </w:tcBorders>
            <w:shd w:val="clear" w:color="auto" w:fill="D6E3BC"/>
          </w:tcPr>
          <w:p w14:paraId="3B508C27" w14:textId="77777777" w:rsidR="00EB2A7D" w:rsidRPr="009F4E75" w:rsidRDefault="00EB2A7D" w:rsidP="00EB2A7D">
            <w:pPr>
              <w:ind w:right="2"/>
              <w:rPr>
                <w:rFonts w:ascii="Times New Roman" w:hAnsi="Times New Roman" w:cs="Times New Roman"/>
              </w:rPr>
            </w:pPr>
            <w:r w:rsidRPr="009F4E75">
              <w:rPr>
                <w:rFonts w:ascii="Times New Roman" w:hAnsi="Times New Roman" w:cs="Times New Roman"/>
                <w:sz w:val="20"/>
              </w:rPr>
              <w:t xml:space="preserve">10. Trabajar en equipo y participar activamente en las actividades propuestas para el desarrollo de los contenidos. CSC, CAA, CCL. </w:t>
            </w:r>
          </w:p>
        </w:tc>
        <w:tc>
          <w:tcPr>
            <w:tcW w:w="2537" w:type="dxa"/>
            <w:tcBorders>
              <w:top w:val="single" w:sz="4" w:space="0" w:color="000000"/>
              <w:left w:val="single" w:sz="4" w:space="0" w:color="000000"/>
              <w:bottom w:val="single" w:sz="4" w:space="0" w:color="000000"/>
              <w:right w:val="single" w:sz="4" w:space="0" w:color="000000"/>
            </w:tcBorders>
            <w:shd w:val="clear" w:color="auto" w:fill="E5B8B7"/>
          </w:tcPr>
          <w:p w14:paraId="1C1D7BBA"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9. Contrastar diversas fuentes de información, </w:t>
            </w:r>
          </w:p>
          <w:p w14:paraId="322053F5" w14:textId="77777777" w:rsidR="00EB2A7D" w:rsidRPr="009F4E75" w:rsidRDefault="00EB2A7D" w:rsidP="00EB2A7D">
            <w:pPr>
              <w:spacing w:after="1"/>
              <w:jc w:val="center"/>
              <w:rPr>
                <w:rFonts w:ascii="Times New Roman" w:hAnsi="Times New Roman" w:cs="Times New Roman"/>
              </w:rPr>
            </w:pPr>
            <w:r w:rsidRPr="009F4E75">
              <w:rPr>
                <w:rFonts w:ascii="Times New Roman" w:hAnsi="Times New Roman" w:cs="Times New Roman"/>
                <w:sz w:val="20"/>
              </w:rPr>
              <w:t xml:space="preserve">seleccionar las relevantes y analizarlas críticamente desde la perspectiva de </w:t>
            </w:r>
          </w:p>
          <w:p w14:paraId="1D419920" w14:textId="77777777" w:rsidR="00EB2A7D" w:rsidRPr="009F4E75" w:rsidRDefault="00EB2A7D" w:rsidP="00EB2A7D">
            <w:pPr>
              <w:jc w:val="center"/>
              <w:rPr>
                <w:rFonts w:ascii="Times New Roman" w:hAnsi="Times New Roman" w:cs="Times New Roman"/>
              </w:rPr>
            </w:pPr>
            <w:r w:rsidRPr="009F4E75">
              <w:rPr>
                <w:rFonts w:ascii="Times New Roman" w:hAnsi="Times New Roman" w:cs="Times New Roman"/>
                <w:sz w:val="20"/>
              </w:rPr>
              <w:t xml:space="preserve">género, organizando la información y </w:t>
            </w:r>
          </w:p>
        </w:tc>
        <w:tc>
          <w:tcPr>
            <w:tcW w:w="2742" w:type="dxa"/>
            <w:tcBorders>
              <w:top w:val="single" w:sz="44" w:space="0" w:color="B6DDE8"/>
              <w:left w:val="single" w:sz="4" w:space="0" w:color="000000"/>
              <w:bottom w:val="single" w:sz="4" w:space="0" w:color="000000"/>
              <w:right w:val="single" w:sz="4" w:space="0" w:color="000000"/>
            </w:tcBorders>
            <w:shd w:val="clear" w:color="auto" w:fill="B6DDE8"/>
            <w:vAlign w:val="center"/>
          </w:tcPr>
          <w:p w14:paraId="789C2029" w14:textId="77777777" w:rsidR="00EB2A7D" w:rsidRPr="009F4E75" w:rsidRDefault="00EB2A7D" w:rsidP="00EB2A7D">
            <w:pPr>
              <w:ind w:left="2"/>
              <w:jc w:val="center"/>
              <w:rPr>
                <w:rFonts w:ascii="Times New Roman" w:hAnsi="Times New Roman" w:cs="Times New Roman"/>
              </w:rPr>
            </w:pPr>
            <w:r w:rsidRPr="009F4E75">
              <w:rPr>
                <w:rFonts w:ascii="Times New Roman" w:eastAsia="Arial" w:hAnsi="Times New Roman" w:cs="Times New Roman"/>
                <w:b/>
                <w:sz w:val="20"/>
              </w:rPr>
              <w:t xml:space="preserve"> </w:t>
            </w:r>
          </w:p>
        </w:tc>
      </w:tr>
    </w:tbl>
    <w:p w14:paraId="1EE61FC3" w14:textId="77777777" w:rsidR="00EB2A7D" w:rsidRPr="009F4E75" w:rsidRDefault="00EB2A7D" w:rsidP="00EB2A7D">
      <w:pPr>
        <w:spacing w:after="0"/>
        <w:ind w:left="-1702" w:right="10213"/>
        <w:rPr>
          <w:rFonts w:ascii="Times New Roman" w:hAnsi="Times New Roman" w:cs="Times New Roman"/>
        </w:rPr>
      </w:pPr>
    </w:p>
    <w:tbl>
      <w:tblPr>
        <w:tblStyle w:val="TableGrid2"/>
        <w:tblW w:w="9887" w:type="dxa"/>
        <w:tblInd w:w="-791" w:type="dxa"/>
        <w:tblCellMar>
          <w:top w:w="11" w:type="dxa"/>
          <w:left w:w="108" w:type="dxa"/>
          <w:right w:w="60" w:type="dxa"/>
        </w:tblCellMar>
        <w:tblLook w:val="04A0" w:firstRow="1" w:lastRow="0" w:firstColumn="1" w:lastColumn="0" w:noHBand="0" w:noVBand="1"/>
      </w:tblPr>
      <w:tblGrid>
        <w:gridCol w:w="2089"/>
        <w:gridCol w:w="2519"/>
        <w:gridCol w:w="2537"/>
        <w:gridCol w:w="2742"/>
      </w:tblGrid>
      <w:tr w:rsidR="00EB2A7D" w:rsidRPr="009F4E75" w14:paraId="132781C5" w14:textId="77777777" w:rsidTr="00EB2A7D">
        <w:trPr>
          <w:trHeight w:val="1499"/>
        </w:trPr>
        <w:tc>
          <w:tcPr>
            <w:tcW w:w="2088" w:type="dxa"/>
            <w:tcBorders>
              <w:top w:val="single" w:sz="48" w:space="0" w:color="FFFF66"/>
              <w:left w:val="single" w:sz="4" w:space="0" w:color="000000"/>
              <w:bottom w:val="single" w:sz="48" w:space="0" w:color="000000"/>
              <w:right w:val="single" w:sz="4" w:space="0" w:color="000000"/>
            </w:tcBorders>
            <w:shd w:val="clear" w:color="auto" w:fill="FFFF66"/>
          </w:tcPr>
          <w:p w14:paraId="7D5D409F" w14:textId="77777777" w:rsidR="00EB2A7D" w:rsidRPr="009F4E75" w:rsidRDefault="00EB2A7D" w:rsidP="00EB2A7D">
            <w:pPr>
              <w:rPr>
                <w:rFonts w:ascii="Times New Roman" w:hAnsi="Times New Roman" w:cs="Times New Roman"/>
              </w:rPr>
            </w:pPr>
          </w:p>
        </w:tc>
        <w:tc>
          <w:tcPr>
            <w:tcW w:w="2519" w:type="dxa"/>
            <w:tcBorders>
              <w:top w:val="single" w:sz="4" w:space="0" w:color="000000"/>
              <w:left w:val="single" w:sz="4" w:space="0" w:color="000000"/>
              <w:bottom w:val="single" w:sz="48" w:space="0" w:color="000000"/>
              <w:right w:val="single" w:sz="4" w:space="0" w:color="000000"/>
            </w:tcBorders>
            <w:shd w:val="clear" w:color="auto" w:fill="D6E3BC"/>
          </w:tcPr>
          <w:p w14:paraId="7D850A38" w14:textId="77777777" w:rsidR="00EB2A7D" w:rsidRPr="009F4E75" w:rsidRDefault="00EB2A7D" w:rsidP="00EB2A7D">
            <w:pPr>
              <w:rPr>
                <w:rFonts w:ascii="Times New Roman" w:hAnsi="Times New Roman" w:cs="Times New Roman"/>
              </w:rPr>
            </w:pPr>
          </w:p>
        </w:tc>
        <w:tc>
          <w:tcPr>
            <w:tcW w:w="2537" w:type="dxa"/>
            <w:tcBorders>
              <w:top w:val="single" w:sz="4" w:space="0" w:color="000000"/>
              <w:left w:val="single" w:sz="4" w:space="0" w:color="000000"/>
              <w:bottom w:val="single" w:sz="48" w:space="0" w:color="000000"/>
              <w:right w:val="single" w:sz="4" w:space="0" w:color="000000"/>
            </w:tcBorders>
            <w:shd w:val="clear" w:color="auto" w:fill="E5B8B7"/>
          </w:tcPr>
          <w:p w14:paraId="73E60D49" w14:textId="77777777" w:rsidR="00EB2A7D" w:rsidRPr="009F4E75" w:rsidRDefault="00EB2A7D" w:rsidP="00EB2A7D">
            <w:pPr>
              <w:spacing w:after="2" w:line="239" w:lineRule="auto"/>
              <w:jc w:val="center"/>
              <w:rPr>
                <w:rFonts w:ascii="Times New Roman" w:hAnsi="Times New Roman" w:cs="Times New Roman"/>
              </w:rPr>
            </w:pPr>
            <w:r w:rsidRPr="009F4E75">
              <w:rPr>
                <w:rFonts w:ascii="Times New Roman" w:hAnsi="Times New Roman" w:cs="Times New Roman"/>
                <w:sz w:val="20"/>
              </w:rPr>
              <w:t xml:space="preserve">argumentando las propias ideas de forma oral a </w:t>
            </w:r>
          </w:p>
          <w:p w14:paraId="5B98AEF7"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través de la participación en diálogos y debates y </w:t>
            </w:r>
          </w:p>
          <w:p w14:paraId="0B7D26E8" w14:textId="77777777" w:rsidR="00EB2A7D" w:rsidRPr="009F4E75" w:rsidRDefault="00EB2A7D" w:rsidP="00EB2A7D">
            <w:pPr>
              <w:ind w:left="5"/>
              <w:rPr>
                <w:rFonts w:ascii="Times New Roman" w:hAnsi="Times New Roman" w:cs="Times New Roman"/>
              </w:rPr>
            </w:pPr>
            <w:r w:rsidRPr="009F4E75">
              <w:rPr>
                <w:rFonts w:ascii="Times New Roman" w:hAnsi="Times New Roman" w:cs="Times New Roman"/>
                <w:sz w:val="20"/>
              </w:rPr>
              <w:t xml:space="preserve">de forma escrita o gráfica. </w:t>
            </w:r>
          </w:p>
          <w:p w14:paraId="5B4A3858" w14:textId="77777777" w:rsidR="00EB2A7D" w:rsidRPr="009F4E75" w:rsidRDefault="00EB2A7D" w:rsidP="00EB2A7D">
            <w:pPr>
              <w:ind w:right="49"/>
              <w:jc w:val="center"/>
              <w:rPr>
                <w:rFonts w:ascii="Times New Roman" w:hAnsi="Times New Roman" w:cs="Times New Roman"/>
              </w:rPr>
            </w:pPr>
            <w:r w:rsidRPr="009F4E75">
              <w:rPr>
                <w:rFonts w:ascii="Times New Roman" w:hAnsi="Times New Roman" w:cs="Times New Roman"/>
                <w:sz w:val="20"/>
              </w:rPr>
              <w:t xml:space="preserve">CSC, CAA, CCL, CD. </w:t>
            </w:r>
          </w:p>
        </w:tc>
        <w:tc>
          <w:tcPr>
            <w:tcW w:w="2742" w:type="dxa"/>
            <w:tcBorders>
              <w:top w:val="single" w:sz="4" w:space="0" w:color="000000"/>
              <w:left w:val="single" w:sz="4" w:space="0" w:color="000000"/>
              <w:bottom w:val="single" w:sz="48" w:space="0" w:color="000000"/>
              <w:right w:val="single" w:sz="4" w:space="0" w:color="000000"/>
            </w:tcBorders>
            <w:shd w:val="clear" w:color="auto" w:fill="B6DDE8"/>
          </w:tcPr>
          <w:p w14:paraId="49606C4C" w14:textId="77777777" w:rsidR="00EB2A7D" w:rsidRPr="009F4E75" w:rsidRDefault="00EB2A7D" w:rsidP="00EB2A7D">
            <w:pPr>
              <w:rPr>
                <w:rFonts w:ascii="Times New Roman" w:hAnsi="Times New Roman" w:cs="Times New Roman"/>
              </w:rPr>
            </w:pPr>
          </w:p>
        </w:tc>
      </w:tr>
      <w:tr w:rsidR="00EB2A7D" w:rsidRPr="009F4E75" w14:paraId="2E0C402D" w14:textId="77777777" w:rsidTr="00EB2A7D">
        <w:trPr>
          <w:trHeight w:val="3056"/>
        </w:trPr>
        <w:tc>
          <w:tcPr>
            <w:tcW w:w="2088" w:type="dxa"/>
            <w:vMerge w:val="restart"/>
            <w:tcBorders>
              <w:top w:val="single" w:sz="48" w:space="0" w:color="000000"/>
              <w:left w:val="single" w:sz="4" w:space="0" w:color="000000"/>
              <w:bottom w:val="single" w:sz="48" w:space="0" w:color="000000"/>
              <w:right w:val="single" w:sz="4" w:space="0" w:color="000000"/>
            </w:tcBorders>
            <w:shd w:val="clear" w:color="auto" w:fill="FFFF66"/>
          </w:tcPr>
          <w:p w14:paraId="6DAA1417"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30D1B908"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78B4395A"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35091C8B" w14:textId="77777777" w:rsidR="00EB2A7D" w:rsidRPr="009F4E75" w:rsidRDefault="00EB2A7D" w:rsidP="00EB2A7D">
            <w:pPr>
              <w:ind w:right="53"/>
              <w:jc w:val="center"/>
              <w:rPr>
                <w:rFonts w:ascii="Times New Roman" w:hAnsi="Times New Roman" w:cs="Times New Roman"/>
              </w:rPr>
            </w:pPr>
            <w:r w:rsidRPr="009F4E75">
              <w:rPr>
                <w:rFonts w:ascii="Times New Roman" w:eastAsia="Arial" w:hAnsi="Times New Roman" w:cs="Times New Roman"/>
                <w:b/>
                <w:sz w:val="20"/>
              </w:rPr>
              <w:t xml:space="preserve">UNIDAD </w:t>
            </w:r>
          </w:p>
          <w:p w14:paraId="3998DB3C" w14:textId="77777777" w:rsidR="00EB2A7D" w:rsidRPr="009F4E75" w:rsidRDefault="00EB2A7D" w:rsidP="00EB2A7D">
            <w:pPr>
              <w:ind w:right="53"/>
              <w:jc w:val="center"/>
              <w:rPr>
                <w:rFonts w:ascii="Times New Roman" w:hAnsi="Times New Roman" w:cs="Times New Roman"/>
              </w:rPr>
            </w:pPr>
            <w:r w:rsidRPr="009F4E75">
              <w:rPr>
                <w:rFonts w:ascii="Times New Roman" w:eastAsia="Arial" w:hAnsi="Times New Roman" w:cs="Times New Roman"/>
                <w:b/>
                <w:sz w:val="20"/>
              </w:rPr>
              <w:t xml:space="preserve">DIDÁCTICA 5 </w:t>
            </w:r>
          </w:p>
          <w:p w14:paraId="381F655D" w14:textId="77777777" w:rsidR="00EB2A7D" w:rsidRPr="009F4E75" w:rsidRDefault="00EB2A7D" w:rsidP="00EB2A7D">
            <w:pPr>
              <w:spacing w:after="1"/>
              <w:jc w:val="center"/>
              <w:rPr>
                <w:rFonts w:ascii="Times New Roman" w:hAnsi="Times New Roman" w:cs="Times New Roman"/>
              </w:rPr>
            </w:pPr>
            <w:r w:rsidRPr="009F4E75">
              <w:rPr>
                <w:rFonts w:ascii="Times New Roman" w:eastAsia="Arial" w:hAnsi="Times New Roman" w:cs="Times New Roman"/>
                <w:b/>
                <w:sz w:val="20"/>
              </w:rPr>
              <w:t xml:space="preserve">(Hablemos de nuestra sociedad) BLOQUE 2 </w:t>
            </w:r>
          </w:p>
          <w:p w14:paraId="27806F16"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053271B8"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7B414155"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11746181"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38CD3CA6"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349C7B48"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72323DDD"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0C7C36C8"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144E54ED"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1C1CB967"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15016BD4"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72925B76"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73CBA797"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lastRenderedPageBreak/>
              <w:t xml:space="preserve"> </w:t>
            </w:r>
          </w:p>
          <w:p w14:paraId="66E93115"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1B0CDBC2"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57574EE2"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4B7A10CA"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24E2E34F"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2F3723F1"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716AB102"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25159F7A"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4993C7A3"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455E9A85"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595AC625"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0A704D84"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115A6CCA"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tc>
        <w:tc>
          <w:tcPr>
            <w:tcW w:w="2519" w:type="dxa"/>
            <w:tcBorders>
              <w:top w:val="single" w:sz="48" w:space="0" w:color="000000"/>
              <w:left w:val="single" w:sz="4" w:space="0" w:color="000000"/>
              <w:bottom w:val="single" w:sz="4" w:space="0" w:color="000000"/>
              <w:right w:val="single" w:sz="4" w:space="0" w:color="000000"/>
            </w:tcBorders>
            <w:shd w:val="clear" w:color="auto" w:fill="D6E3BC"/>
            <w:vAlign w:val="center"/>
          </w:tcPr>
          <w:p w14:paraId="550C3ED3"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lastRenderedPageBreak/>
              <w:t xml:space="preserve">8. Organizar la información y argumentar las propias ideas de </w:t>
            </w:r>
          </w:p>
          <w:p w14:paraId="51D2FC65" w14:textId="77777777" w:rsidR="00EB2A7D" w:rsidRPr="009F4E75" w:rsidRDefault="00EB2A7D" w:rsidP="00EB2A7D">
            <w:pPr>
              <w:ind w:right="51"/>
              <w:jc w:val="center"/>
              <w:rPr>
                <w:rFonts w:ascii="Times New Roman" w:hAnsi="Times New Roman" w:cs="Times New Roman"/>
              </w:rPr>
            </w:pPr>
            <w:r w:rsidRPr="009F4E75">
              <w:rPr>
                <w:rFonts w:ascii="Times New Roman" w:hAnsi="Times New Roman" w:cs="Times New Roman"/>
                <w:sz w:val="20"/>
              </w:rPr>
              <w:t xml:space="preserve">forma oral a través de la </w:t>
            </w:r>
          </w:p>
          <w:p w14:paraId="26297D11" w14:textId="77777777" w:rsidR="00EB2A7D" w:rsidRPr="009F4E75" w:rsidRDefault="00EB2A7D" w:rsidP="00EB2A7D">
            <w:pPr>
              <w:spacing w:line="241" w:lineRule="auto"/>
              <w:ind w:left="2"/>
              <w:jc w:val="center"/>
              <w:rPr>
                <w:rFonts w:ascii="Times New Roman" w:hAnsi="Times New Roman" w:cs="Times New Roman"/>
              </w:rPr>
            </w:pPr>
            <w:r w:rsidRPr="009F4E75">
              <w:rPr>
                <w:rFonts w:ascii="Times New Roman" w:hAnsi="Times New Roman" w:cs="Times New Roman"/>
                <w:sz w:val="20"/>
              </w:rPr>
              <w:t xml:space="preserve">participación en diálogos y debates y de forma </w:t>
            </w:r>
          </w:p>
          <w:p w14:paraId="20AFCEDE" w14:textId="77777777" w:rsidR="00EB2A7D" w:rsidRPr="009F4E75" w:rsidRDefault="00EB2A7D" w:rsidP="00EB2A7D">
            <w:pPr>
              <w:jc w:val="center"/>
              <w:rPr>
                <w:rFonts w:ascii="Times New Roman" w:hAnsi="Times New Roman" w:cs="Times New Roman"/>
              </w:rPr>
            </w:pPr>
            <w:r w:rsidRPr="009F4E75">
              <w:rPr>
                <w:rFonts w:ascii="Times New Roman" w:hAnsi="Times New Roman" w:cs="Times New Roman"/>
                <w:sz w:val="20"/>
              </w:rPr>
              <w:t>escrita o gráfica. CCL, CAA, CSC.</w:t>
            </w:r>
            <w:r w:rsidRPr="009F4E75">
              <w:rPr>
                <w:rFonts w:ascii="Times New Roman" w:eastAsia="Arial" w:hAnsi="Times New Roman" w:cs="Times New Roman"/>
                <w:b/>
                <w:sz w:val="20"/>
              </w:rPr>
              <w:t xml:space="preserve"> </w:t>
            </w:r>
          </w:p>
        </w:tc>
        <w:tc>
          <w:tcPr>
            <w:tcW w:w="2537" w:type="dxa"/>
            <w:tcBorders>
              <w:top w:val="single" w:sz="48" w:space="0" w:color="000000"/>
              <w:left w:val="single" w:sz="4" w:space="0" w:color="000000"/>
              <w:bottom w:val="single" w:sz="4" w:space="0" w:color="000000"/>
              <w:right w:val="single" w:sz="4" w:space="0" w:color="000000"/>
            </w:tcBorders>
            <w:shd w:val="clear" w:color="auto" w:fill="E5B8B7"/>
            <w:vAlign w:val="center"/>
          </w:tcPr>
          <w:p w14:paraId="139FDE63"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1. Identificar la diferente participación de hombres </w:t>
            </w:r>
          </w:p>
          <w:p w14:paraId="7723373B"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y mujeres en los ámbitos público y privado, en </w:t>
            </w:r>
          </w:p>
          <w:p w14:paraId="1D0AC646" w14:textId="77777777" w:rsidR="00EB2A7D" w:rsidRPr="009F4E75" w:rsidRDefault="00EB2A7D" w:rsidP="00EB2A7D">
            <w:pPr>
              <w:ind w:right="50"/>
              <w:jc w:val="center"/>
              <w:rPr>
                <w:rFonts w:ascii="Times New Roman" w:hAnsi="Times New Roman" w:cs="Times New Roman"/>
              </w:rPr>
            </w:pPr>
            <w:r w:rsidRPr="009F4E75">
              <w:rPr>
                <w:rFonts w:ascii="Times New Roman" w:hAnsi="Times New Roman" w:cs="Times New Roman"/>
                <w:sz w:val="20"/>
              </w:rPr>
              <w:t xml:space="preserve">función de la división </w:t>
            </w:r>
          </w:p>
          <w:p w14:paraId="41653E60" w14:textId="77777777" w:rsidR="00EB2A7D" w:rsidRPr="009F4E75" w:rsidRDefault="00EB2A7D" w:rsidP="00EB2A7D">
            <w:pPr>
              <w:ind w:right="50"/>
              <w:jc w:val="center"/>
              <w:rPr>
                <w:rFonts w:ascii="Times New Roman" w:hAnsi="Times New Roman" w:cs="Times New Roman"/>
              </w:rPr>
            </w:pPr>
            <w:r w:rsidRPr="009F4E75">
              <w:rPr>
                <w:rFonts w:ascii="Times New Roman" w:hAnsi="Times New Roman" w:cs="Times New Roman"/>
                <w:sz w:val="20"/>
              </w:rPr>
              <w:t xml:space="preserve">sexual del trabajo, </w:t>
            </w:r>
          </w:p>
          <w:p w14:paraId="6416C5A2" w14:textId="77777777" w:rsidR="00EB2A7D" w:rsidRPr="009F4E75" w:rsidRDefault="00EB2A7D" w:rsidP="00EB2A7D">
            <w:pPr>
              <w:ind w:left="72"/>
              <w:rPr>
                <w:rFonts w:ascii="Times New Roman" w:hAnsi="Times New Roman" w:cs="Times New Roman"/>
              </w:rPr>
            </w:pPr>
            <w:r w:rsidRPr="009F4E75">
              <w:rPr>
                <w:rFonts w:ascii="Times New Roman" w:hAnsi="Times New Roman" w:cs="Times New Roman"/>
                <w:sz w:val="20"/>
              </w:rPr>
              <w:t xml:space="preserve">analizando sus causas y </w:t>
            </w:r>
          </w:p>
          <w:p w14:paraId="58A8D31B" w14:textId="77777777" w:rsidR="00EB2A7D" w:rsidRPr="009F4E75" w:rsidRDefault="00EB2A7D" w:rsidP="00EB2A7D">
            <w:pPr>
              <w:spacing w:line="242" w:lineRule="auto"/>
              <w:jc w:val="center"/>
              <w:rPr>
                <w:rFonts w:ascii="Times New Roman" w:hAnsi="Times New Roman" w:cs="Times New Roman"/>
              </w:rPr>
            </w:pPr>
            <w:r w:rsidRPr="009F4E75">
              <w:rPr>
                <w:rFonts w:ascii="Times New Roman" w:hAnsi="Times New Roman" w:cs="Times New Roman"/>
                <w:sz w:val="20"/>
              </w:rPr>
              <w:t xml:space="preserve">consecuencias negativas para el desarrollo de la autonomía personal. </w:t>
            </w:r>
          </w:p>
          <w:p w14:paraId="5FB7AB4B" w14:textId="77777777" w:rsidR="00EB2A7D" w:rsidRPr="009F4E75" w:rsidRDefault="00EB2A7D" w:rsidP="00EB2A7D">
            <w:pPr>
              <w:ind w:right="51"/>
              <w:jc w:val="center"/>
              <w:rPr>
                <w:rFonts w:ascii="Times New Roman" w:hAnsi="Times New Roman" w:cs="Times New Roman"/>
              </w:rPr>
            </w:pPr>
            <w:r w:rsidRPr="009F4E75">
              <w:rPr>
                <w:rFonts w:ascii="Times New Roman" w:hAnsi="Times New Roman" w:cs="Times New Roman"/>
                <w:sz w:val="20"/>
              </w:rPr>
              <w:t>CSC, CAA.</w:t>
            </w:r>
            <w:r w:rsidRPr="009F4E75">
              <w:rPr>
                <w:rFonts w:ascii="Times New Roman" w:eastAsia="Arial" w:hAnsi="Times New Roman" w:cs="Times New Roman"/>
                <w:b/>
                <w:sz w:val="20"/>
              </w:rPr>
              <w:t xml:space="preserve"> </w:t>
            </w:r>
          </w:p>
        </w:tc>
        <w:tc>
          <w:tcPr>
            <w:tcW w:w="2742" w:type="dxa"/>
            <w:tcBorders>
              <w:top w:val="single" w:sz="48" w:space="0" w:color="000000"/>
              <w:left w:val="single" w:sz="4" w:space="0" w:color="000000"/>
              <w:bottom w:val="single" w:sz="4" w:space="0" w:color="000000"/>
              <w:right w:val="single" w:sz="4" w:space="0" w:color="000000"/>
            </w:tcBorders>
            <w:shd w:val="clear" w:color="auto" w:fill="B6DDE8"/>
          </w:tcPr>
          <w:p w14:paraId="24333916" w14:textId="77777777" w:rsidR="00EB2A7D" w:rsidRPr="009F4E75" w:rsidRDefault="00EB2A7D" w:rsidP="00EB2A7D">
            <w:pPr>
              <w:spacing w:line="241" w:lineRule="auto"/>
              <w:rPr>
                <w:rFonts w:ascii="Times New Roman" w:hAnsi="Times New Roman" w:cs="Times New Roman"/>
              </w:rPr>
            </w:pPr>
            <w:r w:rsidRPr="009F4E75">
              <w:rPr>
                <w:rFonts w:ascii="Times New Roman" w:hAnsi="Times New Roman" w:cs="Times New Roman"/>
                <w:sz w:val="20"/>
              </w:rPr>
              <w:t xml:space="preserve">13. Valorar las medidas, tanto institucionales como de grupo o individuales, que configuren alternativas para lograr la igualdad entre los sexos. CSC, SIEP. </w:t>
            </w:r>
          </w:p>
          <w:p w14:paraId="5C21B67D"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 </w:t>
            </w:r>
          </w:p>
          <w:p w14:paraId="1462CDC7"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 </w:t>
            </w:r>
          </w:p>
          <w:p w14:paraId="2D7D0224"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 </w:t>
            </w:r>
          </w:p>
          <w:p w14:paraId="2FC7F76B"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 </w:t>
            </w:r>
          </w:p>
          <w:p w14:paraId="256BA3A2"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 </w:t>
            </w:r>
          </w:p>
          <w:p w14:paraId="2D713693"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 </w:t>
            </w:r>
          </w:p>
          <w:p w14:paraId="6B476C22"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 </w:t>
            </w:r>
          </w:p>
        </w:tc>
      </w:tr>
      <w:tr w:rsidR="00EB2A7D" w:rsidRPr="009F4E75" w14:paraId="2D5C4549" w14:textId="77777777" w:rsidTr="00EB2A7D">
        <w:trPr>
          <w:trHeight w:val="1619"/>
        </w:trPr>
        <w:tc>
          <w:tcPr>
            <w:tcW w:w="0" w:type="auto"/>
            <w:vMerge/>
            <w:tcBorders>
              <w:top w:val="nil"/>
              <w:left w:val="single" w:sz="4" w:space="0" w:color="000000"/>
              <w:bottom w:val="nil"/>
              <w:right w:val="single" w:sz="4" w:space="0" w:color="000000"/>
            </w:tcBorders>
          </w:tcPr>
          <w:p w14:paraId="2706C083" w14:textId="77777777" w:rsidR="00EB2A7D" w:rsidRPr="009F4E75" w:rsidRDefault="00EB2A7D" w:rsidP="00EB2A7D">
            <w:pPr>
              <w:rPr>
                <w:rFonts w:ascii="Times New Roman" w:hAnsi="Times New Roman" w:cs="Times New Roman"/>
              </w:rPr>
            </w:pPr>
          </w:p>
        </w:tc>
        <w:tc>
          <w:tcPr>
            <w:tcW w:w="2519" w:type="dxa"/>
            <w:tcBorders>
              <w:top w:val="single" w:sz="4" w:space="0" w:color="000000"/>
              <w:left w:val="single" w:sz="4" w:space="0" w:color="000000"/>
              <w:bottom w:val="single" w:sz="4" w:space="0" w:color="000000"/>
              <w:right w:val="single" w:sz="4" w:space="0" w:color="000000"/>
            </w:tcBorders>
            <w:shd w:val="clear" w:color="auto" w:fill="D6E3BC"/>
          </w:tcPr>
          <w:p w14:paraId="491423FA" w14:textId="77777777" w:rsidR="00EB2A7D" w:rsidRPr="009F4E75" w:rsidRDefault="00EB2A7D" w:rsidP="00EB2A7D">
            <w:pPr>
              <w:ind w:left="1"/>
              <w:rPr>
                <w:rFonts w:ascii="Times New Roman" w:hAnsi="Times New Roman" w:cs="Times New Roman"/>
              </w:rPr>
            </w:pPr>
            <w:r w:rsidRPr="009F4E75">
              <w:rPr>
                <w:rFonts w:ascii="Times New Roman" w:hAnsi="Times New Roman" w:cs="Times New Roman"/>
                <w:sz w:val="20"/>
              </w:rPr>
              <w:t xml:space="preserve">9. Trabajar en equipo y participar activamente en las actividades propuestas para el desarrollo de los contenidos. CCL, CSC, CAA. </w:t>
            </w:r>
          </w:p>
        </w:tc>
        <w:tc>
          <w:tcPr>
            <w:tcW w:w="2537" w:type="dxa"/>
            <w:tcBorders>
              <w:top w:val="single" w:sz="4" w:space="0" w:color="000000"/>
              <w:left w:val="single" w:sz="4" w:space="0" w:color="000000"/>
              <w:bottom w:val="single" w:sz="4" w:space="0" w:color="000000"/>
              <w:right w:val="single" w:sz="4" w:space="0" w:color="000000"/>
            </w:tcBorders>
            <w:shd w:val="clear" w:color="auto" w:fill="E5B8B7"/>
          </w:tcPr>
          <w:p w14:paraId="24B5051D" w14:textId="77777777" w:rsidR="00EB2A7D" w:rsidRPr="009F4E75" w:rsidRDefault="00EB2A7D" w:rsidP="00EB2A7D">
            <w:pPr>
              <w:ind w:right="19"/>
              <w:rPr>
                <w:rFonts w:ascii="Times New Roman" w:hAnsi="Times New Roman" w:cs="Times New Roman"/>
              </w:rPr>
            </w:pPr>
            <w:r w:rsidRPr="009F4E75">
              <w:rPr>
                <w:rFonts w:ascii="Times New Roman" w:hAnsi="Times New Roman" w:cs="Times New Roman"/>
                <w:sz w:val="20"/>
              </w:rPr>
              <w:t xml:space="preserve">2. Reconocer la diversidad de situaciones discriminatorias hacia las mujeres, relacionándolas con variables económicas, políticas y culturales. CSC. </w:t>
            </w:r>
          </w:p>
        </w:tc>
        <w:tc>
          <w:tcPr>
            <w:tcW w:w="2742"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4F91F476"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 </w:t>
            </w:r>
          </w:p>
        </w:tc>
      </w:tr>
      <w:tr w:rsidR="00EB2A7D" w:rsidRPr="009F4E75" w14:paraId="2791FDE3" w14:textId="77777777" w:rsidTr="00EB2A7D">
        <w:trPr>
          <w:trHeight w:val="3266"/>
        </w:trPr>
        <w:tc>
          <w:tcPr>
            <w:tcW w:w="0" w:type="auto"/>
            <w:vMerge/>
            <w:tcBorders>
              <w:top w:val="nil"/>
              <w:left w:val="single" w:sz="4" w:space="0" w:color="000000"/>
              <w:bottom w:val="single" w:sz="48" w:space="0" w:color="000000"/>
              <w:right w:val="single" w:sz="4" w:space="0" w:color="000000"/>
            </w:tcBorders>
          </w:tcPr>
          <w:p w14:paraId="47DAC302" w14:textId="77777777" w:rsidR="00EB2A7D" w:rsidRPr="009F4E75" w:rsidRDefault="00EB2A7D" w:rsidP="00EB2A7D">
            <w:pPr>
              <w:rPr>
                <w:rFonts w:ascii="Times New Roman" w:hAnsi="Times New Roman" w:cs="Times New Roman"/>
              </w:rPr>
            </w:pPr>
          </w:p>
        </w:tc>
        <w:tc>
          <w:tcPr>
            <w:tcW w:w="2519" w:type="dxa"/>
            <w:tcBorders>
              <w:top w:val="single" w:sz="4" w:space="0" w:color="000000"/>
              <w:left w:val="single" w:sz="4" w:space="0" w:color="000000"/>
              <w:bottom w:val="single" w:sz="48" w:space="0" w:color="000000"/>
              <w:right w:val="single" w:sz="4" w:space="0" w:color="000000"/>
            </w:tcBorders>
            <w:shd w:val="clear" w:color="auto" w:fill="D6E3BC"/>
            <w:vAlign w:val="center"/>
          </w:tcPr>
          <w:p w14:paraId="2E77F420" w14:textId="77777777" w:rsidR="00EB2A7D" w:rsidRPr="009F4E75" w:rsidRDefault="00EB2A7D" w:rsidP="00EB2A7D">
            <w:pPr>
              <w:ind w:left="1"/>
              <w:rPr>
                <w:rFonts w:ascii="Times New Roman" w:hAnsi="Times New Roman" w:cs="Times New Roman"/>
              </w:rPr>
            </w:pPr>
            <w:r w:rsidRPr="009F4E75">
              <w:rPr>
                <w:rFonts w:ascii="Times New Roman" w:hAnsi="Times New Roman" w:cs="Times New Roman"/>
                <w:sz w:val="20"/>
              </w:rPr>
              <w:t xml:space="preserve"> </w:t>
            </w:r>
          </w:p>
        </w:tc>
        <w:tc>
          <w:tcPr>
            <w:tcW w:w="2537" w:type="dxa"/>
            <w:tcBorders>
              <w:top w:val="single" w:sz="4" w:space="0" w:color="000000"/>
              <w:left w:val="single" w:sz="4" w:space="0" w:color="000000"/>
              <w:bottom w:val="single" w:sz="48" w:space="0" w:color="000000"/>
              <w:right w:val="single" w:sz="4" w:space="0" w:color="000000"/>
            </w:tcBorders>
            <w:shd w:val="clear" w:color="auto" w:fill="E5B8B7"/>
            <w:vAlign w:val="center"/>
          </w:tcPr>
          <w:p w14:paraId="4ADD45A4"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7. Buscar, sintetizar y exponer la información obtenida a través de fuentes y organizaciones para identificar las situaciones de desigualdad entre los sexos y las medidas adoptadas o propuestas para corregirlas. CCL, CSC, SIEP, CAA. </w:t>
            </w:r>
          </w:p>
        </w:tc>
        <w:tc>
          <w:tcPr>
            <w:tcW w:w="2742" w:type="dxa"/>
            <w:tcBorders>
              <w:top w:val="single" w:sz="4" w:space="0" w:color="000000"/>
              <w:left w:val="single" w:sz="4" w:space="0" w:color="000000"/>
              <w:bottom w:val="single" w:sz="48" w:space="0" w:color="000000"/>
              <w:right w:val="single" w:sz="4" w:space="0" w:color="000000"/>
            </w:tcBorders>
            <w:shd w:val="clear" w:color="auto" w:fill="B6DDE8"/>
            <w:vAlign w:val="center"/>
          </w:tcPr>
          <w:p w14:paraId="25C59280"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 </w:t>
            </w:r>
          </w:p>
        </w:tc>
      </w:tr>
      <w:tr w:rsidR="00EB2A7D" w:rsidRPr="009F4E75" w14:paraId="07BE3C7B" w14:textId="77777777" w:rsidTr="00EB2A7D">
        <w:trPr>
          <w:trHeight w:val="2133"/>
        </w:trPr>
        <w:tc>
          <w:tcPr>
            <w:tcW w:w="2088" w:type="dxa"/>
            <w:tcBorders>
              <w:top w:val="single" w:sz="48" w:space="0" w:color="000000"/>
              <w:left w:val="single" w:sz="4" w:space="0" w:color="000000"/>
              <w:bottom w:val="single" w:sz="4" w:space="0" w:color="000000"/>
              <w:right w:val="single" w:sz="4" w:space="0" w:color="000000"/>
            </w:tcBorders>
            <w:shd w:val="clear" w:color="auto" w:fill="FFFF66"/>
          </w:tcPr>
          <w:p w14:paraId="26C5A896"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07E14209"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67AF07F1" w14:textId="77777777" w:rsidR="00EB2A7D" w:rsidRPr="009F4E75" w:rsidRDefault="00EB2A7D" w:rsidP="00EB2A7D">
            <w:pPr>
              <w:ind w:right="53"/>
              <w:jc w:val="center"/>
              <w:rPr>
                <w:rFonts w:ascii="Times New Roman" w:hAnsi="Times New Roman" w:cs="Times New Roman"/>
              </w:rPr>
            </w:pPr>
            <w:r w:rsidRPr="009F4E75">
              <w:rPr>
                <w:rFonts w:ascii="Times New Roman" w:eastAsia="Arial" w:hAnsi="Times New Roman" w:cs="Times New Roman"/>
                <w:b/>
                <w:sz w:val="20"/>
              </w:rPr>
              <w:t xml:space="preserve">UNIDAD </w:t>
            </w:r>
          </w:p>
          <w:p w14:paraId="40D09CFD" w14:textId="77777777" w:rsidR="00EB2A7D" w:rsidRPr="009F4E75" w:rsidRDefault="00EB2A7D" w:rsidP="00EB2A7D">
            <w:pPr>
              <w:ind w:right="53"/>
              <w:jc w:val="center"/>
              <w:rPr>
                <w:rFonts w:ascii="Times New Roman" w:hAnsi="Times New Roman" w:cs="Times New Roman"/>
              </w:rPr>
            </w:pPr>
            <w:r w:rsidRPr="009F4E75">
              <w:rPr>
                <w:rFonts w:ascii="Times New Roman" w:eastAsia="Arial" w:hAnsi="Times New Roman" w:cs="Times New Roman"/>
                <w:b/>
                <w:sz w:val="20"/>
              </w:rPr>
              <w:t xml:space="preserve">DIDÁCTICA 6 </w:t>
            </w:r>
          </w:p>
          <w:p w14:paraId="1E237A17" w14:textId="77777777" w:rsidR="00EB2A7D" w:rsidRPr="009F4E75" w:rsidRDefault="00EB2A7D" w:rsidP="00EB2A7D">
            <w:pPr>
              <w:spacing w:after="1" w:line="241" w:lineRule="auto"/>
              <w:jc w:val="center"/>
              <w:rPr>
                <w:rFonts w:ascii="Times New Roman" w:hAnsi="Times New Roman" w:cs="Times New Roman"/>
              </w:rPr>
            </w:pPr>
            <w:r w:rsidRPr="009F4E75">
              <w:rPr>
                <w:rFonts w:ascii="Times New Roman" w:eastAsia="Arial" w:hAnsi="Times New Roman" w:cs="Times New Roman"/>
                <w:b/>
                <w:sz w:val="20"/>
              </w:rPr>
              <w:t xml:space="preserve">(Hablemos del mundo) </w:t>
            </w:r>
          </w:p>
          <w:p w14:paraId="520F9893" w14:textId="77777777" w:rsidR="00EB2A7D" w:rsidRPr="009F4E75" w:rsidRDefault="00EB2A7D" w:rsidP="00EB2A7D">
            <w:pPr>
              <w:ind w:right="53"/>
              <w:jc w:val="center"/>
              <w:rPr>
                <w:rFonts w:ascii="Times New Roman" w:hAnsi="Times New Roman" w:cs="Times New Roman"/>
              </w:rPr>
            </w:pPr>
            <w:r w:rsidRPr="009F4E75">
              <w:rPr>
                <w:rFonts w:ascii="Times New Roman" w:eastAsia="Arial" w:hAnsi="Times New Roman" w:cs="Times New Roman"/>
                <w:b/>
                <w:sz w:val="20"/>
              </w:rPr>
              <w:t xml:space="preserve">BLOQUE 2 </w:t>
            </w:r>
          </w:p>
          <w:p w14:paraId="3B5D1F89"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p w14:paraId="7E8FA654" w14:textId="77777777" w:rsidR="00EB2A7D" w:rsidRPr="009F4E75" w:rsidRDefault="00EB2A7D" w:rsidP="00EB2A7D">
            <w:pPr>
              <w:ind w:left="5"/>
              <w:jc w:val="center"/>
              <w:rPr>
                <w:rFonts w:ascii="Times New Roman" w:hAnsi="Times New Roman" w:cs="Times New Roman"/>
              </w:rPr>
            </w:pPr>
            <w:r w:rsidRPr="009F4E75">
              <w:rPr>
                <w:rFonts w:ascii="Times New Roman" w:eastAsia="Arial" w:hAnsi="Times New Roman" w:cs="Times New Roman"/>
                <w:b/>
                <w:sz w:val="20"/>
              </w:rPr>
              <w:t xml:space="preserve"> </w:t>
            </w:r>
          </w:p>
        </w:tc>
        <w:tc>
          <w:tcPr>
            <w:tcW w:w="2519" w:type="dxa"/>
            <w:tcBorders>
              <w:top w:val="single" w:sz="48" w:space="0" w:color="000000"/>
              <w:left w:val="single" w:sz="4" w:space="0" w:color="000000"/>
              <w:bottom w:val="single" w:sz="4" w:space="0" w:color="000000"/>
              <w:right w:val="single" w:sz="4" w:space="0" w:color="000000"/>
            </w:tcBorders>
            <w:shd w:val="clear" w:color="auto" w:fill="D6E3BC"/>
            <w:vAlign w:val="center"/>
          </w:tcPr>
          <w:p w14:paraId="67ECE35E" w14:textId="77777777" w:rsidR="00EB2A7D" w:rsidRPr="009F4E75" w:rsidRDefault="00EB2A7D" w:rsidP="00EB2A7D">
            <w:pPr>
              <w:ind w:left="1" w:right="11"/>
              <w:rPr>
                <w:rFonts w:ascii="Times New Roman" w:hAnsi="Times New Roman" w:cs="Times New Roman"/>
              </w:rPr>
            </w:pPr>
            <w:r w:rsidRPr="009F4E75">
              <w:rPr>
                <w:rFonts w:ascii="Times New Roman" w:hAnsi="Times New Roman" w:cs="Times New Roman"/>
                <w:sz w:val="20"/>
              </w:rPr>
              <w:t xml:space="preserve">8. Organizar la información y argumentar las propias ideas de forma oral a través de la participación en diálogos y debates y de forma escrita o gráfica. CCL, CAA, CSC. </w:t>
            </w:r>
          </w:p>
        </w:tc>
        <w:tc>
          <w:tcPr>
            <w:tcW w:w="2537" w:type="dxa"/>
            <w:tcBorders>
              <w:top w:val="single" w:sz="48" w:space="0" w:color="000000"/>
              <w:left w:val="single" w:sz="4" w:space="0" w:color="000000"/>
              <w:bottom w:val="single" w:sz="4" w:space="0" w:color="000000"/>
              <w:right w:val="single" w:sz="4" w:space="0" w:color="000000"/>
            </w:tcBorders>
            <w:shd w:val="clear" w:color="auto" w:fill="E5B8B7"/>
          </w:tcPr>
          <w:p w14:paraId="05DB7AEC" w14:textId="77777777" w:rsidR="00EB2A7D" w:rsidRPr="009F4E75" w:rsidRDefault="00EB2A7D" w:rsidP="00EB2A7D">
            <w:pPr>
              <w:ind w:right="28"/>
              <w:rPr>
                <w:rFonts w:ascii="Times New Roman" w:hAnsi="Times New Roman" w:cs="Times New Roman"/>
              </w:rPr>
            </w:pPr>
            <w:r w:rsidRPr="009F4E75">
              <w:rPr>
                <w:rFonts w:ascii="Times New Roman" w:hAnsi="Times New Roman" w:cs="Times New Roman"/>
                <w:sz w:val="20"/>
              </w:rPr>
              <w:t xml:space="preserve">10. Conocer la organización social en virtud del sexo en otras culturas y la situación de las mujeres en ellas, tomando conciencia de las diferencias Norte/Sur y la feminización de la pobreza. CSC, CSC. </w:t>
            </w:r>
          </w:p>
        </w:tc>
        <w:tc>
          <w:tcPr>
            <w:tcW w:w="2742" w:type="dxa"/>
            <w:tcBorders>
              <w:top w:val="single" w:sz="48" w:space="0" w:color="000000"/>
              <w:left w:val="single" w:sz="4" w:space="0" w:color="000000"/>
              <w:bottom w:val="single" w:sz="4" w:space="0" w:color="000000"/>
              <w:right w:val="single" w:sz="4" w:space="0" w:color="000000"/>
            </w:tcBorders>
            <w:shd w:val="clear" w:color="auto" w:fill="B6DDE8"/>
            <w:vAlign w:val="center"/>
          </w:tcPr>
          <w:p w14:paraId="5007672E"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13. Valorar las medidas, tanto institucionales como </w:t>
            </w:r>
          </w:p>
          <w:p w14:paraId="470E396F" w14:textId="77777777" w:rsidR="00EB2A7D" w:rsidRPr="009F4E75" w:rsidRDefault="00EB2A7D" w:rsidP="00EB2A7D">
            <w:pPr>
              <w:jc w:val="center"/>
              <w:rPr>
                <w:rFonts w:ascii="Times New Roman" w:hAnsi="Times New Roman" w:cs="Times New Roman"/>
              </w:rPr>
            </w:pPr>
            <w:r w:rsidRPr="009F4E75">
              <w:rPr>
                <w:rFonts w:ascii="Times New Roman" w:hAnsi="Times New Roman" w:cs="Times New Roman"/>
                <w:sz w:val="20"/>
              </w:rPr>
              <w:t>de grupo o individuales, que configuren alternativas para lograr la igualdad entre los sexos. CSC, SIEP.</w:t>
            </w:r>
            <w:r w:rsidRPr="009F4E75">
              <w:rPr>
                <w:rFonts w:ascii="Times New Roman" w:eastAsia="Arial" w:hAnsi="Times New Roman" w:cs="Times New Roman"/>
                <w:b/>
                <w:sz w:val="20"/>
              </w:rPr>
              <w:t xml:space="preserve"> </w:t>
            </w:r>
          </w:p>
        </w:tc>
      </w:tr>
      <w:tr w:rsidR="00EB2A7D" w:rsidRPr="009F4E75" w14:paraId="655DCE7E" w14:textId="77777777" w:rsidTr="00EB2A7D">
        <w:trPr>
          <w:trHeight w:val="2768"/>
        </w:trPr>
        <w:tc>
          <w:tcPr>
            <w:tcW w:w="2088" w:type="dxa"/>
            <w:tcBorders>
              <w:top w:val="single" w:sz="4" w:space="0" w:color="000000"/>
              <w:left w:val="single" w:sz="4" w:space="0" w:color="000000"/>
              <w:bottom w:val="single" w:sz="4" w:space="0" w:color="000000"/>
              <w:right w:val="single" w:sz="4" w:space="0" w:color="000000"/>
            </w:tcBorders>
            <w:shd w:val="clear" w:color="auto" w:fill="FFFF66"/>
          </w:tcPr>
          <w:p w14:paraId="2822F667" w14:textId="77777777" w:rsidR="00EB2A7D" w:rsidRPr="009F4E75" w:rsidRDefault="00EB2A7D" w:rsidP="00EB2A7D">
            <w:pPr>
              <w:ind w:left="48"/>
              <w:jc w:val="center"/>
              <w:rPr>
                <w:rFonts w:ascii="Times New Roman" w:hAnsi="Times New Roman" w:cs="Times New Roman"/>
              </w:rPr>
            </w:pPr>
            <w:r w:rsidRPr="009F4E75">
              <w:rPr>
                <w:rFonts w:ascii="Times New Roman" w:eastAsia="Arial" w:hAnsi="Times New Roman" w:cs="Times New Roman"/>
                <w:b/>
                <w:sz w:val="20"/>
              </w:rPr>
              <w:t xml:space="preserve"> </w:t>
            </w:r>
          </w:p>
          <w:p w14:paraId="60539E57" w14:textId="77777777" w:rsidR="00EB2A7D" w:rsidRPr="009F4E75" w:rsidRDefault="00EB2A7D" w:rsidP="00EB2A7D">
            <w:pPr>
              <w:ind w:left="48"/>
              <w:jc w:val="center"/>
              <w:rPr>
                <w:rFonts w:ascii="Times New Roman" w:hAnsi="Times New Roman" w:cs="Times New Roman"/>
              </w:rPr>
            </w:pPr>
            <w:r w:rsidRPr="009F4E75">
              <w:rPr>
                <w:rFonts w:ascii="Times New Roman" w:eastAsia="Arial" w:hAnsi="Times New Roman" w:cs="Times New Roman"/>
                <w:b/>
                <w:sz w:val="20"/>
              </w:rPr>
              <w:t xml:space="preserve"> </w:t>
            </w:r>
          </w:p>
          <w:p w14:paraId="02EE500B" w14:textId="77777777" w:rsidR="00EB2A7D" w:rsidRPr="009F4E75" w:rsidRDefault="00EB2A7D" w:rsidP="00EB2A7D">
            <w:pPr>
              <w:ind w:left="48"/>
              <w:jc w:val="center"/>
              <w:rPr>
                <w:rFonts w:ascii="Times New Roman" w:hAnsi="Times New Roman" w:cs="Times New Roman"/>
              </w:rPr>
            </w:pPr>
            <w:r w:rsidRPr="009F4E75">
              <w:rPr>
                <w:rFonts w:ascii="Times New Roman" w:eastAsia="Arial" w:hAnsi="Times New Roman" w:cs="Times New Roman"/>
                <w:b/>
                <w:sz w:val="20"/>
              </w:rPr>
              <w:t xml:space="preserve"> </w:t>
            </w:r>
          </w:p>
          <w:p w14:paraId="0B8160B5" w14:textId="77777777" w:rsidR="00EB2A7D" w:rsidRPr="009F4E75" w:rsidRDefault="00EB2A7D" w:rsidP="00EB2A7D">
            <w:pPr>
              <w:ind w:left="48"/>
              <w:jc w:val="center"/>
              <w:rPr>
                <w:rFonts w:ascii="Times New Roman" w:hAnsi="Times New Roman" w:cs="Times New Roman"/>
              </w:rPr>
            </w:pPr>
            <w:r w:rsidRPr="009F4E75">
              <w:rPr>
                <w:rFonts w:ascii="Times New Roman" w:eastAsia="Arial" w:hAnsi="Times New Roman" w:cs="Times New Roman"/>
                <w:b/>
                <w:sz w:val="20"/>
              </w:rPr>
              <w:t xml:space="preserve"> </w:t>
            </w:r>
          </w:p>
          <w:p w14:paraId="7D67C7C2" w14:textId="77777777" w:rsidR="00EB2A7D" w:rsidRPr="009F4E75" w:rsidRDefault="00EB2A7D" w:rsidP="00EB2A7D">
            <w:pPr>
              <w:ind w:left="48"/>
              <w:jc w:val="center"/>
              <w:rPr>
                <w:rFonts w:ascii="Times New Roman" w:hAnsi="Times New Roman" w:cs="Times New Roman"/>
              </w:rPr>
            </w:pPr>
            <w:r w:rsidRPr="009F4E75">
              <w:rPr>
                <w:rFonts w:ascii="Times New Roman" w:eastAsia="Arial" w:hAnsi="Times New Roman" w:cs="Times New Roman"/>
                <w:b/>
                <w:sz w:val="20"/>
              </w:rPr>
              <w:t xml:space="preserve"> </w:t>
            </w:r>
          </w:p>
          <w:p w14:paraId="116763AB" w14:textId="77777777" w:rsidR="00EB2A7D" w:rsidRPr="009F4E75" w:rsidRDefault="00EB2A7D" w:rsidP="00EB2A7D">
            <w:pPr>
              <w:ind w:right="11"/>
              <w:jc w:val="center"/>
              <w:rPr>
                <w:rFonts w:ascii="Times New Roman" w:hAnsi="Times New Roman" w:cs="Times New Roman"/>
              </w:rPr>
            </w:pPr>
            <w:r w:rsidRPr="009F4E75">
              <w:rPr>
                <w:rFonts w:ascii="Times New Roman" w:eastAsia="Arial" w:hAnsi="Times New Roman" w:cs="Times New Roman"/>
                <w:b/>
                <w:sz w:val="20"/>
              </w:rPr>
              <w:t xml:space="preserve">UNIDAD </w:t>
            </w:r>
          </w:p>
          <w:p w14:paraId="4667479A" w14:textId="77777777" w:rsidR="00EB2A7D" w:rsidRPr="009F4E75" w:rsidRDefault="00EB2A7D" w:rsidP="00EB2A7D">
            <w:pPr>
              <w:ind w:right="10"/>
              <w:jc w:val="center"/>
              <w:rPr>
                <w:rFonts w:ascii="Times New Roman" w:hAnsi="Times New Roman" w:cs="Times New Roman"/>
              </w:rPr>
            </w:pPr>
            <w:r w:rsidRPr="009F4E75">
              <w:rPr>
                <w:rFonts w:ascii="Times New Roman" w:eastAsia="Arial" w:hAnsi="Times New Roman" w:cs="Times New Roman"/>
                <w:b/>
                <w:sz w:val="20"/>
              </w:rPr>
              <w:t xml:space="preserve">DIDÁCTICA 6 </w:t>
            </w:r>
          </w:p>
          <w:p w14:paraId="0332A66E" w14:textId="77777777" w:rsidR="00EB2A7D" w:rsidRPr="009F4E75" w:rsidRDefault="00EB2A7D" w:rsidP="00EB2A7D">
            <w:pPr>
              <w:spacing w:after="2" w:line="239" w:lineRule="auto"/>
              <w:jc w:val="center"/>
              <w:rPr>
                <w:rFonts w:ascii="Times New Roman" w:hAnsi="Times New Roman" w:cs="Times New Roman"/>
              </w:rPr>
            </w:pPr>
            <w:r w:rsidRPr="009F4E75">
              <w:rPr>
                <w:rFonts w:ascii="Times New Roman" w:eastAsia="Arial" w:hAnsi="Times New Roman" w:cs="Times New Roman"/>
                <w:b/>
                <w:sz w:val="20"/>
              </w:rPr>
              <w:t xml:space="preserve">(Hablemos del mundo) </w:t>
            </w:r>
          </w:p>
          <w:p w14:paraId="49278860" w14:textId="77777777" w:rsidR="00EB2A7D" w:rsidRPr="009F4E75" w:rsidRDefault="00EB2A7D" w:rsidP="00EB2A7D">
            <w:pPr>
              <w:ind w:right="10"/>
              <w:jc w:val="center"/>
              <w:rPr>
                <w:rFonts w:ascii="Times New Roman" w:hAnsi="Times New Roman" w:cs="Times New Roman"/>
              </w:rPr>
            </w:pPr>
            <w:r w:rsidRPr="009F4E75">
              <w:rPr>
                <w:rFonts w:ascii="Times New Roman" w:eastAsia="Arial" w:hAnsi="Times New Roman" w:cs="Times New Roman"/>
                <w:b/>
                <w:sz w:val="20"/>
              </w:rPr>
              <w:t xml:space="preserve">BLOQUE 2 </w:t>
            </w:r>
          </w:p>
          <w:p w14:paraId="0CA7B07C" w14:textId="77777777" w:rsidR="00EB2A7D" w:rsidRPr="009F4E75" w:rsidRDefault="00EB2A7D" w:rsidP="00EB2A7D">
            <w:pPr>
              <w:ind w:left="48"/>
              <w:jc w:val="center"/>
              <w:rPr>
                <w:rFonts w:ascii="Times New Roman" w:hAnsi="Times New Roman" w:cs="Times New Roman"/>
              </w:rPr>
            </w:pPr>
            <w:r w:rsidRPr="009F4E75">
              <w:rPr>
                <w:rFonts w:ascii="Times New Roman" w:eastAsia="Arial" w:hAnsi="Times New Roman" w:cs="Times New Roman"/>
                <w:b/>
                <w:sz w:val="20"/>
              </w:rPr>
              <w:t xml:space="preserve"> </w:t>
            </w:r>
          </w:p>
          <w:p w14:paraId="182A34DB" w14:textId="77777777" w:rsidR="00EB2A7D" w:rsidRPr="009F4E75" w:rsidRDefault="00EB2A7D" w:rsidP="00EB2A7D">
            <w:pPr>
              <w:ind w:left="48"/>
              <w:jc w:val="center"/>
              <w:rPr>
                <w:rFonts w:ascii="Times New Roman" w:hAnsi="Times New Roman" w:cs="Times New Roman"/>
              </w:rPr>
            </w:pPr>
            <w:r w:rsidRPr="009F4E75">
              <w:rPr>
                <w:rFonts w:ascii="Times New Roman" w:eastAsia="Arial" w:hAnsi="Times New Roman" w:cs="Times New Roman"/>
                <w:b/>
                <w:sz w:val="20"/>
              </w:rPr>
              <w:t xml:space="preserve"> </w:t>
            </w:r>
          </w:p>
        </w:tc>
        <w:tc>
          <w:tcPr>
            <w:tcW w:w="2519"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63A64B1" w14:textId="77777777" w:rsidR="00EB2A7D" w:rsidRPr="009F4E75" w:rsidRDefault="00EB2A7D" w:rsidP="00EB2A7D">
            <w:pPr>
              <w:rPr>
                <w:rFonts w:ascii="Times New Roman" w:hAnsi="Times New Roman" w:cs="Times New Roman"/>
              </w:rPr>
            </w:pPr>
            <w:r w:rsidRPr="009F4E75">
              <w:rPr>
                <w:rFonts w:ascii="Times New Roman" w:hAnsi="Times New Roman" w:cs="Times New Roman"/>
                <w:sz w:val="20"/>
              </w:rPr>
              <w:t xml:space="preserve">9. Trabajar en equipo y participar activamente en las actividades propuestas para el desarrollo de los contenidos. CCL, CSC, CAA. </w:t>
            </w:r>
          </w:p>
        </w:tc>
        <w:tc>
          <w:tcPr>
            <w:tcW w:w="2537"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29359772" w14:textId="77777777" w:rsidR="00EB2A7D" w:rsidRPr="009F4E75" w:rsidRDefault="00EB2A7D" w:rsidP="00EB2A7D">
            <w:pPr>
              <w:spacing w:after="1"/>
              <w:jc w:val="center"/>
              <w:rPr>
                <w:rFonts w:ascii="Times New Roman" w:hAnsi="Times New Roman" w:cs="Times New Roman"/>
              </w:rPr>
            </w:pPr>
            <w:r w:rsidRPr="009F4E75">
              <w:rPr>
                <w:rFonts w:ascii="Times New Roman" w:hAnsi="Times New Roman" w:cs="Times New Roman"/>
                <w:sz w:val="20"/>
              </w:rPr>
              <w:t xml:space="preserve">11. Ser capaz de una lectura, interpretación de cuadros estadísticos, </w:t>
            </w:r>
          </w:p>
          <w:p w14:paraId="07FFAC49" w14:textId="77777777" w:rsidR="00EB2A7D" w:rsidRPr="009F4E75" w:rsidRDefault="00EB2A7D" w:rsidP="00EB2A7D">
            <w:pPr>
              <w:spacing w:line="241" w:lineRule="auto"/>
              <w:jc w:val="center"/>
              <w:rPr>
                <w:rFonts w:ascii="Times New Roman" w:hAnsi="Times New Roman" w:cs="Times New Roman"/>
              </w:rPr>
            </w:pPr>
            <w:r w:rsidRPr="009F4E75">
              <w:rPr>
                <w:rFonts w:ascii="Times New Roman" w:hAnsi="Times New Roman" w:cs="Times New Roman"/>
                <w:sz w:val="20"/>
              </w:rPr>
              <w:t xml:space="preserve">elaboración de gráficos y análisis comparativo </w:t>
            </w:r>
          </w:p>
          <w:p w14:paraId="76812503" w14:textId="77777777" w:rsidR="00EB2A7D" w:rsidRPr="009F4E75" w:rsidRDefault="00EB2A7D" w:rsidP="00EB2A7D">
            <w:pPr>
              <w:ind w:right="6"/>
              <w:jc w:val="center"/>
              <w:rPr>
                <w:rFonts w:ascii="Times New Roman" w:hAnsi="Times New Roman" w:cs="Times New Roman"/>
              </w:rPr>
            </w:pPr>
            <w:r w:rsidRPr="009F4E75">
              <w:rPr>
                <w:rFonts w:ascii="Times New Roman" w:hAnsi="Times New Roman" w:cs="Times New Roman"/>
                <w:sz w:val="20"/>
              </w:rPr>
              <w:t xml:space="preserve">sobre la situación de </w:t>
            </w:r>
          </w:p>
          <w:p w14:paraId="5375E2A5" w14:textId="77777777" w:rsidR="00EB2A7D" w:rsidRPr="009F4E75" w:rsidRDefault="00EB2A7D" w:rsidP="00EB2A7D">
            <w:pPr>
              <w:spacing w:after="1"/>
              <w:jc w:val="center"/>
              <w:rPr>
                <w:rFonts w:ascii="Times New Roman" w:hAnsi="Times New Roman" w:cs="Times New Roman"/>
              </w:rPr>
            </w:pPr>
            <w:r w:rsidRPr="009F4E75">
              <w:rPr>
                <w:rFonts w:ascii="Times New Roman" w:hAnsi="Times New Roman" w:cs="Times New Roman"/>
                <w:sz w:val="20"/>
              </w:rPr>
              <w:t xml:space="preserve">hombres y mujeres en relación a los distintos aspectos estudiados. </w:t>
            </w:r>
          </w:p>
          <w:p w14:paraId="6C84A5D6" w14:textId="77777777" w:rsidR="00EB2A7D" w:rsidRPr="009F4E75" w:rsidRDefault="00EB2A7D" w:rsidP="00EB2A7D">
            <w:pPr>
              <w:ind w:right="6"/>
              <w:jc w:val="center"/>
              <w:rPr>
                <w:rFonts w:ascii="Times New Roman" w:hAnsi="Times New Roman" w:cs="Times New Roman"/>
              </w:rPr>
            </w:pPr>
            <w:r w:rsidRPr="009F4E75">
              <w:rPr>
                <w:rFonts w:ascii="Times New Roman" w:hAnsi="Times New Roman" w:cs="Times New Roman"/>
                <w:sz w:val="20"/>
              </w:rPr>
              <w:t xml:space="preserve">CCL, CAA, CSC. </w:t>
            </w:r>
          </w:p>
        </w:tc>
        <w:tc>
          <w:tcPr>
            <w:tcW w:w="2742"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37DAF10A" w14:textId="77777777" w:rsidR="00EB2A7D" w:rsidRPr="009F4E75" w:rsidRDefault="00EB2A7D" w:rsidP="00EB2A7D">
            <w:pPr>
              <w:ind w:left="49"/>
              <w:jc w:val="center"/>
              <w:rPr>
                <w:rFonts w:ascii="Times New Roman" w:hAnsi="Times New Roman" w:cs="Times New Roman"/>
              </w:rPr>
            </w:pPr>
            <w:r w:rsidRPr="009F4E75">
              <w:rPr>
                <w:rFonts w:ascii="Times New Roman" w:eastAsia="Arial" w:hAnsi="Times New Roman" w:cs="Times New Roman"/>
                <w:b/>
                <w:sz w:val="20"/>
              </w:rPr>
              <w:t xml:space="preserve"> </w:t>
            </w:r>
          </w:p>
        </w:tc>
      </w:tr>
    </w:tbl>
    <w:p w14:paraId="5AC7AB03" w14:textId="77777777" w:rsidR="00EB2A7D" w:rsidRPr="009F4E75" w:rsidRDefault="00EB2A7D" w:rsidP="00EB2A7D">
      <w:pPr>
        <w:spacing w:after="218"/>
        <w:ind w:left="4253"/>
        <w:rPr>
          <w:rFonts w:ascii="Times New Roman" w:hAnsi="Times New Roman" w:cs="Times New Roman"/>
        </w:rPr>
      </w:pPr>
      <w:r w:rsidRPr="009F4E75">
        <w:rPr>
          <w:rFonts w:ascii="Times New Roman" w:eastAsia="Arial" w:hAnsi="Times New Roman" w:cs="Times New Roman"/>
          <w:b/>
          <w:sz w:val="20"/>
        </w:rPr>
        <w:t xml:space="preserve">  </w:t>
      </w:r>
    </w:p>
    <w:p w14:paraId="38F879DE" w14:textId="77777777" w:rsidR="00EB2A7D" w:rsidRPr="009F4E75" w:rsidRDefault="00EB2A7D" w:rsidP="00EB2A7D">
      <w:pPr>
        <w:spacing w:after="0"/>
        <w:ind w:left="4253"/>
        <w:rPr>
          <w:rFonts w:ascii="Times New Roman" w:hAnsi="Times New Roman" w:cs="Times New Roman"/>
        </w:rPr>
      </w:pPr>
      <w:r w:rsidRPr="009F4E75">
        <w:rPr>
          <w:rFonts w:ascii="Times New Roman" w:eastAsia="Arial" w:hAnsi="Times New Roman" w:cs="Times New Roman"/>
          <w:b/>
          <w:sz w:val="20"/>
        </w:rPr>
        <w:t xml:space="preserve"> </w:t>
      </w:r>
    </w:p>
    <w:p w14:paraId="444AF068" w14:textId="5A2134EB" w:rsidR="00EB2A7D" w:rsidRPr="00925F7D" w:rsidRDefault="00EB2A7D" w:rsidP="00925F7D">
      <w:pPr>
        <w:keepNext/>
        <w:keepLines/>
        <w:spacing w:before="240" w:after="238"/>
        <w:ind w:left="10" w:right="3"/>
        <w:outlineLvl w:val="0"/>
        <w:rPr>
          <w:rFonts w:ascii="Times New Roman" w:eastAsiaTheme="majorEastAsia" w:hAnsi="Times New Roman" w:cs="Times New Roman"/>
          <w:color w:val="2E74B5" w:themeColor="accent1" w:themeShade="BF"/>
          <w:sz w:val="32"/>
          <w:szCs w:val="32"/>
        </w:rPr>
      </w:pPr>
      <w:r w:rsidRPr="009F4E75">
        <w:rPr>
          <w:rFonts w:ascii="Times New Roman" w:eastAsiaTheme="majorEastAsia" w:hAnsi="Times New Roman" w:cs="Times New Roman"/>
          <w:color w:val="2E74B5" w:themeColor="accent1" w:themeShade="BF"/>
          <w:sz w:val="32"/>
          <w:szCs w:val="32"/>
          <w:u w:color="000000"/>
        </w:rPr>
        <w:t xml:space="preserve">VI.- </w:t>
      </w:r>
      <w:r w:rsidRPr="009F4E75">
        <w:rPr>
          <w:rFonts w:ascii="Times New Roman" w:eastAsiaTheme="majorEastAsia" w:hAnsi="Times New Roman" w:cs="Times New Roman"/>
          <w:color w:val="2E74B5" w:themeColor="accent1" w:themeShade="BF"/>
          <w:sz w:val="32"/>
          <w:szCs w:val="32"/>
        </w:rPr>
        <w:t>METODOLOGÍA</w:t>
      </w:r>
    </w:p>
    <w:p w14:paraId="09F58CF7"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La asignatura cambios sociales y de género ha sido enfocada desde un punto de vista eminentemente práctico. Partiendo de poco contenido teórico en cada tema, el alumnado construirá el propio contenido de la asignatura en el desarrollo de las sesiones, utilizando diferentes recursos (vídeo, documental, cine, cómic...) a partir del cual trabajará y llegará a sus propias definiciones conceptuales de género.  </w:t>
      </w:r>
    </w:p>
    <w:p w14:paraId="2C2DA8A3"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6EAB44F0" w14:textId="77777777" w:rsidR="00EB2A7D" w:rsidRPr="009F4E75" w:rsidRDefault="00EB2A7D" w:rsidP="00EB2A7D">
      <w:pPr>
        <w:spacing w:after="117"/>
        <w:ind w:left="-5" w:right="8"/>
        <w:rPr>
          <w:rFonts w:ascii="Times New Roman" w:hAnsi="Times New Roman" w:cs="Times New Roman"/>
        </w:rPr>
      </w:pPr>
      <w:r w:rsidRPr="009F4E75">
        <w:rPr>
          <w:rFonts w:ascii="Times New Roman" w:hAnsi="Times New Roman" w:cs="Times New Roman"/>
        </w:rPr>
        <w:t xml:space="preserve">Para conseguir esto se establecerán distintas estrategias:  </w:t>
      </w:r>
    </w:p>
    <w:p w14:paraId="3B808F38"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4E031DB3" w14:textId="77777777" w:rsidR="00EB2A7D" w:rsidRPr="009F4E75" w:rsidRDefault="00EB2A7D" w:rsidP="00754A50">
      <w:pPr>
        <w:numPr>
          <w:ilvl w:val="0"/>
          <w:numId w:val="191"/>
        </w:numPr>
        <w:spacing w:after="4" w:line="361" w:lineRule="auto"/>
        <w:ind w:right="8" w:hanging="323"/>
        <w:jc w:val="both"/>
        <w:rPr>
          <w:rFonts w:ascii="Times New Roman" w:hAnsi="Times New Roman" w:cs="Times New Roman"/>
        </w:rPr>
      </w:pPr>
      <w:r w:rsidRPr="009F4E75">
        <w:rPr>
          <w:rFonts w:ascii="Times New Roman" w:hAnsi="Times New Roman" w:cs="Times New Roman"/>
        </w:rPr>
        <w:lastRenderedPageBreak/>
        <w:t xml:space="preserve">Trabajos individuales en clase, normalmente cortos, que conforman parte de una dinámica que acaba en una puesta en común con el resto de la clase </w:t>
      </w:r>
    </w:p>
    <w:p w14:paraId="68974B5E"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0F335235" w14:textId="77777777" w:rsidR="00EB2A7D" w:rsidRPr="009F4E75" w:rsidRDefault="00EB2A7D" w:rsidP="00754A50">
      <w:pPr>
        <w:numPr>
          <w:ilvl w:val="0"/>
          <w:numId w:val="191"/>
        </w:numPr>
        <w:spacing w:after="117"/>
        <w:ind w:right="8" w:hanging="323"/>
        <w:jc w:val="both"/>
        <w:rPr>
          <w:rFonts w:ascii="Times New Roman" w:hAnsi="Times New Roman" w:cs="Times New Roman"/>
        </w:rPr>
      </w:pPr>
      <w:r w:rsidRPr="009F4E75">
        <w:rPr>
          <w:rFonts w:ascii="Times New Roman" w:hAnsi="Times New Roman" w:cs="Times New Roman"/>
        </w:rPr>
        <w:t xml:space="preserve">Trabajos en equipo que finalizan también con una puesta en común  </w:t>
      </w:r>
    </w:p>
    <w:p w14:paraId="3EE574CD"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03BEA322" w14:textId="77777777" w:rsidR="00EB2A7D" w:rsidRPr="009F4E75" w:rsidRDefault="00EB2A7D" w:rsidP="00754A50">
      <w:pPr>
        <w:numPr>
          <w:ilvl w:val="0"/>
          <w:numId w:val="191"/>
        </w:numPr>
        <w:spacing w:after="4" w:line="361" w:lineRule="auto"/>
        <w:ind w:right="8" w:hanging="323"/>
        <w:jc w:val="both"/>
        <w:rPr>
          <w:rFonts w:ascii="Times New Roman" w:hAnsi="Times New Roman" w:cs="Times New Roman"/>
        </w:rPr>
      </w:pPr>
      <w:r w:rsidRPr="009F4E75">
        <w:rPr>
          <w:rFonts w:ascii="Times New Roman" w:hAnsi="Times New Roman" w:cs="Times New Roman"/>
        </w:rPr>
        <w:t xml:space="preserve">Actividades y trabajos breves de investigación por parte del alumnado </w:t>
      </w:r>
    </w:p>
    <w:p w14:paraId="43850DD8"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6270DDAD" w14:textId="77777777" w:rsidR="00EB2A7D" w:rsidRPr="009F4E75" w:rsidRDefault="00EB2A7D" w:rsidP="00754A50">
      <w:pPr>
        <w:numPr>
          <w:ilvl w:val="0"/>
          <w:numId w:val="191"/>
        </w:numPr>
        <w:spacing w:after="4" w:line="361" w:lineRule="auto"/>
        <w:ind w:right="8" w:hanging="323"/>
        <w:jc w:val="both"/>
        <w:rPr>
          <w:rFonts w:ascii="Times New Roman" w:hAnsi="Times New Roman" w:cs="Times New Roman"/>
        </w:rPr>
      </w:pPr>
      <w:r w:rsidRPr="009F4E75">
        <w:rPr>
          <w:rFonts w:ascii="Times New Roman" w:hAnsi="Times New Roman" w:cs="Times New Roman"/>
        </w:rPr>
        <w:t xml:space="preserve">Debates propuestos en clase a partir de los resultados de alguna actividad previa o del visionado o audición de algún material difundido en clase  </w:t>
      </w:r>
    </w:p>
    <w:p w14:paraId="1EF51742"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3B89F78C"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Por otro lado, se integrará la asignatura todo lo posible con el Plan de Igualdad del centro, resultando de ello la elaboración y desarrollo de dos actividades de centro que prepararán y ejecutarán los propios alumnos y alumnas de Cambios Sociales y de Género. Estas actividades se realizarán en el primer trimestre por el Día contra la Violencia de Género (25 de noviembre) y en el segundo trimestre por el Día Internacional de la Mujer (8 de marzo). Estas actividades serán desarrolladas en clase, siendo supervisadas por el docente, y forman parte del trabajo y evaluación de la asignatura. </w:t>
      </w:r>
    </w:p>
    <w:p w14:paraId="36EA9505"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6063AE84"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Destacar en este apartado que en esta asignatura lo que resulta primordial es trabajar en que el alumnado adquiera un compromiso y una serie de valores en la cuestión de género. Más allá de saber definir, por ejemplo, en qué consiste el “sexismo”, lo que nos interesa es que el alumnado desarrolle </w:t>
      </w:r>
      <w:proofErr w:type="spellStart"/>
      <w:r w:rsidRPr="009F4E75">
        <w:rPr>
          <w:rFonts w:ascii="Times New Roman" w:hAnsi="Times New Roman" w:cs="Times New Roman"/>
        </w:rPr>
        <w:t>hábitos</w:t>
      </w:r>
      <w:proofErr w:type="spellEnd"/>
      <w:r w:rsidRPr="009F4E75">
        <w:rPr>
          <w:rFonts w:ascii="Times New Roman" w:hAnsi="Times New Roman" w:cs="Times New Roman"/>
        </w:rPr>
        <w:t xml:space="preserve"> y pensamientos no sexistas. Por este motivo la asignatura estará constantemente conectada a la actualidad y a la realidad familiar y social del alumnado (utilización de vídeos, artículos de prensa, etc.).  </w:t>
      </w:r>
    </w:p>
    <w:p w14:paraId="6B2AE5A7" w14:textId="77777777" w:rsidR="00EB2A7D" w:rsidRPr="009F4E75" w:rsidRDefault="00EB2A7D" w:rsidP="00EB2A7D">
      <w:pPr>
        <w:spacing w:after="0"/>
        <w:rPr>
          <w:rFonts w:ascii="Times New Roman" w:hAnsi="Times New Roman" w:cs="Times New Roman"/>
        </w:rPr>
      </w:pPr>
      <w:r w:rsidRPr="009F4E75">
        <w:rPr>
          <w:rFonts w:ascii="Times New Roman" w:eastAsia="Arial" w:hAnsi="Times New Roman" w:cs="Times New Roman"/>
          <w:b/>
        </w:rPr>
        <w:t xml:space="preserve"> </w:t>
      </w:r>
    </w:p>
    <w:p w14:paraId="67B9207E" w14:textId="77777777" w:rsidR="00EB2A7D" w:rsidRPr="009F4E75" w:rsidRDefault="00EB2A7D" w:rsidP="00EB2A7D">
      <w:pPr>
        <w:keepNext/>
        <w:keepLines/>
        <w:spacing w:before="240" w:after="0"/>
        <w:ind w:left="10" w:right="5"/>
        <w:outlineLvl w:val="0"/>
        <w:rPr>
          <w:rFonts w:ascii="Times New Roman" w:eastAsiaTheme="majorEastAsia" w:hAnsi="Times New Roman" w:cs="Times New Roman"/>
          <w:color w:val="2E74B5" w:themeColor="accent1" w:themeShade="BF"/>
          <w:sz w:val="32"/>
          <w:szCs w:val="32"/>
        </w:rPr>
      </w:pPr>
      <w:r w:rsidRPr="009F4E75">
        <w:rPr>
          <w:rFonts w:ascii="Times New Roman" w:eastAsiaTheme="majorEastAsia" w:hAnsi="Times New Roman" w:cs="Times New Roman"/>
          <w:color w:val="2E74B5" w:themeColor="accent1" w:themeShade="BF"/>
          <w:sz w:val="32"/>
          <w:szCs w:val="32"/>
          <w:u w:color="000000"/>
        </w:rPr>
        <w:t xml:space="preserve">VII.- </w:t>
      </w:r>
      <w:r w:rsidRPr="009F4E75">
        <w:rPr>
          <w:rFonts w:ascii="Times New Roman" w:eastAsiaTheme="majorEastAsia" w:hAnsi="Times New Roman" w:cs="Times New Roman"/>
          <w:color w:val="2E74B5" w:themeColor="accent1" w:themeShade="BF"/>
          <w:sz w:val="32"/>
          <w:szCs w:val="32"/>
        </w:rPr>
        <w:t>INSTRUMENTOS DE EVALUACIÓN</w:t>
      </w:r>
      <w:r w:rsidRPr="009F4E75">
        <w:rPr>
          <w:rFonts w:ascii="Times New Roman" w:eastAsiaTheme="majorEastAsia" w:hAnsi="Times New Roman" w:cs="Times New Roman"/>
          <w:color w:val="2E74B5" w:themeColor="accent1" w:themeShade="BF"/>
          <w:sz w:val="32"/>
          <w:szCs w:val="32"/>
          <w:u w:color="000000"/>
        </w:rPr>
        <w:t xml:space="preserve"> </w:t>
      </w:r>
    </w:p>
    <w:p w14:paraId="4420601C"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2913DFF3" w14:textId="77777777" w:rsidR="00EB2A7D" w:rsidRPr="009F4E75" w:rsidRDefault="00EB2A7D" w:rsidP="00EB2A7D">
      <w:pPr>
        <w:spacing w:after="3" w:line="365" w:lineRule="auto"/>
        <w:ind w:left="-5" w:right="38"/>
        <w:rPr>
          <w:rFonts w:ascii="Times New Roman" w:hAnsi="Times New Roman" w:cs="Times New Roman"/>
        </w:rPr>
      </w:pPr>
      <w:r w:rsidRPr="009F4E75">
        <w:rPr>
          <w:rFonts w:ascii="Times New Roman" w:hAnsi="Times New Roman" w:cs="Times New Roman"/>
        </w:rPr>
        <w:t xml:space="preserve">En esta asignatura no seguiremos un libro de texto, con lo que el alumnado irá siguiendo su cuaderno de clase donde se irá incorporando el contenido de la materia a lo largo del curso. A su vez, este cuaderno de clase será una de nuestros principales instrumentos de evaluación.  </w:t>
      </w:r>
    </w:p>
    <w:p w14:paraId="7A833594"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16AB79D6"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Los instrumentos que se utilizarán para evaluar la asignatura serán los siguientes:  </w:t>
      </w:r>
    </w:p>
    <w:p w14:paraId="4B6DBF03" w14:textId="77777777" w:rsidR="00EB2A7D" w:rsidRPr="009F4E75" w:rsidRDefault="00EB2A7D" w:rsidP="00754A50">
      <w:pPr>
        <w:numPr>
          <w:ilvl w:val="0"/>
          <w:numId w:val="192"/>
        </w:numPr>
        <w:spacing w:after="3" w:line="365" w:lineRule="auto"/>
        <w:ind w:right="38" w:hanging="10"/>
        <w:rPr>
          <w:rFonts w:ascii="Times New Roman" w:hAnsi="Times New Roman" w:cs="Times New Roman"/>
        </w:rPr>
      </w:pPr>
      <w:r w:rsidRPr="009F4E75">
        <w:rPr>
          <w:rFonts w:ascii="Times New Roman" w:eastAsia="Arial" w:hAnsi="Times New Roman" w:cs="Times New Roman"/>
          <w:b/>
        </w:rPr>
        <w:t>Cuaderno de clase:</w:t>
      </w:r>
      <w:r w:rsidRPr="009F4E75">
        <w:rPr>
          <w:rFonts w:ascii="Times New Roman" w:hAnsi="Times New Roman" w:cs="Times New Roman"/>
        </w:rPr>
        <w:t xml:space="preserve"> Donde quedarán recogidas las tareas y actividades de clase. En la tabla de contenidos-criterios de evaluación-competencias del apartado V quedan especificados los criterios de evaluación que serán evaluados en este apartado bajo el nombre de “trabajo de clase”. </w:t>
      </w:r>
    </w:p>
    <w:p w14:paraId="4C45BFBD" w14:textId="77777777" w:rsidR="00EB2A7D" w:rsidRPr="009F4E75" w:rsidRDefault="00EB2A7D" w:rsidP="00EB2A7D">
      <w:pPr>
        <w:spacing w:after="117"/>
        <w:rPr>
          <w:rFonts w:ascii="Times New Roman" w:hAnsi="Times New Roman" w:cs="Times New Roman"/>
        </w:rPr>
      </w:pPr>
      <w:r w:rsidRPr="009F4E75">
        <w:rPr>
          <w:rFonts w:ascii="Times New Roman" w:eastAsia="Arial" w:hAnsi="Times New Roman" w:cs="Times New Roman"/>
          <w:b/>
        </w:rPr>
        <w:t xml:space="preserve"> </w:t>
      </w:r>
    </w:p>
    <w:p w14:paraId="2AD993D9" w14:textId="77777777" w:rsidR="00EB2A7D" w:rsidRPr="009F4E75" w:rsidRDefault="00EB2A7D" w:rsidP="00754A50">
      <w:pPr>
        <w:numPr>
          <w:ilvl w:val="0"/>
          <w:numId w:val="192"/>
        </w:numPr>
        <w:spacing w:after="3" w:line="365" w:lineRule="auto"/>
        <w:ind w:right="38" w:hanging="10"/>
        <w:rPr>
          <w:rFonts w:ascii="Times New Roman" w:hAnsi="Times New Roman" w:cs="Times New Roman"/>
        </w:rPr>
      </w:pPr>
      <w:r w:rsidRPr="009F4E75">
        <w:rPr>
          <w:rFonts w:ascii="Times New Roman" w:eastAsia="Arial" w:hAnsi="Times New Roman" w:cs="Times New Roman"/>
          <w:b/>
        </w:rPr>
        <w:lastRenderedPageBreak/>
        <w:t>Trabajos y proyectos de cada Unidad Didáctica:</w:t>
      </w:r>
      <w:r w:rsidRPr="009F4E75">
        <w:rPr>
          <w:rFonts w:ascii="Times New Roman" w:hAnsi="Times New Roman" w:cs="Times New Roman"/>
        </w:rPr>
        <w:t xml:space="preserve"> En cada Unidad Didáctica se plantearán trabajos monográficos de investigación y un trabajo o proyecto final. En la tabla de contenidos-criterios de evaluación-competencias del apartado V quedan especificados los criterios de evaluación que serán evaluados en este apartado bajo el nombre de “trabajo/proyecto”.  </w:t>
      </w:r>
    </w:p>
    <w:p w14:paraId="7809ABAB"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260BB609" w14:textId="77777777" w:rsidR="00EB2A7D" w:rsidRPr="009F4E75" w:rsidRDefault="00EB2A7D" w:rsidP="00754A50">
      <w:pPr>
        <w:numPr>
          <w:ilvl w:val="0"/>
          <w:numId w:val="192"/>
        </w:numPr>
        <w:spacing w:after="116" w:line="365" w:lineRule="auto"/>
        <w:ind w:right="38" w:hanging="10"/>
        <w:rPr>
          <w:rFonts w:ascii="Times New Roman" w:hAnsi="Times New Roman" w:cs="Times New Roman"/>
        </w:rPr>
      </w:pPr>
      <w:r w:rsidRPr="009F4E75">
        <w:rPr>
          <w:rFonts w:ascii="Times New Roman" w:eastAsia="Arial" w:hAnsi="Times New Roman" w:cs="Times New Roman"/>
          <w:b/>
        </w:rPr>
        <w:t xml:space="preserve">Cuaderno del profesor: </w:t>
      </w:r>
      <w:r w:rsidRPr="009F4E75">
        <w:rPr>
          <w:rFonts w:ascii="Times New Roman" w:hAnsi="Times New Roman" w:cs="Times New Roman"/>
        </w:rPr>
        <w:t xml:space="preserve">Donde se llevará la observación sistemática del alumnado y se evaluarán los criterios de evaluación que tocan aspectos referentes a la actitud y adquisición de valores. En la tabla de </w:t>
      </w:r>
      <w:proofErr w:type="spellStart"/>
      <w:r w:rsidRPr="009F4E75">
        <w:rPr>
          <w:rFonts w:ascii="Times New Roman" w:hAnsi="Times New Roman" w:cs="Times New Roman"/>
        </w:rPr>
        <w:t>contenidoscriterios</w:t>
      </w:r>
      <w:proofErr w:type="spellEnd"/>
      <w:r w:rsidRPr="009F4E75">
        <w:rPr>
          <w:rFonts w:ascii="Times New Roman" w:hAnsi="Times New Roman" w:cs="Times New Roman"/>
        </w:rPr>
        <w:t xml:space="preserve"> de evaluación-competencias del apartado V quedan especificados los criterios de evaluación que serán evaluados en este apartado bajo el nombre de “actitud/valores”.  </w:t>
      </w:r>
    </w:p>
    <w:p w14:paraId="2A5334F0" w14:textId="77777777" w:rsidR="00EB2A7D" w:rsidRPr="009F4E75" w:rsidRDefault="00EB2A7D" w:rsidP="00754A50">
      <w:pPr>
        <w:numPr>
          <w:ilvl w:val="0"/>
          <w:numId w:val="192"/>
        </w:numPr>
        <w:spacing w:after="122" w:line="264" w:lineRule="auto"/>
        <w:ind w:right="38" w:hanging="10"/>
        <w:rPr>
          <w:rFonts w:ascii="Times New Roman" w:hAnsi="Times New Roman" w:cs="Times New Roman"/>
        </w:rPr>
      </w:pPr>
      <w:r w:rsidRPr="009F4E75">
        <w:rPr>
          <w:rFonts w:ascii="Times New Roman" w:eastAsia="Arial" w:hAnsi="Times New Roman" w:cs="Times New Roman"/>
          <w:b/>
        </w:rPr>
        <w:t xml:space="preserve">En el caso de confinamiento debido a la situación de pandemia por </w:t>
      </w:r>
      <w:proofErr w:type="spellStart"/>
      <w:r w:rsidRPr="009F4E75">
        <w:rPr>
          <w:rFonts w:ascii="Times New Roman" w:eastAsia="Arial" w:hAnsi="Times New Roman" w:cs="Times New Roman"/>
          <w:b/>
        </w:rPr>
        <w:t>Covid</w:t>
      </w:r>
      <w:proofErr w:type="spellEnd"/>
      <w:r w:rsidRPr="009F4E75">
        <w:rPr>
          <w:rFonts w:ascii="Times New Roman" w:eastAsia="Arial" w:hAnsi="Times New Roman" w:cs="Times New Roman"/>
          <w:b/>
        </w:rPr>
        <w:t xml:space="preserve"> </w:t>
      </w:r>
      <w:r w:rsidRPr="009F4E75">
        <w:rPr>
          <w:rFonts w:ascii="Times New Roman" w:hAnsi="Times New Roman" w:cs="Times New Roman"/>
        </w:rPr>
        <w:t xml:space="preserve">el alumnado trabajará de manera telemática la asignatura y el valor de ponderación de cada uno de los instrumentos de evaluación será el siguiente: </w:t>
      </w:r>
    </w:p>
    <w:p w14:paraId="5522A178" w14:textId="77777777" w:rsidR="00EB2A7D" w:rsidRPr="009F4E75" w:rsidRDefault="00EB2A7D" w:rsidP="00754A50">
      <w:pPr>
        <w:numPr>
          <w:ilvl w:val="1"/>
          <w:numId w:val="192"/>
        </w:numPr>
        <w:spacing w:after="133"/>
        <w:ind w:right="8"/>
        <w:jc w:val="both"/>
        <w:rPr>
          <w:rFonts w:ascii="Times New Roman" w:hAnsi="Times New Roman" w:cs="Times New Roman"/>
        </w:rPr>
      </w:pPr>
      <w:r w:rsidRPr="009F4E75">
        <w:rPr>
          <w:rFonts w:ascii="Times New Roman" w:hAnsi="Times New Roman" w:cs="Times New Roman"/>
        </w:rPr>
        <w:t xml:space="preserve">Trabajos y proyectos de cada unidad: 50% </w:t>
      </w:r>
    </w:p>
    <w:p w14:paraId="2C9960F8" w14:textId="77777777" w:rsidR="00EB2A7D" w:rsidRPr="009F4E75" w:rsidRDefault="00EB2A7D" w:rsidP="00754A50">
      <w:pPr>
        <w:numPr>
          <w:ilvl w:val="1"/>
          <w:numId w:val="192"/>
        </w:numPr>
        <w:spacing w:after="131"/>
        <w:ind w:right="8"/>
        <w:jc w:val="both"/>
        <w:rPr>
          <w:rFonts w:ascii="Times New Roman" w:hAnsi="Times New Roman" w:cs="Times New Roman"/>
        </w:rPr>
      </w:pPr>
      <w:r w:rsidRPr="009F4E75">
        <w:rPr>
          <w:rFonts w:ascii="Times New Roman" w:hAnsi="Times New Roman" w:cs="Times New Roman"/>
        </w:rPr>
        <w:t xml:space="preserve">Trabajos cortos monográficos: 30% </w:t>
      </w:r>
    </w:p>
    <w:p w14:paraId="1329E4E9" w14:textId="77777777" w:rsidR="00EB2A7D" w:rsidRPr="009F4E75" w:rsidRDefault="00EB2A7D" w:rsidP="00754A50">
      <w:pPr>
        <w:numPr>
          <w:ilvl w:val="1"/>
          <w:numId w:val="192"/>
        </w:numPr>
        <w:spacing w:after="4"/>
        <w:ind w:right="8"/>
        <w:jc w:val="both"/>
        <w:rPr>
          <w:rFonts w:ascii="Times New Roman" w:hAnsi="Times New Roman" w:cs="Times New Roman"/>
        </w:rPr>
      </w:pPr>
      <w:r w:rsidRPr="009F4E75">
        <w:rPr>
          <w:rFonts w:ascii="Times New Roman" w:hAnsi="Times New Roman" w:cs="Times New Roman"/>
        </w:rPr>
        <w:t xml:space="preserve">Interés y entrega a tiempo y adecuada de la tarea 20% </w:t>
      </w:r>
    </w:p>
    <w:p w14:paraId="493F77D1" w14:textId="77777777" w:rsidR="00EB2A7D" w:rsidRPr="009F4E75" w:rsidRDefault="00EB2A7D" w:rsidP="00EB2A7D">
      <w:pPr>
        <w:spacing w:after="0"/>
        <w:rPr>
          <w:rFonts w:ascii="Times New Roman" w:hAnsi="Times New Roman" w:cs="Times New Roman"/>
        </w:rPr>
      </w:pPr>
      <w:r w:rsidRPr="009F4E75">
        <w:rPr>
          <w:rFonts w:ascii="Times New Roman" w:eastAsia="Arial" w:hAnsi="Times New Roman" w:cs="Times New Roman"/>
          <w:b/>
        </w:rPr>
        <w:t xml:space="preserve"> </w:t>
      </w:r>
    </w:p>
    <w:p w14:paraId="22E4571B" w14:textId="77777777" w:rsidR="00EB2A7D" w:rsidRPr="009F4E75" w:rsidRDefault="00EB2A7D" w:rsidP="00EB2A7D">
      <w:pPr>
        <w:keepNext/>
        <w:keepLines/>
        <w:spacing w:before="240" w:after="0"/>
        <w:ind w:left="10" w:right="31"/>
        <w:outlineLvl w:val="0"/>
        <w:rPr>
          <w:rFonts w:ascii="Times New Roman" w:eastAsiaTheme="majorEastAsia" w:hAnsi="Times New Roman" w:cs="Times New Roman"/>
          <w:color w:val="2E74B5" w:themeColor="accent1" w:themeShade="BF"/>
          <w:sz w:val="32"/>
          <w:szCs w:val="32"/>
        </w:rPr>
      </w:pPr>
      <w:r w:rsidRPr="009F4E75">
        <w:rPr>
          <w:rFonts w:ascii="Times New Roman" w:eastAsiaTheme="majorEastAsia" w:hAnsi="Times New Roman" w:cs="Times New Roman"/>
          <w:color w:val="2E74B5" w:themeColor="accent1" w:themeShade="BF"/>
          <w:sz w:val="32"/>
          <w:szCs w:val="32"/>
          <w:u w:color="000000"/>
        </w:rPr>
        <w:t xml:space="preserve">VIII.- </w:t>
      </w:r>
      <w:r w:rsidRPr="009F4E75">
        <w:rPr>
          <w:rFonts w:ascii="Times New Roman" w:eastAsiaTheme="majorEastAsia" w:hAnsi="Times New Roman" w:cs="Times New Roman"/>
          <w:color w:val="2E74B5" w:themeColor="accent1" w:themeShade="BF"/>
          <w:sz w:val="32"/>
          <w:szCs w:val="32"/>
        </w:rPr>
        <w:t>CALIFICACIÓN Y SISTEMAS DE RECUPERACIÓN</w:t>
      </w:r>
      <w:r w:rsidRPr="009F4E75">
        <w:rPr>
          <w:rFonts w:ascii="Times New Roman" w:eastAsiaTheme="majorEastAsia" w:hAnsi="Times New Roman" w:cs="Times New Roman"/>
          <w:color w:val="2E74B5" w:themeColor="accent1" w:themeShade="BF"/>
          <w:sz w:val="32"/>
          <w:szCs w:val="32"/>
          <w:u w:color="000000"/>
        </w:rPr>
        <w:t xml:space="preserve">  </w:t>
      </w:r>
    </w:p>
    <w:p w14:paraId="2CEE79E8" w14:textId="77777777" w:rsidR="00EB2A7D" w:rsidRPr="009F4E75" w:rsidRDefault="00EB2A7D" w:rsidP="00EB2A7D">
      <w:pPr>
        <w:spacing w:after="117"/>
        <w:rPr>
          <w:rFonts w:ascii="Times New Roman" w:hAnsi="Times New Roman" w:cs="Times New Roman"/>
        </w:rPr>
      </w:pPr>
      <w:r w:rsidRPr="009F4E75">
        <w:rPr>
          <w:rFonts w:ascii="Times New Roman" w:eastAsia="Arial" w:hAnsi="Times New Roman" w:cs="Times New Roman"/>
          <w:b/>
        </w:rPr>
        <w:t xml:space="preserve"> </w:t>
      </w:r>
    </w:p>
    <w:p w14:paraId="53C77D9D" w14:textId="77777777" w:rsidR="00EB2A7D" w:rsidRPr="009F4E75" w:rsidRDefault="00EB2A7D" w:rsidP="00EB2A7D">
      <w:pPr>
        <w:spacing w:after="3" w:line="365" w:lineRule="auto"/>
        <w:ind w:left="-5" w:right="38"/>
        <w:rPr>
          <w:rFonts w:ascii="Times New Roman" w:hAnsi="Times New Roman" w:cs="Times New Roman"/>
        </w:rPr>
      </w:pPr>
      <w:r w:rsidRPr="009F4E75">
        <w:rPr>
          <w:rFonts w:ascii="Times New Roman" w:hAnsi="Times New Roman" w:cs="Times New Roman"/>
        </w:rPr>
        <w:t xml:space="preserve">La </w:t>
      </w:r>
      <w:r w:rsidRPr="009F4E75">
        <w:rPr>
          <w:rFonts w:ascii="Times New Roman" w:eastAsia="Arial" w:hAnsi="Times New Roman" w:cs="Times New Roman"/>
          <w:b/>
        </w:rPr>
        <w:t>calificación</w:t>
      </w:r>
      <w:r w:rsidRPr="009F4E75">
        <w:rPr>
          <w:rFonts w:ascii="Times New Roman" w:hAnsi="Times New Roman" w:cs="Times New Roman"/>
        </w:rPr>
        <w:t xml:space="preserve"> del alumnado se obtendrá de la suma de las puntuaciones obtenidas en cada criterio de evaluación evaluado en cada unidad didáctica. Dichos criterios de evaluación serán evaluados bien en el trabajo/proyecto final de la unidad, bien en las actividades de clase (o de casa, en el caso de confinamiento) o bien en la observación sistemática realizada por el docente en el aula.</w:t>
      </w:r>
      <w:r w:rsidRPr="009F4E75">
        <w:rPr>
          <w:rFonts w:ascii="Times New Roman" w:eastAsia="Arial" w:hAnsi="Times New Roman" w:cs="Times New Roman"/>
          <w:b/>
        </w:rPr>
        <w:t xml:space="preserve"> </w:t>
      </w:r>
    </w:p>
    <w:p w14:paraId="272AE30D" w14:textId="77777777" w:rsidR="00EB2A7D" w:rsidRPr="009F4E75" w:rsidRDefault="00EB2A7D" w:rsidP="00EB2A7D">
      <w:pPr>
        <w:spacing w:after="115"/>
        <w:rPr>
          <w:rFonts w:ascii="Times New Roman" w:hAnsi="Times New Roman" w:cs="Times New Roman"/>
        </w:rPr>
      </w:pPr>
      <w:r w:rsidRPr="009F4E75">
        <w:rPr>
          <w:rFonts w:ascii="Times New Roman" w:eastAsia="Arial" w:hAnsi="Times New Roman" w:cs="Times New Roman"/>
          <w:b/>
        </w:rPr>
        <w:t xml:space="preserve"> </w:t>
      </w:r>
    </w:p>
    <w:p w14:paraId="33553C98" w14:textId="77777777" w:rsidR="00EB2A7D" w:rsidRPr="009F4E75" w:rsidRDefault="00EB2A7D" w:rsidP="00EB2A7D">
      <w:pPr>
        <w:spacing w:after="3" w:line="365" w:lineRule="auto"/>
        <w:ind w:left="-5" w:right="38"/>
        <w:rPr>
          <w:rFonts w:ascii="Times New Roman" w:hAnsi="Times New Roman" w:cs="Times New Roman"/>
        </w:rPr>
      </w:pPr>
      <w:r w:rsidRPr="009F4E75">
        <w:rPr>
          <w:rFonts w:ascii="Times New Roman" w:hAnsi="Times New Roman" w:cs="Times New Roman"/>
        </w:rPr>
        <w:t>Este sistema permitirá en todo momento determinar qué criterios de evaluación han sido superados, así como la evaluación del grado de adquisición de las competencias clave asociados a dichos criterios asociadas. de este modo se podrá informar al alumnado en cualquier momento de la situación académica en la que está cada uno de ellos/as y qué medidas puede tomar para mejorar su rendimiento si es el caso.</w:t>
      </w:r>
      <w:r w:rsidRPr="009F4E75">
        <w:rPr>
          <w:rFonts w:ascii="Times New Roman" w:eastAsia="Arial" w:hAnsi="Times New Roman" w:cs="Times New Roman"/>
          <w:b/>
        </w:rPr>
        <w:t xml:space="preserve"> </w:t>
      </w:r>
    </w:p>
    <w:p w14:paraId="68026902" w14:textId="77777777" w:rsidR="00EB2A7D" w:rsidRPr="009F4E75" w:rsidRDefault="00EB2A7D" w:rsidP="00EB2A7D">
      <w:pPr>
        <w:spacing w:after="115"/>
        <w:rPr>
          <w:rFonts w:ascii="Times New Roman" w:hAnsi="Times New Roman" w:cs="Times New Roman"/>
        </w:rPr>
      </w:pPr>
      <w:r w:rsidRPr="009F4E75">
        <w:rPr>
          <w:rFonts w:ascii="Times New Roman" w:eastAsia="Arial" w:hAnsi="Times New Roman" w:cs="Times New Roman"/>
          <w:b/>
        </w:rPr>
        <w:t xml:space="preserve"> </w:t>
      </w:r>
    </w:p>
    <w:p w14:paraId="3F83711B" w14:textId="77777777" w:rsidR="00EB2A7D" w:rsidRPr="009F4E75" w:rsidRDefault="00EB2A7D" w:rsidP="00EB2A7D">
      <w:pPr>
        <w:spacing w:after="3" w:line="365" w:lineRule="auto"/>
        <w:ind w:left="-5" w:right="38"/>
        <w:rPr>
          <w:rFonts w:ascii="Times New Roman" w:hAnsi="Times New Roman" w:cs="Times New Roman"/>
        </w:rPr>
      </w:pPr>
      <w:r w:rsidRPr="009F4E75">
        <w:rPr>
          <w:rFonts w:ascii="Times New Roman" w:hAnsi="Times New Roman" w:cs="Times New Roman"/>
        </w:rPr>
        <w:t xml:space="preserve">En cualquier caso, la calificación obtenida en cada unidad didáctica oscilará entre el 1 y el 10, así como la calificación de cada trimestre se obtendrá de la media aritmética de las calificaciones de las unidades didácticas impartidas y evaluadas en dicho trimestre. La calificación final en la evaluación ordinaria de junio se obtendrá de la media aritmética de las calificaciones de los tres trimestres. Si dicha media iguala o supera la calificación </w:t>
      </w:r>
      <w:r w:rsidRPr="009F4E75">
        <w:rPr>
          <w:rFonts w:ascii="Times New Roman" w:hAnsi="Times New Roman" w:cs="Times New Roman"/>
        </w:rPr>
        <w:lastRenderedPageBreak/>
        <w:t>de 5, la materia habrá sido superada, en caso contrario el alumnado que se encuentre en tal situación tendrá que presentarse a la convocatoria extraordinaria de septiembre.</w:t>
      </w:r>
      <w:r w:rsidRPr="009F4E75">
        <w:rPr>
          <w:rFonts w:ascii="Times New Roman" w:eastAsia="Arial" w:hAnsi="Times New Roman" w:cs="Times New Roman"/>
          <w:b/>
        </w:rPr>
        <w:t xml:space="preserve"> </w:t>
      </w:r>
    </w:p>
    <w:p w14:paraId="3096EA8E"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28B129F2"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2FA2F305" w14:textId="77777777" w:rsidR="00EB2A7D" w:rsidRPr="009F4E75" w:rsidRDefault="00EB2A7D" w:rsidP="00EB2A7D">
      <w:pPr>
        <w:spacing w:after="3"/>
        <w:ind w:left="-5"/>
        <w:rPr>
          <w:rFonts w:ascii="Times New Roman" w:hAnsi="Times New Roman" w:cs="Times New Roman"/>
        </w:rPr>
      </w:pPr>
      <w:r w:rsidRPr="009F4E75">
        <w:rPr>
          <w:rFonts w:ascii="Times New Roman" w:hAnsi="Times New Roman" w:cs="Times New Roman"/>
        </w:rPr>
        <w:t>En cuanto al</w:t>
      </w:r>
      <w:r w:rsidRPr="009F4E75">
        <w:rPr>
          <w:rFonts w:ascii="Times New Roman" w:eastAsia="Arial" w:hAnsi="Times New Roman" w:cs="Times New Roman"/>
          <w:b/>
        </w:rPr>
        <w:t xml:space="preserve"> sistema de recuperación: </w:t>
      </w:r>
    </w:p>
    <w:p w14:paraId="1951D2F2" w14:textId="77777777" w:rsidR="00EB2A7D" w:rsidRPr="009F4E75" w:rsidRDefault="00EB2A7D" w:rsidP="00EB2A7D">
      <w:pPr>
        <w:spacing w:after="115"/>
        <w:rPr>
          <w:rFonts w:ascii="Times New Roman" w:hAnsi="Times New Roman" w:cs="Times New Roman"/>
        </w:rPr>
      </w:pPr>
      <w:r w:rsidRPr="009F4E75">
        <w:rPr>
          <w:rFonts w:ascii="Times New Roman" w:eastAsia="Arial" w:hAnsi="Times New Roman" w:cs="Times New Roman"/>
          <w:b/>
        </w:rPr>
        <w:t xml:space="preserve"> </w:t>
      </w:r>
    </w:p>
    <w:p w14:paraId="7316565E" w14:textId="77777777" w:rsidR="00EB2A7D" w:rsidRPr="009F4E75" w:rsidRDefault="00EB2A7D" w:rsidP="00754A50">
      <w:pPr>
        <w:numPr>
          <w:ilvl w:val="0"/>
          <w:numId w:val="193"/>
        </w:numPr>
        <w:spacing w:after="3" w:line="365" w:lineRule="auto"/>
        <w:ind w:right="38" w:hanging="10"/>
        <w:rPr>
          <w:rFonts w:ascii="Times New Roman" w:hAnsi="Times New Roman" w:cs="Times New Roman"/>
        </w:rPr>
      </w:pPr>
      <w:r w:rsidRPr="009F4E75">
        <w:rPr>
          <w:rFonts w:ascii="Times New Roman" w:eastAsia="Arial" w:hAnsi="Times New Roman" w:cs="Times New Roman"/>
          <w:b/>
        </w:rPr>
        <w:t xml:space="preserve">Los trimestres suspensos </w:t>
      </w:r>
      <w:r w:rsidRPr="009F4E75">
        <w:rPr>
          <w:rFonts w:ascii="Times New Roman" w:hAnsi="Times New Roman" w:cs="Times New Roman"/>
        </w:rPr>
        <w:t>se recuperarán en el transcurso del trimestre siguiente, teniendo en junio el alumnado la posibilidad de recuperar los trimestres primero y segundo de nuevo, así como el tercer trimestre. estas recuperaciones consistirán en un breve examen teórico (tipo test, definiciones, respuestas semiabiertas...) y la elaboración de un trabajo/proyecto.</w:t>
      </w:r>
      <w:r w:rsidRPr="009F4E75">
        <w:rPr>
          <w:rFonts w:ascii="Times New Roman" w:eastAsia="Arial" w:hAnsi="Times New Roman" w:cs="Times New Roman"/>
          <w:b/>
        </w:rPr>
        <w:t xml:space="preserve"> </w:t>
      </w:r>
    </w:p>
    <w:p w14:paraId="3AFC46CA" w14:textId="77777777" w:rsidR="00EB2A7D" w:rsidRPr="009F4E75" w:rsidRDefault="00EB2A7D" w:rsidP="00EB2A7D">
      <w:pPr>
        <w:spacing w:after="117"/>
        <w:rPr>
          <w:rFonts w:ascii="Times New Roman" w:hAnsi="Times New Roman" w:cs="Times New Roman"/>
        </w:rPr>
      </w:pPr>
      <w:r w:rsidRPr="009F4E75">
        <w:rPr>
          <w:rFonts w:ascii="Times New Roman" w:eastAsia="Arial" w:hAnsi="Times New Roman" w:cs="Times New Roman"/>
          <w:b/>
        </w:rPr>
        <w:t xml:space="preserve"> </w:t>
      </w:r>
    </w:p>
    <w:p w14:paraId="7B3489EC" w14:textId="77777777" w:rsidR="00EB2A7D" w:rsidRPr="009F4E75" w:rsidRDefault="00EB2A7D" w:rsidP="00754A50">
      <w:pPr>
        <w:numPr>
          <w:ilvl w:val="0"/>
          <w:numId w:val="193"/>
        </w:numPr>
        <w:spacing w:after="3" w:line="365" w:lineRule="auto"/>
        <w:ind w:right="38" w:hanging="10"/>
        <w:rPr>
          <w:rFonts w:ascii="Times New Roman" w:hAnsi="Times New Roman" w:cs="Times New Roman"/>
        </w:rPr>
      </w:pPr>
      <w:r w:rsidRPr="009F4E75">
        <w:rPr>
          <w:rFonts w:ascii="Times New Roman" w:eastAsia="Arial" w:hAnsi="Times New Roman" w:cs="Times New Roman"/>
          <w:b/>
        </w:rPr>
        <w:t>Si la asignatura obtiene una calificación por debajo de 5 en junio</w:t>
      </w:r>
      <w:r w:rsidRPr="009F4E75">
        <w:rPr>
          <w:rFonts w:ascii="Times New Roman" w:hAnsi="Times New Roman" w:cs="Times New Roman"/>
        </w:rPr>
        <w:t>, la misma</w:t>
      </w:r>
      <w:r w:rsidRPr="009F4E75">
        <w:rPr>
          <w:rFonts w:ascii="Times New Roman" w:eastAsia="Arial" w:hAnsi="Times New Roman" w:cs="Times New Roman"/>
          <w:b/>
        </w:rPr>
        <w:t xml:space="preserve"> </w:t>
      </w:r>
      <w:r w:rsidRPr="009F4E75">
        <w:rPr>
          <w:rFonts w:ascii="Times New Roman" w:hAnsi="Times New Roman" w:cs="Times New Roman"/>
        </w:rPr>
        <w:t>se recuperará por medio de un examen tipo test de todo el contenido trabajado en la asignatura, así como un proyecto diseñado para tratar la mayor parte de contenidos abordados durante el curso en la materia cambios sociales y de género, suponiendo un 50% de la calificación cada parte (examen y proyecto).</w:t>
      </w:r>
      <w:r w:rsidRPr="009F4E75">
        <w:rPr>
          <w:rFonts w:ascii="Times New Roman" w:eastAsia="Arial" w:hAnsi="Times New Roman" w:cs="Times New Roman"/>
          <w:b/>
        </w:rPr>
        <w:t xml:space="preserve"> </w:t>
      </w:r>
    </w:p>
    <w:p w14:paraId="299C1B12" w14:textId="77777777" w:rsidR="00EB2A7D" w:rsidRPr="009F4E75" w:rsidRDefault="00EB2A7D" w:rsidP="00EB2A7D">
      <w:pPr>
        <w:spacing w:after="115"/>
        <w:rPr>
          <w:rFonts w:ascii="Times New Roman" w:hAnsi="Times New Roman" w:cs="Times New Roman"/>
        </w:rPr>
      </w:pPr>
      <w:r w:rsidRPr="009F4E75">
        <w:rPr>
          <w:rFonts w:ascii="Times New Roman" w:eastAsia="Arial" w:hAnsi="Times New Roman" w:cs="Times New Roman"/>
          <w:b/>
        </w:rPr>
        <w:t xml:space="preserve"> </w:t>
      </w:r>
    </w:p>
    <w:p w14:paraId="64C75096" w14:textId="77777777" w:rsidR="00EB2A7D" w:rsidRPr="009F4E75" w:rsidRDefault="00EB2A7D" w:rsidP="00EB2A7D">
      <w:pPr>
        <w:spacing w:after="3" w:line="365" w:lineRule="auto"/>
        <w:ind w:left="-5" w:right="38"/>
        <w:rPr>
          <w:rFonts w:ascii="Times New Roman" w:hAnsi="Times New Roman" w:cs="Times New Roman"/>
        </w:rPr>
      </w:pPr>
      <w:r w:rsidRPr="009F4E75">
        <w:rPr>
          <w:rFonts w:ascii="Times New Roman" w:hAnsi="Times New Roman" w:cs="Times New Roman"/>
        </w:rPr>
        <w:t xml:space="preserve">En la evaluación extraordinaria de septiembre la calificación obtenida tendrá que ser igual o superior a 5 para aprobar la materia. Dicha calificación se obtendrá de la media aritmética de las calificaciones del examen tipo test y el proyecto entregado por el/la alumno/a. </w:t>
      </w:r>
      <w:r w:rsidRPr="009F4E75">
        <w:rPr>
          <w:rFonts w:ascii="Times New Roman" w:eastAsia="Arial" w:hAnsi="Times New Roman" w:cs="Times New Roman"/>
          <w:b/>
        </w:rPr>
        <w:t xml:space="preserve"> </w:t>
      </w:r>
    </w:p>
    <w:p w14:paraId="4D6B7C88" w14:textId="77777777" w:rsidR="00EB2A7D" w:rsidRPr="009F4E75" w:rsidRDefault="00EB2A7D" w:rsidP="00EB2A7D">
      <w:pPr>
        <w:spacing w:after="117"/>
        <w:rPr>
          <w:rFonts w:ascii="Times New Roman" w:hAnsi="Times New Roman" w:cs="Times New Roman"/>
        </w:rPr>
      </w:pPr>
      <w:r w:rsidRPr="009F4E75">
        <w:rPr>
          <w:rFonts w:ascii="Times New Roman" w:eastAsia="Arial" w:hAnsi="Times New Roman" w:cs="Times New Roman"/>
          <w:b/>
        </w:rPr>
        <w:t xml:space="preserve"> </w:t>
      </w:r>
    </w:p>
    <w:p w14:paraId="2F9558C8" w14:textId="77777777" w:rsidR="00EB2A7D" w:rsidRPr="009F4E75" w:rsidRDefault="00EB2A7D" w:rsidP="00EB2A7D">
      <w:pPr>
        <w:keepNext/>
        <w:keepLines/>
        <w:spacing w:before="240" w:after="0"/>
        <w:ind w:left="10" w:right="8"/>
        <w:outlineLvl w:val="0"/>
        <w:rPr>
          <w:rFonts w:ascii="Times New Roman" w:eastAsiaTheme="majorEastAsia" w:hAnsi="Times New Roman" w:cs="Times New Roman"/>
          <w:color w:val="2E74B5" w:themeColor="accent1" w:themeShade="BF"/>
          <w:sz w:val="32"/>
          <w:szCs w:val="32"/>
        </w:rPr>
      </w:pPr>
      <w:r w:rsidRPr="009F4E75">
        <w:rPr>
          <w:rFonts w:ascii="Times New Roman" w:eastAsiaTheme="majorEastAsia" w:hAnsi="Times New Roman" w:cs="Times New Roman"/>
          <w:color w:val="2E74B5" w:themeColor="accent1" w:themeShade="BF"/>
          <w:sz w:val="32"/>
          <w:szCs w:val="32"/>
          <w:u w:color="000000"/>
        </w:rPr>
        <w:t xml:space="preserve">IX.- </w:t>
      </w:r>
      <w:r w:rsidRPr="009F4E75">
        <w:rPr>
          <w:rFonts w:ascii="Times New Roman" w:eastAsiaTheme="majorEastAsia" w:hAnsi="Times New Roman" w:cs="Times New Roman"/>
          <w:color w:val="2E74B5" w:themeColor="accent1" w:themeShade="BF"/>
          <w:sz w:val="32"/>
          <w:szCs w:val="32"/>
        </w:rPr>
        <w:t>ATENCIÓN A LA DIVERSIDAD</w:t>
      </w:r>
      <w:r w:rsidRPr="009F4E75">
        <w:rPr>
          <w:rFonts w:ascii="Times New Roman" w:eastAsiaTheme="majorEastAsia" w:hAnsi="Times New Roman" w:cs="Times New Roman"/>
          <w:color w:val="2E74B5" w:themeColor="accent1" w:themeShade="BF"/>
          <w:sz w:val="32"/>
          <w:szCs w:val="32"/>
          <w:u w:color="000000"/>
        </w:rPr>
        <w:t xml:space="preserve"> </w:t>
      </w:r>
    </w:p>
    <w:p w14:paraId="0F7BAF4D"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1700CAC2"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Los grupos de Cambios Sociales y de Género son grupos poco numerosos, con lo que la </w:t>
      </w:r>
      <w:proofErr w:type="spellStart"/>
      <w:r w:rsidRPr="009F4E75">
        <w:rPr>
          <w:rFonts w:ascii="Times New Roman" w:hAnsi="Times New Roman" w:cs="Times New Roman"/>
        </w:rPr>
        <w:t>atención</w:t>
      </w:r>
      <w:proofErr w:type="spellEnd"/>
      <w:r w:rsidRPr="009F4E75">
        <w:rPr>
          <w:rFonts w:ascii="Times New Roman" w:hAnsi="Times New Roman" w:cs="Times New Roman"/>
        </w:rPr>
        <w:t xml:space="preserve"> puede ser especialmente “personalizada” en ellos. Además, al ser la metodología aplicada, como ya se ha comentado, una metodología activa y participativa, se podrá disponer de los siguientes recursos para atender a la diversidad:  </w:t>
      </w:r>
    </w:p>
    <w:p w14:paraId="146F2748"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0742AE7B" w14:textId="77777777" w:rsidR="00EB2A7D" w:rsidRPr="009F4E75" w:rsidRDefault="00EB2A7D" w:rsidP="00754A50">
      <w:pPr>
        <w:numPr>
          <w:ilvl w:val="0"/>
          <w:numId w:val="194"/>
        </w:numPr>
        <w:spacing w:after="4" w:line="361" w:lineRule="auto"/>
        <w:ind w:right="8" w:hanging="10"/>
        <w:jc w:val="both"/>
        <w:rPr>
          <w:rFonts w:ascii="Times New Roman" w:hAnsi="Times New Roman" w:cs="Times New Roman"/>
        </w:rPr>
      </w:pPr>
      <w:r w:rsidRPr="009F4E75">
        <w:rPr>
          <w:rFonts w:ascii="Times New Roman" w:hAnsi="Times New Roman" w:cs="Times New Roman"/>
        </w:rPr>
        <w:t xml:space="preserve">Las constantes preguntas y respuestas dadas en clase, así como la participación en debates y puestas en común servirán para detectar el nivel del alumnado en cada momento, pudiendo corregir al alumnado en sus errores y trabajar las dificultades que presenten.  </w:t>
      </w:r>
    </w:p>
    <w:p w14:paraId="242C5670"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53FCD18A" w14:textId="77777777" w:rsidR="00EB2A7D" w:rsidRPr="009F4E75" w:rsidRDefault="00EB2A7D" w:rsidP="00754A50">
      <w:pPr>
        <w:numPr>
          <w:ilvl w:val="0"/>
          <w:numId w:val="194"/>
        </w:numPr>
        <w:spacing w:after="4" w:line="361" w:lineRule="auto"/>
        <w:ind w:right="8" w:hanging="10"/>
        <w:jc w:val="both"/>
        <w:rPr>
          <w:rFonts w:ascii="Times New Roman" w:hAnsi="Times New Roman" w:cs="Times New Roman"/>
        </w:rPr>
      </w:pPr>
      <w:r w:rsidRPr="009F4E75">
        <w:rPr>
          <w:rFonts w:ascii="Times New Roman" w:hAnsi="Times New Roman" w:cs="Times New Roman"/>
        </w:rPr>
        <w:t xml:space="preserve">Los trabajos grupales servirán para que el alumnado se ayude entre sí, siempre con la mediación del profesorado que guiará en todo momento el proceso de enseñanza-aprendizaje.  </w:t>
      </w:r>
    </w:p>
    <w:p w14:paraId="24FF8695"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79DAC7BC" w14:textId="77777777" w:rsidR="00EB2A7D" w:rsidRPr="009F4E75" w:rsidRDefault="00EB2A7D" w:rsidP="00754A50">
      <w:pPr>
        <w:numPr>
          <w:ilvl w:val="0"/>
          <w:numId w:val="194"/>
        </w:numPr>
        <w:spacing w:after="4" w:line="361" w:lineRule="auto"/>
        <w:ind w:right="8" w:hanging="10"/>
        <w:jc w:val="both"/>
        <w:rPr>
          <w:rFonts w:ascii="Times New Roman" w:hAnsi="Times New Roman" w:cs="Times New Roman"/>
        </w:rPr>
      </w:pPr>
      <w:r w:rsidRPr="009F4E75">
        <w:rPr>
          <w:rFonts w:ascii="Times New Roman" w:hAnsi="Times New Roman" w:cs="Times New Roman"/>
        </w:rPr>
        <w:lastRenderedPageBreak/>
        <w:t xml:space="preserve">Los trabajos y actividades breves de investigación no fijan un mismo nivel para todo el alumnado, sino que permite que cada alumno/a llegue a la profundidad propia que sea capaz de abordar y, desde ahí, adquirir aprendizajes significativos.  </w:t>
      </w:r>
    </w:p>
    <w:p w14:paraId="592D6DAF" w14:textId="77777777" w:rsidR="00EB2A7D" w:rsidRPr="009F4E75" w:rsidRDefault="00EB2A7D" w:rsidP="00EB2A7D">
      <w:pPr>
        <w:spacing w:after="115"/>
        <w:rPr>
          <w:rFonts w:ascii="Times New Roman" w:hAnsi="Times New Roman" w:cs="Times New Roman"/>
        </w:rPr>
      </w:pPr>
      <w:r w:rsidRPr="009F4E75">
        <w:rPr>
          <w:rFonts w:ascii="Times New Roman" w:hAnsi="Times New Roman" w:cs="Times New Roman"/>
        </w:rPr>
        <w:t xml:space="preserve"> </w:t>
      </w:r>
    </w:p>
    <w:p w14:paraId="3ED5AC1D"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Volvemos a recalcar en este apartado que lo verdaderamente importante en esa asignatura es la adquisición de valores y principios igualitarios en materia de género, por encima de la adquisición de conocimientos teóricos sobre la materia. Lo interesante de esta asignatura es poder ser transmisora de valores, así como ayudar al alumnado a percibir una realidad social que en muchas ocasiones se le escapa, como son las desigualdades de género. Es por ello que se atenderá al alumnado que presente más dificultades sobre todo en este aspecto no teórico, sino principalmente práctico.  </w:t>
      </w:r>
    </w:p>
    <w:p w14:paraId="2638B0B3" w14:textId="77777777" w:rsidR="00EB2A7D" w:rsidRPr="009F4E75" w:rsidRDefault="00EB2A7D" w:rsidP="00EB2A7D">
      <w:pPr>
        <w:ind w:left="-5" w:right="8"/>
        <w:rPr>
          <w:rFonts w:ascii="Times New Roman" w:hAnsi="Times New Roman" w:cs="Times New Roman"/>
        </w:rPr>
      </w:pPr>
    </w:p>
    <w:p w14:paraId="67DF8689" w14:textId="77777777" w:rsidR="00EB2A7D" w:rsidRPr="009F4E75" w:rsidRDefault="00EB2A7D" w:rsidP="00EB2A7D">
      <w:pPr>
        <w:spacing w:after="115"/>
        <w:ind w:right="5"/>
        <w:jc w:val="center"/>
        <w:rPr>
          <w:rFonts w:ascii="Times New Roman" w:hAnsi="Times New Roman" w:cs="Times New Roman"/>
        </w:rPr>
      </w:pPr>
      <w:r w:rsidRPr="009F4E75">
        <w:rPr>
          <w:rFonts w:ascii="Times New Roman" w:eastAsia="Arial" w:hAnsi="Times New Roman" w:cs="Times New Roman"/>
          <w:b/>
        </w:rPr>
        <w:t xml:space="preserve">X.- </w:t>
      </w:r>
      <w:r w:rsidRPr="009F4E75">
        <w:rPr>
          <w:rFonts w:ascii="Times New Roman" w:eastAsia="Arial" w:hAnsi="Times New Roman" w:cs="Times New Roman"/>
          <w:b/>
          <w:u w:val="single" w:color="000000"/>
        </w:rPr>
        <w:t>RECURSOS MATERIALES</w:t>
      </w:r>
      <w:r w:rsidRPr="009F4E75">
        <w:rPr>
          <w:rFonts w:ascii="Times New Roman" w:eastAsia="Arial" w:hAnsi="Times New Roman" w:cs="Times New Roman"/>
          <w:b/>
        </w:rPr>
        <w:t xml:space="preserve">. </w:t>
      </w:r>
    </w:p>
    <w:p w14:paraId="053928DD" w14:textId="77777777" w:rsidR="00EB2A7D" w:rsidRPr="009F4E75" w:rsidRDefault="00EB2A7D" w:rsidP="00EB2A7D">
      <w:pPr>
        <w:spacing w:after="123"/>
        <w:rPr>
          <w:rFonts w:ascii="Times New Roman" w:hAnsi="Times New Roman" w:cs="Times New Roman"/>
        </w:rPr>
      </w:pPr>
      <w:r w:rsidRPr="009F4E75">
        <w:rPr>
          <w:rFonts w:ascii="Times New Roman" w:hAnsi="Times New Roman" w:cs="Times New Roman"/>
        </w:rPr>
        <w:t xml:space="preserve"> </w:t>
      </w:r>
      <w:r w:rsidRPr="009F4E75">
        <w:rPr>
          <w:rFonts w:ascii="Times New Roman" w:hAnsi="Times New Roman" w:cs="Times New Roman"/>
        </w:rPr>
        <w:tab/>
        <w:t xml:space="preserve"> </w:t>
      </w:r>
    </w:p>
    <w:p w14:paraId="7CE159C2" w14:textId="77777777" w:rsidR="00EB2A7D" w:rsidRPr="009F4E75" w:rsidRDefault="00EB2A7D" w:rsidP="00EB2A7D">
      <w:pPr>
        <w:ind w:left="-5" w:right="8"/>
        <w:rPr>
          <w:rFonts w:ascii="Times New Roman" w:hAnsi="Times New Roman" w:cs="Times New Roman"/>
        </w:rPr>
      </w:pPr>
      <w:r w:rsidRPr="009F4E75">
        <w:rPr>
          <w:rFonts w:ascii="Times New Roman" w:hAnsi="Times New Roman" w:cs="Times New Roman"/>
        </w:rPr>
        <w:t xml:space="preserve"> Para abordar el desarrollo de los contenidos de esta materia no se utilizará ningún libro de texto, sino que el profesor preparará unos materiales y se los proporcionará al alumnado, bien sea fotocopiados, bien a través de apuntes de clase (pizarra). </w:t>
      </w:r>
    </w:p>
    <w:p w14:paraId="6C3D5F82" w14:textId="77777777" w:rsidR="00EB2A7D" w:rsidRPr="009F4E75" w:rsidRDefault="00EB2A7D" w:rsidP="00EB2A7D">
      <w:pPr>
        <w:spacing w:after="117"/>
        <w:rPr>
          <w:rFonts w:ascii="Times New Roman" w:hAnsi="Times New Roman" w:cs="Times New Roman"/>
        </w:rPr>
      </w:pPr>
      <w:r w:rsidRPr="009F4E75">
        <w:rPr>
          <w:rFonts w:ascii="Times New Roman" w:hAnsi="Times New Roman" w:cs="Times New Roman"/>
        </w:rPr>
        <w:t xml:space="preserve"> </w:t>
      </w:r>
    </w:p>
    <w:p w14:paraId="0985FE22" w14:textId="77777777" w:rsidR="00EB2A7D" w:rsidRPr="009F4E75" w:rsidRDefault="00EB2A7D" w:rsidP="00EB2A7D">
      <w:pPr>
        <w:ind w:left="-15" w:right="8" w:firstLine="708"/>
        <w:rPr>
          <w:rFonts w:ascii="Times New Roman" w:hAnsi="Times New Roman" w:cs="Times New Roman"/>
        </w:rPr>
      </w:pPr>
      <w:r w:rsidRPr="009F4E75">
        <w:rPr>
          <w:rFonts w:ascii="Times New Roman" w:hAnsi="Times New Roman" w:cs="Times New Roman"/>
        </w:rPr>
        <w:t xml:space="preserve">Además, para completar la preparación de las distintas unidades didácticas, el profesor podrá proporcionar diversos materiales al alumnado. Estos materiales serán de diverso formato: fotocopias, artículos de prensa, material audiovisual, etc. </w:t>
      </w:r>
    </w:p>
    <w:p w14:paraId="74731439" w14:textId="77777777" w:rsidR="00EB2A7D" w:rsidRPr="009F4E75" w:rsidRDefault="00EB2A7D" w:rsidP="00EB2A7D">
      <w:pPr>
        <w:spacing w:after="115"/>
        <w:rPr>
          <w:rFonts w:ascii="Times New Roman" w:hAnsi="Times New Roman" w:cs="Times New Roman"/>
        </w:rPr>
      </w:pPr>
      <w:r w:rsidRPr="009F4E75">
        <w:rPr>
          <w:rFonts w:ascii="Times New Roman" w:eastAsia="Arial" w:hAnsi="Times New Roman" w:cs="Times New Roman"/>
          <w:b/>
        </w:rPr>
        <w:t xml:space="preserve"> </w:t>
      </w:r>
    </w:p>
    <w:p w14:paraId="7DDBBF8C" w14:textId="77777777" w:rsidR="00EB2A7D" w:rsidRPr="009F4E75" w:rsidRDefault="009F4E75" w:rsidP="00EB2A7D">
      <w:pPr>
        <w:spacing w:after="0"/>
        <w:rPr>
          <w:rFonts w:ascii="Times New Roman" w:hAnsi="Times New Roman" w:cs="Times New Roman"/>
        </w:rPr>
      </w:pPr>
      <w:r w:rsidRPr="009F4E75">
        <w:rPr>
          <w:rFonts w:ascii="Times New Roman" w:eastAsia="Calibri" w:hAnsi="Times New Roman" w:cs="Times New Roman"/>
          <w:noProof/>
          <w:color w:val="000000"/>
          <w:lang w:eastAsia="es-ES"/>
        </w:rPr>
        <w:lastRenderedPageBreak/>
        <mc:AlternateContent>
          <mc:Choice Requires="wpg">
            <w:drawing>
              <wp:anchor distT="0" distB="0" distL="114300" distR="114300" simplePos="0" relativeHeight="251663360" behindDoc="0" locked="0" layoutInCell="1" allowOverlap="1" wp14:anchorId="02D44801" wp14:editId="24DAFEFE">
                <wp:simplePos x="0" y="0"/>
                <wp:positionH relativeFrom="margin">
                  <wp:posOffset>-299720</wp:posOffset>
                </wp:positionH>
                <wp:positionV relativeFrom="page">
                  <wp:posOffset>1600200</wp:posOffset>
                </wp:positionV>
                <wp:extent cx="7078980" cy="10189845"/>
                <wp:effectExtent l="0" t="0" r="26670" b="1905"/>
                <wp:wrapTopAndBottom/>
                <wp:docPr id="54" name="Group 48773"/>
                <wp:cNvGraphicFramePr/>
                <a:graphic xmlns:a="http://schemas.openxmlformats.org/drawingml/2006/main">
                  <a:graphicData uri="http://schemas.microsoft.com/office/word/2010/wordprocessingGroup">
                    <wpg:wgp>
                      <wpg:cNvGrpSpPr/>
                      <wpg:grpSpPr>
                        <a:xfrm>
                          <a:off x="0" y="0"/>
                          <a:ext cx="7078980" cy="10189845"/>
                          <a:chOff x="0" y="0"/>
                          <a:chExt cx="7559040" cy="10692767"/>
                        </a:xfrm>
                      </wpg:grpSpPr>
                      <pic:pic xmlns:pic="http://schemas.openxmlformats.org/drawingml/2006/picture">
                        <pic:nvPicPr>
                          <pic:cNvPr id="55" name="Picture 7"/>
                          <pic:cNvPicPr/>
                        </pic:nvPicPr>
                        <pic:blipFill>
                          <a:blip r:embed="rId68"/>
                          <a:stretch>
                            <a:fillRect/>
                          </a:stretch>
                        </pic:blipFill>
                        <pic:spPr>
                          <a:xfrm>
                            <a:off x="4535170" y="0"/>
                            <a:ext cx="134620" cy="10692765"/>
                          </a:xfrm>
                          <a:prstGeom prst="rect">
                            <a:avLst/>
                          </a:prstGeom>
                        </pic:spPr>
                      </pic:pic>
                      <wps:wsp>
                        <wps:cNvPr id="56" name="Shape 55936"/>
                        <wps:cNvSpPr/>
                        <wps:spPr>
                          <a:xfrm>
                            <a:off x="4657090" y="2"/>
                            <a:ext cx="2886710" cy="10692764"/>
                          </a:xfrm>
                          <a:custGeom>
                            <a:avLst/>
                            <a:gdLst/>
                            <a:ahLst/>
                            <a:cxnLst/>
                            <a:rect l="0" t="0" r="0" b="0"/>
                            <a:pathLst>
                              <a:path w="2886710" h="10692764">
                                <a:moveTo>
                                  <a:pt x="0" y="0"/>
                                </a:moveTo>
                                <a:lnTo>
                                  <a:pt x="2886710" y="0"/>
                                </a:lnTo>
                                <a:lnTo>
                                  <a:pt x="2886710" y="10692764"/>
                                </a:lnTo>
                                <a:lnTo>
                                  <a:pt x="0" y="10692764"/>
                                </a:lnTo>
                                <a:lnTo>
                                  <a:pt x="0" y="0"/>
                                </a:lnTo>
                              </a:path>
                            </a:pathLst>
                          </a:custGeom>
                          <a:solidFill>
                            <a:srgbClr val="A9D18E"/>
                          </a:solidFill>
                          <a:ln w="0" cap="flat">
                            <a:noFill/>
                            <a:miter lim="127000"/>
                          </a:ln>
                          <a:effectLst/>
                        </wps:spPr>
                        <wps:bodyPr/>
                      </wps:wsp>
                      <pic:pic xmlns:pic="http://schemas.openxmlformats.org/drawingml/2006/picture">
                        <pic:nvPicPr>
                          <pic:cNvPr id="57" name="Picture 10"/>
                          <pic:cNvPicPr/>
                        </pic:nvPicPr>
                        <pic:blipFill>
                          <a:blip r:embed="rId69"/>
                          <a:stretch>
                            <a:fillRect/>
                          </a:stretch>
                        </pic:blipFill>
                        <pic:spPr>
                          <a:xfrm>
                            <a:off x="4550410" y="182882"/>
                            <a:ext cx="3008630" cy="2161540"/>
                          </a:xfrm>
                          <a:prstGeom prst="rect">
                            <a:avLst/>
                          </a:prstGeom>
                        </pic:spPr>
                      </pic:pic>
                      <pic:pic xmlns:pic="http://schemas.openxmlformats.org/drawingml/2006/picture">
                        <pic:nvPicPr>
                          <pic:cNvPr id="58" name="Picture 12"/>
                          <pic:cNvPicPr/>
                        </pic:nvPicPr>
                        <pic:blipFill>
                          <a:blip r:embed="rId70"/>
                          <a:stretch>
                            <a:fillRect/>
                          </a:stretch>
                        </pic:blipFill>
                        <pic:spPr>
                          <a:xfrm>
                            <a:off x="4535170" y="7369812"/>
                            <a:ext cx="3002280" cy="2646046"/>
                          </a:xfrm>
                          <a:prstGeom prst="rect">
                            <a:avLst/>
                          </a:prstGeom>
                        </pic:spPr>
                      </pic:pic>
                      <wps:wsp>
                        <wps:cNvPr id="59" name="Shape 55937"/>
                        <wps:cNvSpPr/>
                        <wps:spPr>
                          <a:xfrm>
                            <a:off x="0" y="3672842"/>
                            <a:ext cx="6788150" cy="670560"/>
                          </a:xfrm>
                          <a:custGeom>
                            <a:avLst/>
                            <a:gdLst/>
                            <a:ahLst/>
                            <a:cxnLst/>
                            <a:rect l="0" t="0" r="0" b="0"/>
                            <a:pathLst>
                              <a:path w="6788150" h="670560">
                                <a:moveTo>
                                  <a:pt x="0" y="0"/>
                                </a:moveTo>
                                <a:lnTo>
                                  <a:pt x="6788150" y="0"/>
                                </a:lnTo>
                                <a:lnTo>
                                  <a:pt x="6788150" y="670560"/>
                                </a:lnTo>
                                <a:lnTo>
                                  <a:pt x="0" y="670560"/>
                                </a:lnTo>
                                <a:lnTo>
                                  <a:pt x="0" y="0"/>
                                </a:lnTo>
                              </a:path>
                            </a:pathLst>
                          </a:custGeom>
                          <a:solidFill>
                            <a:srgbClr val="000000"/>
                          </a:solidFill>
                          <a:ln w="0" cap="flat">
                            <a:noFill/>
                            <a:miter lim="127000"/>
                          </a:ln>
                          <a:effectLst/>
                        </wps:spPr>
                        <wps:bodyPr/>
                      </wps:wsp>
                      <wps:wsp>
                        <wps:cNvPr id="60" name="Shape 14"/>
                        <wps:cNvSpPr/>
                        <wps:spPr>
                          <a:xfrm>
                            <a:off x="0" y="3672842"/>
                            <a:ext cx="6788150" cy="670560"/>
                          </a:xfrm>
                          <a:custGeom>
                            <a:avLst/>
                            <a:gdLst/>
                            <a:ahLst/>
                            <a:cxnLst/>
                            <a:rect l="0" t="0" r="0" b="0"/>
                            <a:pathLst>
                              <a:path w="6788150" h="670560">
                                <a:moveTo>
                                  <a:pt x="0" y="670560"/>
                                </a:moveTo>
                                <a:lnTo>
                                  <a:pt x="6788150" y="670560"/>
                                </a:lnTo>
                                <a:lnTo>
                                  <a:pt x="6788150" y="0"/>
                                </a:lnTo>
                                <a:lnTo>
                                  <a:pt x="0" y="0"/>
                                </a:lnTo>
                                <a:close/>
                              </a:path>
                            </a:pathLst>
                          </a:custGeom>
                          <a:noFill/>
                          <a:ln w="18288" cap="rnd" cmpd="sng" algn="ctr">
                            <a:solidFill>
                              <a:srgbClr val="000000"/>
                            </a:solidFill>
                            <a:prstDash val="solid"/>
                            <a:miter lim="127000"/>
                          </a:ln>
                          <a:effectLst/>
                        </wps:spPr>
                        <wps:bodyPr/>
                      </wps:wsp>
                      <pic:pic xmlns:pic="http://schemas.openxmlformats.org/drawingml/2006/picture">
                        <pic:nvPicPr>
                          <pic:cNvPr id="61" name="Picture 16"/>
                          <pic:cNvPicPr/>
                        </pic:nvPicPr>
                        <pic:blipFill>
                          <a:blip r:embed="rId71"/>
                          <a:stretch>
                            <a:fillRect/>
                          </a:stretch>
                        </pic:blipFill>
                        <pic:spPr>
                          <a:xfrm>
                            <a:off x="1996440" y="4562477"/>
                            <a:ext cx="5535295" cy="3685540"/>
                          </a:xfrm>
                          <a:prstGeom prst="rect">
                            <a:avLst/>
                          </a:prstGeom>
                        </pic:spPr>
                      </pic:pic>
                      <wps:wsp>
                        <wps:cNvPr id="62" name="Rectangle 17"/>
                        <wps:cNvSpPr/>
                        <wps:spPr>
                          <a:xfrm>
                            <a:off x="826313" y="1011844"/>
                            <a:ext cx="54727" cy="242331"/>
                          </a:xfrm>
                          <a:prstGeom prst="rect">
                            <a:avLst/>
                          </a:prstGeom>
                          <a:ln>
                            <a:noFill/>
                          </a:ln>
                        </wps:spPr>
                        <wps:txbx>
                          <w:txbxContent>
                            <w:p w14:paraId="5F5FB23F" w14:textId="77777777" w:rsidR="00925F7D" w:rsidRDefault="00925F7D" w:rsidP="009F4E75">
                              <w:r>
                                <w:rPr>
                                  <w:rFonts w:ascii="Times New Roman" w:eastAsia="Times New Roman" w:hAnsi="Times New Roman" w:cs="Times New Roman"/>
                                  <w:sz w:val="26"/>
                                </w:rPr>
                                <w:t xml:space="preserve"> </w:t>
                              </w:r>
                            </w:p>
                          </w:txbxContent>
                        </wps:txbx>
                        <wps:bodyPr horzOverflow="overflow" vert="horz" lIns="0" tIns="0" rIns="0" bIns="0" rtlCol="0">
                          <a:noAutofit/>
                        </wps:bodyPr>
                      </wps:wsp>
                      <wps:wsp>
                        <wps:cNvPr id="63" name="Rectangle 18"/>
                        <wps:cNvSpPr/>
                        <wps:spPr>
                          <a:xfrm>
                            <a:off x="5143246" y="1268606"/>
                            <a:ext cx="2683452" cy="481035"/>
                          </a:xfrm>
                          <a:prstGeom prst="rect">
                            <a:avLst/>
                          </a:prstGeom>
                          <a:ln>
                            <a:noFill/>
                          </a:ln>
                        </wps:spPr>
                        <wps:txbx>
                          <w:txbxContent>
                            <w:p w14:paraId="19B5DF21" w14:textId="77777777" w:rsidR="00925F7D" w:rsidRDefault="00925F7D" w:rsidP="009F4E75">
                              <w:r>
                                <w:rPr>
                                  <w:rFonts w:ascii="Calibri" w:eastAsia="Calibri" w:hAnsi="Calibri" w:cs="Calibri"/>
                                  <w:color w:val="FFFFFF"/>
                                  <w:sz w:val="56"/>
                                </w:rPr>
                                <w:t>Programación</w:t>
                              </w:r>
                            </w:p>
                          </w:txbxContent>
                        </wps:txbx>
                        <wps:bodyPr horzOverflow="overflow" vert="horz" lIns="0" tIns="0" rIns="0" bIns="0" rtlCol="0">
                          <a:noAutofit/>
                        </wps:bodyPr>
                      </wps:wsp>
                      <wps:wsp>
                        <wps:cNvPr id="18656" name="Rectangle 19"/>
                        <wps:cNvSpPr/>
                        <wps:spPr>
                          <a:xfrm>
                            <a:off x="7161276" y="1268606"/>
                            <a:ext cx="106734" cy="481035"/>
                          </a:xfrm>
                          <a:prstGeom prst="rect">
                            <a:avLst/>
                          </a:prstGeom>
                          <a:ln>
                            <a:noFill/>
                          </a:ln>
                        </wps:spPr>
                        <wps:txbx>
                          <w:txbxContent>
                            <w:p w14:paraId="6906C5C6" w14:textId="77777777" w:rsidR="00925F7D" w:rsidRDefault="00925F7D" w:rsidP="009F4E75">
                              <w:r>
                                <w:rPr>
                                  <w:rFonts w:ascii="Calibri" w:eastAsia="Calibri" w:hAnsi="Calibri" w:cs="Calibri"/>
                                  <w:sz w:val="56"/>
                                </w:rPr>
                                <w:t xml:space="preserve"> </w:t>
                              </w:r>
                            </w:p>
                          </w:txbxContent>
                        </wps:txbx>
                        <wps:bodyPr horzOverflow="overflow" vert="horz" lIns="0" tIns="0" rIns="0" bIns="0" rtlCol="0">
                          <a:noAutofit/>
                        </wps:bodyPr>
                      </wps:wsp>
                      <wps:wsp>
                        <wps:cNvPr id="18657" name="Rectangle 20"/>
                        <wps:cNvSpPr/>
                        <wps:spPr>
                          <a:xfrm>
                            <a:off x="5502910" y="1699898"/>
                            <a:ext cx="1724739" cy="481035"/>
                          </a:xfrm>
                          <a:prstGeom prst="rect">
                            <a:avLst/>
                          </a:prstGeom>
                          <a:ln>
                            <a:noFill/>
                          </a:ln>
                        </wps:spPr>
                        <wps:txbx>
                          <w:txbxContent>
                            <w:p w14:paraId="3EDF1E68" w14:textId="77777777" w:rsidR="00925F7D" w:rsidRDefault="00925F7D" w:rsidP="009F4E75">
                              <w:r>
                                <w:rPr>
                                  <w:rFonts w:ascii="Calibri" w:eastAsia="Calibri" w:hAnsi="Calibri" w:cs="Calibri"/>
                                  <w:color w:val="FFFFFF"/>
                                  <w:sz w:val="56"/>
                                </w:rPr>
                                <w:t>didáctica</w:t>
                              </w:r>
                            </w:p>
                          </w:txbxContent>
                        </wps:txbx>
                        <wps:bodyPr horzOverflow="overflow" vert="horz" lIns="0" tIns="0" rIns="0" bIns="0" rtlCol="0">
                          <a:noAutofit/>
                        </wps:bodyPr>
                      </wps:wsp>
                      <wps:wsp>
                        <wps:cNvPr id="18658" name="Rectangle 21"/>
                        <wps:cNvSpPr/>
                        <wps:spPr>
                          <a:xfrm>
                            <a:off x="6800088" y="1699898"/>
                            <a:ext cx="106734" cy="481035"/>
                          </a:xfrm>
                          <a:prstGeom prst="rect">
                            <a:avLst/>
                          </a:prstGeom>
                          <a:ln>
                            <a:noFill/>
                          </a:ln>
                        </wps:spPr>
                        <wps:txbx>
                          <w:txbxContent>
                            <w:p w14:paraId="22116B6C" w14:textId="77777777" w:rsidR="00925F7D" w:rsidRDefault="00925F7D" w:rsidP="009F4E75">
                              <w:r>
                                <w:rPr>
                                  <w:rFonts w:ascii="Calibri" w:eastAsia="Calibri" w:hAnsi="Calibri" w:cs="Calibri"/>
                                  <w:sz w:val="56"/>
                                </w:rPr>
                                <w:t xml:space="preserve"> </w:t>
                              </w:r>
                            </w:p>
                          </w:txbxContent>
                        </wps:txbx>
                        <wps:bodyPr horzOverflow="overflow" vert="horz" lIns="0" tIns="0" rIns="0" bIns="0" rtlCol="0">
                          <a:noAutofit/>
                        </wps:bodyPr>
                      </wps:wsp>
                      <wps:wsp>
                        <wps:cNvPr id="18659" name="Rectangle 22"/>
                        <wps:cNvSpPr/>
                        <wps:spPr>
                          <a:xfrm>
                            <a:off x="5310886" y="2101090"/>
                            <a:ext cx="1083895" cy="309679"/>
                          </a:xfrm>
                          <a:prstGeom prst="rect">
                            <a:avLst/>
                          </a:prstGeom>
                          <a:ln>
                            <a:noFill/>
                          </a:ln>
                        </wps:spPr>
                        <wps:txbx>
                          <w:txbxContent>
                            <w:p w14:paraId="32F485B7" w14:textId="77777777" w:rsidR="00925F7D" w:rsidRDefault="00925F7D" w:rsidP="009F4E75">
                              <w:r>
                                <w:rPr>
                                  <w:rFonts w:ascii="Calibri" w:eastAsia="Calibri" w:hAnsi="Calibri" w:cs="Calibri"/>
                                  <w:color w:val="FFFFFF"/>
                                  <w:sz w:val="36"/>
                                </w:rPr>
                                <w:t>Curso 20</w:t>
                              </w:r>
                            </w:p>
                          </w:txbxContent>
                        </wps:txbx>
                        <wps:bodyPr horzOverflow="overflow" vert="horz" lIns="0" tIns="0" rIns="0" bIns="0" rtlCol="0">
                          <a:noAutofit/>
                        </wps:bodyPr>
                      </wps:wsp>
                      <wps:wsp>
                        <wps:cNvPr id="18660" name="Rectangle 23"/>
                        <wps:cNvSpPr/>
                        <wps:spPr>
                          <a:xfrm>
                            <a:off x="6126226" y="2101090"/>
                            <a:ext cx="308193" cy="309679"/>
                          </a:xfrm>
                          <a:prstGeom prst="rect">
                            <a:avLst/>
                          </a:prstGeom>
                          <a:ln>
                            <a:noFill/>
                          </a:ln>
                        </wps:spPr>
                        <wps:txbx>
                          <w:txbxContent>
                            <w:p w14:paraId="35A53DF6" w14:textId="77777777" w:rsidR="00925F7D" w:rsidRDefault="00925F7D" w:rsidP="009F4E75">
                              <w:r>
                                <w:rPr>
                                  <w:rFonts w:ascii="Calibri" w:eastAsia="Calibri" w:hAnsi="Calibri" w:cs="Calibri"/>
                                  <w:color w:val="FFFFFF"/>
                                  <w:sz w:val="36"/>
                                </w:rPr>
                                <w:t>20</w:t>
                              </w:r>
                            </w:p>
                          </w:txbxContent>
                        </wps:txbx>
                        <wps:bodyPr horzOverflow="overflow" vert="horz" lIns="0" tIns="0" rIns="0" bIns="0" rtlCol="0">
                          <a:noAutofit/>
                        </wps:bodyPr>
                      </wps:wsp>
                      <wps:wsp>
                        <wps:cNvPr id="18661" name="Rectangle 24"/>
                        <wps:cNvSpPr/>
                        <wps:spPr>
                          <a:xfrm>
                            <a:off x="6357874" y="2101090"/>
                            <a:ext cx="68712" cy="309679"/>
                          </a:xfrm>
                          <a:prstGeom prst="rect">
                            <a:avLst/>
                          </a:prstGeom>
                          <a:ln>
                            <a:noFill/>
                          </a:ln>
                        </wps:spPr>
                        <wps:txbx>
                          <w:txbxContent>
                            <w:p w14:paraId="7E561470" w14:textId="77777777" w:rsidR="00925F7D" w:rsidRDefault="00925F7D" w:rsidP="009F4E75">
                              <w:r>
                                <w:rPr>
                                  <w:rFonts w:ascii="Calibri" w:eastAsia="Calibri" w:hAnsi="Calibri" w:cs="Calibri"/>
                                  <w:color w:val="FFFFFF"/>
                                  <w:sz w:val="36"/>
                                </w:rPr>
                                <w:t xml:space="preserve"> </w:t>
                              </w:r>
                            </w:p>
                          </w:txbxContent>
                        </wps:txbx>
                        <wps:bodyPr horzOverflow="overflow" vert="horz" lIns="0" tIns="0" rIns="0" bIns="0" rtlCol="0">
                          <a:noAutofit/>
                        </wps:bodyPr>
                      </wps:wsp>
                      <wps:wsp>
                        <wps:cNvPr id="18662" name="Rectangle 25"/>
                        <wps:cNvSpPr/>
                        <wps:spPr>
                          <a:xfrm>
                            <a:off x="6409690" y="2101090"/>
                            <a:ext cx="93036" cy="309679"/>
                          </a:xfrm>
                          <a:prstGeom prst="rect">
                            <a:avLst/>
                          </a:prstGeom>
                          <a:ln>
                            <a:noFill/>
                          </a:ln>
                        </wps:spPr>
                        <wps:txbx>
                          <w:txbxContent>
                            <w:p w14:paraId="0ACB1B6C" w14:textId="77777777" w:rsidR="00925F7D" w:rsidRDefault="00925F7D" w:rsidP="009F4E75">
                              <w:r>
                                <w:rPr>
                                  <w:rFonts w:ascii="Calibri" w:eastAsia="Calibri" w:hAnsi="Calibri" w:cs="Calibri"/>
                                  <w:color w:val="FFFFFF"/>
                                  <w:sz w:val="36"/>
                                </w:rPr>
                                <w:t>-</w:t>
                              </w:r>
                            </w:p>
                          </w:txbxContent>
                        </wps:txbx>
                        <wps:bodyPr horzOverflow="overflow" vert="horz" lIns="0" tIns="0" rIns="0" bIns="0" rtlCol="0">
                          <a:noAutofit/>
                        </wps:bodyPr>
                      </wps:wsp>
                      <wps:wsp>
                        <wps:cNvPr id="18663" name="Rectangle 26"/>
                        <wps:cNvSpPr/>
                        <wps:spPr>
                          <a:xfrm>
                            <a:off x="6480048" y="2101090"/>
                            <a:ext cx="68712" cy="309679"/>
                          </a:xfrm>
                          <a:prstGeom prst="rect">
                            <a:avLst/>
                          </a:prstGeom>
                          <a:ln>
                            <a:noFill/>
                          </a:ln>
                        </wps:spPr>
                        <wps:txbx>
                          <w:txbxContent>
                            <w:p w14:paraId="52AA217B" w14:textId="77777777" w:rsidR="00925F7D" w:rsidRDefault="00925F7D" w:rsidP="009F4E75">
                              <w:r>
                                <w:rPr>
                                  <w:rFonts w:ascii="Calibri" w:eastAsia="Calibri" w:hAnsi="Calibri" w:cs="Calibri"/>
                                  <w:color w:val="FFFFFF"/>
                                  <w:sz w:val="36"/>
                                </w:rPr>
                                <w:t xml:space="preserve"> </w:t>
                              </w:r>
                            </w:p>
                          </w:txbxContent>
                        </wps:txbx>
                        <wps:bodyPr horzOverflow="overflow" vert="horz" lIns="0" tIns="0" rIns="0" bIns="0" rtlCol="0">
                          <a:noAutofit/>
                        </wps:bodyPr>
                      </wps:wsp>
                      <wps:wsp>
                        <wps:cNvPr id="18664" name="Rectangle 27"/>
                        <wps:cNvSpPr/>
                        <wps:spPr>
                          <a:xfrm>
                            <a:off x="6531864" y="2101090"/>
                            <a:ext cx="462240" cy="309679"/>
                          </a:xfrm>
                          <a:prstGeom prst="rect">
                            <a:avLst/>
                          </a:prstGeom>
                          <a:ln>
                            <a:noFill/>
                          </a:ln>
                        </wps:spPr>
                        <wps:txbx>
                          <w:txbxContent>
                            <w:p w14:paraId="3EED6B83" w14:textId="77777777" w:rsidR="00925F7D" w:rsidRDefault="00925F7D" w:rsidP="009F4E75">
                              <w:r>
                                <w:rPr>
                                  <w:rFonts w:ascii="Calibri" w:eastAsia="Calibri" w:hAnsi="Calibri" w:cs="Calibri"/>
                                  <w:color w:val="FFFFFF"/>
                                  <w:sz w:val="36"/>
                                </w:rPr>
                                <w:t>202</w:t>
                              </w:r>
                            </w:p>
                          </w:txbxContent>
                        </wps:txbx>
                        <wps:bodyPr horzOverflow="overflow" vert="horz" lIns="0" tIns="0" rIns="0" bIns="0" rtlCol="0">
                          <a:noAutofit/>
                        </wps:bodyPr>
                      </wps:wsp>
                      <wps:wsp>
                        <wps:cNvPr id="18665" name="Rectangle 28"/>
                        <wps:cNvSpPr/>
                        <wps:spPr>
                          <a:xfrm>
                            <a:off x="6879336" y="2101090"/>
                            <a:ext cx="154147" cy="309679"/>
                          </a:xfrm>
                          <a:prstGeom prst="rect">
                            <a:avLst/>
                          </a:prstGeom>
                          <a:ln>
                            <a:noFill/>
                          </a:ln>
                        </wps:spPr>
                        <wps:txbx>
                          <w:txbxContent>
                            <w:p w14:paraId="4B1E7BF4" w14:textId="77777777" w:rsidR="00925F7D" w:rsidRDefault="00925F7D" w:rsidP="009F4E75">
                              <w:r>
                                <w:rPr>
                                  <w:rFonts w:ascii="Calibri" w:eastAsia="Calibri" w:hAnsi="Calibri" w:cs="Calibri"/>
                                  <w:color w:val="FFFFFF"/>
                                  <w:sz w:val="36"/>
                                </w:rPr>
                                <w:t>1</w:t>
                              </w:r>
                            </w:p>
                          </w:txbxContent>
                        </wps:txbx>
                        <wps:bodyPr horzOverflow="overflow" vert="horz" lIns="0" tIns="0" rIns="0" bIns="0" rtlCol="0">
                          <a:noAutofit/>
                        </wps:bodyPr>
                      </wps:wsp>
                      <wps:wsp>
                        <wps:cNvPr id="18666" name="Rectangle 29"/>
                        <wps:cNvSpPr/>
                        <wps:spPr>
                          <a:xfrm>
                            <a:off x="6995160" y="2101090"/>
                            <a:ext cx="68712" cy="309679"/>
                          </a:xfrm>
                          <a:prstGeom prst="rect">
                            <a:avLst/>
                          </a:prstGeom>
                          <a:ln>
                            <a:noFill/>
                          </a:ln>
                        </wps:spPr>
                        <wps:txbx>
                          <w:txbxContent>
                            <w:p w14:paraId="15805358" w14:textId="77777777" w:rsidR="00925F7D" w:rsidRDefault="00925F7D" w:rsidP="009F4E75">
                              <w:r>
                                <w:rPr>
                                  <w:rFonts w:ascii="Calibri" w:eastAsia="Calibri" w:hAnsi="Calibri" w:cs="Calibri"/>
                                  <w:sz w:val="36"/>
                                </w:rPr>
                                <w:t xml:space="preserve"> </w:t>
                              </w:r>
                            </w:p>
                          </w:txbxContent>
                        </wps:txbx>
                        <wps:bodyPr horzOverflow="overflow" vert="horz" lIns="0" tIns="0" rIns="0" bIns="0" rtlCol="0">
                          <a:noAutofit/>
                        </wps:bodyPr>
                      </wps:wsp>
                      <wps:wsp>
                        <wps:cNvPr id="18667" name="Rectangle 30"/>
                        <wps:cNvSpPr/>
                        <wps:spPr>
                          <a:xfrm>
                            <a:off x="826313" y="2360551"/>
                            <a:ext cx="38021" cy="171355"/>
                          </a:xfrm>
                          <a:prstGeom prst="rect">
                            <a:avLst/>
                          </a:prstGeom>
                          <a:ln>
                            <a:noFill/>
                          </a:ln>
                        </wps:spPr>
                        <wps:txbx>
                          <w:txbxContent>
                            <w:p w14:paraId="5B7E1833" w14:textId="77777777" w:rsidR="00925F7D" w:rsidRDefault="00925F7D" w:rsidP="009F4E75">
                              <w:r>
                                <w:rPr>
                                  <w:rFonts w:ascii="Calibri" w:eastAsia="Calibri" w:hAnsi="Calibri" w:cs="Calibri"/>
                                  <w:sz w:val="20"/>
                                </w:rPr>
                                <w:t xml:space="preserve"> </w:t>
                              </w:r>
                            </w:p>
                          </w:txbxContent>
                        </wps:txbx>
                        <wps:bodyPr horzOverflow="overflow" vert="horz" lIns="0" tIns="0" rIns="0" bIns="0" rtlCol="0">
                          <a:noAutofit/>
                        </wps:bodyPr>
                      </wps:wsp>
                      <wps:wsp>
                        <wps:cNvPr id="18668" name="Rectangle 31"/>
                        <wps:cNvSpPr/>
                        <wps:spPr>
                          <a:xfrm>
                            <a:off x="826313" y="2514475"/>
                            <a:ext cx="38021" cy="171355"/>
                          </a:xfrm>
                          <a:prstGeom prst="rect">
                            <a:avLst/>
                          </a:prstGeom>
                          <a:ln>
                            <a:noFill/>
                          </a:ln>
                        </wps:spPr>
                        <wps:txbx>
                          <w:txbxContent>
                            <w:p w14:paraId="542CEC79" w14:textId="77777777" w:rsidR="00925F7D" w:rsidRDefault="00925F7D" w:rsidP="009F4E75">
                              <w:r>
                                <w:rPr>
                                  <w:rFonts w:ascii="Calibri" w:eastAsia="Calibri" w:hAnsi="Calibri" w:cs="Calibri"/>
                                  <w:sz w:val="20"/>
                                </w:rPr>
                                <w:t xml:space="preserve"> </w:t>
                              </w:r>
                            </w:p>
                          </w:txbxContent>
                        </wps:txbx>
                        <wps:bodyPr horzOverflow="overflow" vert="horz" lIns="0" tIns="0" rIns="0" bIns="0" rtlCol="0">
                          <a:noAutofit/>
                        </wps:bodyPr>
                      </wps:wsp>
                      <wps:wsp>
                        <wps:cNvPr id="18669" name="Rectangle 32"/>
                        <wps:cNvSpPr/>
                        <wps:spPr>
                          <a:xfrm>
                            <a:off x="826313" y="2669923"/>
                            <a:ext cx="38021" cy="171355"/>
                          </a:xfrm>
                          <a:prstGeom prst="rect">
                            <a:avLst/>
                          </a:prstGeom>
                          <a:ln>
                            <a:noFill/>
                          </a:ln>
                        </wps:spPr>
                        <wps:txbx>
                          <w:txbxContent>
                            <w:p w14:paraId="63CE232D" w14:textId="77777777" w:rsidR="00925F7D" w:rsidRDefault="00925F7D" w:rsidP="009F4E75">
                              <w:r>
                                <w:rPr>
                                  <w:rFonts w:ascii="Calibri" w:eastAsia="Calibri" w:hAnsi="Calibri" w:cs="Calibri"/>
                                  <w:sz w:val="20"/>
                                </w:rPr>
                                <w:t xml:space="preserve"> </w:t>
                              </w:r>
                            </w:p>
                          </w:txbxContent>
                        </wps:txbx>
                        <wps:bodyPr horzOverflow="overflow" vert="horz" lIns="0" tIns="0" rIns="0" bIns="0" rtlCol="0">
                          <a:noAutofit/>
                        </wps:bodyPr>
                      </wps:wsp>
                      <wps:wsp>
                        <wps:cNvPr id="18670" name="Rectangle 33"/>
                        <wps:cNvSpPr/>
                        <wps:spPr>
                          <a:xfrm>
                            <a:off x="826313" y="2825372"/>
                            <a:ext cx="38021" cy="171355"/>
                          </a:xfrm>
                          <a:prstGeom prst="rect">
                            <a:avLst/>
                          </a:prstGeom>
                          <a:ln>
                            <a:noFill/>
                          </a:ln>
                        </wps:spPr>
                        <wps:txbx>
                          <w:txbxContent>
                            <w:p w14:paraId="07218BB2" w14:textId="77777777" w:rsidR="00925F7D" w:rsidRDefault="00925F7D" w:rsidP="009F4E75">
                              <w:r>
                                <w:rPr>
                                  <w:rFonts w:ascii="Calibri" w:eastAsia="Calibri" w:hAnsi="Calibri" w:cs="Calibri"/>
                                  <w:sz w:val="20"/>
                                </w:rPr>
                                <w:t xml:space="preserve"> </w:t>
                              </w:r>
                            </w:p>
                          </w:txbxContent>
                        </wps:txbx>
                        <wps:bodyPr horzOverflow="overflow" vert="horz" lIns="0" tIns="0" rIns="0" bIns="0" rtlCol="0">
                          <a:noAutofit/>
                        </wps:bodyPr>
                      </wps:wsp>
                      <wps:wsp>
                        <wps:cNvPr id="18671" name="Rectangle 34"/>
                        <wps:cNvSpPr/>
                        <wps:spPr>
                          <a:xfrm>
                            <a:off x="826313" y="2980820"/>
                            <a:ext cx="38021" cy="171355"/>
                          </a:xfrm>
                          <a:prstGeom prst="rect">
                            <a:avLst/>
                          </a:prstGeom>
                          <a:ln>
                            <a:noFill/>
                          </a:ln>
                        </wps:spPr>
                        <wps:txbx>
                          <w:txbxContent>
                            <w:p w14:paraId="6130C9C9" w14:textId="77777777" w:rsidR="00925F7D" w:rsidRDefault="00925F7D" w:rsidP="009F4E75">
                              <w:r>
                                <w:rPr>
                                  <w:rFonts w:ascii="Calibri" w:eastAsia="Calibri" w:hAnsi="Calibri" w:cs="Calibri"/>
                                  <w:sz w:val="20"/>
                                </w:rPr>
                                <w:t xml:space="preserve"> </w:t>
                              </w:r>
                            </w:p>
                          </w:txbxContent>
                        </wps:txbx>
                        <wps:bodyPr horzOverflow="overflow" vert="horz" lIns="0" tIns="0" rIns="0" bIns="0" rtlCol="0">
                          <a:noAutofit/>
                        </wps:bodyPr>
                      </wps:wsp>
                      <wps:wsp>
                        <wps:cNvPr id="18672" name="Rectangle 35"/>
                        <wps:cNvSpPr/>
                        <wps:spPr>
                          <a:xfrm>
                            <a:off x="826313" y="3134744"/>
                            <a:ext cx="38021" cy="171355"/>
                          </a:xfrm>
                          <a:prstGeom prst="rect">
                            <a:avLst/>
                          </a:prstGeom>
                          <a:ln>
                            <a:noFill/>
                          </a:ln>
                        </wps:spPr>
                        <wps:txbx>
                          <w:txbxContent>
                            <w:p w14:paraId="2712DE29" w14:textId="77777777" w:rsidR="00925F7D" w:rsidRDefault="00925F7D" w:rsidP="009F4E75">
                              <w:r>
                                <w:rPr>
                                  <w:rFonts w:ascii="Calibri" w:eastAsia="Calibri" w:hAnsi="Calibri" w:cs="Calibri"/>
                                  <w:sz w:val="20"/>
                                </w:rPr>
                                <w:t xml:space="preserve"> </w:t>
                              </w:r>
                            </w:p>
                          </w:txbxContent>
                        </wps:txbx>
                        <wps:bodyPr horzOverflow="overflow" vert="horz" lIns="0" tIns="0" rIns="0" bIns="0" rtlCol="0">
                          <a:noAutofit/>
                        </wps:bodyPr>
                      </wps:wsp>
                      <wps:wsp>
                        <wps:cNvPr id="18676" name="Rectangle 36"/>
                        <wps:cNvSpPr/>
                        <wps:spPr>
                          <a:xfrm>
                            <a:off x="826313" y="3290192"/>
                            <a:ext cx="38021" cy="171355"/>
                          </a:xfrm>
                          <a:prstGeom prst="rect">
                            <a:avLst/>
                          </a:prstGeom>
                          <a:ln>
                            <a:noFill/>
                          </a:ln>
                        </wps:spPr>
                        <wps:txbx>
                          <w:txbxContent>
                            <w:p w14:paraId="009090F0" w14:textId="77777777" w:rsidR="00925F7D" w:rsidRDefault="00925F7D" w:rsidP="009F4E75">
                              <w:r>
                                <w:rPr>
                                  <w:rFonts w:ascii="Calibri" w:eastAsia="Calibri" w:hAnsi="Calibri" w:cs="Calibri"/>
                                  <w:sz w:val="20"/>
                                </w:rPr>
                                <w:t xml:space="preserve"> </w:t>
                              </w:r>
                            </w:p>
                          </w:txbxContent>
                        </wps:txbx>
                        <wps:bodyPr horzOverflow="overflow" vert="horz" lIns="0" tIns="0" rIns="0" bIns="0" rtlCol="0">
                          <a:noAutofit/>
                        </wps:bodyPr>
                      </wps:wsp>
                      <wps:wsp>
                        <wps:cNvPr id="18677" name="Rectangle 37"/>
                        <wps:cNvSpPr/>
                        <wps:spPr>
                          <a:xfrm>
                            <a:off x="826313" y="3446021"/>
                            <a:ext cx="38021" cy="171355"/>
                          </a:xfrm>
                          <a:prstGeom prst="rect">
                            <a:avLst/>
                          </a:prstGeom>
                          <a:ln>
                            <a:noFill/>
                          </a:ln>
                        </wps:spPr>
                        <wps:txbx>
                          <w:txbxContent>
                            <w:p w14:paraId="519ED4E5" w14:textId="77777777" w:rsidR="00925F7D" w:rsidRDefault="00925F7D" w:rsidP="009F4E75">
                              <w:r>
                                <w:rPr>
                                  <w:rFonts w:ascii="Calibri" w:eastAsia="Calibri" w:hAnsi="Calibri" w:cs="Calibri"/>
                                  <w:sz w:val="20"/>
                                </w:rPr>
                                <w:t xml:space="preserve"> </w:t>
                              </w:r>
                            </w:p>
                          </w:txbxContent>
                        </wps:txbx>
                        <wps:bodyPr horzOverflow="overflow" vert="horz" lIns="0" tIns="0" rIns="0" bIns="0" rtlCol="0">
                          <a:noAutofit/>
                        </wps:bodyPr>
                      </wps:wsp>
                      <wps:wsp>
                        <wps:cNvPr id="18678" name="Rectangle 38"/>
                        <wps:cNvSpPr/>
                        <wps:spPr>
                          <a:xfrm>
                            <a:off x="826313" y="3603372"/>
                            <a:ext cx="42144" cy="189937"/>
                          </a:xfrm>
                          <a:prstGeom prst="rect">
                            <a:avLst/>
                          </a:prstGeom>
                          <a:ln>
                            <a:noFill/>
                          </a:ln>
                        </wps:spPr>
                        <wps:txbx>
                          <w:txbxContent>
                            <w:p w14:paraId="00ED6A85" w14:textId="77777777" w:rsidR="00925F7D" w:rsidRDefault="00925F7D" w:rsidP="009F4E75">
                              <w:r>
                                <w:rPr>
                                  <w:rFonts w:ascii="Calibri" w:eastAsia="Calibri" w:hAnsi="Calibri" w:cs="Calibri"/>
                                </w:rPr>
                                <w:t xml:space="preserve"> </w:t>
                              </w:r>
                            </w:p>
                          </w:txbxContent>
                        </wps:txbx>
                        <wps:bodyPr horzOverflow="overflow" vert="horz" lIns="0" tIns="0" rIns="0" bIns="0" rtlCol="0">
                          <a:noAutofit/>
                        </wps:bodyPr>
                      </wps:wsp>
                      <wps:wsp>
                        <wps:cNvPr id="18679" name="Rectangle 48771"/>
                        <wps:cNvSpPr/>
                        <wps:spPr>
                          <a:xfrm>
                            <a:off x="2827655" y="3827401"/>
                            <a:ext cx="308295" cy="619359"/>
                          </a:xfrm>
                          <a:prstGeom prst="rect">
                            <a:avLst/>
                          </a:prstGeom>
                          <a:ln>
                            <a:noFill/>
                          </a:ln>
                        </wps:spPr>
                        <wps:txbx>
                          <w:txbxContent>
                            <w:p w14:paraId="66620B3C" w14:textId="77777777" w:rsidR="00925F7D" w:rsidRDefault="00925F7D" w:rsidP="009F4E75">
                              <w:r>
                                <w:rPr>
                                  <w:rFonts w:ascii="Calibri" w:eastAsia="Calibri" w:hAnsi="Calibri" w:cs="Calibri"/>
                                  <w:color w:val="FFFFFF"/>
                                  <w:sz w:val="72"/>
                                </w:rPr>
                                <w:t>3</w:t>
                              </w:r>
                            </w:p>
                          </w:txbxContent>
                        </wps:txbx>
                        <wps:bodyPr horzOverflow="overflow" vert="horz" lIns="0" tIns="0" rIns="0" bIns="0" rtlCol="0">
                          <a:noAutofit/>
                        </wps:bodyPr>
                      </wps:wsp>
                      <wps:wsp>
                        <wps:cNvPr id="18680" name="Rectangle 48772"/>
                        <wps:cNvSpPr/>
                        <wps:spPr>
                          <a:xfrm>
                            <a:off x="3059455" y="3827401"/>
                            <a:ext cx="1511677" cy="619359"/>
                          </a:xfrm>
                          <a:prstGeom prst="rect">
                            <a:avLst/>
                          </a:prstGeom>
                          <a:ln>
                            <a:noFill/>
                          </a:ln>
                        </wps:spPr>
                        <wps:txbx>
                          <w:txbxContent>
                            <w:p w14:paraId="2DE50113" w14:textId="77777777" w:rsidR="00925F7D" w:rsidRDefault="00925F7D" w:rsidP="009F4E75">
                              <w:r>
                                <w:rPr>
                                  <w:rFonts w:ascii="Calibri" w:eastAsia="Calibri" w:hAnsi="Calibri" w:cs="Calibri"/>
                                  <w:color w:val="FFFFFF"/>
                                  <w:sz w:val="72"/>
                                </w:rPr>
                                <w:t xml:space="preserve">º ESO </w:t>
                              </w:r>
                            </w:p>
                          </w:txbxContent>
                        </wps:txbx>
                        <wps:bodyPr horzOverflow="overflow" vert="horz" lIns="0" tIns="0" rIns="0" bIns="0" rtlCol="0">
                          <a:noAutofit/>
                        </wps:bodyPr>
                      </wps:wsp>
                      <wps:wsp>
                        <wps:cNvPr id="18681" name="Rectangle 40"/>
                        <wps:cNvSpPr/>
                        <wps:spPr>
                          <a:xfrm>
                            <a:off x="4194937" y="3827401"/>
                            <a:ext cx="302822" cy="619359"/>
                          </a:xfrm>
                          <a:prstGeom prst="rect">
                            <a:avLst/>
                          </a:prstGeom>
                          <a:ln>
                            <a:noFill/>
                          </a:ln>
                        </wps:spPr>
                        <wps:txbx>
                          <w:txbxContent>
                            <w:p w14:paraId="1B279C7A" w14:textId="77777777" w:rsidR="00925F7D" w:rsidRDefault="00925F7D" w:rsidP="009F4E75">
                              <w:r>
                                <w:rPr>
                                  <w:rFonts w:ascii="Calibri" w:eastAsia="Calibri" w:hAnsi="Calibri" w:cs="Calibri"/>
                                  <w:color w:val="FFFFFF"/>
                                  <w:sz w:val="72"/>
                                </w:rPr>
                                <w:t>–</w:t>
                              </w:r>
                            </w:p>
                          </w:txbxContent>
                        </wps:txbx>
                        <wps:bodyPr horzOverflow="overflow" vert="horz" lIns="0" tIns="0" rIns="0" bIns="0" rtlCol="0">
                          <a:noAutofit/>
                        </wps:bodyPr>
                      </wps:wsp>
                      <wps:wsp>
                        <wps:cNvPr id="18682" name="Rectangle 41"/>
                        <wps:cNvSpPr/>
                        <wps:spPr>
                          <a:xfrm>
                            <a:off x="4422013" y="3827401"/>
                            <a:ext cx="137425" cy="619359"/>
                          </a:xfrm>
                          <a:prstGeom prst="rect">
                            <a:avLst/>
                          </a:prstGeom>
                          <a:ln>
                            <a:noFill/>
                          </a:ln>
                        </wps:spPr>
                        <wps:txbx>
                          <w:txbxContent>
                            <w:p w14:paraId="06246A0E" w14:textId="77777777" w:rsidR="00925F7D" w:rsidRDefault="00925F7D" w:rsidP="009F4E75">
                              <w:r>
                                <w:rPr>
                                  <w:rFonts w:ascii="Calibri" w:eastAsia="Calibri" w:hAnsi="Calibri" w:cs="Calibri"/>
                                  <w:color w:val="FFFFFF"/>
                                  <w:sz w:val="72"/>
                                </w:rPr>
                                <w:t xml:space="preserve"> </w:t>
                              </w:r>
                            </w:p>
                          </w:txbxContent>
                        </wps:txbx>
                        <wps:bodyPr horzOverflow="overflow" vert="horz" lIns="0" tIns="0" rIns="0" bIns="0" rtlCol="0">
                          <a:noAutofit/>
                        </wps:bodyPr>
                      </wps:wsp>
                      <wps:wsp>
                        <wps:cNvPr id="18683" name="Rectangle 42"/>
                        <wps:cNvSpPr/>
                        <wps:spPr>
                          <a:xfrm>
                            <a:off x="4525645" y="3827401"/>
                            <a:ext cx="2756409" cy="619359"/>
                          </a:xfrm>
                          <a:prstGeom prst="rect">
                            <a:avLst/>
                          </a:prstGeom>
                          <a:ln>
                            <a:noFill/>
                          </a:ln>
                        </wps:spPr>
                        <wps:txbx>
                          <w:txbxContent>
                            <w:p w14:paraId="6F66DC2B" w14:textId="77777777" w:rsidR="00925F7D" w:rsidRDefault="00925F7D" w:rsidP="009F4E75">
                              <w:r>
                                <w:rPr>
                                  <w:rFonts w:ascii="Calibri" w:eastAsia="Calibri" w:hAnsi="Calibri" w:cs="Calibri"/>
                                  <w:color w:val="FFFFFF"/>
                                  <w:sz w:val="72"/>
                                </w:rPr>
                                <w:t>Ciudadanía</w:t>
                              </w:r>
                            </w:p>
                          </w:txbxContent>
                        </wps:txbx>
                        <wps:bodyPr horzOverflow="overflow" vert="horz" lIns="0" tIns="0" rIns="0" bIns="0" rtlCol="0">
                          <a:noAutofit/>
                        </wps:bodyPr>
                      </wps:wsp>
                      <wps:wsp>
                        <wps:cNvPr id="18684" name="Rectangle 43"/>
                        <wps:cNvSpPr/>
                        <wps:spPr>
                          <a:xfrm>
                            <a:off x="6598920" y="3827401"/>
                            <a:ext cx="137425" cy="619359"/>
                          </a:xfrm>
                          <a:prstGeom prst="rect">
                            <a:avLst/>
                          </a:prstGeom>
                          <a:ln>
                            <a:noFill/>
                          </a:ln>
                        </wps:spPr>
                        <wps:txbx>
                          <w:txbxContent>
                            <w:p w14:paraId="5DAD565E" w14:textId="77777777" w:rsidR="00925F7D" w:rsidRDefault="00925F7D" w:rsidP="009F4E75">
                              <w:r>
                                <w:rPr>
                                  <w:rFonts w:ascii="Calibri" w:eastAsia="Calibri" w:hAnsi="Calibri" w:cs="Calibri"/>
                                  <w:sz w:val="7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D44801" id="Group 48773" o:spid="_x0000_s1093" style="position:absolute;margin-left:-23.6pt;margin-top:126pt;width:557.4pt;height:802.35pt;z-index:251663360;mso-position-horizontal-relative:margin;mso-position-vertical-relative:page;mso-width-relative:margin;mso-height-relative:margin" coordsize="75590,1069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2r3pgABoY6yggAAAABJRU5ErkJgglBLAwQKAAAAAAAAACEAifVkpUAGAABABgAAFAAA&#10;AGRycy9tZWRpYS9pbWFnZTMucG5niVBORw0KGgoAAAANSUhEUgAAApAAAAJCCAYAAAB3Q/d0AAAA&#10;AXNSR0IArs4c6QAAAARnQU1BAACxjwv8YQUAAAAJcEhZcwAADsMAAA7DAcdvqGQAAAXVSURBVHhe&#10;7cEBDQAAAMKg909tDwc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">
                <v:shape id="Picture 7" o:spid="_x0000_s1094" type="#_x0000_t75" style="position:absolute;left:45351;width:1346;height:10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">
                  <v:imagedata r:id="rId72" o:title=""/>
                </v:shape>
                <v:shape id="Shape 55936" o:spid="_x0000_s1095" style="position:absolute;left:46570;width:28868;height:106927;visibility:visible;mso-wrap-style:square;v-text-anchor:top" coordsize="2886710,1069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" path="m,l2886710,r,10692764l,10692764,,e" fillcolor="#a9d18e" stroked="f" strokeweight="0">
                  <v:stroke miterlimit="83231f" joinstyle="miter"/>
                  <v:path arrowok="t" textboxrect="0,0,2886710,10692764"/>
                </v:shape>
                <v:shape id="Picture 10" o:spid="_x0000_s1096" type="#_x0000_t75" style="position:absolute;left:45504;top:1828;width:30086;height:2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">
                  <v:imagedata r:id="rId73" o:title=""/>
                </v:shape>
                <v:shape id="Picture 12" o:spid="_x0000_s1097" type="#_x0000_t75" style="position:absolute;left:45351;top:73698;width:30023;height:2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">
                  <v:imagedata r:id="rId74" o:title=""/>
                </v:shape>
                <v:shape id="Shape 55937" o:spid="_x0000_s1098" style="position:absolute;top:36728;width:67881;height:6706;visibility:visible;mso-wrap-style:square;v-text-anchor:top" coordsize="67881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" path="m,l6788150,r,670560l,670560,,e" fillcolor="black" stroked="f" strokeweight="0">
                  <v:stroke miterlimit="83231f" joinstyle="miter"/>
                  <v:path arrowok="t" textboxrect="0,0,6788150,670560"/>
                </v:shape>
                <v:shape id="Shape 14" o:spid="_x0000_s1099" style="position:absolute;top:36728;width:67881;height:6706;visibility:visible;mso-wrap-style:square;v-text-anchor:top" coordsize="678815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" path="m,670560r6788150,l6788150,,,,,670560xe" filled="f" strokeweight="1.44pt">
                  <v:stroke miterlimit="83231f" joinstyle="miter" endcap="round"/>
                  <v:path arrowok="t" textboxrect="0,0,6788150,670560"/>
                </v:shape>
                <v:shape id="Picture 16" o:spid="_x0000_s1100" type="#_x0000_t75" style="position:absolute;left:19964;top:45624;width:55353;height:36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">
                  <v:imagedata r:id="rId75" o:title=""/>
                </v:shape>
                <v:rect id="Rectangle 17" o:spid="_x0000_s1101" style="position:absolute;left:8263;top:1011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F5FB23F" w14:textId="77777777" w:rsidR="00925F7D" w:rsidRDefault="00925F7D" w:rsidP="009F4E75">
                        <w:r>
                          <w:rPr>
                            <w:rFonts w:ascii="Times New Roman" w:eastAsia="Times New Roman" w:hAnsi="Times New Roman" w:cs="Times New Roman"/>
                            <w:sz w:val="26"/>
                          </w:rPr>
                          <w:t xml:space="preserve"> </w:t>
                        </w:r>
                      </w:p>
                    </w:txbxContent>
                  </v:textbox>
                </v:rect>
                <v:rect id="Rectangle 18" o:spid="_x0000_s1102" style="position:absolute;left:51432;top:12686;width:26834;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9B5DF21" w14:textId="77777777" w:rsidR="00925F7D" w:rsidRDefault="00925F7D" w:rsidP="009F4E75">
                        <w:r>
                          <w:rPr>
                            <w:rFonts w:ascii="Calibri" w:eastAsia="Calibri" w:hAnsi="Calibri" w:cs="Calibri"/>
                            <w:color w:val="FFFFFF"/>
                            <w:sz w:val="56"/>
                          </w:rPr>
                          <w:t>Programación</w:t>
                        </w:r>
                      </w:p>
                    </w:txbxContent>
                  </v:textbox>
                </v:rect>
                <v:rect id="Rectangle 19" o:spid="_x0000_s1103" style="position:absolute;left:71612;top:12686;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" filled="f" stroked="f">
                  <v:textbox inset="0,0,0,0">
                    <w:txbxContent>
                      <w:p w14:paraId="6906C5C6" w14:textId="77777777" w:rsidR="00925F7D" w:rsidRDefault="00925F7D" w:rsidP="009F4E75">
                        <w:r>
                          <w:rPr>
                            <w:rFonts w:ascii="Calibri" w:eastAsia="Calibri" w:hAnsi="Calibri" w:cs="Calibri"/>
                            <w:sz w:val="56"/>
                          </w:rPr>
                          <w:t xml:space="preserve"> </w:t>
                        </w:r>
                      </w:p>
                    </w:txbxContent>
                  </v:textbox>
                </v:rect>
                <v:rect id="Rectangle 20" o:spid="_x0000_s1104" style="position:absolute;left:55029;top:16998;width:1724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" filled="f" stroked="f">
                  <v:textbox inset="0,0,0,0">
                    <w:txbxContent>
                      <w:p w14:paraId="3EDF1E68" w14:textId="77777777" w:rsidR="00925F7D" w:rsidRDefault="00925F7D" w:rsidP="009F4E75">
                        <w:r>
                          <w:rPr>
                            <w:rFonts w:ascii="Calibri" w:eastAsia="Calibri" w:hAnsi="Calibri" w:cs="Calibri"/>
                            <w:color w:val="FFFFFF"/>
                            <w:sz w:val="56"/>
                          </w:rPr>
                          <w:t>didáctica</w:t>
                        </w:r>
                      </w:p>
                    </w:txbxContent>
                  </v:textbox>
                </v:rect>
                <v:rect id="Rectangle 21" o:spid="_x0000_s1105" style="position:absolute;left:68000;top:16998;width:1068;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" filled="f" stroked="f">
                  <v:textbox inset="0,0,0,0">
                    <w:txbxContent>
                      <w:p w14:paraId="22116B6C" w14:textId="77777777" w:rsidR="00925F7D" w:rsidRDefault="00925F7D" w:rsidP="009F4E75">
                        <w:r>
                          <w:rPr>
                            <w:rFonts w:ascii="Calibri" w:eastAsia="Calibri" w:hAnsi="Calibri" w:cs="Calibri"/>
                            <w:sz w:val="56"/>
                          </w:rPr>
                          <w:t xml:space="preserve"> </w:t>
                        </w:r>
                      </w:p>
                    </w:txbxContent>
                  </v:textbox>
                </v:rect>
                <v:rect id="Rectangle 22" o:spid="_x0000_s1106" style="position:absolute;left:53108;top:21010;width:1083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" filled="f" stroked="f">
                  <v:textbox inset="0,0,0,0">
                    <w:txbxContent>
                      <w:p w14:paraId="32F485B7" w14:textId="77777777" w:rsidR="00925F7D" w:rsidRDefault="00925F7D" w:rsidP="009F4E75">
                        <w:r>
                          <w:rPr>
                            <w:rFonts w:ascii="Calibri" w:eastAsia="Calibri" w:hAnsi="Calibri" w:cs="Calibri"/>
                            <w:color w:val="FFFFFF"/>
                            <w:sz w:val="36"/>
                          </w:rPr>
                          <w:t>Curso 20</w:t>
                        </w:r>
                      </w:p>
                    </w:txbxContent>
                  </v:textbox>
                </v:rect>
                <v:rect id="Rectangle 23" o:spid="_x0000_s1107" style="position:absolute;left:61262;top:21010;width:30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" filled="f" stroked="f">
                  <v:textbox inset="0,0,0,0">
                    <w:txbxContent>
                      <w:p w14:paraId="35A53DF6" w14:textId="77777777" w:rsidR="00925F7D" w:rsidRDefault="00925F7D" w:rsidP="009F4E75">
                        <w:r>
                          <w:rPr>
                            <w:rFonts w:ascii="Calibri" w:eastAsia="Calibri" w:hAnsi="Calibri" w:cs="Calibri"/>
                            <w:color w:val="FFFFFF"/>
                            <w:sz w:val="36"/>
                          </w:rPr>
                          <w:t>20</w:t>
                        </w:r>
                      </w:p>
                    </w:txbxContent>
                  </v:textbox>
                </v:rect>
                <v:rect id="Rectangle 24" o:spid="_x0000_s1108" style="position:absolute;left:63578;top:2101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" filled="f" stroked="f">
                  <v:textbox inset="0,0,0,0">
                    <w:txbxContent>
                      <w:p w14:paraId="7E561470" w14:textId="77777777" w:rsidR="00925F7D" w:rsidRDefault="00925F7D" w:rsidP="009F4E75">
                        <w:r>
                          <w:rPr>
                            <w:rFonts w:ascii="Calibri" w:eastAsia="Calibri" w:hAnsi="Calibri" w:cs="Calibri"/>
                            <w:color w:val="FFFFFF"/>
                            <w:sz w:val="36"/>
                          </w:rPr>
                          <w:t xml:space="preserve"> </w:t>
                        </w:r>
                      </w:p>
                    </w:txbxContent>
                  </v:textbox>
                </v:rect>
                <v:rect id="Rectangle 25" o:spid="_x0000_s1109" style="position:absolute;left:64096;top:21010;width:9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" filled="f" stroked="f">
                  <v:textbox inset="0,0,0,0">
                    <w:txbxContent>
                      <w:p w14:paraId="0ACB1B6C" w14:textId="77777777" w:rsidR="00925F7D" w:rsidRDefault="00925F7D" w:rsidP="009F4E75">
                        <w:r>
                          <w:rPr>
                            <w:rFonts w:ascii="Calibri" w:eastAsia="Calibri" w:hAnsi="Calibri" w:cs="Calibri"/>
                            <w:color w:val="FFFFFF"/>
                            <w:sz w:val="36"/>
                          </w:rPr>
                          <w:t>-</w:t>
                        </w:r>
                      </w:p>
                    </w:txbxContent>
                  </v:textbox>
                </v:rect>
                <v:rect id="Rectangle 26" o:spid="_x0000_s1110" style="position:absolute;left:64800;top:2101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" filled="f" stroked="f">
                  <v:textbox inset="0,0,0,0">
                    <w:txbxContent>
                      <w:p w14:paraId="52AA217B" w14:textId="77777777" w:rsidR="00925F7D" w:rsidRDefault="00925F7D" w:rsidP="009F4E75">
                        <w:r>
                          <w:rPr>
                            <w:rFonts w:ascii="Calibri" w:eastAsia="Calibri" w:hAnsi="Calibri" w:cs="Calibri"/>
                            <w:color w:val="FFFFFF"/>
                            <w:sz w:val="36"/>
                          </w:rPr>
                          <w:t xml:space="preserve"> </w:t>
                        </w:r>
                      </w:p>
                    </w:txbxContent>
                  </v:textbox>
                </v:rect>
                <v:rect id="Rectangle 27" o:spid="_x0000_s1111" style="position:absolute;left:65318;top:21010;width:462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" filled="f" stroked="f">
                  <v:textbox inset="0,0,0,0">
                    <w:txbxContent>
                      <w:p w14:paraId="3EED6B83" w14:textId="77777777" w:rsidR="00925F7D" w:rsidRDefault="00925F7D" w:rsidP="009F4E75">
                        <w:r>
                          <w:rPr>
                            <w:rFonts w:ascii="Calibri" w:eastAsia="Calibri" w:hAnsi="Calibri" w:cs="Calibri"/>
                            <w:color w:val="FFFFFF"/>
                            <w:sz w:val="36"/>
                          </w:rPr>
                          <w:t>202</w:t>
                        </w:r>
                      </w:p>
                    </w:txbxContent>
                  </v:textbox>
                </v:rect>
                <v:rect id="Rectangle 28" o:spid="_x0000_s1112" style="position:absolute;left:68793;top:21010;width:15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" filled="f" stroked="f">
                  <v:textbox inset="0,0,0,0">
                    <w:txbxContent>
                      <w:p w14:paraId="4B1E7BF4" w14:textId="77777777" w:rsidR="00925F7D" w:rsidRDefault="00925F7D" w:rsidP="009F4E75">
                        <w:r>
                          <w:rPr>
                            <w:rFonts w:ascii="Calibri" w:eastAsia="Calibri" w:hAnsi="Calibri" w:cs="Calibri"/>
                            <w:color w:val="FFFFFF"/>
                            <w:sz w:val="36"/>
                          </w:rPr>
                          <w:t>1</w:t>
                        </w:r>
                      </w:p>
                    </w:txbxContent>
                  </v:textbox>
                </v:rect>
                <v:rect id="Rectangle 29" o:spid="_x0000_s1113" style="position:absolute;left:69951;top:2101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" filled="f" stroked="f">
                  <v:textbox inset="0,0,0,0">
                    <w:txbxContent>
                      <w:p w14:paraId="15805358" w14:textId="77777777" w:rsidR="00925F7D" w:rsidRDefault="00925F7D" w:rsidP="009F4E75">
                        <w:r>
                          <w:rPr>
                            <w:rFonts w:ascii="Calibri" w:eastAsia="Calibri" w:hAnsi="Calibri" w:cs="Calibri"/>
                            <w:sz w:val="36"/>
                          </w:rPr>
                          <w:t xml:space="preserve"> </w:t>
                        </w:r>
                      </w:p>
                    </w:txbxContent>
                  </v:textbox>
                </v:rect>
                <v:rect id="Rectangle 30" o:spid="_x0000_s1114" style="position:absolute;left:8263;top:2360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" filled="f" stroked="f">
                  <v:textbox inset="0,0,0,0">
                    <w:txbxContent>
                      <w:p w14:paraId="5B7E1833" w14:textId="77777777" w:rsidR="00925F7D" w:rsidRDefault="00925F7D" w:rsidP="009F4E75">
                        <w:r>
                          <w:rPr>
                            <w:rFonts w:ascii="Calibri" w:eastAsia="Calibri" w:hAnsi="Calibri" w:cs="Calibri"/>
                            <w:sz w:val="20"/>
                          </w:rPr>
                          <w:t xml:space="preserve"> </w:t>
                        </w:r>
                      </w:p>
                    </w:txbxContent>
                  </v:textbox>
                </v:rect>
                <v:rect id="Rectangle 31" o:spid="_x0000_s1115" style="position:absolute;left:8263;top:2514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" filled="f" stroked="f">
                  <v:textbox inset="0,0,0,0">
                    <w:txbxContent>
                      <w:p w14:paraId="542CEC79" w14:textId="77777777" w:rsidR="00925F7D" w:rsidRDefault="00925F7D" w:rsidP="009F4E75">
                        <w:r>
                          <w:rPr>
                            <w:rFonts w:ascii="Calibri" w:eastAsia="Calibri" w:hAnsi="Calibri" w:cs="Calibri"/>
                            <w:sz w:val="20"/>
                          </w:rPr>
                          <w:t xml:space="preserve"> </w:t>
                        </w:r>
                      </w:p>
                    </w:txbxContent>
                  </v:textbox>
                </v:rect>
                <v:rect id="Rectangle 32" o:spid="_x0000_s1116" style="position:absolute;left:8263;top:2669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" filled="f" stroked="f">
                  <v:textbox inset="0,0,0,0">
                    <w:txbxContent>
                      <w:p w14:paraId="63CE232D" w14:textId="77777777" w:rsidR="00925F7D" w:rsidRDefault="00925F7D" w:rsidP="009F4E75">
                        <w:r>
                          <w:rPr>
                            <w:rFonts w:ascii="Calibri" w:eastAsia="Calibri" w:hAnsi="Calibri" w:cs="Calibri"/>
                            <w:sz w:val="20"/>
                          </w:rPr>
                          <w:t xml:space="preserve"> </w:t>
                        </w:r>
                      </w:p>
                    </w:txbxContent>
                  </v:textbox>
                </v:rect>
                <v:rect id="Rectangle 33" o:spid="_x0000_s1117" style="position:absolute;left:8263;top:2825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" filled="f" stroked="f">
                  <v:textbox inset="0,0,0,0">
                    <w:txbxContent>
                      <w:p w14:paraId="07218BB2" w14:textId="77777777" w:rsidR="00925F7D" w:rsidRDefault="00925F7D" w:rsidP="009F4E75">
                        <w:r>
                          <w:rPr>
                            <w:rFonts w:ascii="Calibri" w:eastAsia="Calibri" w:hAnsi="Calibri" w:cs="Calibri"/>
                            <w:sz w:val="20"/>
                          </w:rPr>
                          <w:t xml:space="preserve"> </w:t>
                        </w:r>
                      </w:p>
                    </w:txbxContent>
                  </v:textbox>
                </v:rect>
                <v:rect id="Rectangle 34" o:spid="_x0000_s1118" style="position:absolute;left:8263;top:298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" filled="f" stroked="f">
                  <v:textbox inset="0,0,0,0">
                    <w:txbxContent>
                      <w:p w14:paraId="6130C9C9" w14:textId="77777777" w:rsidR="00925F7D" w:rsidRDefault="00925F7D" w:rsidP="009F4E75">
                        <w:r>
                          <w:rPr>
                            <w:rFonts w:ascii="Calibri" w:eastAsia="Calibri" w:hAnsi="Calibri" w:cs="Calibri"/>
                            <w:sz w:val="20"/>
                          </w:rPr>
                          <w:t xml:space="preserve"> </w:t>
                        </w:r>
                      </w:p>
                    </w:txbxContent>
                  </v:textbox>
                </v:rect>
                <v:rect id="Rectangle 35" o:spid="_x0000_s1119" style="position:absolute;left:8263;top:3134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" filled="f" stroked="f">
                  <v:textbox inset="0,0,0,0">
                    <w:txbxContent>
                      <w:p w14:paraId="2712DE29" w14:textId="77777777" w:rsidR="00925F7D" w:rsidRDefault="00925F7D" w:rsidP="009F4E75">
                        <w:r>
                          <w:rPr>
                            <w:rFonts w:ascii="Calibri" w:eastAsia="Calibri" w:hAnsi="Calibri" w:cs="Calibri"/>
                            <w:sz w:val="20"/>
                          </w:rPr>
                          <w:t xml:space="preserve"> </w:t>
                        </w:r>
                      </w:p>
                    </w:txbxContent>
                  </v:textbox>
                </v:rect>
                <v:rect id="Rectangle 36" o:spid="_x0000_s1120" style="position:absolute;left:8263;top:3290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" filled="f" stroked="f">
                  <v:textbox inset="0,0,0,0">
                    <w:txbxContent>
                      <w:p w14:paraId="009090F0" w14:textId="77777777" w:rsidR="00925F7D" w:rsidRDefault="00925F7D" w:rsidP="009F4E75">
                        <w:r>
                          <w:rPr>
                            <w:rFonts w:ascii="Calibri" w:eastAsia="Calibri" w:hAnsi="Calibri" w:cs="Calibri"/>
                            <w:sz w:val="20"/>
                          </w:rPr>
                          <w:t xml:space="preserve"> </w:t>
                        </w:r>
                      </w:p>
                    </w:txbxContent>
                  </v:textbox>
                </v:rect>
                <v:rect id="Rectangle 37" o:spid="_x0000_s1121" style="position:absolute;left:8263;top:3446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" filled="f" stroked="f">
                  <v:textbox inset="0,0,0,0">
                    <w:txbxContent>
                      <w:p w14:paraId="519ED4E5" w14:textId="77777777" w:rsidR="00925F7D" w:rsidRDefault="00925F7D" w:rsidP="009F4E75">
                        <w:r>
                          <w:rPr>
                            <w:rFonts w:ascii="Calibri" w:eastAsia="Calibri" w:hAnsi="Calibri" w:cs="Calibri"/>
                            <w:sz w:val="20"/>
                          </w:rPr>
                          <w:t xml:space="preserve"> </w:t>
                        </w:r>
                      </w:p>
                    </w:txbxContent>
                  </v:textbox>
                </v:rect>
                <v:rect id="Rectangle 38" o:spid="_x0000_s1122" style="position:absolute;left:8263;top:360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" filled="f" stroked="f">
                  <v:textbox inset="0,0,0,0">
                    <w:txbxContent>
                      <w:p w14:paraId="00ED6A85" w14:textId="77777777" w:rsidR="00925F7D" w:rsidRDefault="00925F7D" w:rsidP="009F4E75">
                        <w:r>
                          <w:rPr>
                            <w:rFonts w:ascii="Calibri" w:eastAsia="Calibri" w:hAnsi="Calibri" w:cs="Calibri"/>
                          </w:rPr>
                          <w:t xml:space="preserve"> </w:t>
                        </w:r>
                      </w:p>
                    </w:txbxContent>
                  </v:textbox>
                </v:rect>
                <v:rect id="Rectangle 48771" o:spid="_x0000_s1123" style="position:absolute;left:28276;top:38274;width:3083;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" filled="f" stroked="f">
                  <v:textbox inset="0,0,0,0">
                    <w:txbxContent>
                      <w:p w14:paraId="66620B3C" w14:textId="77777777" w:rsidR="00925F7D" w:rsidRDefault="00925F7D" w:rsidP="009F4E75">
                        <w:r>
                          <w:rPr>
                            <w:rFonts w:ascii="Calibri" w:eastAsia="Calibri" w:hAnsi="Calibri" w:cs="Calibri"/>
                            <w:color w:val="FFFFFF"/>
                            <w:sz w:val="72"/>
                          </w:rPr>
                          <w:t>3</w:t>
                        </w:r>
                      </w:p>
                    </w:txbxContent>
                  </v:textbox>
                </v:rect>
                <v:rect id="Rectangle 48772" o:spid="_x0000_s1124" style="position:absolute;left:30594;top:38274;width:15117;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" filled="f" stroked="f">
                  <v:textbox inset="0,0,0,0">
                    <w:txbxContent>
                      <w:p w14:paraId="2DE50113" w14:textId="77777777" w:rsidR="00925F7D" w:rsidRDefault="00925F7D" w:rsidP="009F4E75">
                        <w:r>
                          <w:rPr>
                            <w:rFonts w:ascii="Calibri" w:eastAsia="Calibri" w:hAnsi="Calibri" w:cs="Calibri"/>
                            <w:color w:val="FFFFFF"/>
                            <w:sz w:val="72"/>
                          </w:rPr>
                          <w:t xml:space="preserve">º ESO </w:t>
                        </w:r>
                      </w:p>
                    </w:txbxContent>
                  </v:textbox>
                </v:rect>
                <v:rect id="Rectangle 40" o:spid="_x0000_s1125" style="position:absolute;left:41949;top:38274;width:3028;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" filled="f" stroked="f">
                  <v:textbox inset="0,0,0,0">
                    <w:txbxContent>
                      <w:p w14:paraId="1B279C7A" w14:textId="77777777" w:rsidR="00925F7D" w:rsidRDefault="00925F7D" w:rsidP="009F4E75">
                        <w:r>
                          <w:rPr>
                            <w:rFonts w:ascii="Calibri" w:eastAsia="Calibri" w:hAnsi="Calibri" w:cs="Calibri"/>
                            <w:color w:val="FFFFFF"/>
                            <w:sz w:val="72"/>
                          </w:rPr>
                          <w:t>–</w:t>
                        </w:r>
                      </w:p>
                    </w:txbxContent>
                  </v:textbox>
                </v:rect>
                <v:rect id="Rectangle 41" o:spid="_x0000_s1126" style="position:absolute;left:44220;top:38274;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" filled="f" stroked="f">
                  <v:textbox inset="0,0,0,0">
                    <w:txbxContent>
                      <w:p w14:paraId="06246A0E" w14:textId="77777777" w:rsidR="00925F7D" w:rsidRDefault="00925F7D" w:rsidP="009F4E75">
                        <w:r>
                          <w:rPr>
                            <w:rFonts w:ascii="Calibri" w:eastAsia="Calibri" w:hAnsi="Calibri" w:cs="Calibri"/>
                            <w:color w:val="FFFFFF"/>
                            <w:sz w:val="72"/>
                          </w:rPr>
                          <w:t xml:space="preserve"> </w:t>
                        </w:r>
                      </w:p>
                    </w:txbxContent>
                  </v:textbox>
                </v:rect>
                <v:rect id="Rectangle 42" o:spid="_x0000_s1127" style="position:absolute;left:45256;top:38274;width:2756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" filled="f" stroked="f">
                  <v:textbox inset="0,0,0,0">
                    <w:txbxContent>
                      <w:p w14:paraId="6F66DC2B" w14:textId="77777777" w:rsidR="00925F7D" w:rsidRDefault="00925F7D" w:rsidP="009F4E75">
                        <w:r>
                          <w:rPr>
                            <w:rFonts w:ascii="Calibri" w:eastAsia="Calibri" w:hAnsi="Calibri" w:cs="Calibri"/>
                            <w:color w:val="FFFFFF"/>
                            <w:sz w:val="72"/>
                          </w:rPr>
                          <w:t>Ciudadanía</w:t>
                        </w:r>
                      </w:p>
                    </w:txbxContent>
                  </v:textbox>
                </v:rect>
                <v:rect id="Rectangle 43" o:spid="_x0000_s1128" style="position:absolute;left:65989;top:38274;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" filled="f" stroked="f">
                  <v:textbox inset="0,0,0,0">
                    <w:txbxContent>
                      <w:p w14:paraId="5DAD565E" w14:textId="77777777" w:rsidR="00925F7D" w:rsidRDefault="00925F7D" w:rsidP="009F4E75">
                        <w:r>
                          <w:rPr>
                            <w:rFonts w:ascii="Calibri" w:eastAsia="Calibri" w:hAnsi="Calibri" w:cs="Calibri"/>
                            <w:sz w:val="72"/>
                          </w:rPr>
                          <w:t xml:space="preserve"> </w:t>
                        </w:r>
                      </w:p>
                    </w:txbxContent>
                  </v:textbox>
                </v:rect>
                <w10:wrap type="topAndBottom" anchorx="margin" anchory="page"/>
              </v:group>
            </w:pict>
          </mc:Fallback>
        </mc:AlternateContent>
      </w:r>
      <w:r w:rsidR="00EB2A7D" w:rsidRPr="009F4E75">
        <w:rPr>
          <w:rFonts w:ascii="Times New Roman" w:eastAsia="Arial" w:hAnsi="Times New Roman" w:cs="Times New Roman"/>
          <w:b/>
        </w:rPr>
        <w:t xml:space="preserve"> </w:t>
      </w:r>
    </w:p>
    <w:p w14:paraId="72504CFA" w14:textId="2CFBF57E" w:rsidR="009F4E75" w:rsidRDefault="009F4E75" w:rsidP="009F4E75">
      <w:pPr>
        <w:tabs>
          <w:tab w:val="center" w:pos="4868"/>
        </w:tabs>
        <w:spacing w:after="0"/>
        <w:rPr>
          <w:rFonts w:ascii="Times New Roman" w:eastAsia="Arial" w:hAnsi="Times New Roman" w:cs="Times New Roman"/>
          <w:b/>
          <w:color w:val="000000"/>
          <w:sz w:val="40"/>
          <w:lang w:eastAsia="es-ES"/>
        </w:rPr>
      </w:pPr>
    </w:p>
    <w:p w14:paraId="5905BB0A" w14:textId="77777777" w:rsidR="00925F7D" w:rsidRPr="009F4E75" w:rsidRDefault="00925F7D" w:rsidP="009F4E75">
      <w:pPr>
        <w:tabs>
          <w:tab w:val="center" w:pos="4868"/>
        </w:tabs>
        <w:spacing w:after="0"/>
        <w:rPr>
          <w:rFonts w:ascii="Times New Roman" w:eastAsia="Arial" w:hAnsi="Times New Roman" w:cs="Times New Roman"/>
          <w:color w:val="000000"/>
          <w:lang w:eastAsia="es-ES"/>
        </w:rPr>
      </w:pPr>
    </w:p>
    <w:p w14:paraId="0DA5FB0D"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Calibri" w:hAnsi="Times New Roman" w:cs="Times New Roman"/>
          <w:color w:val="000000"/>
          <w:sz w:val="33"/>
          <w:lang w:eastAsia="es-ES"/>
        </w:rPr>
        <w:lastRenderedPageBreak/>
        <w:t xml:space="preserve"> </w:t>
      </w:r>
    </w:p>
    <w:p w14:paraId="339CC850" w14:textId="77777777" w:rsidR="009F4E75" w:rsidRPr="009F4E75" w:rsidRDefault="009F4E75" w:rsidP="00754A50">
      <w:pPr>
        <w:numPr>
          <w:ilvl w:val="0"/>
          <w:numId w:val="195"/>
        </w:numPr>
        <w:spacing w:after="31" w:line="267" w:lineRule="auto"/>
        <w:ind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462C1"/>
          <w:u w:val="single" w:color="0462C1"/>
          <w:lang w:eastAsia="es-ES"/>
        </w:rPr>
        <w:t>INTRODUCCIÓN.</w:t>
      </w:r>
      <w:r w:rsidRPr="009F4E75">
        <w:rPr>
          <w:rFonts w:ascii="Times New Roman" w:eastAsia="Arial" w:hAnsi="Times New Roman" w:cs="Times New Roman"/>
          <w:color w:val="000000"/>
          <w:lang w:eastAsia="es-ES"/>
        </w:rPr>
        <w:t xml:space="preserve"> </w:t>
      </w:r>
    </w:p>
    <w:p w14:paraId="20BD6D72" w14:textId="77777777" w:rsidR="009F4E75" w:rsidRPr="009F4E75" w:rsidRDefault="009F4E75" w:rsidP="00754A50">
      <w:pPr>
        <w:numPr>
          <w:ilvl w:val="1"/>
          <w:numId w:val="195"/>
        </w:numPr>
        <w:spacing w:after="33"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Marco Legal Curricular. </w:t>
      </w:r>
    </w:p>
    <w:p w14:paraId="1E1C73BA" w14:textId="77777777" w:rsidR="009F4E75" w:rsidRPr="009F4E75" w:rsidRDefault="009F4E75" w:rsidP="00754A50">
      <w:pPr>
        <w:numPr>
          <w:ilvl w:val="1"/>
          <w:numId w:val="195"/>
        </w:numPr>
        <w:spacing w:after="28"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Características del Centro y su entorno. </w:t>
      </w:r>
    </w:p>
    <w:p w14:paraId="44905AB8" w14:textId="77777777" w:rsidR="009F4E75" w:rsidRPr="009F4E75" w:rsidRDefault="009F4E75" w:rsidP="00754A50">
      <w:pPr>
        <w:numPr>
          <w:ilvl w:val="0"/>
          <w:numId w:val="195"/>
        </w:numPr>
        <w:spacing w:after="31" w:line="267" w:lineRule="auto"/>
        <w:ind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462C1"/>
          <w:u w:val="single" w:color="0462C1"/>
          <w:lang w:eastAsia="es-ES"/>
        </w:rPr>
        <w:t>DESARROLLO CURRICULAR EN LA ESO.</w:t>
      </w:r>
      <w:r w:rsidRPr="009F4E75">
        <w:rPr>
          <w:rFonts w:ascii="Times New Roman" w:eastAsia="Arial" w:hAnsi="Times New Roman" w:cs="Times New Roman"/>
          <w:color w:val="000000"/>
          <w:lang w:eastAsia="es-ES"/>
        </w:rPr>
        <w:t xml:space="preserve"> </w:t>
      </w:r>
    </w:p>
    <w:p w14:paraId="70F52EDD" w14:textId="77777777" w:rsidR="009F4E75" w:rsidRPr="009F4E75" w:rsidRDefault="009F4E75" w:rsidP="00754A50">
      <w:pPr>
        <w:numPr>
          <w:ilvl w:val="1"/>
          <w:numId w:val="195"/>
        </w:numPr>
        <w:spacing w:after="28"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Objetivos de la Etapa. </w:t>
      </w:r>
    </w:p>
    <w:p w14:paraId="0913D551" w14:textId="77777777" w:rsidR="009F4E75" w:rsidRPr="009F4E75" w:rsidRDefault="009F4E75" w:rsidP="00754A50">
      <w:pPr>
        <w:numPr>
          <w:ilvl w:val="1"/>
          <w:numId w:val="195"/>
        </w:numPr>
        <w:spacing w:after="33"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Fundamentación del Área. </w:t>
      </w:r>
    </w:p>
    <w:p w14:paraId="58EB2FCF" w14:textId="77777777" w:rsidR="009F4E75" w:rsidRPr="009F4E75" w:rsidRDefault="009F4E75" w:rsidP="00754A50">
      <w:pPr>
        <w:numPr>
          <w:ilvl w:val="0"/>
          <w:numId w:val="195"/>
        </w:numPr>
        <w:spacing w:after="31" w:line="267" w:lineRule="auto"/>
        <w:ind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462C1"/>
          <w:u w:val="single" w:color="0462C1"/>
          <w:lang w:eastAsia="es-ES"/>
        </w:rPr>
        <w:t>COMPETENCIAS CLAVE.</w:t>
      </w:r>
      <w:r w:rsidRPr="009F4E75">
        <w:rPr>
          <w:rFonts w:ascii="Times New Roman" w:eastAsia="Arial" w:hAnsi="Times New Roman" w:cs="Times New Roman"/>
          <w:color w:val="000000"/>
          <w:lang w:eastAsia="es-ES"/>
        </w:rPr>
        <w:t xml:space="preserve"> </w:t>
      </w:r>
    </w:p>
    <w:p w14:paraId="5195F88E" w14:textId="77777777" w:rsidR="009F4E75" w:rsidRPr="009F4E75" w:rsidRDefault="009F4E75" w:rsidP="00754A50">
      <w:pPr>
        <w:numPr>
          <w:ilvl w:val="0"/>
          <w:numId w:val="195"/>
        </w:numPr>
        <w:spacing w:after="31" w:line="267" w:lineRule="auto"/>
        <w:ind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462C1"/>
          <w:u w:val="single" w:color="0462C1"/>
          <w:lang w:eastAsia="es-ES"/>
        </w:rPr>
        <w:t>ELEMENTOS TRANSVERSALES.</w:t>
      </w:r>
      <w:r w:rsidRPr="009F4E75">
        <w:rPr>
          <w:rFonts w:ascii="Times New Roman" w:eastAsia="Arial" w:hAnsi="Times New Roman" w:cs="Times New Roman"/>
          <w:color w:val="000000"/>
          <w:lang w:eastAsia="es-ES"/>
        </w:rPr>
        <w:t xml:space="preserve"> </w:t>
      </w:r>
    </w:p>
    <w:p w14:paraId="016D500F" w14:textId="77777777" w:rsidR="009F4E75" w:rsidRPr="009F4E75" w:rsidRDefault="009F4E75" w:rsidP="00754A50">
      <w:pPr>
        <w:numPr>
          <w:ilvl w:val="0"/>
          <w:numId w:val="195"/>
        </w:numPr>
        <w:spacing w:after="31" w:line="267" w:lineRule="auto"/>
        <w:ind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462C1"/>
          <w:u w:val="single" w:color="0462C1"/>
          <w:lang w:eastAsia="es-ES"/>
        </w:rPr>
        <w:t>OBJETIVOS DEL CURSO.</w:t>
      </w:r>
      <w:r w:rsidRPr="009F4E75">
        <w:rPr>
          <w:rFonts w:ascii="Times New Roman" w:eastAsia="Arial" w:hAnsi="Times New Roman" w:cs="Times New Roman"/>
          <w:color w:val="000000"/>
          <w:lang w:eastAsia="es-ES"/>
        </w:rPr>
        <w:t xml:space="preserve"> </w:t>
      </w:r>
    </w:p>
    <w:p w14:paraId="59A4F536" w14:textId="77777777" w:rsidR="009F4E75" w:rsidRPr="009F4E75" w:rsidRDefault="009F4E75" w:rsidP="00754A50">
      <w:pPr>
        <w:numPr>
          <w:ilvl w:val="1"/>
          <w:numId w:val="195"/>
        </w:numPr>
        <w:spacing w:after="33"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Objetivos de materia de Educación para la ciudadanía y los Derechos Humanos. </w:t>
      </w:r>
    </w:p>
    <w:p w14:paraId="28600770" w14:textId="77777777" w:rsidR="009F4E75" w:rsidRPr="009F4E75" w:rsidRDefault="009F4E75" w:rsidP="00754A50">
      <w:pPr>
        <w:numPr>
          <w:ilvl w:val="1"/>
          <w:numId w:val="195"/>
        </w:numPr>
        <w:spacing w:after="31"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Objetivos didácticos del curso. </w:t>
      </w:r>
    </w:p>
    <w:p w14:paraId="070A2B6F" w14:textId="77777777" w:rsidR="009F4E75" w:rsidRPr="009F4E75" w:rsidRDefault="009F4E75" w:rsidP="00754A50">
      <w:pPr>
        <w:numPr>
          <w:ilvl w:val="0"/>
          <w:numId w:val="195"/>
        </w:numPr>
        <w:spacing w:after="31" w:line="267" w:lineRule="auto"/>
        <w:ind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462C1"/>
          <w:u w:val="single" w:color="0462C1"/>
          <w:lang w:eastAsia="es-ES"/>
        </w:rPr>
        <w:t>CONTENIDOS.</w:t>
      </w:r>
      <w:r w:rsidRPr="009F4E75">
        <w:rPr>
          <w:rFonts w:ascii="Times New Roman" w:eastAsia="Arial" w:hAnsi="Times New Roman" w:cs="Times New Roman"/>
          <w:color w:val="000000"/>
          <w:lang w:eastAsia="es-ES"/>
        </w:rPr>
        <w:t xml:space="preserve"> </w:t>
      </w:r>
    </w:p>
    <w:p w14:paraId="2C30E956" w14:textId="77777777" w:rsidR="009F4E75" w:rsidRPr="009F4E75" w:rsidRDefault="009F4E75" w:rsidP="00754A50">
      <w:pPr>
        <w:numPr>
          <w:ilvl w:val="1"/>
          <w:numId w:val="195"/>
        </w:numPr>
        <w:spacing w:after="28"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Contenidos secuenciados para el curso y distribución temporal. </w:t>
      </w:r>
    </w:p>
    <w:p w14:paraId="6B7461EE" w14:textId="77777777" w:rsidR="009F4E75" w:rsidRPr="009F4E75" w:rsidRDefault="009F4E75" w:rsidP="00754A50">
      <w:pPr>
        <w:numPr>
          <w:ilvl w:val="1"/>
          <w:numId w:val="195"/>
        </w:numPr>
        <w:spacing w:after="33"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Unidades didácticas. </w:t>
      </w:r>
    </w:p>
    <w:p w14:paraId="6ADDD18F" w14:textId="77777777" w:rsidR="009F4E75" w:rsidRPr="009F4E75" w:rsidRDefault="009F4E75" w:rsidP="00754A50">
      <w:pPr>
        <w:numPr>
          <w:ilvl w:val="0"/>
          <w:numId w:val="195"/>
        </w:numPr>
        <w:spacing w:after="31" w:line="267" w:lineRule="auto"/>
        <w:ind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462C1"/>
          <w:u w:val="single" w:color="0462C1"/>
          <w:lang w:eastAsia="es-ES"/>
        </w:rPr>
        <w:t>METODOLOGÍA DIDÁCTICA.</w:t>
      </w:r>
      <w:r w:rsidRPr="009F4E75">
        <w:rPr>
          <w:rFonts w:ascii="Times New Roman" w:eastAsia="Arial" w:hAnsi="Times New Roman" w:cs="Times New Roman"/>
          <w:color w:val="000000"/>
          <w:lang w:eastAsia="es-ES"/>
        </w:rPr>
        <w:t xml:space="preserve"> </w:t>
      </w:r>
    </w:p>
    <w:p w14:paraId="5ABD3C94" w14:textId="77777777" w:rsidR="009F4E75" w:rsidRPr="009F4E75" w:rsidRDefault="009F4E75" w:rsidP="00754A50">
      <w:pPr>
        <w:numPr>
          <w:ilvl w:val="1"/>
          <w:numId w:val="195"/>
        </w:numPr>
        <w:spacing w:after="28"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Principios metodológicos y pedagógicos recogidos en la normativa. </w:t>
      </w:r>
    </w:p>
    <w:p w14:paraId="28C9EDAE" w14:textId="77777777" w:rsidR="009F4E75" w:rsidRPr="009F4E75" w:rsidRDefault="009F4E75" w:rsidP="00754A50">
      <w:pPr>
        <w:numPr>
          <w:ilvl w:val="1"/>
          <w:numId w:val="195"/>
        </w:numPr>
        <w:spacing w:after="28"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Principios metodológicos y didácticos. </w:t>
      </w:r>
    </w:p>
    <w:p w14:paraId="65B005F9" w14:textId="77777777" w:rsidR="009F4E75" w:rsidRPr="009F4E75" w:rsidRDefault="009F4E75" w:rsidP="00754A50">
      <w:pPr>
        <w:numPr>
          <w:ilvl w:val="0"/>
          <w:numId w:val="195"/>
        </w:numPr>
        <w:spacing w:after="31" w:line="267" w:lineRule="auto"/>
        <w:ind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462C1"/>
          <w:u w:val="single" w:color="0462C1"/>
          <w:lang w:eastAsia="es-ES"/>
        </w:rPr>
        <w:t>ATENCIÓN A LA DIVERSIDAD.</w:t>
      </w:r>
      <w:r w:rsidRPr="009F4E75">
        <w:rPr>
          <w:rFonts w:ascii="Times New Roman" w:eastAsia="Arial" w:hAnsi="Times New Roman" w:cs="Times New Roman"/>
          <w:color w:val="000000"/>
          <w:lang w:eastAsia="es-ES"/>
        </w:rPr>
        <w:t xml:space="preserve"> </w:t>
      </w:r>
    </w:p>
    <w:p w14:paraId="2CE21286" w14:textId="77777777" w:rsidR="009F4E75" w:rsidRPr="009F4E75" w:rsidRDefault="009F4E75" w:rsidP="00754A50">
      <w:pPr>
        <w:numPr>
          <w:ilvl w:val="1"/>
          <w:numId w:val="195"/>
        </w:numPr>
        <w:spacing w:after="28"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Fundamentación legal. </w:t>
      </w:r>
    </w:p>
    <w:p w14:paraId="77ED7C30" w14:textId="77777777" w:rsidR="009F4E75" w:rsidRPr="009F4E75" w:rsidRDefault="009F4E75" w:rsidP="00754A50">
      <w:pPr>
        <w:numPr>
          <w:ilvl w:val="1"/>
          <w:numId w:val="195"/>
        </w:numPr>
        <w:spacing w:after="24"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Medidas para la atención a la diversidad: ordinarias o generales y extraordinarias o específicas. </w:t>
      </w:r>
    </w:p>
    <w:p w14:paraId="6CC231A6" w14:textId="77777777" w:rsidR="009F4E75" w:rsidRPr="009F4E75" w:rsidRDefault="009F4E75" w:rsidP="00754A50">
      <w:pPr>
        <w:numPr>
          <w:ilvl w:val="0"/>
          <w:numId w:val="195"/>
        </w:numPr>
        <w:spacing w:after="31" w:line="267" w:lineRule="auto"/>
        <w:ind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462C1"/>
          <w:u w:val="single" w:color="0462C1"/>
          <w:lang w:eastAsia="es-ES"/>
        </w:rPr>
        <w:t>LA EVALUACIÓN.</w:t>
      </w:r>
      <w:r w:rsidRPr="009F4E75">
        <w:rPr>
          <w:rFonts w:ascii="Times New Roman" w:eastAsia="Arial" w:hAnsi="Times New Roman" w:cs="Times New Roman"/>
          <w:color w:val="000000"/>
          <w:lang w:eastAsia="es-ES"/>
        </w:rPr>
        <w:t xml:space="preserve"> </w:t>
      </w:r>
    </w:p>
    <w:p w14:paraId="70F7A304" w14:textId="77777777" w:rsidR="009F4E75" w:rsidRPr="009F4E75" w:rsidRDefault="009F4E75" w:rsidP="00754A50">
      <w:pPr>
        <w:numPr>
          <w:ilvl w:val="1"/>
          <w:numId w:val="195"/>
        </w:numPr>
        <w:spacing w:after="24"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Criterios de evaluación de la materia y su relación con el resto de elementos curriculares. </w:t>
      </w:r>
    </w:p>
    <w:p w14:paraId="6735B814" w14:textId="77777777" w:rsidR="009F4E75" w:rsidRPr="009F4E75" w:rsidRDefault="009F4E75" w:rsidP="00754A50">
      <w:pPr>
        <w:numPr>
          <w:ilvl w:val="1"/>
          <w:numId w:val="195"/>
        </w:numPr>
        <w:spacing w:after="33"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Estándares de aprendizaje evaluables. </w:t>
      </w:r>
    </w:p>
    <w:p w14:paraId="12E3B933" w14:textId="77777777" w:rsidR="009F4E75" w:rsidRPr="009F4E75" w:rsidRDefault="009F4E75" w:rsidP="00754A50">
      <w:pPr>
        <w:numPr>
          <w:ilvl w:val="1"/>
          <w:numId w:val="195"/>
        </w:numPr>
        <w:spacing w:after="33" w:line="267" w:lineRule="auto"/>
        <w:ind w:right="73" w:hanging="7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Criterios de calificación e instrumentos de evaluación. </w:t>
      </w:r>
    </w:p>
    <w:p w14:paraId="45449C83" w14:textId="77777777" w:rsidR="009F4E75" w:rsidRPr="009F4E75" w:rsidRDefault="009F4E75" w:rsidP="00754A50">
      <w:pPr>
        <w:numPr>
          <w:ilvl w:val="0"/>
          <w:numId w:val="195"/>
        </w:numPr>
        <w:spacing w:after="31" w:line="267" w:lineRule="auto"/>
        <w:ind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462C1"/>
          <w:u w:val="single" w:color="0462C1"/>
          <w:lang w:eastAsia="es-ES"/>
        </w:rPr>
        <w:t>ACTIVIDADES EXTRAESCOLARES Y COMPLEMENTARIAS.</w:t>
      </w:r>
      <w:r w:rsidRPr="009F4E75">
        <w:rPr>
          <w:rFonts w:ascii="Times New Roman" w:eastAsia="Arial" w:hAnsi="Times New Roman" w:cs="Times New Roman"/>
          <w:color w:val="000000"/>
          <w:lang w:eastAsia="es-ES"/>
        </w:rPr>
        <w:t xml:space="preserve"> </w:t>
      </w:r>
    </w:p>
    <w:p w14:paraId="74353643" w14:textId="77777777" w:rsidR="009F4E75" w:rsidRPr="009F4E75" w:rsidRDefault="009F4E75" w:rsidP="009F4E75">
      <w:pPr>
        <w:keepNext/>
        <w:keepLines/>
        <w:spacing w:after="161"/>
        <w:ind w:left="1519" w:hanging="708"/>
        <w:outlineLvl w:val="0"/>
        <w:rPr>
          <w:rFonts w:ascii="Times New Roman" w:eastAsia="Arial" w:hAnsi="Times New Roman" w:cs="Times New Roman"/>
          <w:b/>
          <w:color w:val="000000"/>
          <w:u w:val="single" w:color="000000"/>
          <w:lang w:eastAsia="es-ES"/>
        </w:rPr>
      </w:pPr>
      <w:r w:rsidRPr="009F4E75">
        <w:rPr>
          <w:rFonts w:ascii="Times New Roman" w:eastAsia="Arial" w:hAnsi="Times New Roman" w:cs="Times New Roman"/>
          <w:b/>
          <w:color w:val="000000"/>
          <w:u w:val="single" w:color="000000"/>
          <w:lang w:eastAsia="es-ES"/>
        </w:rPr>
        <w:t>INTRODUCCIÓN.</w:t>
      </w:r>
      <w:r w:rsidRPr="009F4E75">
        <w:rPr>
          <w:rFonts w:ascii="Times New Roman" w:eastAsia="Arial" w:hAnsi="Times New Roman" w:cs="Times New Roman"/>
          <w:b/>
          <w:color w:val="000000"/>
          <w:u w:color="000000"/>
          <w:lang w:eastAsia="es-ES"/>
        </w:rPr>
        <w:t xml:space="preserve"> </w:t>
      </w:r>
      <w:r w:rsidRPr="009F4E75">
        <w:rPr>
          <w:rFonts w:ascii="Times New Roman" w:eastAsia="Arial" w:hAnsi="Times New Roman" w:cs="Times New Roman"/>
          <w:color w:val="000000"/>
          <w:sz w:val="18"/>
          <w:u w:color="000000"/>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u w:color="000000"/>
          <w:lang w:eastAsia="es-ES"/>
        </w:rPr>
        <w:t xml:space="preserve">] </w:t>
      </w:r>
    </w:p>
    <w:p w14:paraId="386F9F07"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planificación es un aspecto esencial de cualquier actividad organizada y la enseñanza, como acto intencional que es, debe ser planificada. El Decreto 327/2010, de 13 de julio, por el que se aprueba el Reglamento Orgánico de los Institutos de Educación Secundaria, en su artículo 29.1, define las programaciones didácticas como “instrumentos de planificación, desarrollo y evaluación de cada materia, módulo o, en su caso, ámbito del currículo establecido por la normativa vigente. Se atendrán a los criterios generales recogidos en el proyecto educativo y tendrán en cuenta las necesidades y características del alumnado”. </w:t>
      </w:r>
    </w:p>
    <w:p w14:paraId="2D349E98" w14:textId="77777777" w:rsidR="009F4E75" w:rsidRPr="009F4E75" w:rsidRDefault="009F4E75" w:rsidP="009F4E75">
      <w:pPr>
        <w:spacing w:after="116" w:line="267" w:lineRule="auto"/>
        <w:ind w:left="828"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Además, en su artículo 29.2, indica que deberán incluir: </w:t>
      </w:r>
    </w:p>
    <w:p w14:paraId="56B4F8E5" w14:textId="77777777" w:rsidR="009F4E75" w:rsidRPr="009F4E75" w:rsidRDefault="009F4E75" w:rsidP="00754A50">
      <w:pPr>
        <w:numPr>
          <w:ilvl w:val="0"/>
          <w:numId w:val="196"/>
        </w:numPr>
        <w:spacing w:after="116" w:line="267" w:lineRule="auto"/>
        <w:ind w:left="1395" w:right="73" w:hanging="569"/>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los objetivos, los contenidos y su distribución temporal y los criterios de evaluación, posibilitando la adaptación de la secuenciación de contenidos a las características del centro y su entorno. </w:t>
      </w:r>
    </w:p>
    <w:p w14:paraId="77BD5490" w14:textId="77777777" w:rsidR="009F4E75" w:rsidRPr="009F4E75" w:rsidRDefault="009F4E75" w:rsidP="00754A50">
      <w:pPr>
        <w:numPr>
          <w:ilvl w:val="0"/>
          <w:numId w:val="196"/>
        </w:numPr>
        <w:spacing w:after="41" w:line="337" w:lineRule="auto"/>
        <w:ind w:left="1395" w:right="73" w:hanging="569"/>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el caso de la educación secundaria obligatoria, referencia explícita acerca de la contribución de la materia a la adquisición de las competencias básicas. </w:t>
      </w:r>
      <w:r w:rsidRPr="009F4E75">
        <w:rPr>
          <w:rFonts w:ascii="Times New Roman" w:eastAsia="Times New Roman" w:hAnsi="Times New Roman" w:cs="Times New Roman"/>
          <w:color w:val="000000"/>
          <w:lang w:eastAsia="es-ES"/>
        </w:rPr>
        <w:t>-</w:t>
      </w:r>
      <w:r w:rsidRPr="009F4E75">
        <w:rPr>
          <w:rFonts w:ascii="Times New Roman" w:eastAsia="Arial" w:hAnsi="Times New Roman" w:cs="Times New Roman"/>
          <w:color w:val="000000"/>
          <w:lang w:eastAsia="es-ES"/>
        </w:rPr>
        <w:t xml:space="preserve"> La forma en que se incorporan los contenidos de carácter transversal al currículo </w:t>
      </w:r>
      <w:r w:rsidRPr="009F4E75">
        <w:rPr>
          <w:rFonts w:ascii="Times New Roman" w:eastAsia="Times New Roman" w:hAnsi="Times New Roman" w:cs="Times New Roman"/>
          <w:color w:val="000000"/>
          <w:lang w:eastAsia="es-ES"/>
        </w:rPr>
        <w:t>-</w:t>
      </w:r>
      <w:r w:rsidRPr="009F4E75">
        <w:rPr>
          <w:rFonts w:ascii="Times New Roman" w:eastAsia="Arial" w:hAnsi="Times New Roman" w:cs="Times New Roman"/>
          <w:color w:val="000000"/>
          <w:lang w:eastAsia="es-ES"/>
        </w:rPr>
        <w:t xml:space="preserve"> La metodología que se va a aplicar. </w:t>
      </w:r>
    </w:p>
    <w:p w14:paraId="3561FD51" w14:textId="77777777" w:rsidR="009F4E75" w:rsidRPr="009F4E75" w:rsidRDefault="009F4E75" w:rsidP="00754A50">
      <w:pPr>
        <w:numPr>
          <w:ilvl w:val="0"/>
          <w:numId w:val="196"/>
        </w:numPr>
        <w:spacing w:after="116" w:line="267" w:lineRule="auto"/>
        <w:ind w:left="1395" w:right="73" w:hanging="569"/>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lastRenderedPageBreak/>
        <w:t xml:space="preserve">Los procedimientos de evaluación del alumnado y los criterios de calificación, en consonancia con las orientaciones metodológicas establecidas. </w:t>
      </w:r>
    </w:p>
    <w:p w14:paraId="0B3FE093" w14:textId="77777777" w:rsidR="009F4E75" w:rsidRPr="009F4E75" w:rsidRDefault="009F4E75" w:rsidP="00754A50">
      <w:pPr>
        <w:numPr>
          <w:ilvl w:val="0"/>
          <w:numId w:val="196"/>
        </w:numPr>
        <w:spacing w:after="116" w:line="267" w:lineRule="auto"/>
        <w:ind w:left="1395" w:right="73" w:hanging="569"/>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Las medidas de atención a la diversidad. </w:t>
      </w:r>
    </w:p>
    <w:p w14:paraId="2C971A35" w14:textId="77777777" w:rsidR="009F4E75" w:rsidRPr="009F4E75" w:rsidRDefault="009F4E75" w:rsidP="00754A50">
      <w:pPr>
        <w:numPr>
          <w:ilvl w:val="0"/>
          <w:numId w:val="196"/>
        </w:numPr>
        <w:spacing w:after="116" w:line="267" w:lineRule="auto"/>
        <w:ind w:left="1395" w:right="73" w:hanging="569"/>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Los materiales y recursos didácticos que se vayan a utilizar, incluidos los libros para uso del alumnado. </w:t>
      </w:r>
    </w:p>
    <w:p w14:paraId="3BD51C93" w14:textId="77777777" w:rsidR="009F4E75" w:rsidRPr="009F4E75" w:rsidRDefault="009F4E75" w:rsidP="00754A50">
      <w:pPr>
        <w:numPr>
          <w:ilvl w:val="0"/>
          <w:numId w:val="196"/>
        </w:numPr>
        <w:spacing w:after="116" w:line="267" w:lineRule="auto"/>
        <w:ind w:left="1395" w:right="73" w:hanging="569"/>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Las actividades complementarias y extraescolares relacionadas con el currículo que se proponen realizar por los departamentos de coordinación didáctica. </w:t>
      </w:r>
    </w:p>
    <w:p w14:paraId="79B60B84"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Junto a lo señalado, en su artículo 29.3. indica que “en educación secundaria obligatoria las programaciones didácticas de todas las materias y, en su caso, ámbitos incluirán actividades en las que el alumnado deberá leer, escribir y expresarse de forma oral”, y en el artículo 29.7 que “el profesorado desarrollará su actividad docente de acuerdo con las programaciones didácticas de las enseñanzas que imparta”. </w:t>
      </w:r>
    </w:p>
    <w:p w14:paraId="57E4B82B"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presente programación didáctica ha sido elaborada para ser llevada a la práctica en el IES Burguillos, de la localidad homónima de la provincia de Sevilla. Sus fundamentos son: </w:t>
      </w:r>
    </w:p>
    <w:p w14:paraId="7C7A3524" w14:textId="77777777" w:rsidR="009F4E75" w:rsidRPr="009F4E75" w:rsidRDefault="009F4E75" w:rsidP="00754A50">
      <w:pPr>
        <w:numPr>
          <w:ilvl w:val="0"/>
          <w:numId w:val="196"/>
        </w:numPr>
        <w:spacing w:after="3" w:line="267" w:lineRule="auto"/>
        <w:ind w:left="1395" w:right="73" w:hanging="569"/>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coherencia entre el centro y la programación adaptada, a sus características peculiares. </w:t>
      </w:r>
    </w:p>
    <w:p w14:paraId="77559904" w14:textId="77777777" w:rsidR="009F4E75" w:rsidRPr="009F4E75" w:rsidRDefault="009F4E75" w:rsidP="00754A50">
      <w:pPr>
        <w:numPr>
          <w:ilvl w:val="0"/>
          <w:numId w:val="196"/>
        </w:numPr>
        <w:spacing w:after="0" w:line="267" w:lineRule="auto"/>
        <w:ind w:left="1395" w:right="73" w:hanging="569"/>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coherencia con las necesidades del grupo, haciendo hincapié en la atención a la diversidad y el doble carácter de curso, como orientación al mundo profesional o a la continuación de los estudios superiores. </w:t>
      </w:r>
    </w:p>
    <w:p w14:paraId="29DC20DF" w14:textId="77777777" w:rsidR="009F4E75" w:rsidRPr="009F4E75" w:rsidRDefault="009F4E75" w:rsidP="00754A50">
      <w:pPr>
        <w:numPr>
          <w:ilvl w:val="0"/>
          <w:numId w:val="196"/>
        </w:numPr>
        <w:spacing w:after="16" w:line="267" w:lineRule="auto"/>
        <w:ind w:left="1395" w:right="73" w:hanging="569"/>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fundamentación metodológica en una enseñanza guiada, pero en la que el alumnado construya él mismo el conocimiento a partir de las actividades de enseñanza- aprendizaje. </w:t>
      </w:r>
    </w:p>
    <w:p w14:paraId="7CE5CC92"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3"/>
          <w:lang w:eastAsia="es-ES"/>
        </w:rPr>
        <w:t xml:space="preserve"> </w:t>
      </w:r>
    </w:p>
    <w:p w14:paraId="16E5FAC6" w14:textId="77777777" w:rsidR="009F4E75" w:rsidRPr="009F4E75" w:rsidRDefault="009F4E75" w:rsidP="009F4E75">
      <w:pPr>
        <w:tabs>
          <w:tab w:val="center" w:pos="1005"/>
          <w:tab w:val="center" w:pos="2761"/>
        </w:tabs>
        <w:spacing w:after="136"/>
        <w:rPr>
          <w:rFonts w:ascii="Times New Roman" w:eastAsia="Arial" w:hAnsi="Times New Roman" w:cs="Times New Roman"/>
          <w:color w:val="000000"/>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b/>
          <w:color w:val="000000"/>
          <w:lang w:eastAsia="es-ES"/>
        </w:rPr>
        <w:t xml:space="preserve">1.1. </w:t>
      </w:r>
      <w:r w:rsidRPr="009F4E75">
        <w:rPr>
          <w:rFonts w:ascii="Times New Roman" w:eastAsia="Arial" w:hAnsi="Times New Roman" w:cs="Times New Roman"/>
          <w:b/>
          <w:color w:val="000000"/>
          <w:lang w:eastAsia="es-ES"/>
        </w:rPr>
        <w:tab/>
      </w:r>
      <w:r w:rsidRPr="009F4E75">
        <w:rPr>
          <w:rFonts w:ascii="Times New Roman" w:eastAsia="Arial" w:hAnsi="Times New Roman" w:cs="Times New Roman"/>
          <w:b/>
          <w:color w:val="000000"/>
          <w:u w:val="single" w:color="000000"/>
          <w:lang w:eastAsia="es-ES"/>
        </w:rPr>
        <w:t>Marco Legal Curricular.</w:t>
      </w:r>
      <w:r w:rsidRPr="009F4E75">
        <w:rPr>
          <w:rFonts w:ascii="Times New Roman" w:eastAsia="Arial" w:hAnsi="Times New Roman" w:cs="Times New Roman"/>
          <w:b/>
          <w:color w:val="000000"/>
          <w:lang w:eastAsia="es-ES"/>
        </w:rPr>
        <w:t xml:space="preserve"> </w:t>
      </w:r>
    </w:p>
    <w:p w14:paraId="0FD2299E"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Respecto a la justificación legislativa, esta programación atiende a lo regulado por la siguiente normativa estatal: </w:t>
      </w:r>
    </w:p>
    <w:p w14:paraId="0C9341E8" w14:textId="77777777" w:rsidR="009F4E75" w:rsidRPr="009F4E75" w:rsidRDefault="009F4E75" w:rsidP="00754A50">
      <w:pPr>
        <w:numPr>
          <w:ilvl w:val="0"/>
          <w:numId w:val="197"/>
        </w:numPr>
        <w:spacing w:after="116" w:line="267" w:lineRule="auto"/>
        <w:ind w:right="73" w:hanging="427"/>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Ley Orgánica 8/2013</w:t>
      </w:r>
      <w:r w:rsidRPr="009F4E75">
        <w:rPr>
          <w:rFonts w:ascii="Times New Roman" w:eastAsia="Arial" w:hAnsi="Times New Roman" w:cs="Times New Roman"/>
          <w:color w:val="000000"/>
          <w:lang w:eastAsia="es-ES"/>
        </w:rPr>
        <w:t xml:space="preserve">, de 9 de diciembre, para la mejora deja calidad educativa </w:t>
      </w:r>
    </w:p>
    <w:p w14:paraId="08541AE8" w14:textId="77777777" w:rsidR="009F4E75" w:rsidRPr="009F4E75" w:rsidRDefault="009F4E75" w:rsidP="009F4E75">
      <w:pPr>
        <w:spacing w:after="144"/>
        <w:ind w:right="104"/>
        <w:jc w:val="right"/>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 xml:space="preserve">(LOMCE) </w:t>
      </w:r>
      <w:r w:rsidRPr="009F4E75">
        <w:rPr>
          <w:rFonts w:ascii="Times New Roman" w:eastAsia="Arial" w:hAnsi="Times New Roman" w:cs="Times New Roman"/>
          <w:color w:val="000000"/>
          <w:lang w:eastAsia="es-ES"/>
        </w:rPr>
        <w:t xml:space="preserve">que modifica a la Ley Orgánica de Educación 2/2006, de 3 de mayo </w:t>
      </w:r>
      <w:r w:rsidRPr="009F4E75">
        <w:rPr>
          <w:rFonts w:ascii="Times New Roman" w:eastAsia="Arial" w:hAnsi="Times New Roman" w:cs="Times New Roman"/>
          <w:b/>
          <w:color w:val="000000"/>
          <w:lang w:eastAsia="es-ES"/>
        </w:rPr>
        <w:t>(LOE)</w:t>
      </w:r>
      <w:r w:rsidRPr="009F4E75">
        <w:rPr>
          <w:rFonts w:ascii="Times New Roman" w:eastAsia="Arial" w:hAnsi="Times New Roman" w:cs="Times New Roman"/>
          <w:color w:val="000000"/>
          <w:lang w:eastAsia="es-ES"/>
        </w:rPr>
        <w:t xml:space="preserve">. </w:t>
      </w:r>
    </w:p>
    <w:p w14:paraId="1D98DD8C" w14:textId="77777777" w:rsidR="009F4E75" w:rsidRPr="009F4E75" w:rsidRDefault="009F4E75" w:rsidP="00754A50">
      <w:pPr>
        <w:numPr>
          <w:ilvl w:val="0"/>
          <w:numId w:val="197"/>
        </w:numPr>
        <w:spacing w:after="116" w:line="267" w:lineRule="auto"/>
        <w:ind w:right="73" w:hanging="427"/>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Real Decreto 1105/2014</w:t>
      </w:r>
      <w:r w:rsidRPr="009F4E75">
        <w:rPr>
          <w:rFonts w:ascii="Times New Roman" w:eastAsia="Arial" w:hAnsi="Times New Roman" w:cs="Times New Roman"/>
          <w:color w:val="000000"/>
          <w:lang w:eastAsia="es-ES"/>
        </w:rPr>
        <w:t xml:space="preserve">, de 26 de diciembre, por el que se establece el currículum básico de la Educación Secundaria Obligatoria y del Bachillerato. </w:t>
      </w:r>
    </w:p>
    <w:p w14:paraId="0C77FE3B" w14:textId="77777777" w:rsidR="009F4E75" w:rsidRPr="009F4E75" w:rsidRDefault="009F4E75" w:rsidP="00754A50">
      <w:pPr>
        <w:numPr>
          <w:ilvl w:val="0"/>
          <w:numId w:val="197"/>
        </w:numPr>
        <w:spacing w:after="116" w:line="267" w:lineRule="auto"/>
        <w:ind w:right="73" w:hanging="427"/>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Real Decreto 310/2016</w:t>
      </w:r>
      <w:r w:rsidRPr="009F4E75">
        <w:rPr>
          <w:rFonts w:ascii="Times New Roman" w:eastAsia="Arial" w:hAnsi="Times New Roman" w:cs="Times New Roman"/>
          <w:color w:val="000000"/>
          <w:lang w:eastAsia="es-ES"/>
        </w:rPr>
        <w:t xml:space="preserve">, de 29 de julio, por el que se regulan las evaluaciones finales de Educación Secundaria Obligatoria y de Bachillerato. </w:t>
      </w:r>
    </w:p>
    <w:p w14:paraId="7260E403" w14:textId="77777777" w:rsidR="009F4E75" w:rsidRPr="009F4E75" w:rsidRDefault="009F4E75" w:rsidP="00754A50">
      <w:pPr>
        <w:numPr>
          <w:ilvl w:val="0"/>
          <w:numId w:val="197"/>
        </w:numPr>
        <w:spacing w:after="9" w:line="267" w:lineRule="auto"/>
        <w:ind w:right="73" w:hanging="427"/>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Orden ECD/65/2015</w:t>
      </w:r>
      <w:r w:rsidRPr="009F4E75">
        <w:rPr>
          <w:rFonts w:ascii="Times New Roman" w:eastAsia="Arial" w:hAnsi="Times New Roman" w:cs="Times New Roman"/>
          <w:color w:val="000000"/>
          <w:lang w:eastAsia="es-ES"/>
        </w:rPr>
        <w:t xml:space="preserve">, de 21 de enero, por la que se describen las relaciones entre las competencias, los contenidos y los criterios de evaluación de la Educación Primaria, la Educación Secundaria Obligatoria y el Bachillerato. </w:t>
      </w:r>
    </w:p>
    <w:p w14:paraId="0A184B58"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4"/>
          <w:lang w:eastAsia="es-ES"/>
        </w:rPr>
        <w:t xml:space="preserve"> </w:t>
      </w:r>
    </w:p>
    <w:p w14:paraId="610F1302"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1"/>
          <w:lang w:eastAsia="es-ES"/>
        </w:rPr>
        <w:t xml:space="preserve"> </w:t>
      </w:r>
    </w:p>
    <w:p w14:paraId="1A591BBB"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el caso de la Comunidad Autónoma de Andalucía, los aspectos regulados por la normativa estatal han sido concretados por la siguiente normativa autonómica: </w:t>
      </w:r>
    </w:p>
    <w:p w14:paraId="67898CE7" w14:textId="77777777" w:rsidR="009F4E75" w:rsidRPr="009F4E75" w:rsidRDefault="009F4E75" w:rsidP="00754A50">
      <w:pPr>
        <w:numPr>
          <w:ilvl w:val="0"/>
          <w:numId w:val="197"/>
        </w:numPr>
        <w:spacing w:after="100" w:line="261" w:lineRule="auto"/>
        <w:ind w:right="73" w:hanging="427"/>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 xml:space="preserve">Ley de Educación de Andalucía (LEA) </w:t>
      </w:r>
      <w:r w:rsidRPr="009F4E75">
        <w:rPr>
          <w:rFonts w:ascii="Times New Roman" w:eastAsia="Arial" w:hAnsi="Times New Roman" w:cs="Times New Roman"/>
          <w:color w:val="000000"/>
          <w:lang w:eastAsia="es-ES"/>
        </w:rPr>
        <w:t xml:space="preserve">17/2007, de 10 de diciembre. </w:t>
      </w:r>
    </w:p>
    <w:p w14:paraId="22EF6E0F" w14:textId="77777777" w:rsidR="009F4E75" w:rsidRPr="009F4E75" w:rsidRDefault="009F4E75" w:rsidP="00754A50">
      <w:pPr>
        <w:numPr>
          <w:ilvl w:val="0"/>
          <w:numId w:val="197"/>
        </w:numPr>
        <w:spacing w:after="116" w:line="267" w:lineRule="auto"/>
        <w:ind w:right="73" w:hanging="427"/>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Decreto 111/2016</w:t>
      </w:r>
      <w:r w:rsidRPr="009F4E75">
        <w:rPr>
          <w:rFonts w:ascii="Times New Roman" w:eastAsia="Arial" w:hAnsi="Times New Roman" w:cs="Times New Roman"/>
          <w:color w:val="000000"/>
          <w:lang w:eastAsia="es-ES"/>
        </w:rPr>
        <w:t xml:space="preserve">, de 14 de junio, por el que se establece la ordenación y el currículo de la Enseñanza Secundaria Obligatoria en Andalucía. </w:t>
      </w:r>
    </w:p>
    <w:p w14:paraId="565DFDC1" w14:textId="77777777" w:rsidR="009F4E75" w:rsidRPr="009F4E75" w:rsidRDefault="009F4E75" w:rsidP="00754A50">
      <w:pPr>
        <w:numPr>
          <w:ilvl w:val="0"/>
          <w:numId w:val="197"/>
        </w:numPr>
        <w:spacing w:after="116" w:line="267" w:lineRule="auto"/>
        <w:ind w:right="73" w:hanging="427"/>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lastRenderedPageBreak/>
        <w:t xml:space="preserve">Orden de 14 de julio de 2016 </w:t>
      </w:r>
      <w:r w:rsidRPr="009F4E75">
        <w:rPr>
          <w:rFonts w:ascii="Times New Roman" w:eastAsia="Arial" w:hAnsi="Times New Roman" w:cs="Times New Roman"/>
          <w:color w:val="000000"/>
          <w:lang w:eastAsia="es-ES"/>
        </w:rPr>
        <w:t xml:space="preserve">que desarrolla el currículo de la ESO en la Comunidad Autónoma de Andalucía, se regulan determinados aspectos de la atención a la diversidad y se establece la ordenación de la evaluación del proceso de aprendizaje del alumnado. </w:t>
      </w:r>
    </w:p>
    <w:p w14:paraId="6EDCB9D0" w14:textId="77777777" w:rsidR="009F4E75" w:rsidRPr="009F4E75" w:rsidRDefault="009F4E75" w:rsidP="00754A50">
      <w:pPr>
        <w:numPr>
          <w:ilvl w:val="0"/>
          <w:numId w:val="197"/>
        </w:numPr>
        <w:spacing w:after="16" w:line="267" w:lineRule="auto"/>
        <w:ind w:right="73" w:hanging="427"/>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Instrucciones de 8 de marzo de 2017</w:t>
      </w:r>
      <w:r w:rsidRPr="009F4E75">
        <w:rPr>
          <w:rFonts w:ascii="Times New Roman" w:eastAsia="Arial" w:hAnsi="Times New Roman" w:cs="Times New Roman"/>
          <w:color w:val="000000"/>
          <w:lang w:eastAsia="es-ES"/>
        </w:rPr>
        <w:t xml:space="preserve">, de la Dirección General de Participación y Equidad, por las que se actualiza el protocolo de detección, identificación del alumnado con necesidades específicas de apoyo educativo y organización de la respuesta educativa. </w:t>
      </w:r>
    </w:p>
    <w:p w14:paraId="24D16590"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4"/>
          <w:lang w:eastAsia="es-ES"/>
        </w:rPr>
        <w:t xml:space="preserve"> </w:t>
      </w:r>
    </w:p>
    <w:p w14:paraId="103208AD" w14:textId="77777777" w:rsidR="009F4E75" w:rsidRPr="009F4E75" w:rsidRDefault="009F4E75" w:rsidP="009F4E75">
      <w:pPr>
        <w:spacing w:after="2"/>
        <w:rPr>
          <w:rFonts w:ascii="Times New Roman" w:eastAsia="Arial" w:hAnsi="Times New Roman" w:cs="Times New Roman"/>
          <w:color w:val="000000"/>
          <w:lang w:eastAsia="es-ES"/>
        </w:rPr>
      </w:pPr>
      <w:r w:rsidRPr="009F4E75">
        <w:rPr>
          <w:rFonts w:ascii="Times New Roman" w:eastAsia="Arial" w:hAnsi="Times New Roman" w:cs="Times New Roman"/>
          <w:color w:val="000000"/>
          <w:sz w:val="20"/>
          <w:lang w:eastAsia="es-ES"/>
        </w:rPr>
        <w:t xml:space="preserve"> </w:t>
      </w:r>
    </w:p>
    <w:p w14:paraId="6A8393A3" w14:textId="77777777" w:rsidR="009F4E75" w:rsidRPr="009F4E75" w:rsidRDefault="009F4E75" w:rsidP="009F4E75">
      <w:pPr>
        <w:spacing w:after="0" w:line="267" w:lineRule="auto"/>
        <w:ind w:right="73" w:firstLine="826"/>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Por otra parte, a nivel organizativo, hay que tener presentes las indicaciones del citado Decreto 327/2010, de 13 de julio, por el que se aprueba el Reglamento Orgánico de los Institutos de Educación Secundaria (ROC). Según éste, cada centro concretará su modelo de funcionamiento a través de una serie de documentos que quedarán incluidos en el Plan de Centro, y que son el Proyecto Educativo, el Reglamento de Organización y Funcionamiento y el Proyecto de Gestión. </w:t>
      </w:r>
      <w:r w:rsidRPr="009F4E75">
        <w:rPr>
          <w:rFonts w:ascii="Times New Roman" w:eastAsia="Arial" w:hAnsi="Times New Roman" w:cs="Times New Roman"/>
          <w:color w:val="000000"/>
          <w:sz w:val="34"/>
          <w:lang w:eastAsia="es-ES"/>
        </w:rPr>
        <w:t xml:space="preserve"> </w:t>
      </w:r>
    </w:p>
    <w:p w14:paraId="54C3B64C" w14:textId="77777777" w:rsidR="009F4E75" w:rsidRPr="009F4E75" w:rsidRDefault="009F4E75" w:rsidP="009F4E75">
      <w:pPr>
        <w:tabs>
          <w:tab w:val="center" w:pos="1005"/>
          <w:tab w:val="center" w:pos="3471"/>
        </w:tabs>
        <w:spacing w:after="130"/>
        <w:rPr>
          <w:rFonts w:ascii="Times New Roman" w:eastAsia="Arial" w:hAnsi="Times New Roman" w:cs="Times New Roman"/>
          <w:color w:val="000000"/>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lang w:eastAsia="es-ES"/>
        </w:rPr>
        <w:t xml:space="preserve">1.2. </w:t>
      </w:r>
      <w:r w:rsidRPr="009F4E75">
        <w:rPr>
          <w:rFonts w:ascii="Times New Roman" w:eastAsia="Arial" w:hAnsi="Times New Roman" w:cs="Times New Roman"/>
          <w:color w:val="000000"/>
          <w:lang w:eastAsia="es-ES"/>
        </w:rPr>
        <w:tab/>
      </w:r>
      <w:r w:rsidRPr="009F4E75">
        <w:rPr>
          <w:rFonts w:ascii="Times New Roman" w:eastAsia="Arial" w:hAnsi="Times New Roman" w:cs="Times New Roman"/>
          <w:color w:val="000000"/>
          <w:u w:val="single" w:color="000000"/>
          <w:lang w:eastAsia="es-ES"/>
        </w:rPr>
        <w:t>Características del Centro y su entorno.</w:t>
      </w:r>
      <w:r w:rsidRPr="009F4E75">
        <w:rPr>
          <w:rFonts w:ascii="Times New Roman" w:eastAsia="Arial" w:hAnsi="Times New Roman" w:cs="Times New Roman"/>
          <w:color w:val="000000"/>
          <w:lang w:eastAsia="es-ES"/>
        </w:rPr>
        <w:t xml:space="preserve"> </w:t>
      </w:r>
    </w:p>
    <w:p w14:paraId="73355287"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Burguillos se enmarca en la Comarca de la Vega Media, que se sitúa a su vez al Norte del curso del Río Guadalquivir, a las puertas de la Sierra Norte de Sevilla; constituye un </w:t>
      </w:r>
      <w:r w:rsidRPr="009F4E75">
        <w:rPr>
          <w:rFonts w:ascii="Times New Roman" w:eastAsia="Arial" w:hAnsi="Times New Roman" w:cs="Times New Roman"/>
          <w:i/>
          <w:color w:val="000000"/>
          <w:lang w:eastAsia="es-ES"/>
        </w:rPr>
        <w:t xml:space="preserve">cruce de caminos </w:t>
      </w:r>
      <w:r w:rsidRPr="009F4E75">
        <w:rPr>
          <w:rFonts w:ascii="Times New Roman" w:eastAsia="Arial" w:hAnsi="Times New Roman" w:cs="Times New Roman"/>
          <w:color w:val="000000"/>
          <w:lang w:eastAsia="es-ES"/>
        </w:rPr>
        <w:t xml:space="preserve">en la antigua ruta hacia Córdoba que pasaba por Cazalla de la Sierra. Se encuentra a 23 kilómetros de distancia de Sevilla. </w:t>
      </w:r>
    </w:p>
    <w:p w14:paraId="5FAC0BD6"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cuanto a la situación económica de Burguillos, el sector primario constituye un sector tradicional en el municipio, destacando el predominio de las tierras de cultivo sobre las dedicadas a ganadería o a usos forestales, en concordancia con el resto de la comarca. </w:t>
      </w:r>
    </w:p>
    <w:p w14:paraId="664F0840"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centro se ubica en un edificio inaugurado en 1999 que consta de semisótano y dos plantas. Respecto a las familias del alumnado del centro, existe un número amplio de padres/madres/tutores legales que se preocupan por la evolución social y académico de sus hijos, muestran interés y buena disposición a colaborar y lo hacen con diligencia y compromiso. Este grupo de padres, en general tiene una buena imagen del profesorado y muestran una gran confianza, formando muchos de ellos la composición del </w:t>
      </w:r>
      <w:proofErr w:type="spellStart"/>
      <w:r w:rsidRPr="009F4E75">
        <w:rPr>
          <w:rFonts w:ascii="Times New Roman" w:eastAsia="Arial" w:hAnsi="Times New Roman" w:cs="Times New Roman"/>
          <w:color w:val="000000"/>
          <w:lang w:eastAsia="es-ES"/>
        </w:rPr>
        <w:t>Ampa</w:t>
      </w:r>
      <w:proofErr w:type="spellEnd"/>
      <w:r w:rsidRPr="009F4E75">
        <w:rPr>
          <w:rFonts w:ascii="Times New Roman" w:eastAsia="Arial" w:hAnsi="Times New Roman" w:cs="Times New Roman"/>
          <w:color w:val="000000"/>
          <w:lang w:eastAsia="es-ES"/>
        </w:rPr>
        <w:t xml:space="preserve">. </w:t>
      </w:r>
    </w:p>
    <w:p w14:paraId="00FC7498"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Existe otro grupo de padres que, aunque muestran un interés hacia el desarrollo escolar de sus hijos, lo hacen de manera irregular y a menudo insuficiente, mostrando una actitud ambivalente y un compromiso discontinuo y selectivo respecto a las demandas de apoyo familiar a las intervenciones escolares. </w:t>
      </w:r>
    </w:p>
    <w:p w14:paraId="70118990"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Existe otro grupo de padres que sólo acude al centro cuando se les requiere para un problema concreto, pero que no suelen acudir a las reuniones con el tutor ni suelen solicitar entrevistas individuales con el tutor. </w:t>
      </w:r>
    </w:p>
    <w:p w14:paraId="6BD748CE"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Finalmente existe un grupo muy reducido de padres con una actitud hostil y desconfiada, que rechaza cualquier colaboración o que la acepta sin comprometerse en soluciones. </w:t>
      </w:r>
    </w:p>
    <w:p w14:paraId="3D10F701" w14:textId="77777777" w:rsidR="009F4E75" w:rsidRPr="009F4E75" w:rsidRDefault="009F4E75" w:rsidP="009F4E75">
      <w:pPr>
        <w:spacing w:after="77"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Programación tiene en cuenta las características específicas del alumnado del IES Burguillos, las características socio-económicas de las familias, los problemas familiares (conocidos a través de los tutores y del departamento de Orientación), la relativa distancia física respecto a Sevilla, con las dificultades que ello entraña a la hora de organizar actividades extraescolares relacionadas con la asignatura (visitas guiadas a museos, acuario, paisajes mediterráneos, etc.) y el nivel sociocultural de las familias (que a la hora de ayudar a los alumnos en las tareas escolares diarias pueden encontrar dificultades para ello). </w:t>
      </w:r>
    </w:p>
    <w:p w14:paraId="4EE0B80E" w14:textId="77777777" w:rsidR="009F4E75" w:rsidRPr="009F4E75" w:rsidRDefault="009F4E75" w:rsidP="009F4E75">
      <w:pPr>
        <w:spacing w:after="3"/>
        <w:ind w:left="816" w:right="53" w:hanging="10"/>
        <w:jc w:val="center"/>
        <w:rPr>
          <w:rFonts w:ascii="Times New Roman" w:eastAsia="Arial" w:hAnsi="Times New Roman" w:cs="Times New Roman"/>
          <w:color w:val="000000"/>
          <w:lang w:eastAsia="es-ES"/>
        </w:rPr>
      </w:pPr>
      <w:r w:rsidRPr="009F4E75">
        <w:rPr>
          <w:rFonts w:ascii="Times New Roman" w:eastAsia="Arial" w:hAnsi="Times New Roman" w:cs="Times New Roman"/>
          <w:color w:val="000000"/>
          <w:sz w:val="18"/>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lang w:eastAsia="es-ES"/>
        </w:rPr>
        <w:t xml:space="preserve">] </w:t>
      </w:r>
      <w:r w:rsidRPr="009F4E75">
        <w:rPr>
          <w:rFonts w:ascii="Times New Roman" w:eastAsia="Arial" w:hAnsi="Times New Roman" w:cs="Times New Roman"/>
          <w:color w:val="000000"/>
          <w:lang w:eastAsia="es-ES"/>
        </w:rPr>
        <w:br w:type="page"/>
      </w:r>
    </w:p>
    <w:p w14:paraId="1E01D0FF" w14:textId="77777777" w:rsidR="009F4E75" w:rsidRPr="009F4E75" w:rsidRDefault="009F4E75" w:rsidP="009F4E75">
      <w:pPr>
        <w:keepNext/>
        <w:keepLines/>
        <w:spacing w:after="161"/>
        <w:ind w:left="1519" w:hanging="708"/>
        <w:outlineLvl w:val="0"/>
        <w:rPr>
          <w:rFonts w:ascii="Times New Roman" w:eastAsia="Arial" w:hAnsi="Times New Roman" w:cs="Times New Roman"/>
          <w:b/>
          <w:color w:val="000000"/>
          <w:u w:val="single" w:color="000000"/>
          <w:lang w:eastAsia="es-ES"/>
        </w:rPr>
      </w:pPr>
      <w:r w:rsidRPr="009F4E75">
        <w:rPr>
          <w:rFonts w:ascii="Times New Roman" w:eastAsia="Arial" w:hAnsi="Times New Roman" w:cs="Times New Roman"/>
          <w:b/>
          <w:color w:val="000000"/>
          <w:u w:val="single" w:color="000000"/>
          <w:lang w:eastAsia="es-ES"/>
        </w:rPr>
        <w:lastRenderedPageBreak/>
        <w:t>DESARROLLO CURRICULAR EN LA ESO.</w:t>
      </w:r>
      <w:r w:rsidRPr="009F4E75">
        <w:rPr>
          <w:rFonts w:ascii="Times New Roman" w:eastAsia="Arial" w:hAnsi="Times New Roman" w:cs="Times New Roman"/>
          <w:b/>
          <w:color w:val="000000"/>
          <w:u w:color="000000"/>
          <w:lang w:eastAsia="es-ES"/>
        </w:rPr>
        <w:t xml:space="preserve"> </w:t>
      </w:r>
      <w:r w:rsidRPr="009F4E75">
        <w:rPr>
          <w:rFonts w:ascii="Times New Roman" w:eastAsia="Arial" w:hAnsi="Times New Roman" w:cs="Times New Roman"/>
          <w:color w:val="000000"/>
          <w:sz w:val="18"/>
          <w:u w:color="000000"/>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u w:color="000000"/>
          <w:lang w:eastAsia="es-ES"/>
        </w:rPr>
        <w:t xml:space="preserve">] </w:t>
      </w:r>
    </w:p>
    <w:p w14:paraId="46BB8D4B"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finalidad de la Educación Secundaria Obligatoria consiste en lograr que los alumnos y alumnas adquieran los elementos básicos de la cultura, especialmente en sus aspectos humanístico, artístico, científico y tecnológico; desarrollar y consolidar en ellos hábitos de estudio y de trabajo; prepararlos para su incorporación a estudios posteriores y para su inserción laboral y formarles para el ejercicio de sus derechos y obligaciones en la vida como ciudadanos. </w:t>
      </w:r>
    </w:p>
    <w:p w14:paraId="24285B1A" w14:textId="77777777" w:rsidR="009F4E75" w:rsidRPr="009F4E75" w:rsidRDefault="009F4E75" w:rsidP="009F4E75">
      <w:pPr>
        <w:tabs>
          <w:tab w:val="center" w:pos="1005"/>
          <w:tab w:val="center" w:pos="2606"/>
        </w:tabs>
        <w:spacing w:after="130"/>
        <w:rPr>
          <w:rFonts w:ascii="Times New Roman" w:eastAsia="Arial" w:hAnsi="Times New Roman" w:cs="Times New Roman"/>
          <w:color w:val="000000"/>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lang w:eastAsia="es-ES"/>
        </w:rPr>
        <w:t xml:space="preserve">2.1. </w:t>
      </w:r>
      <w:r w:rsidRPr="009F4E75">
        <w:rPr>
          <w:rFonts w:ascii="Times New Roman" w:eastAsia="Arial" w:hAnsi="Times New Roman" w:cs="Times New Roman"/>
          <w:color w:val="000000"/>
          <w:lang w:eastAsia="es-ES"/>
        </w:rPr>
        <w:tab/>
      </w:r>
      <w:r w:rsidRPr="009F4E75">
        <w:rPr>
          <w:rFonts w:ascii="Times New Roman" w:eastAsia="Arial" w:hAnsi="Times New Roman" w:cs="Times New Roman"/>
          <w:color w:val="000000"/>
          <w:u w:val="single" w:color="000000"/>
          <w:lang w:eastAsia="es-ES"/>
        </w:rPr>
        <w:t>Objetivos de la Etapa.</w:t>
      </w:r>
      <w:r w:rsidRPr="009F4E75">
        <w:rPr>
          <w:rFonts w:ascii="Times New Roman" w:eastAsia="Arial" w:hAnsi="Times New Roman" w:cs="Times New Roman"/>
          <w:color w:val="000000"/>
          <w:lang w:eastAsia="es-ES"/>
        </w:rPr>
        <w:t xml:space="preserve"> </w:t>
      </w:r>
    </w:p>
    <w:p w14:paraId="3B3BBAA7"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w:t>
      </w:r>
      <w:r w:rsidRPr="009F4E75">
        <w:rPr>
          <w:rFonts w:ascii="Times New Roman" w:eastAsia="Arial" w:hAnsi="Times New Roman" w:cs="Times New Roman"/>
          <w:b/>
          <w:color w:val="000000"/>
          <w:lang w:eastAsia="es-ES"/>
        </w:rPr>
        <w:t>Real Decreto 1105/2014</w:t>
      </w:r>
      <w:r w:rsidRPr="009F4E75">
        <w:rPr>
          <w:rFonts w:ascii="Times New Roman" w:eastAsia="Arial" w:hAnsi="Times New Roman" w:cs="Times New Roman"/>
          <w:color w:val="000000"/>
          <w:lang w:eastAsia="es-ES"/>
        </w:rPr>
        <w:t xml:space="preserve">, en el artículo 11, establece los Objetivos de la Educación Secundaria Obligatoria. Son doce objetivos generales referidos a capacidades que el alumnado deberá desarrollar a lo largo de esta etapa. De entre ellos, hay algunos que guardan una relación directa con la asignatura que programamos y con el trabajo competencial que pretendemos desarrollar en el aula, pues abordan aspectos sobre la convivencia democrática y los valores ciudadanos (objetivos a y d), el valor del esfuerzo como base del trabajo y del desarrollo personal (objetivo b), el respeto y la igualdad entre sexos y el rechazo a la violencia de género (objetivo c), el necesario desarrollo de un sentido crítico en la utilización de las fuentes de información, especialmente las digitales (objetivo e), el trabajo con el método científico también en las disciplinas sociales (objetivo f), el desarrollo del emprendimiento y la autoconfianza, la iniciativa personal y la asunción de responsabilidades (objetivo g), la expresión escrita y oral como trabajo fundamental a realizar (objetivo h), y el conocimiento de los aspectos culturales, artísticos e históricos, así como el respeto medioambiental (objetivos j, k y l). </w:t>
      </w:r>
    </w:p>
    <w:p w14:paraId="7D747A12" w14:textId="77777777" w:rsidR="009F4E75" w:rsidRPr="009F4E75" w:rsidRDefault="009F4E75" w:rsidP="009F4E75">
      <w:pPr>
        <w:spacing w:after="116" w:line="267" w:lineRule="auto"/>
        <w:ind w:left="828"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concreto, dichos objetivos son los siguientes: </w:t>
      </w:r>
    </w:p>
    <w:p w14:paraId="787C09D5"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 </w:t>
      </w:r>
    </w:p>
    <w:p w14:paraId="499235FA"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Desarrollar y consolidar hábitos de disciplina, estudio y trabajo individual y en equipo como condición necesaria para una realización eficaz de las tareas del aprendizaje y como medio de desarrollo personal. </w:t>
      </w:r>
    </w:p>
    <w:p w14:paraId="092D8C91"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 </w:t>
      </w:r>
    </w:p>
    <w:p w14:paraId="33765ADD"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Fortalecer sus capacidades afectivas en todos los ámbitos de la personalidad y en sus relaciones con los demás, así como rechazar la violencia, los prejuicios de cualquier tipo, los comportamientos sexistas y resolver pacíficamente los conflictos. </w:t>
      </w:r>
    </w:p>
    <w:p w14:paraId="5E888F00"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Desarrollar destrezas básicas en la utilización de las fuentes de información para, con sentido crítico, adquirir nuevos conocimientos. Adquirir una preparación básica en el campo de las tecnologías, especialmente las de la información y la comunicación. </w:t>
      </w:r>
    </w:p>
    <w:p w14:paraId="37E2CE1D"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Concebir el conocimiento científico como un saber integrado, que se estructura en distintas disciplinas, así como conocer y aplicar los métodos para identificar los problemas en los diversos campos del conocimiento y de la experiencia. </w:t>
      </w:r>
    </w:p>
    <w:p w14:paraId="130A0395"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lastRenderedPageBreak/>
        <w:t xml:space="preserve">Desarrollar el espíritu emprendedor y la confianza en sí mismo, la participación, el sentido crítico, la iniciativa personal y la capacidad para aprender a aprender, planificar, tomar decisiones y asumir responsabilidades. </w:t>
      </w:r>
    </w:p>
    <w:p w14:paraId="023824D4"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Comprender y expresar con corrección, oralmente y por escrito, en la lengua castellana y, si la hubiere, en la lengua cooficial de la Comunidad Autónoma, textos y mensajes complejos, e iniciarse en el conocimiento, la lectura y el estudio de la literatura. </w:t>
      </w:r>
    </w:p>
    <w:p w14:paraId="3EE9873F"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Comprender y expresarse en una o más lenguas extranjeras de manera apropiada. </w:t>
      </w:r>
    </w:p>
    <w:p w14:paraId="1FF65881"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Conocer, valorar y respetar los aspectos básicos de la cultura y la historia propias y de los demás, así como el patrimonio artístico y cultural. </w:t>
      </w:r>
    </w:p>
    <w:p w14:paraId="48AE0476"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 </w:t>
      </w:r>
    </w:p>
    <w:p w14:paraId="56EDF42A" w14:textId="77777777" w:rsidR="009F4E75" w:rsidRPr="009F4E75" w:rsidRDefault="009F4E75" w:rsidP="00754A50">
      <w:pPr>
        <w:numPr>
          <w:ilvl w:val="0"/>
          <w:numId w:val="198"/>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Apreciar la creación artística y comprender el lenguaje de las distintas manifestaciones artísticas, utilizando diversos medios de expresión y representación. </w:t>
      </w:r>
    </w:p>
    <w:p w14:paraId="01BCCC2C" w14:textId="77777777" w:rsidR="009F4E75" w:rsidRPr="009F4E75" w:rsidRDefault="009F4E75" w:rsidP="009F4E75">
      <w:pPr>
        <w:tabs>
          <w:tab w:val="center" w:pos="1005"/>
          <w:tab w:val="center" w:pos="2825"/>
        </w:tabs>
        <w:spacing w:after="155"/>
        <w:rPr>
          <w:rFonts w:ascii="Times New Roman" w:eastAsia="Arial" w:hAnsi="Times New Roman" w:cs="Times New Roman"/>
          <w:color w:val="000000"/>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lang w:eastAsia="es-ES"/>
        </w:rPr>
        <w:t xml:space="preserve">2.2. </w:t>
      </w:r>
      <w:r w:rsidRPr="009F4E75">
        <w:rPr>
          <w:rFonts w:ascii="Times New Roman" w:eastAsia="Arial" w:hAnsi="Times New Roman" w:cs="Times New Roman"/>
          <w:color w:val="000000"/>
          <w:lang w:eastAsia="es-ES"/>
        </w:rPr>
        <w:tab/>
      </w:r>
      <w:r w:rsidRPr="009F4E75">
        <w:rPr>
          <w:rFonts w:ascii="Times New Roman" w:eastAsia="Arial" w:hAnsi="Times New Roman" w:cs="Times New Roman"/>
          <w:color w:val="000000"/>
          <w:u w:val="single" w:color="000000"/>
          <w:lang w:eastAsia="es-ES"/>
        </w:rPr>
        <w:t>Fundamentación del Área.</w:t>
      </w:r>
      <w:r w:rsidRPr="009F4E75">
        <w:rPr>
          <w:rFonts w:ascii="Times New Roman" w:eastAsia="Arial" w:hAnsi="Times New Roman" w:cs="Times New Roman"/>
          <w:color w:val="000000"/>
          <w:lang w:eastAsia="es-ES"/>
        </w:rPr>
        <w:t xml:space="preserve"> </w:t>
      </w:r>
    </w:p>
    <w:p w14:paraId="42F17074" w14:textId="77777777" w:rsidR="009F4E75" w:rsidRPr="009F4E75" w:rsidRDefault="009F4E75" w:rsidP="009F4E75">
      <w:pPr>
        <w:spacing w:after="0"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Educación para la Ciudadanía y los Derechos Humanos es una materia del bloque de asignaturas de libre configuración autonómica que se imparte en 3.º de Educación Secundaria Obligatoria. </w:t>
      </w:r>
    </w:p>
    <w:p w14:paraId="4373DC06" w14:textId="77777777" w:rsidR="009F4E75" w:rsidRPr="009F4E75" w:rsidRDefault="009F4E75" w:rsidP="009F4E75">
      <w:pPr>
        <w:spacing w:after="0"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Desde la Comunidad Autónoma de Andalucía se mantiene e implementa el espíritu con el que dicha materia nació, el de promover una ciudadanía democrática como parte del conjunto de los objetivos y las actividades educativas, tal como, por otra parte, recogen los distintos organismos internacionales en sus planteamientos en materia de educación, que instan a que los países incidan en el aprendizaje de los valores democráticos y de la participación de sus ciudadanos y ciudadanas con el fin de preparar a las personas para una ciudadanía activa. También la Constitución Española proclama una educación para la democracia en su articulado, así, en el artículo 1.1 se refiere a los valores en los que se debe sustentar la convivencia social que son la libertad, la justicia, la igualdad y el pluralismo político; asimismo en el artículo 14 establece la igualdad de todos ante la ley y rechaza cualquier discriminación por razón de nacimiento, raza, sexo, religión, opinión o cualquier otra condición o circunstancia personal o social; y en el artículo 27.2 regula que la educación tendrá por objeto el pleno desarrollo de la personalidad y el respeto a los principios democráticos de convivencia y los derechos y libertades fundamentales, que deben interpretarse según lo establecido en la Declaración Universal de Derechos Humanos y los tratados y acuerdos internacionales sobre las mismas materias ratificados por España. Estas recomendaciones internacionales y el mandato constitucional son los ejes que vertebran el currículo de esta materia. </w:t>
      </w:r>
    </w:p>
    <w:p w14:paraId="4ECCA067" w14:textId="77777777" w:rsidR="009F4E75" w:rsidRPr="009F4E75" w:rsidRDefault="009F4E75" w:rsidP="009F4E75">
      <w:pPr>
        <w:spacing w:after="0"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acción educativa debe proporcionar a los jóvenes la capacidad de asumir de un modo crítico, reflexivo y progresivo el ejercicio de la libertad, de sus derechos y de sus deberes individuales y sociales en un clima de respeto hacia otras personas y otras posturas morales, políticas y religiosas diferentes de la propia. Además, la identificación de los deberes ciudadanos y la asunción y ejercicio de hábitos cívicos en el entorno escolar y social, permitirá que se inicien en la construcción de sociedades cohesionadas, libres, prósperas, equitativas y justas. </w:t>
      </w:r>
    </w:p>
    <w:p w14:paraId="1B328189" w14:textId="77777777" w:rsidR="009F4E75" w:rsidRPr="009F4E75" w:rsidRDefault="009F4E75" w:rsidP="009F4E75">
      <w:pPr>
        <w:spacing w:after="0"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lastRenderedPageBreak/>
        <w:t xml:space="preserve">La Educación para la Ciudadanía y los Derechos Humanos tiene como objetivo favorecer el desarrollo de personas libres e íntegras a través de la consolidación de la autoestima, la dignidad personal, la libertad y la responsabilidad y la formación de futuros ciudadanos y ciudadanas con criterio propio, respetuosos, participativos y solidarios, que conozcan sus derechos, asuman sus deberes y desarrollen hábitos cívicos para que puedan ejercer la ciudadanía de forma eficaz y responsable. </w:t>
      </w:r>
    </w:p>
    <w:p w14:paraId="7BA030BE" w14:textId="77777777" w:rsidR="009F4E75" w:rsidRPr="009F4E75" w:rsidRDefault="009F4E75" w:rsidP="009F4E75">
      <w:pPr>
        <w:spacing w:after="0"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Esta materia promueve el aprendizaje para la convivencia en una sociedad plural y globalizada en la que la ciudadanía, además de los aspectos civiles, políticos y sociales que ha ido incorporando en etapas históricas anteriores, incluya como referente la universalidad de los derechos humanos que, reconociendo las diferencias, permita la cohesión social. Para lograr estos objetivos se profundiza en los principios de ética personal y social y se incluyen, entre otros contenidos, los relativos a las relaciones humanas y a la educación afectivo-emocional, los derechos, deberes y libertades que garantizan los regímenes democráticos, las teorías éticas y los derechos humanos como referencia universal para la conducta humana, los relativos a la superación de conflictos, la igualdad entre hombres y mujeres, las características de las sociedades actuales, la tolerancia y la aceptación de las minorías y de las culturas diversas. </w:t>
      </w:r>
    </w:p>
    <w:p w14:paraId="4B7AF045" w14:textId="77777777" w:rsidR="009F4E75" w:rsidRPr="009F4E75" w:rsidRDefault="009F4E75" w:rsidP="009F4E75">
      <w:pPr>
        <w:spacing w:after="0"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Educación para la Ciudadanía y los Derechos Humanos está directa y plenamente relacionada con las competencias sociales y cívicas (CSC). Esta materia contribuye ampliamente a desarrollar las competencias relativas a las capacidades que el alumnado debe adquirir para participar activamente como ciudadano en una sociedad democrática, libre y tolerante; tanto en el </w:t>
      </w:r>
    </w:p>
    <w:p w14:paraId="46605BA9" w14:textId="77777777" w:rsidR="009F4E75" w:rsidRPr="009F4E75" w:rsidRDefault="009F4E75" w:rsidP="009F4E75">
      <w:pPr>
        <w:spacing w:after="116" w:line="267" w:lineRule="auto"/>
        <w:ind w:left="100"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Bloque 2 (relaciones interpersonales y de participación), donde se trabajarán las relaciones de igualdad entre sexos, culturas o etnias distintas, las relaciones personales y sociales entre alumnos y alumnas, como en los restantes bloques donde se trabajarán aspectos concretos de la participación del alumnado en la sociedad (tanto como ciudadano de una Comunidad Autónoma y un país, como de un mundo globalizado). </w:t>
      </w:r>
    </w:p>
    <w:p w14:paraId="79A93F01"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34"/>
          <w:lang w:eastAsia="es-ES"/>
        </w:rPr>
        <w:t xml:space="preserve"> </w:t>
      </w:r>
    </w:p>
    <w:p w14:paraId="6CE2F6AE" w14:textId="77777777" w:rsidR="009F4E75" w:rsidRPr="009F4E75" w:rsidRDefault="009F4E75" w:rsidP="009F4E75">
      <w:pPr>
        <w:spacing w:after="3"/>
        <w:ind w:left="816" w:hanging="10"/>
        <w:jc w:val="center"/>
        <w:rPr>
          <w:rFonts w:ascii="Times New Roman" w:eastAsia="Arial" w:hAnsi="Times New Roman" w:cs="Times New Roman"/>
          <w:color w:val="000000"/>
          <w:lang w:eastAsia="es-ES"/>
        </w:rPr>
      </w:pPr>
      <w:r w:rsidRPr="009F4E75">
        <w:rPr>
          <w:rFonts w:ascii="Times New Roman" w:eastAsia="Arial" w:hAnsi="Times New Roman" w:cs="Times New Roman"/>
          <w:color w:val="000000"/>
          <w:sz w:val="18"/>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lang w:eastAsia="es-ES"/>
        </w:rPr>
        <w:t xml:space="preserve">] </w:t>
      </w:r>
    </w:p>
    <w:p w14:paraId="5A1E7203" w14:textId="4BE5476C" w:rsidR="009F4E75" w:rsidRPr="009F4E75" w:rsidRDefault="009F4E75" w:rsidP="009F4E75">
      <w:pPr>
        <w:spacing w:after="0"/>
        <w:ind w:left="1676"/>
        <w:jc w:val="center"/>
        <w:rPr>
          <w:rFonts w:ascii="Times New Roman" w:eastAsia="Arial" w:hAnsi="Times New Roman" w:cs="Times New Roman"/>
          <w:color w:val="000000"/>
          <w:lang w:eastAsia="es-ES"/>
        </w:rPr>
      </w:pPr>
      <w:r w:rsidRPr="009F4E75">
        <w:rPr>
          <w:rFonts w:ascii="Times New Roman" w:eastAsia="Arial" w:hAnsi="Times New Roman" w:cs="Times New Roman"/>
          <w:color w:val="000000"/>
          <w:sz w:val="2"/>
          <w:lang w:eastAsia="es-ES"/>
        </w:rPr>
        <w:t xml:space="preserve"> </w:t>
      </w:r>
    </w:p>
    <w:p w14:paraId="5D08C038" w14:textId="77777777" w:rsidR="009F4E75" w:rsidRPr="009F4E75" w:rsidRDefault="009F4E75" w:rsidP="009F4E75">
      <w:pPr>
        <w:keepNext/>
        <w:keepLines/>
        <w:spacing w:after="161"/>
        <w:ind w:left="1519" w:hanging="708"/>
        <w:outlineLvl w:val="0"/>
        <w:rPr>
          <w:rFonts w:ascii="Times New Roman" w:eastAsia="Arial" w:hAnsi="Times New Roman" w:cs="Times New Roman"/>
          <w:b/>
          <w:color w:val="000000"/>
          <w:u w:val="single" w:color="000000"/>
          <w:lang w:eastAsia="es-ES"/>
        </w:rPr>
      </w:pPr>
      <w:r w:rsidRPr="009F4E75">
        <w:rPr>
          <w:rFonts w:ascii="Times New Roman" w:eastAsia="Arial" w:hAnsi="Times New Roman" w:cs="Times New Roman"/>
          <w:b/>
          <w:color w:val="000000"/>
          <w:u w:val="single" w:color="000000"/>
          <w:lang w:eastAsia="es-ES"/>
        </w:rPr>
        <w:t>COMPETENCIAS CLAVE.</w:t>
      </w:r>
      <w:r w:rsidRPr="009F4E75">
        <w:rPr>
          <w:rFonts w:ascii="Times New Roman" w:eastAsia="Arial" w:hAnsi="Times New Roman" w:cs="Times New Roman"/>
          <w:b/>
          <w:color w:val="000000"/>
          <w:u w:color="000000"/>
          <w:lang w:eastAsia="es-ES"/>
        </w:rPr>
        <w:t xml:space="preserve"> </w:t>
      </w:r>
      <w:r w:rsidRPr="009F4E75">
        <w:rPr>
          <w:rFonts w:ascii="Times New Roman" w:eastAsia="Arial" w:hAnsi="Times New Roman" w:cs="Times New Roman"/>
          <w:color w:val="000000"/>
          <w:sz w:val="18"/>
          <w:u w:color="000000"/>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u w:color="000000"/>
          <w:lang w:eastAsia="es-ES"/>
        </w:rPr>
        <w:t xml:space="preserve">] </w:t>
      </w:r>
    </w:p>
    <w:p w14:paraId="33C30A19"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Decreto 327/2010, de 13 de julio, por el que se aprueba el Reglamento Orgánico de los Institutos de Educación Secundaria en Andalucía, en su artículo 29.2, establece que en las programaciones se incluirá "referencia explícita acerca de la contribución de la materia a la adquisición de las competencias". Por este motivo, en esta programación, se establecen las líneas de trabajo que se llevarán a cabo para cada una de ellas y que forman el pilar fundamental de la metodología y la dinámica de clases. </w:t>
      </w:r>
    </w:p>
    <w:p w14:paraId="5C672E2F"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Además, según el artículo 4 de la Orden ECD/65/2015, de 21 de enero, por la que se describen las relaciones entre las competencias, los contenidos y los criterios de evaluación, las competencias "deben estar estrechamente vinculadas a los objetivos" de cada etapa correspondiente, añadiendo que "la adquisición eficaz de las competencias por parte del alumnado y su contribución al logro de los objetivos, desde un carácter interdisciplinar y transversal, requiere del diseño de actividades de aprendizaje integradas que permitan avanzar hacia los resultados de aprendizaje de más de una competencia al mismo tiempo". </w:t>
      </w:r>
    </w:p>
    <w:p w14:paraId="7D639763"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Por todo ello, esta programación trabajará las competencias clave a través una serie de estrategias de aprendizaje relacionadas con el resto de elementos curriculares, tales como los diversos tipos de contenidos en sus tres facetas (saber, saber hacer y saber ser) y los objetivos y criterios de evaluación que establecen el punto de partida y de llegada del proceso de enseñanza- aprendizaje. Además, las estrategias de trabajo competencial atenderán al diagnóstico inicial del alumnado, es decir, a los aspectos prioritarios, señalados por la evaluación inicial, a la hora de plantear el trabajo en el aula. </w:t>
      </w:r>
    </w:p>
    <w:p w14:paraId="70B3BAC1"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lastRenderedPageBreak/>
        <w:t xml:space="preserve">Según lo expuesto, las competencias clave de esta programación didáctica y sus estrategias se organizan en tres acciones (saber, saber hacer y saber ser y estar) complementarias entre sí. Por otra parte, esta organización permitirá que todos los aspectos competenciales tengan su reflejo en las tres categorías de objetivos (qué saber, qué saber hacer y cómo y para qué saber ser), y los contenidos y sus tres facetas: conocimientos (saber), habilidades y destrezas (saber hacer) y actitudes (saber ser). </w:t>
      </w:r>
    </w:p>
    <w:p w14:paraId="3A107FD1"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De este modo, con un planteamiento sistémico que ponga en relación a los elementos curriculares, integrándolos a través de las tres facetas de trabajo (saber, saber hacer y saber ser), es posible desarrollar las competencias clave a través de actividades que organicen el trabajo con los distintos contenidos y de este modo alcanzar los objetivos de la programación. El grado de consecución de los mismos será valorado a través de los criterios de evaluación y sus correspondientes estándares de aprendizaje evaluables. </w:t>
      </w:r>
    </w:p>
    <w:p w14:paraId="26043897" w14:textId="77777777" w:rsidR="009F4E75" w:rsidRPr="009F4E75" w:rsidRDefault="009F4E75" w:rsidP="009F4E75">
      <w:pPr>
        <w:spacing w:after="116" w:line="267" w:lineRule="auto"/>
        <w:ind w:left="100"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Se integrarán las competencias clave por medio de la aportación de esta materia a través de estas vías, entre otras: </w:t>
      </w:r>
    </w:p>
    <w:p w14:paraId="0AFBAD29" w14:textId="77777777" w:rsidR="009F4E75" w:rsidRPr="009F4E75" w:rsidRDefault="009F4E75" w:rsidP="00754A50">
      <w:pPr>
        <w:numPr>
          <w:ilvl w:val="0"/>
          <w:numId w:val="199"/>
        </w:numPr>
        <w:spacing w:after="0" w:line="267" w:lineRule="auto"/>
        <w:ind w:right="73" w:hanging="360"/>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la comunicación lingüística (</w:t>
      </w:r>
      <w:r w:rsidRPr="009F4E75">
        <w:rPr>
          <w:rFonts w:ascii="Times New Roman" w:eastAsia="Arial" w:hAnsi="Times New Roman" w:cs="Times New Roman"/>
          <w:b/>
          <w:color w:val="000000"/>
          <w:lang w:eastAsia="es-ES"/>
        </w:rPr>
        <w:t>CCL</w:t>
      </w:r>
      <w:r w:rsidRPr="009F4E75">
        <w:rPr>
          <w:rFonts w:ascii="Times New Roman" w:eastAsia="Arial" w:hAnsi="Times New Roman" w:cs="Times New Roman"/>
          <w:color w:val="000000"/>
          <w:lang w:eastAsia="es-ES"/>
        </w:rPr>
        <w:t xml:space="preserve">), por medio del trabajo en la comprensión y expresión oral y escrita mediante el análisis de fuente, la preparación de trabajos y la participación en debates; </w:t>
      </w:r>
    </w:p>
    <w:p w14:paraId="742EA920" w14:textId="77777777" w:rsidR="009F4E75" w:rsidRPr="009F4E75" w:rsidRDefault="009F4E75" w:rsidP="00754A50">
      <w:pPr>
        <w:numPr>
          <w:ilvl w:val="0"/>
          <w:numId w:val="199"/>
        </w:numPr>
        <w:spacing w:after="0" w:line="267" w:lineRule="auto"/>
        <w:ind w:right="73" w:hanging="360"/>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la matemática y competencias básicas en ciencia y tecnología (</w:t>
      </w:r>
      <w:r w:rsidRPr="009F4E75">
        <w:rPr>
          <w:rFonts w:ascii="Times New Roman" w:eastAsia="Arial" w:hAnsi="Times New Roman" w:cs="Times New Roman"/>
          <w:b/>
          <w:color w:val="000000"/>
          <w:lang w:eastAsia="es-ES"/>
        </w:rPr>
        <w:t>CMCT</w:t>
      </w:r>
      <w:r w:rsidRPr="009F4E75">
        <w:rPr>
          <w:rFonts w:ascii="Times New Roman" w:eastAsia="Arial" w:hAnsi="Times New Roman" w:cs="Times New Roman"/>
          <w:color w:val="000000"/>
          <w:lang w:eastAsia="es-ES"/>
        </w:rPr>
        <w:t xml:space="preserve">) por medio del manejo y análisis de información </w:t>
      </w:r>
      <w:proofErr w:type="gramStart"/>
      <w:r w:rsidRPr="009F4E75">
        <w:rPr>
          <w:rFonts w:ascii="Times New Roman" w:eastAsia="Arial" w:hAnsi="Times New Roman" w:cs="Times New Roman"/>
          <w:color w:val="000000"/>
          <w:lang w:eastAsia="es-ES"/>
        </w:rPr>
        <w:t>numérica</w:t>
      </w:r>
      <w:proofErr w:type="gramEnd"/>
      <w:r w:rsidRPr="009F4E75">
        <w:rPr>
          <w:rFonts w:ascii="Times New Roman" w:eastAsia="Arial" w:hAnsi="Times New Roman" w:cs="Times New Roman"/>
          <w:color w:val="000000"/>
          <w:lang w:eastAsia="es-ES"/>
        </w:rPr>
        <w:t xml:space="preserve"> así como en la valoración de los avances científicos tecnológicos para el progreso social; </w:t>
      </w:r>
    </w:p>
    <w:p w14:paraId="3D1B2969" w14:textId="77777777" w:rsidR="009F4E75" w:rsidRPr="009F4E75" w:rsidRDefault="009F4E75" w:rsidP="00754A50">
      <w:pPr>
        <w:numPr>
          <w:ilvl w:val="0"/>
          <w:numId w:val="199"/>
        </w:numPr>
        <w:spacing w:after="0" w:line="267" w:lineRule="auto"/>
        <w:ind w:right="73" w:hanging="360"/>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la competencia digital (</w:t>
      </w:r>
      <w:r w:rsidRPr="009F4E75">
        <w:rPr>
          <w:rFonts w:ascii="Times New Roman" w:eastAsia="Arial" w:hAnsi="Times New Roman" w:cs="Times New Roman"/>
          <w:b/>
          <w:color w:val="000000"/>
          <w:lang w:eastAsia="es-ES"/>
        </w:rPr>
        <w:t>Cd</w:t>
      </w:r>
      <w:r w:rsidRPr="009F4E75">
        <w:rPr>
          <w:rFonts w:ascii="Times New Roman" w:eastAsia="Arial" w:hAnsi="Times New Roman" w:cs="Times New Roman"/>
          <w:color w:val="000000"/>
          <w:lang w:eastAsia="es-ES"/>
        </w:rPr>
        <w:t xml:space="preserve">) por el uso de aplicaciones y programas que permitan la recopilación, organización y presentación y edición de información y conclusiones de contenidos y proyectos relativos a esta materia; </w:t>
      </w:r>
    </w:p>
    <w:p w14:paraId="5610737D" w14:textId="77777777" w:rsidR="009F4E75" w:rsidRPr="009F4E75" w:rsidRDefault="009F4E75" w:rsidP="00754A50">
      <w:pPr>
        <w:numPr>
          <w:ilvl w:val="0"/>
          <w:numId w:val="199"/>
        </w:numPr>
        <w:spacing w:after="116" w:line="267" w:lineRule="auto"/>
        <w:ind w:right="73" w:hanging="360"/>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aprender a aprender (</w:t>
      </w:r>
      <w:r w:rsidRPr="009F4E75">
        <w:rPr>
          <w:rFonts w:ascii="Times New Roman" w:eastAsia="Arial" w:hAnsi="Times New Roman" w:cs="Times New Roman"/>
          <w:b/>
          <w:color w:val="000000"/>
          <w:lang w:eastAsia="es-ES"/>
        </w:rPr>
        <w:t>CAA</w:t>
      </w:r>
      <w:r w:rsidRPr="009F4E75">
        <w:rPr>
          <w:rFonts w:ascii="Times New Roman" w:eastAsia="Arial" w:hAnsi="Times New Roman" w:cs="Times New Roman"/>
          <w:color w:val="000000"/>
          <w:lang w:eastAsia="es-ES"/>
        </w:rPr>
        <w:t xml:space="preserve">) a través de la realización de estudios de caso, trabajos de investigación, proyectos y el empleo de habilidades cognitivas que implique la comparación, la organización y el análisis; </w:t>
      </w:r>
    </w:p>
    <w:p w14:paraId="502B7427" w14:textId="77777777" w:rsidR="009F4E75" w:rsidRPr="009F4E75" w:rsidRDefault="009F4E75" w:rsidP="00754A50">
      <w:pPr>
        <w:numPr>
          <w:ilvl w:val="0"/>
          <w:numId w:val="199"/>
        </w:numPr>
        <w:spacing w:after="0" w:line="267" w:lineRule="auto"/>
        <w:ind w:right="73" w:hanging="360"/>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sociales y cívicas (</w:t>
      </w:r>
      <w:r w:rsidRPr="009F4E75">
        <w:rPr>
          <w:rFonts w:ascii="Times New Roman" w:eastAsia="Arial" w:hAnsi="Times New Roman" w:cs="Times New Roman"/>
          <w:b/>
          <w:color w:val="000000"/>
          <w:lang w:eastAsia="es-ES"/>
        </w:rPr>
        <w:t>CSC</w:t>
      </w:r>
      <w:r w:rsidRPr="009F4E75">
        <w:rPr>
          <w:rFonts w:ascii="Times New Roman" w:eastAsia="Arial" w:hAnsi="Times New Roman" w:cs="Times New Roman"/>
          <w:color w:val="000000"/>
          <w:lang w:eastAsia="es-ES"/>
        </w:rPr>
        <w:t xml:space="preserve">) con el conocimiento y las destrezas que favorezcan el bienestar personal y colectivo por medio de la asunción de los códigos de conducta, normas de funcionamiento y derechos y obligaciones de la ciudadanía que rigen en los estados sociales y democráticos de derecho. </w:t>
      </w:r>
    </w:p>
    <w:p w14:paraId="2E13CBAB" w14:textId="77777777" w:rsidR="009F4E75" w:rsidRPr="009F4E75" w:rsidRDefault="009F4E75" w:rsidP="00754A50">
      <w:pPr>
        <w:numPr>
          <w:ilvl w:val="0"/>
          <w:numId w:val="199"/>
        </w:numPr>
        <w:spacing w:after="0" w:line="267" w:lineRule="auto"/>
        <w:ind w:right="73" w:hanging="360"/>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sentido de la iniciativa y el espíritu emprendedor (</w:t>
      </w:r>
      <w:proofErr w:type="spellStart"/>
      <w:r w:rsidRPr="009F4E75">
        <w:rPr>
          <w:rFonts w:ascii="Times New Roman" w:eastAsia="Arial" w:hAnsi="Times New Roman" w:cs="Times New Roman"/>
          <w:b/>
          <w:color w:val="000000"/>
          <w:lang w:eastAsia="es-ES"/>
        </w:rPr>
        <w:t>SIeP</w:t>
      </w:r>
      <w:proofErr w:type="spellEnd"/>
      <w:r w:rsidRPr="009F4E75">
        <w:rPr>
          <w:rFonts w:ascii="Times New Roman" w:eastAsia="Arial" w:hAnsi="Times New Roman" w:cs="Times New Roman"/>
          <w:color w:val="000000"/>
          <w:lang w:eastAsia="es-ES"/>
        </w:rPr>
        <w:t xml:space="preserve">) gracias al conocimiento del mundo de la economía, de los modelos empresariales y del funcionamiento de las sociedades y la política, así como al desarrollo de habilidades personales y sociales en la realización de trabajos en grupo y finalmente, </w:t>
      </w:r>
    </w:p>
    <w:p w14:paraId="48792E3F" w14:textId="77777777" w:rsidR="009F4E75" w:rsidRPr="009F4E75" w:rsidRDefault="009F4E75" w:rsidP="00754A50">
      <w:pPr>
        <w:numPr>
          <w:ilvl w:val="0"/>
          <w:numId w:val="199"/>
        </w:numPr>
        <w:spacing w:after="95" w:line="267" w:lineRule="auto"/>
        <w:ind w:right="73" w:hanging="360"/>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conciencia y expresiones culturales (</w:t>
      </w:r>
      <w:proofErr w:type="spellStart"/>
      <w:r w:rsidRPr="009F4E75">
        <w:rPr>
          <w:rFonts w:ascii="Times New Roman" w:eastAsia="Arial" w:hAnsi="Times New Roman" w:cs="Times New Roman"/>
          <w:b/>
          <w:color w:val="000000"/>
          <w:lang w:eastAsia="es-ES"/>
        </w:rPr>
        <w:t>CeC</w:t>
      </w:r>
      <w:proofErr w:type="spellEnd"/>
      <w:r w:rsidRPr="009F4E75">
        <w:rPr>
          <w:rFonts w:ascii="Times New Roman" w:eastAsia="Arial" w:hAnsi="Times New Roman" w:cs="Times New Roman"/>
          <w:color w:val="000000"/>
          <w:lang w:eastAsia="es-ES"/>
        </w:rPr>
        <w:t xml:space="preserve">) gracias a la comprensión del hecho cultural, su relación con la identidad personal y social, sus manifestaciones más destacadas y la importancia y beneficios de su conservación, difusión y puesta en valor; </w:t>
      </w:r>
    </w:p>
    <w:p w14:paraId="6BEFF988" w14:textId="77777777" w:rsidR="009F4E75" w:rsidRPr="009F4E75" w:rsidRDefault="009F4E75" w:rsidP="009F4E75">
      <w:pPr>
        <w:spacing w:after="82"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Con el objetivo de tener en cuenta en todo momento las competencias clave en el desarrollo del currículo, éste se debe vertebrar a partir de ellas. Esta vertebración de las competencias se llevará a cabo vinculándolas con los restantes elementos del currículo. Esta vinculación aparece recogida en el Anexo I del </w:t>
      </w:r>
      <w:r w:rsidRPr="009F4E75">
        <w:rPr>
          <w:rFonts w:ascii="Times New Roman" w:eastAsia="Arial" w:hAnsi="Times New Roman" w:cs="Times New Roman"/>
          <w:b/>
          <w:color w:val="000000"/>
          <w:lang w:eastAsia="es-ES"/>
        </w:rPr>
        <w:t xml:space="preserve">Real Decreto 1105/2014, de 26 de diciembre </w:t>
      </w:r>
      <w:r w:rsidRPr="009F4E75">
        <w:rPr>
          <w:rFonts w:ascii="Times New Roman" w:eastAsia="Arial" w:hAnsi="Times New Roman" w:cs="Times New Roman"/>
          <w:color w:val="000000"/>
          <w:lang w:eastAsia="es-ES"/>
        </w:rPr>
        <w:t xml:space="preserve">y en el Anexo I de la </w:t>
      </w:r>
      <w:r w:rsidRPr="009F4E75">
        <w:rPr>
          <w:rFonts w:ascii="Times New Roman" w:eastAsia="Arial" w:hAnsi="Times New Roman" w:cs="Times New Roman"/>
          <w:b/>
          <w:color w:val="000000"/>
          <w:lang w:eastAsia="es-ES"/>
        </w:rPr>
        <w:t>Orden de 14 de julio de 2016</w:t>
      </w:r>
      <w:r w:rsidRPr="009F4E75">
        <w:rPr>
          <w:rFonts w:ascii="Times New Roman" w:eastAsia="Arial" w:hAnsi="Times New Roman" w:cs="Times New Roman"/>
          <w:color w:val="000000"/>
          <w:lang w:eastAsia="es-ES"/>
        </w:rPr>
        <w:t xml:space="preserve">, lo que no es óbice para concretar la relación entre los criterios de evaluación y las competencias clave en los apartados correspondientes a cada uno de los cursos de la ESO en esta programación. </w:t>
      </w:r>
    </w:p>
    <w:p w14:paraId="7044BDA8" w14:textId="77777777" w:rsidR="009F4E75" w:rsidRPr="009F4E75" w:rsidRDefault="009F4E75" w:rsidP="009F4E75">
      <w:pPr>
        <w:spacing w:after="3"/>
        <w:ind w:left="816" w:right="50" w:hanging="10"/>
        <w:jc w:val="center"/>
        <w:rPr>
          <w:rFonts w:ascii="Times New Roman" w:eastAsia="Arial" w:hAnsi="Times New Roman" w:cs="Times New Roman"/>
          <w:color w:val="000000"/>
          <w:lang w:eastAsia="es-ES"/>
        </w:rPr>
      </w:pPr>
      <w:r w:rsidRPr="009F4E75">
        <w:rPr>
          <w:rFonts w:ascii="Times New Roman" w:eastAsia="Arial" w:hAnsi="Times New Roman" w:cs="Times New Roman"/>
          <w:color w:val="000000"/>
          <w:sz w:val="18"/>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lang w:eastAsia="es-ES"/>
        </w:rPr>
        <w:t xml:space="preserve">] </w:t>
      </w:r>
      <w:r w:rsidRPr="009F4E75">
        <w:rPr>
          <w:rFonts w:ascii="Times New Roman" w:eastAsia="Arial" w:hAnsi="Times New Roman" w:cs="Times New Roman"/>
          <w:color w:val="000000"/>
          <w:lang w:eastAsia="es-ES"/>
        </w:rPr>
        <w:br w:type="page"/>
      </w:r>
    </w:p>
    <w:p w14:paraId="182CBB90" w14:textId="77777777" w:rsidR="009F4E75" w:rsidRPr="009F4E75" w:rsidRDefault="009F4E75" w:rsidP="009F4E75">
      <w:pPr>
        <w:keepNext/>
        <w:keepLines/>
        <w:spacing w:after="161"/>
        <w:ind w:left="1519" w:hanging="708"/>
        <w:outlineLvl w:val="0"/>
        <w:rPr>
          <w:rFonts w:ascii="Times New Roman" w:eastAsia="Arial" w:hAnsi="Times New Roman" w:cs="Times New Roman"/>
          <w:b/>
          <w:color w:val="000000"/>
          <w:u w:val="single" w:color="000000"/>
          <w:lang w:eastAsia="es-ES"/>
        </w:rPr>
      </w:pPr>
      <w:r w:rsidRPr="009F4E75">
        <w:rPr>
          <w:rFonts w:ascii="Times New Roman" w:eastAsia="Arial" w:hAnsi="Times New Roman" w:cs="Times New Roman"/>
          <w:b/>
          <w:color w:val="000000"/>
          <w:u w:val="single" w:color="000000"/>
          <w:lang w:eastAsia="es-ES"/>
        </w:rPr>
        <w:lastRenderedPageBreak/>
        <w:t>ELEMENTOS TRANSVERSALES.</w:t>
      </w:r>
      <w:r w:rsidRPr="009F4E75">
        <w:rPr>
          <w:rFonts w:ascii="Times New Roman" w:eastAsia="Arial" w:hAnsi="Times New Roman" w:cs="Times New Roman"/>
          <w:b/>
          <w:color w:val="000000"/>
          <w:u w:color="000000"/>
          <w:lang w:eastAsia="es-ES"/>
        </w:rPr>
        <w:t xml:space="preserve"> </w:t>
      </w:r>
      <w:r w:rsidRPr="009F4E75">
        <w:rPr>
          <w:rFonts w:ascii="Times New Roman" w:eastAsia="Arial" w:hAnsi="Times New Roman" w:cs="Times New Roman"/>
          <w:color w:val="000000"/>
          <w:sz w:val="18"/>
          <w:u w:color="000000"/>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u w:color="000000"/>
          <w:lang w:eastAsia="es-ES"/>
        </w:rPr>
        <w:t xml:space="preserve">] </w:t>
      </w:r>
    </w:p>
    <w:p w14:paraId="07243B96"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Orden de 14 de julio de 2016 recoge una serie de elementos o contenidos transversales que hay que trabajar en las distintas asignaturas. </w:t>
      </w:r>
    </w:p>
    <w:p w14:paraId="140EACC8" w14:textId="77777777" w:rsidR="009F4E75" w:rsidRPr="009F4E75" w:rsidRDefault="009F4E75" w:rsidP="00754A50">
      <w:pPr>
        <w:numPr>
          <w:ilvl w:val="0"/>
          <w:numId w:val="200"/>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respeto al Estado de Derecho y a los derechos y libertades fundamentales recogidos en la Constitución Española y en el Estatuto de Autonomía para Andalucía. </w:t>
      </w:r>
    </w:p>
    <w:p w14:paraId="12072C7B" w14:textId="77777777" w:rsidR="009F4E75" w:rsidRPr="009F4E75" w:rsidRDefault="009F4E75" w:rsidP="00754A50">
      <w:pPr>
        <w:numPr>
          <w:ilvl w:val="0"/>
          <w:numId w:val="200"/>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desarrollo de las competencias personales y las habilidades sociales para el ejercicio de la participación, desde el conocimiento de los valores que sustentan la libertad, la justicia, la igualdad, el pluralismo político y la democracia. </w:t>
      </w:r>
    </w:p>
    <w:p w14:paraId="38422A86" w14:textId="77777777" w:rsidR="009F4E75" w:rsidRPr="009F4E75" w:rsidRDefault="009F4E75" w:rsidP="00754A50">
      <w:pPr>
        <w:numPr>
          <w:ilvl w:val="0"/>
          <w:numId w:val="200"/>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educación para la convivencia y el respeto en las relaciones interpersonales, la competencia emocional, el autoconcepto, la imagen corporal y la autoestima como elementos necesarios para el adecuado desarrollo personal, el rechazo y la prevención de situaciones de acoso escolar, discriminación o maltrato, la promoción del bienestar, de la seguridad y de la protección de todos los miembros de la comunidad educativa. </w:t>
      </w:r>
    </w:p>
    <w:p w14:paraId="5D66273A" w14:textId="77777777" w:rsidR="009F4E75" w:rsidRPr="009F4E75" w:rsidRDefault="009F4E75" w:rsidP="00754A50">
      <w:pPr>
        <w:numPr>
          <w:ilvl w:val="0"/>
          <w:numId w:val="200"/>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fomento de los valores y las actuaciones necesarias para el impulso de la igualdad real y efectiva entre mujeres y hombres, el reconocimiento de la contribución de ambos sexos al desarrollo de nuestra sociedad y al conocimiento acumulado por la humanidad, el análisis de las causas, situaciones y posibles soluciones a las desigualdades por razón de sexo, el respeto a la orientación y a la identidad sexual, el rechazo de comportamientos, contenidos y actitudes sexistas y de los estereotipos de género, la prevención de la violencia de género y el rechazo a la explotación y abuso sexual. </w:t>
      </w:r>
    </w:p>
    <w:p w14:paraId="32FBC007" w14:textId="77777777" w:rsidR="009F4E75" w:rsidRPr="009F4E75" w:rsidRDefault="009F4E75" w:rsidP="00754A50">
      <w:pPr>
        <w:numPr>
          <w:ilvl w:val="0"/>
          <w:numId w:val="200"/>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fomento de los valores inherentes y las conductas adecuadas a los principios de igualdad de oportunidades, accesibilidad universal y no discriminación, así como la prevención de la violencia contra las personas con discapacidad. </w:t>
      </w:r>
    </w:p>
    <w:p w14:paraId="7F028BDB" w14:textId="77777777" w:rsidR="009F4E75" w:rsidRPr="009F4E75" w:rsidRDefault="009F4E75" w:rsidP="00754A50">
      <w:pPr>
        <w:numPr>
          <w:ilvl w:val="0"/>
          <w:numId w:val="200"/>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fomento de la tolerancia y el reconocimiento de la diversidad y la convivencia intercultural, el conocimiento de la contribución de las diferentes sociedades, civilizaciones y culturas al desarrollo de la humanidad, el conocimiento de la historia y la cultura del pueblo gitano, la educación para la cultura de paz el respeto a la libertad de conciencia, la consideración a las víctimas del terrorismo, el conocimiento de los elementos fundamentales de la memoria democrática vinculados principalmente con hechos que forman parte de la historia de Andalucía, y el rechazo y la prevención de la violencia terrorista y de cualquier otra forma de violencia, racismo o xenofobia. </w:t>
      </w:r>
    </w:p>
    <w:p w14:paraId="1FBC3D0F" w14:textId="77777777" w:rsidR="009F4E75" w:rsidRPr="009F4E75" w:rsidRDefault="009F4E75" w:rsidP="00754A50">
      <w:pPr>
        <w:numPr>
          <w:ilvl w:val="0"/>
          <w:numId w:val="200"/>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desarrollo de las habilidades básicas para la comunicación interpersonal, la capacidad de escucha activa, la empatía, la racionalidad y el acuerdo a través del diálogo. </w:t>
      </w:r>
    </w:p>
    <w:p w14:paraId="137F1C87" w14:textId="77777777" w:rsidR="009F4E75" w:rsidRPr="009F4E75" w:rsidRDefault="009F4E75" w:rsidP="00754A50">
      <w:pPr>
        <w:numPr>
          <w:ilvl w:val="0"/>
          <w:numId w:val="200"/>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utilización crítica y el autocontrol en el uso de las tecnologías de la información y la comunicación y los medios audiovisuales, la prevención de las situaciones de riesgo derivadas de su utilización inadecuada, su aportación a la enseñanza, al aprendizaje y al trabajo del alumnado, y los procesos de transformación de la información en conocimiento. </w:t>
      </w:r>
    </w:p>
    <w:p w14:paraId="0E7623BD" w14:textId="77777777" w:rsidR="009F4E75" w:rsidRPr="009F4E75" w:rsidRDefault="009F4E75" w:rsidP="00754A50">
      <w:pPr>
        <w:numPr>
          <w:ilvl w:val="0"/>
          <w:numId w:val="200"/>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promoción de los valores y conductas inherentes a la convivencia vial, la prudencia y la prevención d los accidentes de tráfico. Asimismo, se tratarán temas relativos a la protección ante emergencias y catástrofes. </w:t>
      </w:r>
    </w:p>
    <w:p w14:paraId="6545C214" w14:textId="77777777" w:rsidR="009F4E75" w:rsidRPr="009F4E75" w:rsidRDefault="009F4E75" w:rsidP="00754A50">
      <w:pPr>
        <w:numPr>
          <w:ilvl w:val="0"/>
          <w:numId w:val="200"/>
        </w:numPr>
        <w:spacing w:after="0"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promoción de la actividad física para el desarrollo de la competencia motriz, de los hábitos de vida saludable, la utilización responsable del tiempo libre y del ocio y el fomento de la dieta equilibrada y de la alimentación saludable para el bienestar individual y colectivo, </w:t>
      </w:r>
    </w:p>
    <w:p w14:paraId="403370DA" w14:textId="77777777" w:rsidR="009F4E75" w:rsidRPr="009F4E75" w:rsidRDefault="009F4E75" w:rsidP="009F4E75">
      <w:pPr>
        <w:spacing w:after="116" w:line="267" w:lineRule="auto"/>
        <w:ind w:left="828"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lastRenderedPageBreak/>
        <w:t xml:space="preserve">incluyendo conceptos relativos a la educación para el consumo y la salud laboral </w:t>
      </w:r>
    </w:p>
    <w:p w14:paraId="107D3124" w14:textId="77777777" w:rsidR="009F4E75" w:rsidRPr="009F4E75" w:rsidRDefault="009F4E75" w:rsidP="00754A50">
      <w:pPr>
        <w:numPr>
          <w:ilvl w:val="0"/>
          <w:numId w:val="200"/>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adquisición de competencias para la actuación en el ámbito económico y para la creación y desarrollo de los diversos modelos de empresas, la aportación al crecimiento económico desde principios y modelos d desarrollo sostenible y utilidad social, la formación de una conciencia ciudadana que favorezca el cumplimiento correcto de las obligaciones tributarias y la lucha contra el fraude, como formas de contribuir al sostenimiento de los servicios públicos de acuerdo con los principios de solidaridad, justicia, igualdad y responsabilidad social el fomento del emprendimiento, de la ética empresarial y de la igualdad de oportunidades. </w:t>
      </w:r>
    </w:p>
    <w:p w14:paraId="2DD2F2AB" w14:textId="77777777" w:rsidR="009F4E75" w:rsidRPr="009F4E75" w:rsidRDefault="009F4E75" w:rsidP="00754A50">
      <w:pPr>
        <w:numPr>
          <w:ilvl w:val="0"/>
          <w:numId w:val="200"/>
        </w:numPr>
        <w:spacing w:after="116" w:line="267" w:lineRule="auto"/>
        <w:ind w:right="73" w:hanging="36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toma de conciencia sobre temas y problemas que afectan a todas las personas en un mundo globalizado, entre los que se considerarán la salud, la pobreza en el mundo, la emigración y la desigualdad entre las personas, pueblos y naciones, así como los principios básicos que rigen el funcionamiento del medio físico y natural y las repercusiones que sobre el mismo tienen las actividades humanas, el agotamiento de los recursos naturales, la superpoblación, la contaminación o el calentamiento de la Tierra, todo ello, con objeto de fomenta la contribución activa en la defensa, conservación y mejora de nuestro entorno como elemento determinante de la calidad de vida. </w:t>
      </w:r>
    </w:p>
    <w:p w14:paraId="10B453A1"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trabajo de estos contenidos transversales debe conectar con la realidad más próxima del alumnado, por ello se han tenido en cuenta en el diseño de las actividades de esta programación. </w:t>
      </w:r>
    </w:p>
    <w:p w14:paraId="70F9023B" w14:textId="77777777" w:rsidR="009F4E75" w:rsidRPr="009F4E75" w:rsidRDefault="009F4E75" w:rsidP="009F4E75">
      <w:pPr>
        <w:spacing w:after="85"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Además, la misma Orden recomienda trabajar interdisciplinarmente con otras asignaturas del mismo curso, siempre que esto sea posible, y preferentemente en relación a contenidos de especial relevancia como los transversales, aunque sin perjuicio de cualesquiera otros y, sobre todo, atendiendo al enfoque interdisciplinar de las competencias clave. Esta programación se plantea la posibilidad de trabajar interdisciplinarmente con otras asignaturas de 3º ESO, tales como Geografía e Historia, Lengua Castellana y Literatura, Educación Plástica, Visual y Audiovisual, o Matemáticas, entre otras, coordinándose con las mismas y completando y profundizando en aquellos espacios, contenidos y cuestiones de interés común. </w:t>
      </w:r>
    </w:p>
    <w:p w14:paraId="1BD77ADC" w14:textId="77777777" w:rsidR="009F4E75" w:rsidRPr="009F4E75" w:rsidRDefault="009F4E75" w:rsidP="009F4E75">
      <w:pPr>
        <w:spacing w:after="3"/>
        <w:ind w:left="816" w:right="758" w:hanging="10"/>
        <w:jc w:val="center"/>
        <w:rPr>
          <w:rFonts w:ascii="Times New Roman" w:eastAsia="Arial" w:hAnsi="Times New Roman" w:cs="Times New Roman"/>
          <w:color w:val="000000"/>
          <w:lang w:eastAsia="es-ES"/>
        </w:rPr>
      </w:pPr>
      <w:r w:rsidRPr="009F4E75">
        <w:rPr>
          <w:rFonts w:ascii="Times New Roman" w:eastAsia="Arial" w:hAnsi="Times New Roman" w:cs="Times New Roman"/>
          <w:color w:val="000000"/>
          <w:sz w:val="18"/>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lang w:eastAsia="es-ES"/>
        </w:rPr>
        <w:t xml:space="preserve">] </w:t>
      </w:r>
    </w:p>
    <w:p w14:paraId="34911347" w14:textId="77777777" w:rsidR="009F4E75" w:rsidRPr="009F4E75" w:rsidRDefault="009F4E75" w:rsidP="009F4E75">
      <w:pPr>
        <w:keepNext/>
        <w:keepLines/>
        <w:spacing w:after="161"/>
        <w:ind w:left="1519" w:hanging="708"/>
        <w:outlineLvl w:val="0"/>
        <w:rPr>
          <w:rFonts w:ascii="Times New Roman" w:eastAsia="Arial" w:hAnsi="Times New Roman" w:cs="Times New Roman"/>
          <w:b/>
          <w:color w:val="000000"/>
          <w:u w:val="single" w:color="000000"/>
          <w:lang w:eastAsia="es-ES"/>
        </w:rPr>
      </w:pPr>
      <w:r w:rsidRPr="009F4E75">
        <w:rPr>
          <w:rFonts w:ascii="Times New Roman" w:eastAsia="Arial" w:hAnsi="Times New Roman" w:cs="Times New Roman"/>
          <w:b/>
          <w:color w:val="000000"/>
          <w:u w:val="single" w:color="000000"/>
          <w:lang w:eastAsia="es-ES"/>
        </w:rPr>
        <w:t>OBJETIVOS DEL CURSO.</w:t>
      </w:r>
      <w:r w:rsidRPr="009F4E75">
        <w:rPr>
          <w:rFonts w:ascii="Times New Roman" w:eastAsia="Arial" w:hAnsi="Times New Roman" w:cs="Times New Roman"/>
          <w:b/>
          <w:color w:val="000000"/>
          <w:u w:color="000000"/>
          <w:lang w:eastAsia="es-ES"/>
        </w:rPr>
        <w:t xml:space="preserve"> </w:t>
      </w:r>
      <w:r w:rsidRPr="009F4E75">
        <w:rPr>
          <w:rFonts w:ascii="Times New Roman" w:eastAsia="Arial" w:hAnsi="Times New Roman" w:cs="Times New Roman"/>
          <w:color w:val="000000"/>
          <w:sz w:val="18"/>
          <w:u w:color="000000"/>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u w:color="000000"/>
          <w:lang w:eastAsia="es-ES"/>
        </w:rPr>
        <w:t xml:space="preserve">] </w:t>
      </w:r>
    </w:p>
    <w:p w14:paraId="3C9D5DF7"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Los objetivos son las metas que queremos alcanzar en el proceso de enseñanza- aprendizaje y responden a la pregunta: ¿para qué enseñar? Constituyen una guía inmediata para la planificación del aprendizaje y han de formularse explícitamente. Los objetivos definen las intenciones educativas con respecto a los alumnos/as y nos proporcionan los criterios de valoración del proceso. Por lo tanto, los objetivos son el referente indispensable para la evaluación del grado de adquisición de los diferentes tipos de capacidades por los alumnos/as y, también, para la evaluación de la efectividad de la Programación Didáctica como proyecto de trabajo. </w:t>
      </w:r>
    </w:p>
    <w:p w14:paraId="7C2A9808"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Real Decreto 1105/2014, define los objetivos como “los referentes relativos a los logros que el estudiante debe alcanzar al finalizar cada etapa, como resultado de las experiencias de enseñanza-aprendizaje intencionalmente planificadas a tal fin”. </w:t>
      </w:r>
    </w:p>
    <w:p w14:paraId="091759CE" w14:textId="77777777" w:rsidR="009F4E75" w:rsidRPr="009F4E75" w:rsidRDefault="009F4E75" w:rsidP="009F4E75">
      <w:pPr>
        <w:spacing w:after="0" w:line="402" w:lineRule="auto"/>
        <w:ind w:left="823" w:hanging="10"/>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5.1. </w:t>
      </w:r>
      <w:r w:rsidRPr="009F4E75">
        <w:rPr>
          <w:rFonts w:ascii="Times New Roman" w:eastAsia="Arial" w:hAnsi="Times New Roman" w:cs="Times New Roman"/>
          <w:color w:val="000000"/>
          <w:lang w:eastAsia="es-ES"/>
        </w:rPr>
        <w:tab/>
      </w:r>
      <w:r w:rsidRPr="009F4E75">
        <w:rPr>
          <w:rFonts w:ascii="Times New Roman" w:eastAsia="Arial" w:hAnsi="Times New Roman" w:cs="Times New Roman"/>
          <w:color w:val="000000"/>
          <w:u w:val="single" w:color="000000"/>
          <w:lang w:eastAsia="es-ES"/>
        </w:rPr>
        <w:t>Objetivos de la Materia de Educación para la ciudadanía y los Derechos Humanos.</w:t>
      </w:r>
      <w:r w:rsidRPr="009F4E75">
        <w:rPr>
          <w:rFonts w:ascii="Times New Roman" w:eastAsia="Arial" w:hAnsi="Times New Roman" w:cs="Times New Roman"/>
          <w:color w:val="000000"/>
          <w:lang w:eastAsia="es-ES"/>
        </w:rPr>
        <w:t xml:space="preserve"> La </w:t>
      </w:r>
      <w:r w:rsidRPr="009F4E75">
        <w:rPr>
          <w:rFonts w:ascii="Times New Roman" w:eastAsia="Arial" w:hAnsi="Times New Roman" w:cs="Times New Roman"/>
          <w:b/>
          <w:color w:val="000000"/>
          <w:lang w:eastAsia="es-ES"/>
        </w:rPr>
        <w:t xml:space="preserve">Orden de 14 de julio de 2016 </w:t>
      </w:r>
      <w:r w:rsidRPr="009F4E75">
        <w:rPr>
          <w:rFonts w:ascii="Times New Roman" w:eastAsia="Arial" w:hAnsi="Times New Roman" w:cs="Times New Roman"/>
          <w:color w:val="000000"/>
          <w:lang w:eastAsia="es-ES"/>
        </w:rPr>
        <w:t xml:space="preserve">establece los Objetivos de la materia, que son: </w:t>
      </w:r>
    </w:p>
    <w:p w14:paraId="5FDCE0B7"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Reconocer la condición humana en su dimensión individual y social, aceptando la propia identidad, las características y experiencias personales respetando las diferencias potenciando la autoestima. y el autoconcepto como elementos necesarios para el adecuado desarrollo personal. </w:t>
      </w:r>
    </w:p>
    <w:p w14:paraId="37A5C51E"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lastRenderedPageBreak/>
        <w:t xml:space="preserve">Desarrollar y expresar los sentimientos y las emociones, así como las habilidades comunicativas y sociales que permiten participar en actividades de grupo con actitud solidaria y tolerante, utilizando el diálogo y la mediación para abordar los conflictos. </w:t>
      </w:r>
    </w:p>
    <w:p w14:paraId="6D87D44E"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Desarrollar la iniciativa personal asumiendo responsabilidades y practicar formas de convivencia y participación basadas en el respeto, la cooperación y el rechazo a la violencia a los estereotipos y prejuicios. </w:t>
      </w:r>
    </w:p>
    <w:p w14:paraId="0EE8AE53"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Conocer, asumir y valorar positivamente los derechos y obligaciones que se derivan de la Declaración Universal de los Derechos Humanos y de la Constitución Española, identificando los valores que los fundamentan, aceptándolos como criterios para valorar éticamente las conductas personales y colectivas y las realidades sociales. </w:t>
      </w:r>
    </w:p>
    <w:p w14:paraId="0F744E8B"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Identificar la pluralidad de las sociedades actuales reconociendo la diversidad como enriquecedora de la convivencia y defender la igualdad de derechos y oportunidades de todas las personas, rechazando las situaciones de injusticia y las discriminaciones existentes por razón de sexo, origen, creencias, diferencias sociales, orientación afectivo-sexual o de cualquier otro tipo como el rechazo a situaciones de acoso escolar como una vulneración de la dignidad humana y causa perturbadora de la convivencia. </w:t>
      </w:r>
    </w:p>
    <w:p w14:paraId="7BF5DA4C"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Reconocer los derechos de las mujeres, valorar la diferencia de sexos y la igualdad de derechos entre ellos y rechazar los estereotipos y prejuicios que supongan discriminación entre hombres y mujeres. </w:t>
      </w:r>
    </w:p>
    <w:p w14:paraId="21C49178"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Conocer y apreciar los principios que fundamentan los sistemas democráticos y el funcionamiento del Estado español y de la Unión Europea, tomando conciencia del patrimonio común y de la diversidad social y cultural. </w:t>
      </w:r>
    </w:p>
    <w:p w14:paraId="0D0D65D0"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Conocer los fundamentos del modo de vida democrático y aprender a obrar de acuerdo con ellos en los diferentes ámbitos de convivencia. Asumir los deberes ciudadanos en el mantenimiento de los bienes comunes y el papel del Estado como garante de los servicios públicos. </w:t>
      </w:r>
    </w:p>
    <w:p w14:paraId="56079F66"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Valorar la importancia de la participación en la vida política u otras formas de participación ciudadana, como la cooperación, el asociacionismo y el voluntariado. </w:t>
      </w:r>
    </w:p>
    <w:p w14:paraId="7D7AE6CA"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Conocer las causas que provocan la violación de los derechos humanos, la pobreza y la desigualdad, así como la relación entre los conflictos armados y el subdesarrollo, valorar las acciones encaminadas a la consecución de la paz y la seguridad y la participación activa como medio para lograr un mundo más justo. </w:t>
      </w:r>
    </w:p>
    <w:p w14:paraId="6EF4D24F"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Reconocerse miembros de una ciudadanía global. Mostrar respeto crítico por las costumbres y modos de vida de poblaciones distintas a la propia y manifestar comportamientos solidarios con las personas y colectivos desfavorecidos. </w:t>
      </w:r>
    </w:p>
    <w:p w14:paraId="41351583"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Reconocer los principales conflictos sociales y morales del mundo actual y desarrollar una actitud crítica ante los modelos que se trasmiten a través de los medios de comunicación. </w:t>
      </w:r>
    </w:p>
    <w:p w14:paraId="2C872353" w14:textId="77777777" w:rsidR="009F4E75" w:rsidRPr="009F4E75" w:rsidRDefault="009F4E75" w:rsidP="00754A50">
      <w:pPr>
        <w:numPr>
          <w:ilvl w:val="0"/>
          <w:numId w:val="201"/>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Adquirir un pensamiento crítico, desarrollar un criterio propio y habilidades para defender sus posiciones en debates, a través de la argumentación documentada y razonada, así como valorar las razones y argumentos de los otros. </w:t>
      </w:r>
    </w:p>
    <w:p w14:paraId="5762EDBC" w14:textId="77777777" w:rsidR="009F4E75" w:rsidRPr="009F4E75" w:rsidRDefault="009F4E75" w:rsidP="00754A50">
      <w:pPr>
        <w:numPr>
          <w:ilvl w:val="0"/>
          <w:numId w:val="201"/>
        </w:numPr>
        <w:spacing w:after="82"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Adquirir la capacidad de buscar y analizar información relativa a los contenidos de la materia utilizando múltiples recursos, entre ellos los medios TIC a su disposición. </w:t>
      </w:r>
    </w:p>
    <w:p w14:paraId="09472330" w14:textId="77777777" w:rsidR="009F4E75" w:rsidRPr="009F4E75" w:rsidRDefault="009F4E75" w:rsidP="009F4E75">
      <w:pPr>
        <w:spacing w:after="3"/>
        <w:ind w:left="816" w:right="53" w:hanging="10"/>
        <w:jc w:val="center"/>
        <w:rPr>
          <w:rFonts w:ascii="Times New Roman" w:eastAsia="Arial" w:hAnsi="Times New Roman" w:cs="Times New Roman"/>
          <w:color w:val="000000"/>
          <w:lang w:eastAsia="es-ES"/>
        </w:rPr>
      </w:pPr>
      <w:r w:rsidRPr="009F4E75">
        <w:rPr>
          <w:rFonts w:ascii="Times New Roman" w:eastAsia="Arial" w:hAnsi="Times New Roman" w:cs="Times New Roman"/>
          <w:color w:val="000000"/>
          <w:sz w:val="18"/>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lang w:eastAsia="es-ES"/>
        </w:rPr>
        <w:t xml:space="preserve">] </w:t>
      </w:r>
      <w:r w:rsidRPr="009F4E75">
        <w:rPr>
          <w:rFonts w:ascii="Times New Roman" w:eastAsia="Arial" w:hAnsi="Times New Roman" w:cs="Times New Roman"/>
          <w:color w:val="000000"/>
          <w:lang w:eastAsia="es-ES"/>
        </w:rPr>
        <w:br w:type="page"/>
      </w:r>
    </w:p>
    <w:p w14:paraId="091D8C68" w14:textId="77777777" w:rsidR="009F4E75" w:rsidRPr="009F4E75" w:rsidRDefault="009F4E75" w:rsidP="009F4E75">
      <w:pPr>
        <w:keepNext/>
        <w:keepLines/>
        <w:spacing w:after="161"/>
        <w:ind w:left="1519" w:hanging="708"/>
        <w:outlineLvl w:val="0"/>
        <w:rPr>
          <w:rFonts w:ascii="Times New Roman" w:eastAsia="Arial" w:hAnsi="Times New Roman" w:cs="Times New Roman"/>
          <w:b/>
          <w:color w:val="000000"/>
          <w:u w:val="single" w:color="000000"/>
          <w:lang w:eastAsia="es-ES"/>
        </w:rPr>
      </w:pPr>
      <w:r w:rsidRPr="009F4E75">
        <w:rPr>
          <w:rFonts w:ascii="Times New Roman" w:eastAsia="Arial" w:hAnsi="Times New Roman" w:cs="Times New Roman"/>
          <w:b/>
          <w:color w:val="000000"/>
          <w:u w:val="single" w:color="000000"/>
          <w:lang w:eastAsia="es-ES"/>
        </w:rPr>
        <w:lastRenderedPageBreak/>
        <w:t>CONTENIDOS.</w:t>
      </w:r>
      <w:r w:rsidRPr="009F4E75">
        <w:rPr>
          <w:rFonts w:ascii="Times New Roman" w:eastAsia="Arial" w:hAnsi="Times New Roman" w:cs="Times New Roman"/>
          <w:b/>
          <w:color w:val="000000"/>
          <w:u w:color="000000"/>
          <w:lang w:eastAsia="es-ES"/>
        </w:rPr>
        <w:t xml:space="preserve"> </w:t>
      </w:r>
      <w:r w:rsidRPr="009F4E75">
        <w:rPr>
          <w:rFonts w:ascii="Times New Roman" w:eastAsia="Arial" w:hAnsi="Times New Roman" w:cs="Times New Roman"/>
          <w:color w:val="000000"/>
          <w:sz w:val="18"/>
          <w:u w:color="000000"/>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u w:color="000000"/>
          <w:lang w:eastAsia="es-ES"/>
        </w:rPr>
        <w:t xml:space="preserve">] </w:t>
      </w:r>
    </w:p>
    <w:p w14:paraId="4DA02C73"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Los contenidos son todo aquello que, de acuerdo con los objetivos propuestos en la programación didáctica, responde a la pregunta ¿qué enseñar? Los contenidos se definen como el conjunto de saberes en torno a los cuales se organizan las actividades del pro ceso de enseñanza-aprendizaje. Según el </w:t>
      </w:r>
      <w:r w:rsidRPr="009F4E75">
        <w:rPr>
          <w:rFonts w:ascii="Times New Roman" w:eastAsia="Arial" w:hAnsi="Times New Roman" w:cs="Times New Roman"/>
          <w:b/>
          <w:color w:val="000000"/>
          <w:lang w:eastAsia="es-ES"/>
        </w:rPr>
        <w:t>Decreto 111/2016</w:t>
      </w:r>
      <w:r w:rsidRPr="009F4E75">
        <w:rPr>
          <w:rFonts w:ascii="Times New Roman" w:eastAsia="Arial" w:hAnsi="Times New Roman" w:cs="Times New Roman"/>
          <w:color w:val="000000"/>
          <w:lang w:eastAsia="es-ES"/>
        </w:rPr>
        <w:t xml:space="preserve">, en su artículo 4, los contenidos son el conjunto de conocimientos, habilidades, destrezas y actitudes que contribuyen al logro de los objetivos de cada enseñanza y etapa educativa y a la adquisición de competencias. </w:t>
      </w:r>
    </w:p>
    <w:p w14:paraId="14D61A3C"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Orden de 14 de julio de 2016, establece los contenidos de la materia para el tercer curso de la ESO, estableciendo tres bloques: </w:t>
      </w:r>
    </w:p>
    <w:p w14:paraId="74B93D32" w14:textId="77777777" w:rsidR="009F4E75" w:rsidRPr="009F4E75" w:rsidRDefault="009F4E75" w:rsidP="009F4E75">
      <w:pPr>
        <w:spacing w:after="128" w:line="261" w:lineRule="auto"/>
        <w:ind w:left="823" w:right="54" w:hanging="10"/>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 xml:space="preserve">Bloque 1. Contenidos comunes. </w:t>
      </w:r>
    </w:p>
    <w:p w14:paraId="016D995C"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Exposición de opiniones y juicios propios con argumentos razonados y capacidad para aceptar las opiniones de los otros. Práctica del diálogo como estrategia para abordar los conflictos de forma no violenta. Exposición de opiniones y juicios propios con argumentos razonados. Preparación y realización de debates sobre aspectos relevantes de la realidad, con una actitud de compromiso para mejorarla. Análisis comparativo y evaluación crítica de informaciones proporcionadas por los medios de comunicación sobre un mismo hecho o cuestión de actualidad. </w:t>
      </w:r>
    </w:p>
    <w:p w14:paraId="64A10B01" w14:textId="77777777" w:rsidR="009F4E75" w:rsidRPr="009F4E75" w:rsidRDefault="009F4E75" w:rsidP="009F4E75">
      <w:pPr>
        <w:spacing w:after="128" w:line="261" w:lineRule="auto"/>
        <w:ind w:left="823" w:right="54" w:hanging="10"/>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 xml:space="preserve">Bloque 2. Relaciones interpersonales y participación. </w:t>
      </w:r>
    </w:p>
    <w:p w14:paraId="11300221"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Autonomía personal y relaciones interpersonales. Afectos y emociones. La educación afectivo-emocional como base para unas relaciones personales saludables. Las relaciones humanas: relaciones entre hombres y mujeres y relaciones intergeneracionales. La familia en el marco de la Constitución española. El desarrollo de actitudes no violentas en la convivencia diaria. Cuidado de las personas dependientes. Ayuda a compañeros o personas y colectivos en situación desfavorecida. Valoración crítica de la división social y sexual del trabajo y de los prejuicios sociales racistas, xenófobos, antisemitas, sexistas y homófobos. La participación en el centro educativo y en actividades sociales que contribuyan a posibilitar una sociedad justa y solidaria. </w:t>
      </w:r>
    </w:p>
    <w:p w14:paraId="79CE65FB" w14:textId="77777777" w:rsidR="009F4E75" w:rsidRPr="009F4E75" w:rsidRDefault="009F4E75" w:rsidP="009F4E75">
      <w:pPr>
        <w:spacing w:after="128" w:line="261" w:lineRule="auto"/>
        <w:ind w:left="823" w:right="54" w:hanging="10"/>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 xml:space="preserve">Bloque 3. Deberes y derechos ciudadanos. </w:t>
      </w:r>
    </w:p>
    <w:p w14:paraId="7E2B3EA6"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Declaración universal de los derechos humanos, pactos y convenios internacionales. Condena de las violaciones de los derechos humanos y actuación judicial ordinaria y de los Tribunales Internacionales. Valoración de los derechos y deberes humanos como conquistas históricas inacabadas y de las constituciones como fuente de reconocimiento de derechos. Igualdad de derechos y diversidad. Respeto y valoración crítica de las opciones personales de los ciudadanos. La conquista de los derechos de las mujeres (participación política, educación, trabajo remunerado, igualdad de trato y oportunidades), y su situación en el mundo actual. </w:t>
      </w:r>
    </w:p>
    <w:p w14:paraId="5C0F58DE" w14:textId="77777777" w:rsidR="009F4E75" w:rsidRPr="009F4E75" w:rsidRDefault="009F4E75" w:rsidP="009F4E75">
      <w:pPr>
        <w:spacing w:after="128" w:line="261" w:lineRule="auto"/>
        <w:ind w:left="823" w:right="54" w:hanging="10"/>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 xml:space="preserve">Bloque 4. Las sociedades democráticas del siglo XXI. </w:t>
      </w:r>
    </w:p>
    <w:p w14:paraId="53D13282"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Estado de Derecho: su funcionamiento. El modelo político español: la Constitución Española y el Estado de las Autonomías. La política como servicio a la ciudadanía: la responsabilidad pública. Diversidad social y cultural. Convivencia de culturas distintas en una sociedad plural. Rechazo de las discriminaciones provocadas por las desigualdades personales, económicas, religiosas o sociales. Identificación, aprecio y cuidado de los bienes comunes y servicios públicos. Los impuestos y la contribución de los ciudadanos. Compensación de desigualdades. Distribución de la renta. Consumo racional y responsable. Reconocimiento de los derechos y deberes de los consumidores. La influencia del mensaje publicitario en los modelos y hábitos sociales. Estructura y funciones de la protección civil. Prevención y gestión de los desastres naturales y provocados. La circulación vial y la responsabilidad ciudadana. Accidentes de circulación: causas y consecuencias. </w:t>
      </w:r>
    </w:p>
    <w:p w14:paraId="1B8B9AB7" w14:textId="77777777" w:rsidR="009F4E75" w:rsidRPr="009F4E75" w:rsidRDefault="009F4E75" w:rsidP="009F4E75">
      <w:pPr>
        <w:spacing w:after="128" w:line="261" w:lineRule="auto"/>
        <w:ind w:left="823" w:right="54" w:hanging="10"/>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lastRenderedPageBreak/>
        <w:t xml:space="preserve">Bloque 5. Ciudadanía en un mundo global. </w:t>
      </w:r>
    </w:p>
    <w:p w14:paraId="55BB3120" w14:textId="77777777" w:rsidR="009F4E75" w:rsidRPr="009F4E75" w:rsidRDefault="009F4E75" w:rsidP="009F4E75">
      <w:pPr>
        <w:spacing w:after="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Un mundo desigual: riqueza y pobreza. La «feminización de la pobreza». La falta de acceso a la educación como fuente de pobreza. La lucha contra la pobreza y la ayuda al desarrollo. Los conflictos en el mundo actual: el papel de los organismos internacionales y de las fuerzas armadas de España en misiones internacionales de paz. Derecho internacional humanitario. Acciones individuales y colectivas en favor de la paz. Globalización e interdependencia: nuevas formas de comunicación, información y movilidad. Relaciones entre los ciudadanos, el poder económico y el poder político. </w:t>
      </w:r>
    </w:p>
    <w:p w14:paraId="09587FE1"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4"/>
          <w:lang w:eastAsia="es-ES"/>
        </w:rPr>
        <w:t xml:space="preserve"> </w:t>
      </w:r>
    </w:p>
    <w:p w14:paraId="232E99C1"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1"/>
          <w:lang w:eastAsia="es-ES"/>
        </w:rPr>
        <w:t xml:space="preserve"> </w:t>
      </w:r>
    </w:p>
    <w:p w14:paraId="4DCD51BC" w14:textId="77777777" w:rsidR="009F4E75" w:rsidRPr="009F4E75" w:rsidRDefault="009F4E75" w:rsidP="009F4E75">
      <w:pPr>
        <w:tabs>
          <w:tab w:val="center" w:pos="1005"/>
          <w:tab w:val="center" w:pos="4616"/>
        </w:tabs>
        <w:spacing w:after="130"/>
        <w:rPr>
          <w:rFonts w:ascii="Times New Roman" w:eastAsia="Arial" w:hAnsi="Times New Roman" w:cs="Times New Roman"/>
          <w:color w:val="000000"/>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lang w:eastAsia="es-ES"/>
        </w:rPr>
        <w:t xml:space="preserve">6.1. </w:t>
      </w:r>
      <w:r w:rsidRPr="009F4E75">
        <w:rPr>
          <w:rFonts w:ascii="Times New Roman" w:eastAsia="Arial" w:hAnsi="Times New Roman" w:cs="Times New Roman"/>
          <w:color w:val="000000"/>
          <w:lang w:eastAsia="es-ES"/>
        </w:rPr>
        <w:tab/>
      </w:r>
      <w:r w:rsidRPr="009F4E75">
        <w:rPr>
          <w:rFonts w:ascii="Times New Roman" w:eastAsia="Arial" w:hAnsi="Times New Roman" w:cs="Times New Roman"/>
          <w:color w:val="000000"/>
          <w:u w:val="single" w:color="000000"/>
          <w:lang w:eastAsia="es-ES"/>
        </w:rPr>
        <w:t>Contenidos secuenciados para el curso y distribución temporal.</w:t>
      </w:r>
      <w:r w:rsidRPr="009F4E75">
        <w:rPr>
          <w:rFonts w:ascii="Times New Roman" w:eastAsia="Arial" w:hAnsi="Times New Roman" w:cs="Times New Roman"/>
          <w:color w:val="000000"/>
          <w:lang w:eastAsia="es-ES"/>
        </w:rPr>
        <w:t xml:space="preserve"> </w:t>
      </w:r>
    </w:p>
    <w:p w14:paraId="58C58438" w14:textId="77777777" w:rsidR="009F4E75" w:rsidRPr="009F4E75" w:rsidRDefault="009F4E75" w:rsidP="009F4E75">
      <w:pPr>
        <w:spacing w:after="1"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Los contenidos de </w:t>
      </w:r>
      <w:r w:rsidRPr="009F4E75">
        <w:rPr>
          <w:rFonts w:ascii="Times New Roman" w:eastAsia="Arial" w:hAnsi="Times New Roman" w:cs="Times New Roman"/>
          <w:b/>
          <w:color w:val="000000"/>
          <w:lang w:eastAsia="es-ES"/>
        </w:rPr>
        <w:t xml:space="preserve">Ciudadanía </w:t>
      </w:r>
      <w:r w:rsidRPr="009F4E75">
        <w:rPr>
          <w:rFonts w:ascii="Times New Roman" w:eastAsia="Arial" w:hAnsi="Times New Roman" w:cs="Times New Roman"/>
          <w:color w:val="000000"/>
          <w:lang w:eastAsia="es-ES"/>
        </w:rPr>
        <w:t xml:space="preserve">sólo se ofrecen para 3º de ESO en la comunidad de Andalucía y están divididos en bloques en la normativa. </w:t>
      </w:r>
    </w:p>
    <w:p w14:paraId="2C6E39E7"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10"/>
          <w:lang w:eastAsia="es-ES"/>
        </w:rPr>
        <w:t xml:space="preserve"> </w:t>
      </w:r>
    </w:p>
    <w:tbl>
      <w:tblPr>
        <w:tblStyle w:val="TableGrid"/>
        <w:tblW w:w="9494" w:type="dxa"/>
        <w:tblInd w:w="120" w:type="dxa"/>
        <w:tblCellMar>
          <w:top w:w="13" w:type="dxa"/>
          <w:right w:w="37" w:type="dxa"/>
        </w:tblCellMar>
        <w:tblLook w:val="04A0" w:firstRow="1" w:lastRow="0" w:firstColumn="1" w:lastColumn="0" w:noHBand="0" w:noVBand="1"/>
      </w:tblPr>
      <w:tblGrid>
        <w:gridCol w:w="7658"/>
        <w:gridCol w:w="1529"/>
        <w:gridCol w:w="307"/>
      </w:tblGrid>
      <w:tr w:rsidR="009F4E75" w:rsidRPr="009F4E75" w14:paraId="5A094CBF" w14:textId="77777777" w:rsidTr="009F4E75">
        <w:trPr>
          <w:trHeight w:val="528"/>
        </w:trPr>
        <w:tc>
          <w:tcPr>
            <w:tcW w:w="7658" w:type="dxa"/>
            <w:tcBorders>
              <w:top w:val="single" w:sz="4" w:space="0" w:color="000000"/>
              <w:left w:val="single" w:sz="4" w:space="0" w:color="000000"/>
              <w:bottom w:val="single" w:sz="4" w:space="0" w:color="000000"/>
              <w:right w:val="single" w:sz="4" w:space="0" w:color="000000"/>
            </w:tcBorders>
            <w:vAlign w:val="center"/>
          </w:tcPr>
          <w:p w14:paraId="1BB0196E" w14:textId="77777777" w:rsidR="009F4E75" w:rsidRPr="009F4E75" w:rsidRDefault="009F4E75" w:rsidP="009F4E75">
            <w:pPr>
              <w:spacing w:line="259" w:lineRule="auto"/>
              <w:ind w:left="115"/>
              <w:rPr>
                <w:rFonts w:ascii="Times New Roman" w:eastAsia="Arial" w:hAnsi="Times New Roman" w:cs="Times New Roman"/>
                <w:color w:val="000000"/>
              </w:rPr>
            </w:pPr>
            <w:r w:rsidRPr="009F4E75">
              <w:rPr>
                <w:rFonts w:ascii="Times New Roman" w:hAnsi="Times New Roman" w:cs="Times New Roman"/>
                <w:b/>
                <w:color w:val="000000"/>
              </w:rPr>
              <w:t xml:space="preserve">Bloque 1. Contenidos comunes </w:t>
            </w:r>
            <w:r w:rsidRPr="009F4E75">
              <w:rPr>
                <w:rFonts w:ascii="Times New Roman" w:eastAsia="Arial" w:hAnsi="Times New Roman" w:cs="Times New Roman"/>
                <w:color w:val="000000"/>
              </w:rPr>
              <w:t xml:space="preserve">(Temporalización transversal) </w:t>
            </w:r>
          </w:p>
        </w:tc>
        <w:tc>
          <w:tcPr>
            <w:tcW w:w="1529" w:type="dxa"/>
            <w:vMerge w:val="restart"/>
            <w:tcBorders>
              <w:top w:val="single" w:sz="4" w:space="0" w:color="000000"/>
              <w:left w:val="single" w:sz="4" w:space="0" w:color="000000"/>
              <w:bottom w:val="single" w:sz="4" w:space="0" w:color="000000"/>
              <w:right w:val="nil"/>
            </w:tcBorders>
          </w:tcPr>
          <w:p w14:paraId="4DCC4184"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2FFA3368"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2C92D714"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1851D9E2"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17206EBF" w14:textId="77777777" w:rsidR="009F4E75" w:rsidRPr="009F4E75" w:rsidRDefault="009F4E75" w:rsidP="009F4E75">
            <w:pPr>
              <w:spacing w:line="241" w:lineRule="auto"/>
              <w:ind w:left="5" w:right="1418"/>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r w:rsidRPr="009F4E75">
              <w:rPr>
                <w:rFonts w:ascii="Times New Roman" w:eastAsia="Arial" w:hAnsi="Times New Roman" w:cs="Times New Roman"/>
                <w:color w:val="000000"/>
                <w:sz w:val="25"/>
              </w:rPr>
              <w:t xml:space="preserve"> </w:t>
            </w:r>
          </w:p>
          <w:p w14:paraId="52455F57" w14:textId="77777777" w:rsidR="009F4E75" w:rsidRPr="009F4E75" w:rsidRDefault="009F4E75" w:rsidP="009F4E75">
            <w:pPr>
              <w:tabs>
                <w:tab w:val="center" w:pos="762"/>
                <w:tab w:val="center" w:pos="1200"/>
              </w:tabs>
              <w:spacing w:after="11" w:line="259" w:lineRule="auto"/>
              <w:rPr>
                <w:rFonts w:ascii="Times New Roman" w:eastAsia="Arial" w:hAnsi="Times New Roman" w:cs="Times New Roman"/>
                <w:color w:val="000000"/>
              </w:rPr>
            </w:pPr>
            <w:r w:rsidRPr="009F4E75">
              <w:rPr>
                <w:rFonts w:ascii="Times New Roman" w:eastAsia="Arial" w:hAnsi="Times New Roman" w:cs="Times New Roman"/>
                <w:color w:val="000000"/>
              </w:rPr>
              <w:t xml:space="preserve">1ª, </w:t>
            </w:r>
            <w:r w:rsidRPr="009F4E75">
              <w:rPr>
                <w:rFonts w:ascii="Times New Roman" w:eastAsia="Arial" w:hAnsi="Times New Roman" w:cs="Times New Roman"/>
                <w:color w:val="000000"/>
              </w:rPr>
              <w:tab/>
              <w:t xml:space="preserve">2ª </w:t>
            </w:r>
            <w:r w:rsidRPr="009F4E75">
              <w:rPr>
                <w:rFonts w:ascii="Times New Roman" w:eastAsia="Arial" w:hAnsi="Times New Roman" w:cs="Times New Roman"/>
                <w:color w:val="000000"/>
              </w:rPr>
              <w:tab/>
              <w:t xml:space="preserve">y </w:t>
            </w:r>
          </w:p>
          <w:p w14:paraId="4A677129" w14:textId="77777777" w:rsidR="009F4E75" w:rsidRPr="009F4E75" w:rsidRDefault="009F4E75" w:rsidP="009F4E75">
            <w:pPr>
              <w:spacing w:line="259" w:lineRule="auto"/>
              <w:ind w:left="113"/>
              <w:rPr>
                <w:rFonts w:ascii="Times New Roman" w:eastAsia="Arial" w:hAnsi="Times New Roman" w:cs="Times New Roman"/>
                <w:color w:val="000000"/>
              </w:rPr>
            </w:pPr>
            <w:r w:rsidRPr="009F4E75">
              <w:rPr>
                <w:rFonts w:ascii="Times New Roman" w:eastAsia="Arial" w:hAnsi="Times New Roman" w:cs="Times New Roman"/>
                <w:color w:val="000000"/>
              </w:rPr>
              <w:t xml:space="preserve">evaluación </w:t>
            </w:r>
          </w:p>
        </w:tc>
        <w:tc>
          <w:tcPr>
            <w:tcW w:w="307" w:type="dxa"/>
            <w:vMerge w:val="restart"/>
            <w:tcBorders>
              <w:top w:val="single" w:sz="4" w:space="0" w:color="000000"/>
              <w:left w:val="nil"/>
              <w:bottom w:val="single" w:sz="4" w:space="0" w:color="000000"/>
              <w:right w:val="single" w:sz="4" w:space="0" w:color="000000"/>
            </w:tcBorders>
          </w:tcPr>
          <w:p w14:paraId="7D6D0297" w14:textId="77777777" w:rsidR="009F4E75" w:rsidRPr="009F4E75" w:rsidRDefault="009F4E75" w:rsidP="009F4E75">
            <w:pPr>
              <w:spacing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3ª </w:t>
            </w:r>
          </w:p>
        </w:tc>
      </w:tr>
      <w:tr w:rsidR="009F4E75" w:rsidRPr="009F4E75" w14:paraId="0D9C4254" w14:textId="77777777" w:rsidTr="009F4E75">
        <w:trPr>
          <w:trHeight w:val="3394"/>
        </w:trPr>
        <w:tc>
          <w:tcPr>
            <w:tcW w:w="7658" w:type="dxa"/>
            <w:tcBorders>
              <w:top w:val="single" w:sz="4" w:space="0" w:color="000000"/>
              <w:left w:val="single" w:sz="4" w:space="0" w:color="000000"/>
              <w:bottom w:val="single" w:sz="4" w:space="0" w:color="000000"/>
              <w:right w:val="single" w:sz="4" w:space="0" w:color="000000"/>
            </w:tcBorders>
            <w:vAlign w:val="center"/>
          </w:tcPr>
          <w:p w14:paraId="31D218D3" w14:textId="77777777" w:rsidR="009F4E75" w:rsidRPr="009F4E75" w:rsidRDefault="009F4E75" w:rsidP="00754A50">
            <w:pPr>
              <w:numPr>
                <w:ilvl w:val="0"/>
                <w:numId w:val="213"/>
              </w:numPr>
              <w:spacing w:after="120" w:line="264" w:lineRule="auto"/>
              <w:ind w:right="31"/>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Exposición de opiniones y juicios propios con argumentos razonados y capacidad para aceptar las opiniones de los otros. </w:t>
            </w:r>
          </w:p>
          <w:p w14:paraId="640F1D88" w14:textId="77777777" w:rsidR="009F4E75" w:rsidRPr="009F4E75" w:rsidRDefault="009F4E75" w:rsidP="00754A50">
            <w:pPr>
              <w:numPr>
                <w:ilvl w:val="0"/>
                <w:numId w:val="213"/>
              </w:numPr>
              <w:spacing w:after="120" w:line="263" w:lineRule="auto"/>
              <w:ind w:right="31"/>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Práctica del diálogo como estrategia para abordar los conflictos de forma no violenta. Exposición de opiniones y juicios propios con argumentos razonados. </w:t>
            </w:r>
          </w:p>
          <w:p w14:paraId="32ECE42A" w14:textId="77777777" w:rsidR="009F4E75" w:rsidRPr="009F4E75" w:rsidRDefault="009F4E75" w:rsidP="00754A50">
            <w:pPr>
              <w:numPr>
                <w:ilvl w:val="0"/>
                <w:numId w:val="213"/>
              </w:numPr>
              <w:spacing w:after="120" w:line="264" w:lineRule="auto"/>
              <w:ind w:right="31"/>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Preparación y realización de debates sobre aspectos relevantes de la realidad, con una actitud de compromiso para mejorarla. </w:t>
            </w:r>
          </w:p>
          <w:p w14:paraId="44F9FF77" w14:textId="77777777" w:rsidR="009F4E75" w:rsidRPr="009F4E75" w:rsidRDefault="009F4E75" w:rsidP="00754A50">
            <w:pPr>
              <w:numPr>
                <w:ilvl w:val="0"/>
                <w:numId w:val="213"/>
              </w:numPr>
              <w:spacing w:after="116" w:line="259" w:lineRule="auto"/>
              <w:ind w:right="31"/>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Análisis comparativo y evaluación crítica de informaciones proporcionadas por los medios de comunicación sobre un mismo hecho o cuestión de actualidad. </w:t>
            </w:r>
          </w:p>
        </w:tc>
        <w:tc>
          <w:tcPr>
            <w:tcW w:w="0" w:type="auto"/>
            <w:vMerge/>
            <w:tcBorders>
              <w:top w:val="nil"/>
              <w:left w:val="single" w:sz="4" w:space="0" w:color="000000"/>
              <w:bottom w:val="single" w:sz="4" w:space="0" w:color="000000"/>
              <w:right w:val="nil"/>
            </w:tcBorders>
          </w:tcPr>
          <w:p w14:paraId="45CA5AC3" w14:textId="77777777" w:rsidR="009F4E75" w:rsidRPr="009F4E75" w:rsidRDefault="009F4E75" w:rsidP="009F4E75">
            <w:pPr>
              <w:spacing w:after="160" w:line="259" w:lineRule="auto"/>
              <w:rPr>
                <w:rFonts w:ascii="Times New Roman" w:eastAsia="Arial" w:hAnsi="Times New Roman" w:cs="Times New Roman"/>
                <w:color w:val="000000"/>
              </w:rPr>
            </w:pPr>
          </w:p>
        </w:tc>
        <w:tc>
          <w:tcPr>
            <w:tcW w:w="0" w:type="auto"/>
            <w:vMerge/>
            <w:tcBorders>
              <w:top w:val="nil"/>
              <w:left w:val="nil"/>
              <w:bottom w:val="single" w:sz="4" w:space="0" w:color="000000"/>
              <w:right w:val="single" w:sz="4" w:space="0" w:color="000000"/>
            </w:tcBorders>
          </w:tcPr>
          <w:p w14:paraId="7F08BF35" w14:textId="77777777" w:rsidR="009F4E75" w:rsidRPr="009F4E75" w:rsidRDefault="009F4E75" w:rsidP="009F4E75">
            <w:pPr>
              <w:spacing w:after="160" w:line="259" w:lineRule="auto"/>
              <w:rPr>
                <w:rFonts w:ascii="Times New Roman" w:eastAsia="Arial" w:hAnsi="Times New Roman" w:cs="Times New Roman"/>
                <w:color w:val="000000"/>
              </w:rPr>
            </w:pPr>
          </w:p>
        </w:tc>
      </w:tr>
      <w:tr w:rsidR="009F4E75" w:rsidRPr="009F4E75" w14:paraId="205E2110" w14:textId="77777777" w:rsidTr="009F4E75">
        <w:trPr>
          <w:trHeight w:val="528"/>
        </w:trPr>
        <w:tc>
          <w:tcPr>
            <w:tcW w:w="7658" w:type="dxa"/>
            <w:tcBorders>
              <w:top w:val="single" w:sz="4" w:space="0" w:color="000000"/>
              <w:left w:val="single" w:sz="4" w:space="0" w:color="000000"/>
              <w:bottom w:val="single" w:sz="4" w:space="0" w:color="000000"/>
              <w:right w:val="single" w:sz="4" w:space="0" w:color="000000"/>
            </w:tcBorders>
            <w:vAlign w:val="center"/>
          </w:tcPr>
          <w:p w14:paraId="3EA93D8C" w14:textId="77777777" w:rsidR="009F4E75" w:rsidRPr="009F4E75" w:rsidRDefault="009F4E75" w:rsidP="009F4E75">
            <w:pPr>
              <w:spacing w:line="259" w:lineRule="auto"/>
              <w:ind w:left="115"/>
              <w:rPr>
                <w:rFonts w:ascii="Times New Roman" w:eastAsia="Arial" w:hAnsi="Times New Roman" w:cs="Times New Roman"/>
                <w:color w:val="000000"/>
              </w:rPr>
            </w:pPr>
            <w:r w:rsidRPr="009F4E75">
              <w:rPr>
                <w:rFonts w:ascii="Times New Roman" w:hAnsi="Times New Roman" w:cs="Times New Roman"/>
                <w:b/>
                <w:color w:val="000000"/>
              </w:rPr>
              <w:t xml:space="preserve">Bloque 2. Relaciones interpersonales y convivencia </w:t>
            </w:r>
            <w:r w:rsidRPr="009F4E75">
              <w:rPr>
                <w:rFonts w:ascii="Times New Roman" w:eastAsia="Arial" w:hAnsi="Times New Roman" w:cs="Times New Roman"/>
                <w:color w:val="000000"/>
              </w:rPr>
              <w:t xml:space="preserve">(5 sesiones) </w:t>
            </w:r>
          </w:p>
        </w:tc>
        <w:tc>
          <w:tcPr>
            <w:tcW w:w="1529" w:type="dxa"/>
            <w:vMerge w:val="restart"/>
            <w:tcBorders>
              <w:top w:val="single" w:sz="4" w:space="0" w:color="000000"/>
              <w:left w:val="single" w:sz="4" w:space="0" w:color="000000"/>
              <w:bottom w:val="single" w:sz="4" w:space="0" w:color="000000"/>
              <w:right w:val="nil"/>
            </w:tcBorders>
          </w:tcPr>
          <w:p w14:paraId="7DAB0410"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24C7E2B5"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23510E33"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779A8933"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7E8E5F16" w14:textId="77777777" w:rsidR="009F4E75" w:rsidRPr="009F4E75" w:rsidRDefault="009F4E75" w:rsidP="009F4E75">
            <w:pPr>
              <w:spacing w:after="88"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36E2CF0C"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35"/>
              </w:rPr>
              <w:t xml:space="preserve"> </w:t>
            </w:r>
          </w:p>
          <w:p w14:paraId="362DC32C" w14:textId="77777777" w:rsidR="009F4E75" w:rsidRPr="009F4E75" w:rsidRDefault="009F4E75" w:rsidP="009F4E75">
            <w:pPr>
              <w:spacing w:line="259" w:lineRule="auto"/>
              <w:ind w:left="113"/>
              <w:rPr>
                <w:rFonts w:ascii="Times New Roman" w:eastAsia="Arial" w:hAnsi="Times New Roman" w:cs="Times New Roman"/>
                <w:color w:val="000000"/>
              </w:rPr>
            </w:pPr>
            <w:r w:rsidRPr="009F4E75">
              <w:rPr>
                <w:rFonts w:ascii="Times New Roman" w:eastAsia="Arial" w:hAnsi="Times New Roman" w:cs="Times New Roman"/>
                <w:color w:val="000000"/>
              </w:rPr>
              <w:t xml:space="preserve">1ª evaluación </w:t>
            </w:r>
          </w:p>
        </w:tc>
        <w:tc>
          <w:tcPr>
            <w:tcW w:w="307" w:type="dxa"/>
            <w:vMerge w:val="restart"/>
            <w:tcBorders>
              <w:top w:val="single" w:sz="4" w:space="0" w:color="000000"/>
              <w:left w:val="nil"/>
              <w:bottom w:val="single" w:sz="4" w:space="0" w:color="000000"/>
              <w:right w:val="single" w:sz="4" w:space="0" w:color="000000"/>
            </w:tcBorders>
          </w:tcPr>
          <w:p w14:paraId="14A53139" w14:textId="77777777" w:rsidR="009F4E75" w:rsidRPr="009F4E75" w:rsidRDefault="009F4E75" w:rsidP="009F4E75">
            <w:pPr>
              <w:spacing w:after="160" w:line="259" w:lineRule="auto"/>
              <w:rPr>
                <w:rFonts w:ascii="Times New Roman" w:eastAsia="Arial" w:hAnsi="Times New Roman" w:cs="Times New Roman"/>
                <w:color w:val="000000"/>
              </w:rPr>
            </w:pPr>
          </w:p>
        </w:tc>
      </w:tr>
      <w:tr w:rsidR="009F4E75" w:rsidRPr="009F4E75" w14:paraId="121A65BF" w14:textId="77777777" w:rsidTr="009F4E75">
        <w:trPr>
          <w:trHeight w:val="3356"/>
        </w:trPr>
        <w:tc>
          <w:tcPr>
            <w:tcW w:w="7658" w:type="dxa"/>
            <w:tcBorders>
              <w:top w:val="single" w:sz="4" w:space="0" w:color="000000"/>
              <w:left w:val="single" w:sz="4" w:space="0" w:color="000000"/>
              <w:bottom w:val="single" w:sz="4" w:space="0" w:color="000000"/>
              <w:right w:val="single" w:sz="4" w:space="0" w:color="000000"/>
            </w:tcBorders>
            <w:vAlign w:val="center"/>
          </w:tcPr>
          <w:p w14:paraId="562735FB" w14:textId="77777777" w:rsidR="009F4E75" w:rsidRPr="009F4E75" w:rsidRDefault="009F4E75" w:rsidP="00754A50">
            <w:pPr>
              <w:numPr>
                <w:ilvl w:val="0"/>
                <w:numId w:val="214"/>
              </w:numPr>
              <w:spacing w:after="125"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Autonomía personal y relaciones interpersonales. Afectos y emociones </w:t>
            </w:r>
          </w:p>
          <w:p w14:paraId="394ECFDA" w14:textId="77777777" w:rsidR="009F4E75" w:rsidRPr="009F4E75" w:rsidRDefault="009F4E75" w:rsidP="00754A50">
            <w:pPr>
              <w:numPr>
                <w:ilvl w:val="0"/>
                <w:numId w:val="214"/>
              </w:numPr>
              <w:spacing w:after="122" w:line="264"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La educación afectivo-emocional como base para unas relaciones personales saludables. </w:t>
            </w:r>
          </w:p>
          <w:p w14:paraId="1F88A6BA" w14:textId="77777777" w:rsidR="009F4E75" w:rsidRPr="009F4E75" w:rsidRDefault="009F4E75" w:rsidP="00754A50">
            <w:pPr>
              <w:numPr>
                <w:ilvl w:val="0"/>
                <w:numId w:val="214"/>
              </w:numPr>
              <w:spacing w:after="125"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El desarrollo de actitudes no violentas en la convivencia diaria. </w:t>
            </w:r>
          </w:p>
          <w:p w14:paraId="587100D1" w14:textId="77777777" w:rsidR="009F4E75" w:rsidRPr="009F4E75" w:rsidRDefault="009F4E75" w:rsidP="00754A50">
            <w:pPr>
              <w:numPr>
                <w:ilvl w:val="0"/>
                <w:numId w:val="214"/>
              </w:numPr>
              <w:spacing w:after="125"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Ayuda a compañeros o personas y colectivos en situación desfavorecida. </w:t>
            </w:r>
          </w:p>
          <w:p w14:paraId="02392433" w14:textId="77777777" w:rsidR="009F4E75" w:rsidRPr="009F4E75" w:rsidRDefault="009F4E75" w:rsidP="00754A50">
            <w:pPr>
              <w:numPr>
                <w:ilvl w:val="0"/>
                <w:numId w:val="214"/>
              </w:numPr>
              <w:spacing w:after="123" w:line="261"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Valoración crítica de la división social y sexual del trabajo y de los prejuicios sociales racistas, xenófobos, antisemitas, sexistas y homófobos. </w:t>
            </w:r>
          </w:p>
          <w:p w14:paraId="652E7CEF" w14:textId="77777777" w:rsidR="009F4E75" w:rsidRPr="009F4E75" w:rsidRDefault="009F4E75" w:rsidP="00754A50">
            <w:pPr>
              <w:numPr>
                <w:ilvl w:val="0"/>
                <w:numId w:val="214"/>
              </w:numPr>
              <w:spacing w:after="116"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La participación en el centro educativo y en actividades sociales que contribuyan a posibilitar una sociedad justa y solidaria. </w:t>
            </w:r>
          </w:p>
        </w:tc>
        <w:tc>
          <w:tcPr>
            <w:tcW w:w="0" w:type="auto"/>
            <w:vMerge/>
            <w:tcBorders>
              <w:top w:val="nil"/>
              <w:left w:val="single" w:sz="4" w:space="0" w:color="000000"/>
              <w:bottom w:val="single" w:sz="4" w:space="0" w:color="000000"/>
              <w:right w:val="nil"/>
            </w:tcBorders>
          </w:tcPr>
          <w:p w14:paraId="437BD6CF" w14:textId="77777777" w:rsidR="009F4E75" w:rsidRPr="009F4E75" w:rsidRDefault="009F4E75" w:rsidP="009F4E75">
            <w:pPr>
              <w:spacing w:after="160" w:line="259" w:lineRule="auto"/>
              <w:rPr>
                <w:rFonts w:ascii="Times New Roman" w:eastAsia="Arial" w:hAnsi="Times New Roman" w:cs="Times New Roman"/>
                <w:color w:val="000000"/>
              </w:rPr>
            </w:pPr>
          </w:p>
        </w:tc>
        <w:tc>
          <w:tcPr>
            <w:tcW w:w="0" w:type="auto"/>
            <w:vMerge/>
            <w:tcBorders>
              <w:top w:val="nil"/>
              <w:left w:val="nil"/>
              <w:bottom w:val="single" w:sz="4" w:space="0" w:color="000000"/>
              <w:right w:val="single" w:sz="4" w:space="0" w:color="000000"/>
            </w:tcBorders>
          </w:tcPr>
          <w:p w14:paraId="00ECA8F5" w14:textId="77777777" w:rsidR="009F4E75" w:rsidRPr="009F4E75" w:rsidRDefault="009F4E75" w:rsidP="009F4E75">
            <w:pPr>
              <w:spacing w:after="160" w:line="259" w:lineRule="auto"/>
              <w:rPr>
                <w:rFonts w:ascii="Times New Roman" w:eastAsia="Arial" w:hAnsi="Times New Roman" w:cs="Times New Roman"/>
                <w:color w:val="000000"/>
              </w:rPr>
            </w:pPr>
          </w:p>
        </w:tc>
      </w:tr>
      <w:tr w:rsidR="009F4E75" w:rsidRPr="009F4E75" w14:paraId="28FE1F14" w14:textId="77777777" w:rsidTr="009F4E75">
        <w:trPr>
          <w:trHeight w:val="528"/>
        </w:trPr>
        <w:tc>
          <w:tcPr>
            <w:tcW w:w="7658" w:type="dxa"/>
            <w:tcBorders>
              <w:top w:val="single" w:sz="4" w:space="0" w:color="000000"/>
              <w:left w:val="single" w:sz="4" w:space="0" w:color="000000"/>
              <w:bottom w:val="single" w:sz="4" w:space="0" w:color="000000"/>
              <w:right w:val="single" w:sz="4" w:space="0" w:color="000000"/>
            </w:tcBorders>
            <w:vAlign w:val="center"/>
          </w:tcPr>
          <w:p w14:paraId="19BE0058" w14:textId="77777777" w:rsidR="009F4E75" w:rsidRPr="009F4E75" w:rsidRDefault="009F4E75" w:rsidP="009F4E75">
            <w:pPr>
              <w:spacing w:line="259" w:lineRule="auto"/>
              <w:ind w:left="115"/>
              <w:rPr>
                <w:rFonts w:ascii="Times New Roman" w:eastAsia="Arial" w:hAnsi="Times New Roman" w:cs="Times New Roman"/>
                <w:color w:val="000000"/>
              </w:rPr>
            </w:pPr>
            <w:r w:rsidRPr="009F4E75">
              <w:rPr>
                <w:rFonts w:ascii="Times New Roman" w:hAnsi="Times New Roman" w:cs="Times New Roman"/>
                <w:b/>
                <w:color w:val="000000"/>
              </w:rPr>
              <w:t xml:space="preserve">Bloque 3 – Deberes y Derechos ciudadanos. </w:t>
            </w:r>
            <w:r w:rsidRPr="009F4E75">
              <w:rPr>
                <w:rFonts w:ascii="Times New Roman" w:eastAsia="Arial" w:hAnsi="Times New Roman" w:cs="Times New Roman"/>
                <w:color w:val="000000"/>
              </w:rPr>
              <w:t xml:space="preserve">(5 sesiones) </w:t>
            </w:r>
          </w:p>
        </w:tc>
        <w:tc>
          <w:tcPr>
            <w:tcW w:w="1836" w:type="dxa"/>
            <w:gridSpan w:val="2"/>
            <w:vMerge w:val="restart"/>
            <w:tcBorders>
              <w:top w:val="single" w:sz="4" w:space="0" w:color="000000"/>
              <w:left w:val="single" w:sz="4" w:space="0" w:color="000000"/>
              <w:bottom w:val="single" w:sz="4" w:space="0" w:color="000000"/>
              <w:right w:val="single" w:sz="4" w:space="0" w:color="000000"/>
            </w:tcBorders>
          </w:tcPr>
          <w:p w14:paraId="291FF88A"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4A8E89AE"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4"/>
              </w:rPr>
              <w:lastRenderedPageBreak/>
              <w:t xml:space="preserve"> </w:t>
            </w:r>
          </w:p>
          <w:p w14:paraId="5944BB9A" w14:textId="77777777" w:rsidR="009F4E75" w:rsidRPr="009F4E75" w:rsidRDefault="009F4E75" w:rsidP="009F4E75">
            <w:pPr>
              <w:spacing w:line="259" w:lineRule="auto"/>
              <w:ind w:left="5"/>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3CDDEDF2" w14:textId="77777777" w:rsidR="009F4E75" w:rsidRPr="009F4E75" w:rsidRDefault="009F4E75" w:rsidP="009F4E75">
            <w:pPr>
              <w:spacing w:line="259" w:lineRule="auto"/>
              <w:ind w:left="113"/>
              <w:rPr>
                <w:rFonts w:ascii="Times New Roman" w:eastAsia="Arial" w:hAnsi="Times New Roman" w:cs="Times New Roman"/>
                <w:color w:val="000000"/>
              </w:rPr>
            </w:pPr>
            <w:r w:rsidRPr="009F4E75">
              <w:rPr>
                <w:rFonts w:ascii="Times New Roman" w:eastAsia="Arial" w:hAnsi="Times New Roman" w:cs="Times New Roman"/>
                <w:color w:val="000000"/>
              </w:rPr>
              <w:t xml:space="preserve">1ª evaluación </w:t>
            </w:r>
          </w:p>
        </w:tc>
      </w:tr>
      <w:tr w:rsidR="009F4E75" w:rsidRPr="009F4E75" w14:paraId="01FCD0AA" w14:textId="77777777" w:rsidTr="009F4E75">
        <w:trPr>
          <w:trHeight w:val="1483"/>
        </w:trPr>
        <w:tc>
          <w:tcPr>
            <w:tcW w:w="7658" w:type="dxa"/>
            <w:tcBorders>
              <w:top w:val="single" w:sz="4" w:space="0" w:color="000000"/>
              <w:left w:val="single" w:sz="4" w:space="0" w:color="000000"/>
              <w:bottom w:val="single" w:sz="4" w:space="0" w:color="000000"/>
              <w:right w:val="single" w:sz="4" w:space="0" w:color="000000"/>
            </w:tcBorders>
            <w:vAlign w:val="center"/>
          </w:tcPr>
          <w:p w14:paraId="37FB04A7" w14:textId="77777777" w:rsidR="009F4E75" w:rsidRPr="009F4E75" w:rsidRDefault="009F4E75" w:rsidP="00754A50">
            <w:pPr>
              <w:numPr>
                <w:ilvl w:val="0"/>
                <w:numId w:val="215"/>
              </w:numPr>
              <w:spacing w:after="120" w:line="264"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lastRenderedPageBreak/>
              <w:t xml:space="preserve">Declaración universal de los derechos humanos, pactos y convenios internacionales </w:t>
            </w:r>
          </w:p>
          <w:p w14:paraId="33EE51F6" w14:textId="77777777" w:rsidR="009F4E75" w:rsidRPr="009F4E75" w:rsidRDefault="009F4E75" w:rsidP="00754A50">
            <w:pPr>
              <w:numPr>
                <w:ilvl w:val="0"/>
                <w:numId w:val="215"/>
              </w:numPr>
              <w:spacing w:after="116"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Condena de las violaciones de los derechos humanos y actuación judicial ordinaria y de los Tribunales Internacionales. </w:t>
            </w:r>
          </w:p>
        </w:tc>
        <w:tc>
          <w:tcPr>
            <w:tcW w:w="0" w:type="auto"/>
            <w:gridSpan w:val="2"/>
            <w:vMerge/>
            <w:tcBorders>
              <w:top w:val="nil"/>
              <w:left w:val="single" w:sz="4" w:space="0" w:color="000000"/>
              <w:bottom w:val="single" w:sz="4" w:space="0" w:color="000000"/>
              <w:right w:val="single" w:sz="4" w:space="0" w:color="000000"/>
            </w:tcBorders>
          </w:tcPr>
          <w:p w14:paraId="58CB154B" w14:textId="77777777" w:rsidR="009F4E75" w:rsidRPr="009F4E75" w:rsidRDefault="009F4E75" w:rsidP="009F4E75">
            <w:pPr>
              <w:spacing w:after="160" w:line="259" w:lineRule="auto"/>
              <w:rPr>
                <w:rFonts w:ascii="Times New Roman" w:eastAsia="Arial" w:hAnsi="Times New Roman" w:cs="Times New Roman"/>
                <w:color w:val="000000"/>
              </w:rPr>
            </w:pPr>
          </w:p>
        </w:tc>
      </w:tr>
      <w:tr w:rsidR="009F4E75" w:rsidRPr="009F4E75" w14:paraId="01ED3F1F" w14:textId="77777777" w:rsidTr="009F4E75">
        <w:trPr>
          <w:trHeight w:val="2040"/>
        </w:trPr>
        <w:tc>
          <w:tcPr>
            <w:tcW w:w="7658" w:type="dxa"/>
            <w:tcBorders>
              <w:top w:val="single" w:sz="4" w:space="0" w:color="000000"/>
              <w:left w:val="single" w:sz="4" w:space="0" w:color="000000"/>
              <w:bottom w:val="single" w:sz="4" w:space="0" w:color="000000"/>
              <w:right w:val="single" w:sz="4" w:space="0" w:color="000000"/>
            </w:tcBorders>
          </w:tcPr>
          <w:p w14:paraId="5ADDCB3E" w14:textId="77777777" w:rsidR="009F4E75" w:rsidRPr="009F4E75" w:rsidRDefault="009F4E75" w:rsidP="00754A50">
            <w:pPr>
              <w:numPr>
                <w:ilvl w:val="0"/>
                <w:numId w:val="216"/>
              </w:numPr>
              <w:spacing w:after="119" w:line="262"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Valoración de los derechos y deberes humanos como conquistas históricas inacabadas y de las constituciones como fuente de reconocimiento de derechos. </w:t>
            </w:r>
          </w:p>
          <w:p w14:paraId="09CB004A" w14:textId="77777777" w:rsidR="009F4E75" w:rsidRPr="009F4E75" w:rsidRDefault="009F4E75" w:rsidP="00754A50">
            <w:pPr>
              <w:numPr>
                <w:ilvl w:val="0"/>
                <w:numId w:val="216"/>
              </w:numPr>
              <w:spacing w:after="123"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Respeto y valoración crítica de las opciones personales de los ciudadanos. </w:t>
            </w:r>
          </w:p>
          <w:p w14:paraId="4BD6DD8A" w14:textId="77777777" w:rsidR="009F4E75" w:rsidRPr="009F4E75" w:rsidRDefault="009F4E75" w:rsidP="00754A50">
            <w:pPr>
              <w:numPr>
                <w:ilvl w:val="0"/>
                <w:numId w:val="216"/>
              </w:numPr>
              <w:spacing w:after="116"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La conquista de los derechos de las mujeres (participación política, educación, trabajo remunerado, igualdad </w:t>
            </w:r>
          </w:p>
        </w:tc>
        <w:tc>
          <w:tcPr>
            <w:tcW w:w="1836" w:type="dxa"/>
            <w:gridSpan w:val="2"/>
            <w:tcBorders>
              <w:top w:val="single" w:sz="4" w:space="0" w:color="000000"/>
              <w:left w:val="single" w:sz="4" w:space="0" w:color="000000"/>
              <w:bottom w:val="single" w:sz="4" w:space="0" w:color="000000"/>
              <w:right w:val="single" w:sz="4" w:space="0" w:color="000000"/>
            </w:tcBorders>
          </w:tcPr>
          <w:p w14:paraId="0CFDDBFD"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hAnsi="Times New Roman" w:cs="Times New Roman"/>
                <w:color w:val="000000"/>
              </w:rPr>
              <w:t xml:space="preserve"> </w:t>
            </w:r>
          </w:p>
        </w:tc>
      </w:tr>
      <w:tr w:rsidR="009F4E75" w:rsidRPr="009F4E75" w14:paraId="59952BB3" w14:textId="77777777" w:rsidTr="009F4E75">
        <w:trPr>
          <w:trHeight w:val="528"/>
        </w:trPr>
        <w:tc>
          <w:tcPr>
            <w:tcW w:w="7658" w:type="dxa"/>
            <w:tcBorders>
              <w:top w:val="single" w:sz="4" w:space="0" w:color="000000"/>
              <w:left w:val="single" w:sz="4" w:space="0" w:color="000000"/>
              <w:bottom w:val="single" w:sz="4" w:space="0" w:color="000000"/>
              <w:right w:val="single" w:sz="4" w:space="0" w:color="000000"/>
            </w:tcBorders>
            <w:vAlign w:val="center"/>
          </w:tcPr>
          <w:p w14:paraId="059B434F"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hAnsi="Times New Roman" w:cs="Times New Roman"/>
                <w:b/>
                <w:color w:val="000000"/>
              </w:rPr>
              <w:t xml:space="preserve">Bloque 4 – Las sociedades democráticas del siglo XXI </w:t>
            </w:r>
            <w:r w:rsidRPr="009F4E75">
              <w:rPr>
                <w:rFonts w:ascii="Times New Roman" w:eastAsia="Arial" w:hAnsi="Times New Roman" w:cs="Times New Roman"/>
                <w:color w:val="000000"/>
              </w:rPr>
              <w:t xml:space="preserve">(9 sesiones) </w:t>
            </w:r>
          </w:p>
        </w:tc>
        <w:tc>
          <w:tcPr>
            <w:tcW w:w="1836" w:type="dxa"/>
            <w:gridSpan w:val="2"/>
            <w:vMerge w:val="restart"/>
            <w:tcBorders>
              <w:top w:val="single" w:sz="4" w:space="0" w:color="000000"/>
              <w:left w:val="single" w:sz="4" w:space="0" w:color="000000"/>
              <w:bottom w:val="single" w:sz="4" w:space="0" w:color="000000"/>
              <w:right w:val="single" w:sz="4" w:space="0" w:color="000000"/>
            </w:tcBorders>
          </w:tcPr>
          <w:p w14:paraId="3071E646"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1C9BDB39"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2235CF18"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0556A274"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67A2E5FC"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6F5DF2B0"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02342EF2"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26F9A7B2"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52A330D5" w14:textId="77777777" w:rsidR="009F4E75" w:rsidRPr="009F4E75" w:rsidRDefault="009F4E75" w:rsidP="009F4E75">
            <w:pPr>
              <w:spacing w:line="259" w:lineRule="auto"/>
              <w:ind w:left="108"/>
              <w:rPr>
                <w:rFonts w:ascii="Times New Roman" w:eastAsia="Arial" w:hAnsi="Times New Roman" w:cs="Times New Roman"/>
                <w:color w:val="000000"/>
              </w:rPr>
            </w:pPr>
            <w:r w:rsidRPr="009F4E75">
              <w:rPr>
                <w:rFonts w:ascii="Times New Roman" w:eastAsia="Arial" w:hAnsi="Times New Roman" w:cs="Times New Roman"/>
                <w:color w:val="000000"/>
              </w:rPr>
              <w:t xml:space="preserve">2ª evaluación </w:t>
            </w:r>
          </w:p>
        </w:tc>
      </w:tr>
      <w:tr w:rsidR="009F4E75" w:rsidRPr="009F4E75" w14:paraId="13726EF0" w14:textId="77777777" w:rsidTr="009F4E75">
        <w:trPr>
          <w:trHeight w:val="4191"/>
        </w:trPr>
        <w:tc>
          <w:tcPr>
            <w:tcW w:w="7658" w:type="dxa"/>
            <w:tcBorders>
              <w:top w:val="single" w:sz="4" w:space="0" w:color="000000"/>
              <w:left w:val="single" w:sz="4" w:space="0" w:color="000000"/>
              <w:bottom w:val="single" w:sz="4" w:space="0" w:color="000000"/>
              <w:right w:val="single" w:sz="4" w:space="0" w:color="000000"/>
            </w:tcBorders>
            <w:vAlign w:val="center"/>
          </w:tcPr>
          <w:p w14:paraId="4ABA6771" w14:textId="77777777" w:rsidR="009F4E75" w:rsidRPr="009F4E75" w:rsidRDefault="009F4E75" w:rsidP="00754A50">
            <w:pPr>
              <w:numPr>
                <w:ilvl w:val="0"/>
                <w:numId w:val="217"/>
              </w:numPr>
              <w:spacing w:after="125"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El Estado de Derecho: su funcionamiento </w:t>
            </w:r>
          </w:p>
          <w:p w14:paraId="6C1F25BA" w14:textId="77777777" w:rsidR="009F4E75" w:rsidRPr="009F4E75" w:rsidRDefault="009F4E75" w:rsidP="00754A50">
            <w:pPr>
              <w:numPr>
                <w:ilvl w:val="0"/>
                <w:numId w:val="217"/>
              </w:numPr>
              <w:spacing w:after="121" w:line="264"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El modelo político español: la Constitución Española y el Estado de las Autonomías. </w:t>
            </w:r>
          </w:p>
          <w:p w14:paraId="01F73BF2" w14:textId="77777777" w:rsidR="009F4E75" w:rsidRPr="009F4E75" w:rsidRDefault="009F4E75" w:rsidP="00754A50">
            <w:pPr>
              <w:numPr>
                <w:ilvl w:val="0"/>
                <w:numId w:val="217"/>
              </w:numPr>
              <w:spacing w:after="127"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La política como servicio a la ciudadanía: la responsabilidad pública. </w:t>
            </w:r>
          </w:p>
          <w:p w14:paraId="04C371A2" w14:textId="77777777" w:rsidR="009F4E75" w:rsidRPr="009F4E75" w:rsidRDefault="009F4E75" w:rsidP="00754A50">
            <w:pPr>
              <w:numPr>
                <w:ilvl w:val="0"/>
                <w:numId w:val="217"/>
              </w:numPr>
              <w:spacing w:after="122" w:line="261"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Diversidad social y cultural. Convivencia de culturas distintas en una sociedad plural. </w:t>
            </w:r>
          </w:p>
          <w:p w14:paraId="58EB089A" w14:textId="77777777" w:rsidR="009F4E75" w:rsidRPr="009F4E75" w:rsidRDefault="009F4E75" w:rsidP="00754A50">
            <w:pPr>
              <w:numPr>
                <w:ilvl w:val="0"/>
                <w:numId w:val="217"/>
              </w:numPr>
              <w:spacing w:after="120" w:line="263"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Rechazo de las discriminaciones provocadas por las desigualdades personales, económicas, religiosas o sociales. Identificación, aprecio y cuidado de los bienes comunes y servicios públicos. </w:t>
            </w:r>
          </w:p>
          <w:p w14:paraId="4BB5E7FB" w14:textId="77777777" w:rsidR="009F4E75" w:rsidRPr="009F4E75" w:rsidRDefault="009F4E75" w:rsidP="00754A50">
            <w:pPr>
              <w:numPr>
                <w:ilvl w:val="0"/>
                <w:numId w:val="217"/>
              </w:numPr>
              <w:spacing w:after="116"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Los impuestos y la contribución de los ciudadanos. Compensación de desigualdades. Distribución de la renta. Consumo racional y responsable. Reconocimiento de los derechos y deberes de los consumidores </w:t>
            </w:r>
          </w:p>
        </w:tc>
        <w:tc>
          <w:tcPr>
            <w:tcW w:w="0" w:type="auto"/>
            <w:gridSpan w:val="2"/>
            <w:vMerge/>
            <w:tcBorders>
              <w:top w:val="nil"/>
              <w:left w:val="single" w:sz="4" w:space="0" w:color="000000"/>
              <w:bottom w:val="single" w:sz="4" w:space="0" w:color="000000"/>
              <w:right w:val="single" w:sz="4" w:space="0" w:color="000000"/>
            </w:tcBorders>
          </w:tcPr>
          <w:p w14:paraId="1C917641" w14:textId="77777777" w:rsidR="009F4E75" w:rsidRPr="009F4E75" w:rsidRDefault="009F4E75" w:rsidP="009F4E75">
            <w:pPr>
              <w:spacing w:after="160" w:line="259" w:lineRule="auto"/>
              <w:rPr>
                <w:rFonts w:ascii="Times New Roman" w:eastAsia="Arial" w:hAnsi="Times New Roman" w:cs="Times New Roman"/>
                <w:color w:val="000000"/>
              </w:rPr>
            </w:pPr>
          </w:p>
        </w:tc>
      </w:tr>
      <w:tr w:rsidR="009F4E75" w:rsidRPr="009F4E75" w14:paraId="527F53E1" w14:textId="77777777" w:rsidTr="009F4E75">
        <w:trPr>
          <w:trHeight w:val="528"/>
        </w:trPr>
        <w:tc>
          <w:tcPr>
            <w:tcW w:w="7658" w:type="dxa"/>
            <w:tcBorders>
              <w:top w:val="single" w:sz="4" w:space="0" w:color="000000"/>
              <w:left w:val="single" w:sz="4" w:space="0" w:color="000000"/>
              <w:bottom w:val="single" w:sz="4" w:space="0" w:color="000000"/>
              <w:right w:val="single" w:sz="4" w:space="0" w:color="000000"/>
            </w:tcBorders>
            <w:vAlign w:val="center"/>
          </w:tcPr>
          <w:p w14:paraId="2816A011"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hAnsi="Times New Roman" w:cs="Times New Roman"/>
                <w:b/>
                <w:color w:val="000000"/>
              </w:rPr>
              <w:t>Bloque 5 – Ciudadanía en un mundo global (</w:t>
            </w:r>
            <w:r w:rsidRPr="009F4E75">
              <w:rPr>
                <w:rFonts w:ascii="Times New Roman" w:eastAsia="Arial" w:hAnsi="Times New Roman" w:cs="Times New Roman"/>
                <w:color w:val="000000"/>
              </w:rPr>
              <w:t xml:space="preserve">9 sesiones) </w:t>
            </w:r>
          </w:p>
        </w:tc>
        <w:tc>
          <w:tcPr>
            <w:tcW w:w="1836" w:type="dxa"/>
            <w:gridSpan w:val="2"/>
            <w:vMerge w:val="restart"/>
            <w:tcBorders>
              <w:top w:val="single" w:sz="4" w:space="0" w:color="000000"/>
              <w:left w:val="single" w:sz="4" w:space="0" w:color="000000"/>
              <w:bottom w:val="single" w:sz="4" w:space="0" w:color="000000"/>
              <w:right w:val="single" w:sz="4" w:space="0" w:color="000000"/>
            </w:tcBorders>
          </w:tcPr>
          <w:p w14:paraId="07076C78"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42D8E53A"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lastRenderedPageBreak/>
              <w:t xml:space="preserve"> </w:t>
            </w:r>
          </w:p>
          <w:p w14:paraId="15DEAD4D"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1AAB248A"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32A57323"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103ED79D"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55E269F7" w14:textId="77777777" w:rsidR="009F4E75" w:rsidRPr="009F4E75" w:rsidRDefault="009F4E75" w:rsidP="009F4E75">
            <w:pPr>
              <w:spacing w:after="158"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6A0810F4" w14:textId="77777777" w:rsidR="009F4E75" w:rsidRPr="009F4E75" w:rsidRDefault="009F4E75" w:rsidP="009F4E75">
            <w:pPr>
              <w:spacing w:line="259" w:lineRule="auto"/>
              <w:ind w:left="108"/>
              <w:rPr>
                <w:rFonts w:ascii="Times New Roman" w:eastAsia="Arial" w:hAnsi="Times New Roman" w:cs="Times New Roman"/>
                <w:color w:val="000000"/>
              </w:rPr>
            </w:pPr>
            <w:r w:rsidRPr="009F4E75">
              <w:rPr>
                <w:rFonts w:ascii="Times New Roman" w:eastAsia="Arial" w:hAnsi="Times New Roman" w:cs="Times New Roman"/>
                <w:color w:val="000000"/>
              </w:rPr>
              <w:t xml:space="preserve">3ª evaluación </w:t>
            </w:r>
          </w:p>
        </w:tc>
      </w:tr>
      <w:tr w:rsidR="009F4E75" w:rsidRPr="009F4E75" w14:paraId="3F928FC5" w14:textId="77777777" w:rsidTr="009F4E75">
        <w:trPr>
          <w:trHeight w:val="4035"/>
        </w:trPr>
        <w:tc>
          <w:tcPr>
            <w:tcW w:w="7658" w:type="dxa"/>
            <w:tcBorders>
              <w:top w:val="single" w:sz="4" w:space="0" w:color="000000"/>
              <w:left w:val="single" w:sz="4" w:space="0" w:color="000000"/>
              <w:bottom w:val="single" w:sz="4" w:space="0" w:color="000000"/>
              <w:right w:val="single" w:sz="4" w:space="0" w:color="000000"/>
            </w:tcBorders>
            <w:vAlign w:val="center"/>
          </w:tcPr>
          <w:p w14:paraId="79C1C683" w14:textId="77777777" w:rsidR="009F4E75" w:rsidRPr="009F4E75" w:rsidRDefault="009F4E75" w:rsidP="00754A50">
            <w:pPr>
              <w:numPr>
                <w:ilvl w:val="0"/>
                <w:numId w:val="218"/>
              </w:numPr>
              <w:spacing w:after="128"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lastRenderedPageBreak/>
              <w:t xml:space="preserve">Un mundo desigual: riqueza y pobreza. </w:t>
            </w:r>
          </w:p>
          <w:p w14:paraId="19E97F63" w14:textId="77777777" w:rsidR="009F4E75" w:rsidRPr="009F4E75" w:rsidRDefault="009F4E75" w:rsidP="00754A50">
            <w:pPr>
              <w:numPr>
                <w:ilvl w:val="0"/>
                <w:numId w:val="218"/>
              </w:numPr>
              <w:spacing w:after="123"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La «feminización de la pobreza». </w:t>
            </w:r>
          </w:p>
          <w:p w14:paraId="2DC8ACBE" w14:textId="77777777" w:rsidR="009F4E75" w:rsidRPr="009F4E75" w:rsidRDefault="009F4E75" w:rsidP="00754A50">
            <w:pPr>
              <w:numPr>
                <w:ilvl w:val="0"/>
                <w:numId w:val="218"/>
              </w:numPr>
              <w:spacing w:after="120" w:line="264"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La falta de acceso a la educación como fuente de pobreza. La lucha contra la pobreza y la ayuda al desarrollo. </w:t>
            </w:r>
          </w:p>
          <w:p w14:paraId="0697BC36" w14:textId="77777777" w:rsidR="009F4E75" w:rsidRPr="009F4E75" w:rsidRDefault="009F4E75" w:rsidP="00754A50">
            <w:pPr>
              <w:numPr>
                <w:ilvl w:val="0"/>
                <w:numId w:val="218"/>
              </w:numPr>
              <w:spacing w:after="123" w:line="263"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Los conflictos en el mundo actual: el papel de los organismos internacionales y de las fuerzas armadas de España en misiones internacionales de paz. Derecho internacional humanitario. </w:t>
            </w:r>
          </w:p>
          <w:p w14:paraId="061C062A" w14:textId="77777777" w:rsidR="009F4E75" w:rsidRPr="009F4E75" w:rsidRDefault="009F4E75" w:rsidP="00754A50">
            <w:pPr>
              <w:numPr>
                <w:ilvl w:val="0"/>
                <w:numId w:val="218"/>
              </w:numPr>
              <w:spacing w:after="125"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Acciones individuales y colectivas en favor de la paz. </w:t>
            </w:r>
          </w:p>
          <w:p w14:paraId="7C25229D" w14:textId="77777777" w:rsidR="009F4E75" w:rsidRPr="009F4E75" w:rsidRDefault="009F4E75" w:rsidP="00754A50">
            <w:pPr>
              <w:numPr>
                <w:ilvl w:val="0"/>
                <w:numId w:val="218"/>
              </w:numPr>
              <w:spacing w:after="121" w:line="264"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Globalización e interdependencia: nuevas formas de comunicación, información y movilidad. </w:t>
            </w:r>
          </w:p>
          <w:p w14:paraId="37ADEB6E" w14:textId="77777777" w:rsidR="009F4E75" w:rsidRPr="009F4E75" w:rsidRDefault="009F4E75" w:rsidP="00754A50">
            <w:pPr>
              <w:numPr>
                <w:ilvl w:val="0"/>
                <w:numId w:val="218"/>
              </w:numPr>
              <w:spacing w:after="116"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Relaciones entre los ciudadanos, el poder económico y el poder político. </w:t>
            </w:r>
          </w:p>
        </w:tc>
        <w:tc>
          <w:tcPr>
            <w:tcW w:w="0" w:type="auto"/>
            <w:gridSpan w:val="2"/>
            <w:vMerge/>
            <w:tcBorders>
              <w:top w:val="nil"/>
              <w:left w:val="single" w:sz="4" w:space="0" w:color="000000"/>
              <w:bottom w:val="single" w:sz="4" w:space="0" w:color="000000"/>
              <w:right w:val="single" w:sz="4" w:space="0" w:color="000000"/>
            </w:tcBorders>
          </w:tcPr>
          <w:p w14:paraId="262DA152" w14:textId="77777777" w:rsidR="009F4E75" w:rsidRPr="009F4E75" w:rsidRDefault="009F4E75" w:rsidP="009F4E75">
            <w:pPr>
              <w:spacing w:after="160" w:line="259" w:lineRule="auto"/>
              <w:rPr>
                <w:rFonts w:ascii="Times New Roman" w:eastAsia="Arial" w:hAnsi="Times New Roman" w:cs="Times New Roman"/>
                <w:color w:val="000000"/>
              </w:rPr>
            </w:pPr>
          </w:p>
        </w:tc>
      </w:tr>
    </w:tbl>
    <w:p w14:paraId="74A24F41" w14:textId="77777777" w:rsidR="009F4E75" w:rsidRPr="009F4E75" w:rsidRDefault="009F4E75" w:rsidP="009F4E75">
      <w:pPr>
        <w:spacing w:after="134"/>
        <w:ind w:right="9642"/>
        <w:rPr>
          <w:rFonts w:ascii="Times New Roman" w:eastAsia="Arial" w:hAnsi="Times New Roman" w:cs="Times New Roman"/>
          <w:color w:val="000000"/>
          <w:lang w:eastAsia="es-ES"/>
        </w:rPr>
      </w:pPr>
      <w:r w:rsidRPr="009F4E75">
        <w:rPr>
          <w:rFonts w:ascii="Times New Roman" w:eastAsia="Arial" w:hAnsi="Times New Roman" w:cs="Times New Roman"/>
          <w:color w:val="000000"/>
          <w:sz w:val="20"/>
          <w:lang w:eastAsia="es-ES"/>
        </w:rPr>
        <w:t xml:space="preserve"> </w:t>
      </w:r>
      <w:r w:rsidRPr="009F4E75">
        <w:rPr>
          <w:rFonts w:ascii="Times New Roman" w:eastAsia="Arial" w:hAnsi="Times New Roman" w:cs="Times New Roman"/>
          <w:color w:val="000000"/>
          <w:sz w:val="16"/>
          <w:lang w:eastAsia="es-ES"/>
        </w:rPr>
        <w:t xml:space="preserve"> </w:t>
      </w:r>
    </w:p>
    <w:p w14:paraId="11C776E3" w14:textId="77777777" w:rsidR="009F4E75" w:rsidRPr="009F4E75" w:rsidRDefault="009F4E75" w:rsidP="009F4E75">
      <w:pPr>
        <w:tabs>
          <w:tab w:val="center" w:pos="1365"/>
          <w:tab w:val="center" w:pos="2922"/>
        </w:tabs>
        <w:spacing w:after="130"/>
        <w:rPr>
          <w:rFonts w:ascii="Times New Roman" w:eastAsia="Arial" w:hAnsi="Times New Roman" w:cs="Times New Roman"/>
          <w:color w:val="000000"/>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lang w:eastAsia="es-ES"/>
        </w:rPr>
        <w:t xml:space="preserve">6.2. </w:t>
      </w:r>
      <w:r w:rsidRPr="009F4E75">
        <w:rPr>
          <w:rFonts w:ascii="Times New Roman" w:eastAsia="Arial" w:hAnsi="Times New Roman" w:cs="Times New Roman"/>
          <w:color w:val="000000"/>
          <w:lang w:eastAsia="es-ES"/>
        </w:rPr>
        <w:tab/>
      </w:r>
      <w:r w:rsidRPr="009F4E75">
        <w:rPr>
          <w:rFonts w:ascii="Times New Roman" w:eastAsia="Arial" w:hAnsi="Times New Roman" w:cs="Times New Roman"/>
          <w:color w:val="000000"/>
          <w:u w:val="single" w:color="000000"/>
          <w:lang w:eastAsia="es-ES"/>
        </w:rPr>
        <w:t>Unidades didácticas.</w:t>
      </w:r>
      <w:r w:rsidRPr="009F4E75">
        <w:rPr>
          <w:rFonts w:ascii="Times New Roman" w:eastAsia="Arial" w:hAnsi="Times New Roman" w:cs="Times New Roman"/>
          <w:color w:val="000000"/>
          <w:lang w:eastAsia="es-ES"/>
        </w:rPr>
        <w:t xml:space="preserve"> </w:t>
      </w:r>
    </w:p>
    <w:p w14:paraId="2C28A920" w14:textId="77777777" w:rsidR="009F4E75" w:rsidRPr="009F4E75" w:rsidRDefault="009F4E75" w:rsidP="009F4E75">
      <w:pPr>
        <w:spacing w:after="116" w:line="267" w:lineRule="auto"/>
        <w:ind w:left="100"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Se irán desarrollando a lo largo del curso y estarán disponibles en la </w:t>
      </w:r>
      <w:r w:rsidRPr="009F4E75">
        <w:rPr>
          <w:rFonts w:ascii="Times New Roman" w:eastAsia="Arial" w:hAnsi="Times New Roman" w:cs="Times New Roman"/>
          <w:i/>
          <w:color w:val="000000"/>
          <w:lang w:eastAsia="es-ES"/>
        </w:rPr>
        <w:t xml:space="preserve">programación de aula </w:t>
      </w:r>
      <w:r w:rsidRPr="009F4E75">
        <w:rPr>
          <w:rFonts w:ascii="Times New Roman" w:eastAsia="Arial" w:hAnsi="Times New Roman" w:cs="Times New Roman"/>
          <w:color w:val="000000"/>
          <w:lang w:eastAsia="es-ES"/>
        </w:rPr>
        <w:t xml:space="preserve">del profesorado de cada materia. </w:t>
      </w:r>
    </w:p>
    <w:p w14:paraId="2EECEF1E" w14:textId="35F1DD71" w:rsidR="009F4E75" w:rsidRDefault="009F4E75" w:rsidP="009F4E75">
      <w:pPr>
        <w:spacing w:after="31"/>
        <w:ind w:left="838" w:hanging="10"/>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w:t>
      </w:r>
      <w:r w:rsidRPr="009F4E75">
        <w:rPr>
          <w:rFonts w:ascii="Times New Roman" w:eastAsia="Wingdings" w:hAnsi="Times New Roman" w:cs="Times New Roman"/>
          <w:color w:val="0462C1"/>
          <w:u w:val="single" w:color="0462C1"/>
          <w:lang w:eastAsia="es-ES"/>
        </w:rPr>
        <w:t></w:t>
      </w:r>
      <w:r w:rsidRPr="009F4E75">
        <w:rPr>
          <w:rFonts w:ascii="Times New Roman" w:eastAsia="Times New Roman" w:hAnsi="Times New Roman" w:cs="Times New Roman"/>
          <w:color w:val="0462C1"/>
          <w:u w:val="single" w:color="0462C1"/>
          <w:lang w:eastAsia="es-ES"/>
        </w:rPr>
        <w:t xml:space="preserve"> </w:t>
      </w:r>
      <w:r w:rsidRPr="009F4E75">
        <w:rPr>
          <w:rFonts w:ascii="Times New Roman" w:eastAsia="Arial" w:hAnsi="Times New Roman" w:cs="Times New Roman"/>
          <w:color w:val="0462C1"/>
          <w:u w:val="single" w:color="0462C1"/>
          <w:lang w:eastAsia="es-ES"/>
        </w:rPr>
        <w:t>ÍNDICE</w:t>
      </w:r>
      <w:r w:rsidRPr="009F4E75">
        <w:rPr>
          <w:rFonts w:ascii="Times New Roman" w:eastAsia="Arial" w:hAnsi="Times New Roman" w:cs="Times New Roman"/>
          <w:color w:val="000000"/>
          <w:lang w:eastAsia="es-ES"/>
        </w:rPr>
        <w:t xml:space="preserve">] </w:t>
      </w:r>
    </w:p>
    <w:p w14:paraId="1AC8FE69" w14:textId="77777777" w:rsidR="00925F7D" w:rsidRPr="009F4E75" w:rsidRDefault="00925F7D" w:rsidP="009F4E75">
      <w:pPr>
        <w:spacing w:after="31"/>
        <w:ind w:left="838" w:hanging="10"/>
        <w:rPr>
          <w:rFonts w:ascii="Times New Roman" w:eastAsia="Arial" w:hAnsi="Times New Roman" w:cs="Times New Roman"/>
          <w:color w:val="000000"/>
          <w:lang w:eastAsia="es-ES"/>
        </w:rPr>
      </w:pPr>
    </w:p>
    <w:p w14:paraId="529E181B" w14:textId="77777777" w:rsidR="009F4E75" w:rsidRPr="009F4E75" w:rsidRDefault="009F4E75" w:rsidP="009F4E75">
      <w:pPr>
        <w:keepNext/>
        <w:keepLines/>
        <w:spacing w:after="161"/>
        <w:ind w:left="1519" w:hanging="708"/>
        <w:outlineLvl w:val="0"/>
        <w:rPr>
          <w:rFonts w:ascii="Times New Roman" w:eastAsia="Arial" w:hAnsi="Times New Roman" w:cs="Times New Roman"/>
          <w:b/>
          <w:color w:val="000000"/>
          <w:u w:val="single" w:color="000000"/>
          <w:lang w:eastAsia="es-ES"/>
        </w:rPr>
      </w:pPr>
      <w:r w:rsidRPr="009F4E75">
        <w:rPr>
          <w:rFonts w:ascii="Times New Roman" w:eastAsia="Arial" w:hAnsi="Times New Roman" w:cs="Times New Roman"/>
          <w:b/>
          <w:color w:val="000000"/>
          <w:u w:val="single" w:color="000000"/>
          <w:lang w:eastAsia="es-ES"/>
        </w:rPr>
        <w:t>METODOLOGÍA DIDÁCTICA.</w:t>
      </w:r>
      <w:r w:rsidRPr="009F4E75">
        <w:rPr>
          <w:rFonts w:ascii="Times New Roman" w:eastAsia="Arial" w:hAnsi="Times New Roman" w:cs="Times New Roman"/>
          <w:b/>
          <w:color w:val="000000"/>
          <w:u w:color="000000"/>
          <w:lang w:eastAsia="es-ES"/>
        </w:rPr>
        <w:t xml:space="preserve"> </w:t>
      </w:r>
      <w:r w:rsidRPr="009F4E75">
        <w:rPr>
          <w:rFonts w:ascii="Times New Roman" w:eastAsia="Arial" w:hAnsi="Times New Roman" w:cs="Times New Roman"/>
          <w:color w:val="000000"/>
          <w:sz w:val="18"/>
          <w:u w:color="000000"/>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u w:color="000000"/>
          <w:lang w:eastAsia="es-ES"/>
        </w:rPr>
        <w:t xml:space="preserve">] </w:t>
      </w:r>
    </w:p>
    <w:p w14:paraId="160FA538" w14:textId="77777777" w:rsidR="009F4E75" w:rsidRPr="009F4E75" w:rsidRDefault="009F4E75" w:rsidP="009F4E75">
      <w:pPr>
        <w:spacing w:after="118" w:line="264" w:lineRule="auto"/>
        <w:ind w:left="100" w:firstLine="700"/>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metodología hace referencia al conjunto de procedimientos, criterios, recursos, técnicas y normas prácticas que utiliza el profesorado para conseguir las metas establecidas y comprende diversos aspectos: papel del profesor, papel del alumnado, técnicas didácticas, dinámica de clase, tipos de agrupamiento del alumnado, etc. Responde a la pregunta: ¿Cómo enseñar? </w:t>
      </w:r>
    </w:p>
    <w:p w14:paraId="71420DE9"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Por otro lado, los recursos didácticos son los medios materiales, humanos y organizativos de los que el profesorado se sirve para ejecutar las actividades. La irrupción de Internet, las tecnologías de la información y la comunicación, ha dejado obsoletos muchos de los recursos hasta hace poco tiempo imprescindibles. De acuerdo con los tiempos que corren, se utilizarán recursos novedosos que permitan que el proceso de enseñanza-aprendizaje del alumno, tanto en el aula como fuera de ella, sea lo más exitoso posible. Nos referimos a la pizarra digital, a un blog para colgar información y contenidos para el alumnado, o aplicaciones para el contacto del alumnado y el profesor fuera del aula ante posibles dudas o </w:t>
      </w:r>
      <w:proofErr w:type="spellStart"/>
      <w:r w:rsidRPr="009F4E75">
        <w:rPr>
          <w:rFonts w:ascii="Times New Roman" w:eastAsia="Arial" w:hAnsi="Times New Roman" w:cs="Times New Roman"/>
          <w:color w:val="000000"/>
          <w:lang w:eastAsia="es-ES"/>
        </w:rPr>
        <w:t>additio</w:t>
      </w:r>
      <w:proofErr w:type="spellEnd"/>
      <w:r w:rsidRPr="009F4E75">
        <w:rPr>
          <w:rFonts w:ascii="Times New Roman" w:eastAsia="Arial" w:hAnsi="Times New Roman" w:cs="Times New Roman"/>
          <w:color w:val="000000"/>
          <w:lang w:eastAsia="es-ES"/>
        </w:rPr>
        <w:t xml:space="preserve"> para gestionar todo lo relativo al proceso de enseñanza-aprendizaje por parte del profesor, incluyendo la evaluación. </w:t>
      </w:r>
    </w:p>
    <w:p w14:paraId="0E1CA92C" w14:textId="77777777" w:rsidR="009F4E75" w:rsidRPr="009F4E75" w:rsidRDefault="009F4E75" w:rsidP="009F4E75">
      <w:pPr>
        <w:spacing w:after="0" w:line="267" w:lineRule="auto"/>
        <w:ind w:right="73" w:firstLine="826"/>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Pero dichos recursos convivirán con otros tradicionales, de entre los cuales destacaremos el libro de texto, que sigue siendo esencial y que en este caso el utilizado será “Educación para la ciudadanía” de 3º de la ESO, Editorial SM. </w:t>
      </w:r>
      <w:r w:rsidRPr="009F4E75">
        <w:rPr>
          <w:rFonts w:ascii="Times New Roman" w:eastAsia="Arial" w:hAnsi="Times New Roman" w:cs="Times New Roman"/>
          <w:color w:val="000000"/>
          <w:sz w:val="34"/>
          <w:lang w:eastAsia="es-ES"/>
        </w:rPr>
        <w:t xml:space="preserve"> </w:t>
      </w:r>
    </w:p>
    <w:p w14:paraId="7C92A478" w14:textId="77777777" w:rsidR="009F4E75" w:rsidRPr="009F4E75" w:rsidRDefault="009F4E75" w:rsidP="009F4E75">
      <w:pPr>
        <w:tabs>
          <w:tab w:val="center" w:pos="991"/>
          <w:tab w:val="center" w:pos="4806"/>
        </w:tabs>
        <w:spacing w:after="162"/>
        <w:rPr>
          <w:rFonts w:ascii="Times New Roman" w:eastAsia="Arial" w:hAnsi="Times New Roman" w:cs="Times New Roman"/>
          <w:color w:val="000000"/>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lang w:eastAsia="es-ES"/>
        </w:rPr>
        <w:t xml:space="preserve">7.1. </w:t>
      </w:r>
      <w:r w:rsidRPr="009F4E75">
        <w:rPr>
          <w:rFonts w:ascii="Times New Roman" w:eastAsia="Arial" w:hAnsi="Times New Roman" w:cs="Times New Roman"/>
          <w:color w:val="000000"/>
          <w:lang w:eastAsia="es-ES"/>
        </w:rPr>
        <w:tab/>
      </w:r>
      <w:r w:rsidRPr="009F4E75">
        <w:rPr>
          <w:rFonts w:ascii="Times New Roman" w:eastAsia="Arial" w:hAnsi="Times New Roman" w:cs="Times New Roman"/>
          <w:color w:val="000000"/>
          <w:u w:val="single" w:color="000000"/>
          <w:lang w:eastAsia="es-ES"/>
        </w:rPr>
        <w:t>Principios metodológicos y pedagógicos recogidos en la normativa.</w:t>
      </w:r>
      <w:r w:rsidRPr="009F4E75">
        <w:rPr>
          <w:rFonts w:ascii="Times New Roman" w:eastAsia="Arial" w:hAnsi="Times New Roman" w:cs="Times New Roman"/>
          <w:color w:val="000000"/>
          <w:lang w:eastAsia="es-ES"/>
        </w:rPr>
        <w:t xml:space="preserve"> </w:t>
      </w:r>
    </w:p>
    <w:p w14:paraId="20BC853C"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w:t>
      </w:r>
      <w:r w:rsidRPr="009F4E75">
        <w:rPr>
          <w:rFonts w:ascii="Times New Roman" w:eastAsia="Arial" w:hAnsi="Times New Roman" w:cs="Times New Roman"/>
          <w:b/>
          <w:color w:val="000000"/>
          <w:lang w:eastAsia="es-ES"/>
        </w:rPr>
        <w:t>R. D. 1105/2014</w:t>
      </w:r>
      <w:r w:rsidRPr="009F4E75">
        <w:rPr>
          <w:rFonts w:ascii="Times New Roman" w:eastAsia="Arial" w:hAnsi="Times New Roman" w:cs="Times New Roman"/>
          <w:color w:val="000000"/>
          <w:lang w:eastAsia="es-ES"/>
        </w:rPr>
        <w:t xml:space="preserve">, en su artículo 2 define metodología didáctica como “conjunto de estrategias, procedimientos y acciones organizadas y planificadas por el profesorado, de manera consciente y reflexiva, con la finalidad de posibilitar el aprendizaje del alumnado y el logro de los objetivos planteados”. </w:t>
      </w:r>
    </w:p>
    <w:p w14:paraId="7B50092A" w14:textId="77777777" w:rsidR="009F4E75" w:rsidRPr="009F4E75" w:rsidRDefault="009F4E75" w:rsidP="009F4E75">
      <w:pPr>
        <w:spacing w:after="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lastRenderedPageBreak/>
        <w:t xml:space="preserve">La </w:t>
      </w:r>
      <w:r w:rsidRPr="009F4E75">
        <w:rPr>
          <w:rFonts w:ascii="Times New Roman" w:eastAsia="Arial" w:hAnsi="Times New Roman" w:cs="Times New Roman"/>
          <w:b/>
          <w:color w:val="000000"/>
          <w:lang w:eastAsia="es-ES"/>
        </w:rPr>
        <w:t>LOMCE 8/2013</w:t>
      </w:r>
      <w:r w:rsidRPr="009F4E75">
        <w:rPr>
          <w:rFonts w:ascii="Times New Roman" w:eastAsia="Arial" w:hAnsi="Times New Roman" w:cs="Times New Roman"/>
          <w:color w:val="000000"/>
          <w:lang w:eastAsia="es-ES"/>
        </w:rPr>
        <w:t xml:space="preserve">, de 9 de diciembre, que modifica a la LOE, 2/2006, de 3 de mayo, en su artículo 26.1 relativo a los principios pedagógicos, dice que "los centros arbitrarán métodos que tengan en cuenta los diferentes ritmos de aprendizaje de los alumnos, favorezcan la capacidad de aprender por sí mismos y promuevan el trabajo en equipo". Asimismo, el artículo 26.2 dice que "se prestará una atención especial a la adquisición y el desarrollo de las competencias y se fomentará la correcta expresión oral y escrita y el uso de las matemáticas. A fin de promover el hábito de la lectura, se dedicará un tiempo a la misma en la práctica docente de todas las materias". </w:t>
      </w:r>
    </w:p>
    <w:p w14:paraId="487C7D34"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4"/>
          <w:lang w:eastAsia="es-ES"/>
        </w:rPr>
        <w:t xml:space="preserve"> </w:t>
      </w:r>
    </w:p>
    <w:p w14:paraId="6ADC11EC"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1"/>
          <w:lang w:eastAsia="es-ES"/>
        </w:rPr>
        <w:t xml:space="preserve"> </w:t>
      </w:r>
    </w:p>
    <w:p w14:paraId="17A8895E" w14:textId="77777777" w:rsidR="009F4E75" w:rsidRPr="009F4E75" w:rsidRDefault="009F4E75" w:rsidP="009F4E75">
      <w:pPr>
        <w:tabs>
          <w:tab w:val="center" w:pos="1005"/>
          <w:tab w:val="center" w:pos="3384"/>
        </w:tabs>
        <w:spacing w:after="130"/>
        <w:rPr>
          <w:rFonts w:ascii="Times New Roman" w:eastAsia="Arial" w:hAnsi="Times New Roman" w:cs="Times New Roman"/>
          <w:color w:val="000000"/>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lang w:eastAsia="es-ES"/>
        </w:rPr>
        <w:t xml:space="preserve">7.2. </w:t>
      </w:r>
      <w:r w:rsidRPr="009F4E75">
        <w:rPr>
          <w:rFonts w:ascii="Times New Roman" w:eastAsia="Arial" w:hAnsi="Times New Roman" w:cs="Times New Roman"/>
          <w:color w:val="000000"/>
          <w:lang w:eastAsia="es-ES"/>
        </w:rPr>
        <w:tab/>
      </w:r>
      <w:r w:rsidRPr="009F4E75">
        <w:rPr>
          <w:rFonts w:ascii="Times New Roman" w:eastAsia="Arial" w:hAnsi="Times New Roman" w:cs="Times New Roman"/>
          <w:color w:val="000000"/>
          <w:u w:val="single" w:color="000000"/>
          <w:lang w:eastAsia="es-ES"/>
        </w:rPr>
        <w:t>Principios metodológicos y didácticos.</w:t>
      </w:r>
      <w:r w:rsidRPr="009F4E75">
        <w:rPr>
          <w:rFonts w:ascii="Times New Roman" w:eastAsia="Arial" w:hAnsi="Times New Roman" w:cs="Times New Roman"/>
          <w:color w:val="000000"/>
          <w:lang w:eastAsia="es-ES"/>
        </w:rPr>
        <w:t xml:space="preserve"> </w:t>
      </w:r>
    </w:p>
    <w:p w14:paraId="37AA8DBA" w14:textId="77777777" w:rsidR="009F4E75" w:rsidRPr="009F4E75" w:rsidRDefault="009F4E75" w:rsidP="009F4E75">
      <w:pPr>
        <w:spacing w:after="139"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De este modo, aprender es modificar los esquemas de pensamiento y actuación enraizados en la experiencia personal para comprender mejor la realidad e intervenir en ella. En coherencia con lo expuesto, y atendiendo a las recomendaciones metodológicas del artículo 4 de la </w:t>
      </w:r>
      <w:r w:rsidRPr="009F4E75">
        <w:rPr>
          <w:rFonts w:ascii="Times New Roman" w:eastAsia="Arial" w:hAnsi="Times New Roman" w:cs="Times New Roman"/>
          <w:b/>
          <w:color w:val="000000"/>
          <w:lang w:eastAsia="es-ES"/>
        </w:rPr>
        <w:t>Orden de 14 de julio de 2016</w:t>
      </w:r>
      <w:r w:rsidRPr="009F4E75">
        <w:rPr>
          <w:rFonts w:ascii="Times New Roman" w:eastAsia="Arial" w:hAnsi="Times New Roman" w:cs="Times New Roman"/>
          <w:color w:val="000000"/>
          <w:lang w:eastAsia="es-ES"/>
        </w:rPr>
        <w:t xml:space="preserve">, así como las indicaciones sugeridas en el anexo de la misma Orden, los principios que orientan nuestra práctica educativa son los siguientes: </w:t>
      </w:r>
    </w:p>
    <w:p w14:paraId="250BE35A" w14:textId="77777777" w:rsidR="009F4E75" w:rsidRPr="009F4E75" w:rsidRDefault="009F4E75" w:rsidP="00754A50">
      <w:pPr>
        <w:numPr>
          <w:ilvl w:val="0"/>
          <w:numId w:val="202"/>
        </w:numPr>
        <w:spacing w:after="116" w:line="267" w:lineRule="auto"/>
        <w:ind w:right="73"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Planteamiento transversal, dinámico e integral en el trabajo con las competencias clave, lo que determinará al resto de los elementos curriculares y al diseño de las actividades y su planificación en las unidades didácticas. </w:t>
      </w:r>
    </w:p>
    <w:p w14:paraId="541DB1CF" w14:textId="77777777" w:rsidR="009F4E75" w:rsidRPr="009F4E75" w:rsidRDefault="009F4E75" w:rsidP="00754A50">
      <w:pPr>
        <w:numPr>
          <w:ilvl w:val="0"/>
          <w:numId w:val="202"/>
        </w:numPr>
        <w:spacing w:after="116" w:line="267" w:lineRule="auto"/>
        <w:ind w:right="73"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Aprendizaje constructivo a partir del nivel competencial inicial, lo que implicará ajustar la dinámica de clase a sus distintos ritmos y estilos de aprendizaje, permitiendo esto atender a la diversidad. </w:t>
      </w:r>
    </w:p>
    <w:p w14:paraId="123B424C" w14:textId="77777777" w:rsidR="009F4E75" w:rsidRPr="009F4E75" w:rsidRDefault="009F4E75" w:rsidP="00754A50">
      <w:pPr>
        <w:numPr>
          <w:ilvl w:val="0"/>
          <w:numId w:val="202"/>
        </w:numPr>
        <w:spacing w:after="118" w:line="264" w:lineRule="auto"/>
        <w:ind w:right="73"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Diseño de dinámicas de clase que incentiven al alumno a participar en el proceso de enseñanza-aprendizaje, estimulándolos para su autosuperación y desarrollo personal y cognitivo, aumentando su autoconfianza para favorecer el aprendizaje autónomo. </w:t>
      </w:r>
    </w:p>
    <w:p w14:paraId="066B06E6" w14:textId="77777777" w:rsidR="009F4E75" w:rsidRPr="009F4E75" w:rsidRDefault="009F4E75" w:rsidP="00754A50">
      <w:pPr>
        <w:numPr>
          <w:ilvl w:val="0"/>
          <w:numId w:val="202"/>
        </w:numPr>
        <w:spacing w:after="139" w:line="267" w:lineRule="auto"/>
        <w:ind w:right="73"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Aprendizajes basados en metodologías activas, participativas y significativas a través de actividades que impliquen el trabajo con diversos contenidos y competencias clave, y que posibiliten incluir referencias a la vida cotidiana y utilizar los conocimientos adquiridos en el aula en su interacción con el entorno, especialmente el trabajo por proyectos y el estudio de casos. </w:t>
      </w:r>
    </w:p>
    <w:p w14:paraId="52F45C40" w14:textId="77777777" w:rsidR="009F4E75" w:rsidRPr="009F4E75" w:rsidRDefault="009F4E75" w:rsidP="00754A50">
      <w:pPr>
        <w:numPr>
          <w:ilvl w:val="0"/>
          <w:numId w:val="202"/>
        </w:numPr>
        <w:spacing w:after="137" w:line="267" w:lineRule="auto"/>
        <w:ind w:right="73"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Creación de un clima de convivencia en el aula que promueva hábitos de trabajo individual y colaborativos, y que fomente el respeto a los demás. </w:t>
      </w:r>
    </w:p>
    <w:p w14:paraId="0383F405" w14:textId="77777777" w:rsidR="009F4E75" w:rsidRPr="009F4E75" w:rsidRDefault="009F4E75" w:rsidP="00754A50">
      <w:pPr>
        <w:numPr>
          <w:ilvl w:val="0"/>
          <w:numId w:val="202"/>
        </w:numPr>
        <w:spacing w:after="116" w:line="267" w:lineRule="auto"/>
        <w:ind w:right="73"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Diseño de actividades que fomenten la lectura, la expresión escrita y oral, así como la reflexión y el pensamiento crítico, las investigaciones y la iniciativa personal. </w:t>
      </w:r>
    </w:p>
    <w:p w14:paraId="78352573" w14:textId="77777777" w:rsidR="009F4E75" w:rsidRPr="009F4E75" w:rsidRDefault="009F4E75" w:rsidP="00754A50">
      <w:pPr>
        <w:numPr>
          <w:ilvl w:val="0"/>
          <w:numId w:val="202"/>
        </w:numPr>
        <w:spacing w:after="116" w:line="267" w:lineRule="auto"/>
        <w:ind w:right="73"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motivación como motor del proceso, siendo fundamental consolidar los aprendizajes a través de actividades que despierten la curiosidad y el interés del alumnado en conexión con sus emociones. </w:t>
      </w:r>
    </w:p>
    <w:p w14:paraId="29EAB17A" w14:textId="77777777" w:rsidR="009F4E75" w:rsidRPr="009F4E75" w:rsidRDefault="009F4E75" w:rsidP="00754A50">
      <w:pPr>
        <w:numPr>
          <w:ilvl w:val="0"/>
          <w:numId w:val="202"/>
        </w:numPr>
        <w:spacing w:after="116" w:line="267" w:lineRule="auto"/>
        <w:ind w:right="73" w:hanging="42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Uso de las TIC para trabajar y presentar la información (recopilación y tratamiento), incluyendo estrategias que permitan construir nueva información de manera colaborativa susceptible de ser presentada en soporte digital. </w:t>
      </w:r>
    </w:p>
    <w:p w14:paraId="2BA7632C"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Por su parte, la Orden de 14 de julio recoge unas recomendaciones metodológicas para la asignatura de Educación para la Ciudadanía y los Derechos Humanos. Para la realización efectiva de la democracia no basta con una implantación meramente política y legislativa de la misma, sino que se hace imprescindible que la </w:t>
      </w:r>
      <w:r w:rsidRPr="009F4E75">
        <w:rPr>
          <w:rFonts w:ascii="Times New Roman" w:eastAsia="Arial" w:hAnsi="Times New Roman" w:cs="Times New Roman"/>
          <w:color w:val="000000"/>
          <w:lang w:eastAsia="es-ES"/>
        </w:rPr>
        <w:lastRenderedPageBreak/>
        <w:t xml:space="preserve">ciudadanía adopte un estilo de vida democrático, y que la tolerancia, la autonomía personal y el respeto mutuo constituyan en modo de ser cotidiano de los ciudadanos. Por ello consideramos que la metodología en la enseñanza de la Educación para la Ciudadanía y los Derechos Humanos es tanto o más importante que los contenidos que en ella se deben tratar. La construcción colectiva del pensamiento, la implementación de la autonomía personal del alumnado, así como la implantación en sus hábitos de vida de actitudes democráticas, tolerantes y no discriminatorias, son el camino más adecuado para impartir esta materia. </w:t>
      </w:r>
    </w:p>
    <w:p w14:paraId="4F945E42" w14:textId="77777777" w:rsidR="009F4E75" w:rsidRPr="009F4E75" w:rsidRDefault="009F4E75" w:rsidP="009F4E75">
      <w:pPr>
        <w:spacing w:after="116" w:line="267" w:lineRule="auto"/>
        <w:ind w:left="828"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Para la consecución de estos objetivos se proponen las siguientes líneas metodológicas: </w:t>
      </w:r>
    </w:p>
    <w:p w14:paraId="09F0EA90" w14:textId="77777777" w:rsidR="009F4E75" w:rsidRPr="009F4E75" w:rsidRDefault="009F4E75" w:rsidP="00754A50">
      <w:pPr>
        <w:numPr>
          <w:ilvl w:val="1"/>
          <w:numId w:val="202"/>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Se propiciará la construcción colectiva del conocimiento mediante una metodología fundamentalmente activa y participativa favoreciendo tanto el trabajo individual como el trabajo cooperativo del alumnado en el aula. </w:t>
      </w:r>
    </w:p>
    <w:p w14:paraId="7A634EF4" w14:textId="77777777" w:rsidR="009F4E75" w:rsidRPr="009F4E75" w:rsidRDefault="009F4E75" w:rsidP="00754A50">
      <w:pPr>
        <w:numPr>
          <w:ilvl w:val="1"/>
          <w:numId w:val="202"/>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Se favorecerán aprendizajes relevantes, significativos y motivadores, dándose prioridad por tanto a la comprensión de los contenidos frente al aprendizaje puramente mecánico o memorístico. </w:t>
      </w:r>
    </w:p>
    <w:p w14:paraId="4ED8F321" w14:textId="77777777" w:rsidR="009F4E75" w:rsidRPr="009F4E75" w:rsidRDefault="009F4E75" w:rsidP="00754A50">
      <w:pPr>
        <w:numPr>
          <w:ilvl w:val="1"/>
          <w:numId w:val="202"/>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Deberán propiciarse en el aula la ocasiones para que los alumnos y alumnas puedan poner la práctica los nuevos conocimientos, de modo que puedan comprobar la utilidad de lo que han aprendido y sepan aplicarlo en otros contextos a su vida cotidiana. </w:t>
      </w:r>
    </w:p>
    <w:p w14:paraId="73F42901"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el ambiente de trabajo se debe propiciar un clima de participación democrática favoreciendo el trabajo en equipo al mismo tiempo que la elaboración y maduración de conclusiones personales. Se utilizarán contenidos que tengan la máxima cercanía con la realidad socio-política del momento para así facilitar la actualidad de aquello sobre lo que se trabaja en clase. En definitiva, la metodología utilizada debe potenciar una serie de actitudes y valores que contribuyan a la construcción de una sociedad más justa e igualitaria. </w:t>
      </w:r>
    </w:p>
    <w:p w14:paraId="78D5FA67"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Para el desarrollo de esta metodología se hace imprescindible la utilización de gran variedad de recursos educativos que están al alcance del profesorado, las tecnologías de la Información y la Comunicación de modo que el alumnado pueda desarrollar su propia capacidad de aprender buscando en la red la información útil y siendo capaz, al mismo tiempo, de discriminar la información valiosa y fiable de la que no lo es. </w:t>
      </w:r>
    </w:p>
    <w:p w14:paraId="43F4491D"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Por otra parte, para la elaboración de trabajos individuales o en grupo, son fundamentales la utilización de programas de presentación de diapositivas y, la utilización de las pizarras digitales. </w:t>
      </w:r>
    </w:p>
    <w:p w14:paraId="0DA5B594"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Así mismo, el cine, los documentales y reportajes que acercan de una forma didáctica y dinámica las problemáticas de nuestra sociedad al alumnado y que pueden servir de base para una posterior reflexión sobre los valores y las problemáticas ahí tratadas. La prensa escrita es un material imprescindible para poder analizarlos problemas de más actualidad en la sociedad, desde un ámbito local a uno global. </w:t>
      </w:r>
    </w:p>
    <w:p w14:paraId="2933B2A7"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Por otra parte, y tal y como se establece en las </w:t>
      </w:r>
      <w:r w:rsidRPr="009F4E75">
        <w:rPr>
          <w:rFonts w:ascii="Times New Roman" w:eastAsia="Arial" w:hAnsi="Times New Roman" w:cs="Times New Roman"/>
          <w:b/>
          <w:color w:val="000000"/>
          <w:lang w:eastAsia="es-ES"/>
        </w:rPr>
        <w:t xml:space="preserve">Instrucciones de 24 de julio de 2013 </w:t>
      </w:r>
      <w:r w:rsidRPr="009F4E75">
        <w:rPr>
          <w:rFonts w:ascii="Times New Roman" w:eastAsia="Arial" w:hAnsi="Times New Roman" w:cs="Times New Roman"/>
          <w:color w:val="000000"/>
          <w:lang w:eastAsia="es-ES"/>
        </w:rPr>
        <w:t xml:space="preserve">los centros deberán garantizar, en la práctica docente de todas las materias, actuaciones encaminadas a adquirir las competencias referidas a la lectura y expresión escrita y oral. </w:t>
      </w:r>
    </w:p>
    <w:p w14:paraId="3F5979E0" w14:textId="77777777" w:rsidR="009F4E75" w:rsidRPr="009F4E75" w:rsidRDefault="009F4E75" w:rsidP="009F4E75">
      <w:pPr>
        <w:spacing w:after="116" w:line="267" w:lineRule="auto"/>
        <w:ind w:left="828"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Por ello, se incluye en esta programación lo siguiente: </w:t>
      </w:r>
    </w:p>
    <w:p w14:paraId="66A54B9B" w14:textId="77777777" w:rsidR="009F4E75" w:rsidRPr="009F4E75" w:rsidRDefault="009F4E75" w:rsidP="00754A50">
      <w:pPr>
        <w:numPr>
          <w:ilvl w:val="0"/>
          <w:numId w:val="203"/>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Lectura y posterior comprensión de los textos de las unidades didácticas a través de su práctica semanal dedicando un espacio para su desarrollo y evaluación de la eficacia de la misma. </w:t>
      </w:r>
    </w:p>
    <w:p w14:paraId="6E527337" w14:textId="77777777" w:rsidR="009F4E75" w:rsidRPr="009F4E75" w:rsidRDefault="009F4E75" w:rsidP="00754A50">
      <w:pPr>
        <w:numPr>
          <w:ilvl w:val="0"/>
          <w:numId w:val="203"/>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Análisis de textos aparecidos en prensa. Todo el alumnado realizará un cuaderno de noticias para que establezcan una comparación entre lo que estudian y la realidad; de esta forma trabajamos las competencias. </w:t>
      </w:r>
    </w:p>
    <w:p w14:paraId="6C1AF31F" w14:textId="77777777" w:rsidR="009F4E75" w:rsidRPr="009F4E75" w:rsidRDefault="009F4E75" w:rsidP="00754A50">
      <w:pPr>
        <w:numPr>
          <w:ilvl w:val="0"/>
          <w:numId w:val="203"/>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Potenciar la utilización de la Biblioteca y/o recursos tecnológicos del centro, al menos una vez por trimestre para favorecer hábitos de lectura y búsqueda de información. </w:t>
      </w:r>
    </w:p>
    <w:p w14:paraId="60EDED10" w14:textId="77777777" w:rsidR="009F4E75" w:rsidRPr="009F4E75" w:rsidRDefault="009F4E75" w:rsidP="00754A50">
      <w:pPr>
        <w:numPr>
          <w:ilvl w:val="0"/>
          <w:numId w:val="203"/>
        </w:numPr>
        <w:spacing w:after="0"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lastRenderedPageBreak/>
        <w:t xml:space="preserve">Fomentar la expresión correcta tanto oral como por escrito del alumnado con diferentes métodos tales como: instrumentos de evaluación variados, realización de concursos </w:t>
      </w:r>
    </w:p>
    <w:p w14:paraId="22AC61F2" w14:textId="77777777" w:rsidR="009F4E75" w:rsidRPr="009F4E75" w:rsidRDefault="009F4E75" w:rsidP="009F4E75">
      <w:pPr>
        <w:spacing w:after="16" w:line="267" w:lineRule="auto"/>
        <w:ind w:left="100"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w:t>
      </w:r>
      <w:proofErr w:type="spellStart"/>
      <w:proofErr w:type="gramStart"/>
      <w:r w:rsidRPr="009F4E75">
        <w:rPr>
          <w:rFonts w:ascii="Times New Roman" w:eastAsia="Arial" w:hAnsi="Times New Roman" w:cs="Times New Roman"/>
          <w:color w:val="000000"/>
          <w:lang w:eastAsia="es-ES"/>
        </w:rPr>
        <w:t>microrrelatos,redacciones</w:t>
      </w:r>
      <w:proofErr w:type="spellEnd"/>
      <w:proofErr w:type="gramEnd"/>
      <w:r w:rsidRPr="009F4E75">
        <w:rPr>
          <w:rFonts w:ascii="Times New Roman" w:eastAsia="Arial" w:hAnsi="Times New Roman" w:cs="Times New Roman"/>
          <w:color w:val="000000"/>
          <w:lang w:eastAsia="es-ES"/>
        </w:rPr>
        <w:t xml:space="preserve">, etc.), talleres, teatro... </w:t>
      </w:r>
    </w:p>
    <w:p w14:paraId="4A36404E"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4"/>
          <w:lang w:eastAsia="es-ES"/>
        </w:rPr>
        <w:t xml:space="preserve"> </w:t>
      </w:r>
    </w:p>
    <w:p w14:paraId="1E4DBD71"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1"/>
          <w:lang w:eastAsia="es-ES"/>
        </w:rPr>
        <w:t xml:space="preserve"> </w:t>
      </w:r>
    </w:p>
    <w:p w14:paraId="27694802" w14:textId="77777777" w:rsidR="009F4E75" w:rsidRPr="009F4E75" w:rsidRDefault="009F4E75" w:rsidP="009F4E75">
      <w:pPr>
        <w:spacing w:after="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cuanto al papel del profesorado, éste es el guía de la acción didáctica, pues es el que debe tomar las decisiones sobre el diseño y planificación del proceso educativo. Debe ser un facilitador de los aprendizajes, el elemento clave de la acción didáctica, el principal mediador entre la organización del ambiente escolar y las capacidades que su alumnado desarrolle. Así, el docente motiva al alumnado, se convierte en canal de información de nuevos conocimientos, facilita el aprendizaje, guía, organiza y evalúa todo el proceso, coordina el trabajo en grupo y atiende a la diversidad. Y, sobre todo, es el responsable del diseño de una dinámica de clase que responda a las necesidades del alumnado con el fin último de lograr que se alcancen los objetivos de la programación. </w:t>
      </w:r>
    </w:p>
    <w:p w14:paraId="0CFC31CC"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4"/>
          <w:lang w:eastAsia="es-ES"/>
        </w:rPr>
        <w:t xml:space="preserve"> </w:t>
      </w:r>
    </w:p>
    <w:p w14:paraId="420F1402" w14:textId="77777777" w:rsidR="009F4E75" w:rsidRPr="009F4E75" w:rsidRDefault="009F4E75" w:rsidP="009F4E75">
      <w:pPr>
        <w:spacing w:after="2"/>
        <w:rPr>
          <w:rFonts w:ascii="Times New Roman" w:eastAsia="Arial" w:hAnsi="Times New Roman" w:cs="Times New Roman"/>
          <w:color w:val="000000"/>
          <w:lang w:eastAsia="es-ES"/>
        </w:rPr>
      </w:pPr>
      <w:r w:rsidRPr="009F4E75">
        <w:rPr>
          <w:rFonts w:ascii="Times New Roman" w:eastAsia="Arial" w:hAnsi="Times New Roman" w:cs="Times New Roman"/>
          <w:color w:val="000000"/>
          <w:sz w:val="20"/>
          <w:lang w:eastAsia="es-ES"/>
        </w:rPr>
        <w:t xml:space="preserve"> </w:t>
      </w:r>
    </w:p>
    <w:p w14:paraId="577F73B5"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Por otro lado, los modelos de agrupamiento del alumnado son esenciales en la Programación Didáctica. Para su desarrollo se establecen diversos tipos de agrupamientos, al considerar que la utilización de un único modelo limita el potencial enriquecedor del proceso educativo. Esta diversidad cumple dos objetivos: proporciona una mejor explotación de las actividades de aprendizaje y constituye un instrumento de adecuación metodológica a las necesidades del alumnado. Los criterios de distribución y agrupamiento del alumnado deben tener en cuenta su edad, su nivel de instrucción y ritmo de aprendizaje, intereses comunes, motivación, etc. Se contemplarán tres tipos de agrupamiento del alumnado: </w:t>
      </w:r>
    </w:p>
    <w:p w14:paraId="4F86BE92" w14:textId="77777777" w:rsidR="009F4E75" w:rsidRPr="009F4E75" w:rsidRDefault="009F4E75" w:rsidP="00754A50">
      <w:pPr>
        <w:numPr>
          <w:ilvl w:val="0"/>
          <w:numId w:val="204"/>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Trabajo individual</w:t>
      </w:r>
      <w:r w:rsidRPr="009F4E75">
        <w:rPr>
          <w:rFonts w:ascii="Times New Roman" w:eastAsia="Arial" w:hAnsi="Times New Roman" w:cs="Times New Roman"/>
          <w:color w:val="000000"/>
          <w:lang w:eastAsia="es-ES"/>
        </w:rPr>
        <w:t xml:space="preserve">: para favorecer la reflexión y la práctica sobre los contenidos de forma personalizada, afianzando conceptos y comprobando el nivel del alumno o alumna en cuestión, detectando las posibles dificultades. Se trabajarán especialmente la lectura, observación, redacción, reflexión, puesta en práctica de habilidades aprendidas, explicación oral a otros compañeros y compañeras, etc. </w:t>
      </w:r>
    </w:p>
    <w:p w14:paraId="7F49BC61" w14:textId="77777777" w:rsidR="009F4E75" w:rsidRPr="009F4E75" w:rsidRDefault="009F4E75" w:rsidP="00754A50">
      <w:pPr>
        <w:numPr>
          <w:ilvl w:val="0"/>
          <w:numId w:val="204"/>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Equipo de trabajo</w:t>
      </w:r>
      <w:r w:rsidRPr="009F4E75">
        <w:rPr>
          <w:rFonts w:ascii="Times New Roman" w:eastAsia="Arial" w:hAnsi="Times New Roman" w:cs="Times New Roman"/>
          <w:color w:val="000000"/>
          <w:lang w:eastAsia="es-ES"/>
        </w:rPr>
        <w:t xml:space="preserve">, formado por entre 2 y 5 alumnos y alumnas que se utilizará para el desarrollo de proyectos y trabajos de investigación, experiencias, discusión de ideas, tareas compartidas, etc. Este tipo de agrupamiento nos será muy útil para favorecer el aprendizaje significativo y las actitudes cooperativas, introducir nuevos conceptos de especial dificultad, aclarar información que se ha dado previamente en el gran grupo, enriquecer al grupo con aportaciones diferenciadas, etc. </w:t>
      </w:r>
    </w:p>
    <w:p w14:paraId="4ACCD12B" w14:textId="77777777" w:rsidR="009F4E75" w:rsidRPr="009F4E75" w:rsidRDefault="009F4E75" w:rsidP="00754A50">
      <w:pPr>
        <w:numPr>
          <w:ilvl w:val="0"/>
          <w:numId w:val="204"/>
        </w:numPr>
        <w:spacing w:after="75"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Grupo-clase</w:t>
      </w:r>
      <w:r w:rsidRPr="009F4E75">
        <w:rPr>
          <w:rFonts w:ascii="Times New Roman" w:eastAsia="Arial" w:hAnsi="Times New Roman" w:cs="Times New Roman"/>
          <w:color w:val="000000"/>
          <w:lang w:eastAsia="es-ES"/>
        </w:rPr>
        <w:t xml:space="preserve">, compuesto por el alumnado que convive habitualmente en la misma aula, y que actuará como tal para la realización de debates, exposiciones de grupo, explicaciones generales, puestas en común, solución de problemas y determinar acuerdos o normas, mejorar las relaciones personales, etc. </w:t>
      </w:r>
    </w:p>
    <w:p w14:paraId="2E81493F" w14:textId="1D816152" w:rsidR="009F4E75" w:rsidRDefault="009F4E75" w:rsidP="009F4E75">
      <w:pPr>
        <w:spacing w:after="3"/>
        <w:ind w:left="816" w:right="53" w:hanging="10"/>
        <w:jc w:val="center"/>
        <w:rPr>
          <w:rFonts w:ascii="Times New Roman" w:eastAsia="Arial" w:hAnsi="Times New Roman" w:cs="Times New Roman"/>
          <w:color w:val="000000"/>
          <w:lang w:eastAsia="es-ES"/>
        </w:rPr>
      </w:pPr>
      <w:r w:rsidRPr="009F4E75">
        <w:rPr>
          <w:rFonts w:ascii="Times New Roman" w:eastAsia="Arial" w:hAnsi="Times New Roman" w:cs="Times New Roman"/>
          <w:color w:val="000000"/>
          <w:sz w:val="18"/>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lang w:eastAsia="es-ES"/>
        </w:rPr>
        <w:t xml:space="preserve">] </w:t>
      </w:r>
    </w:p>
    <w:p w14:paraId="077F4056" w14:textId="77777777" w:rsidR="00925F7D" w:rsidRPr="009F4E75" w:rsidRDefault="00925F7D" w:rsidP="009F4E75">
      <w:pPr>
        <w:spacing w:after="3"/>
        <w:ind w:left="816" w:right="53" w:hanging="10"/>
        <w:jc w:val="center"/>
        <w:rPr>
          <w:rFonts w:ascii="Times New Roman" w:eastAsia="Arial" w:hAnsi="Times New Roman" w:cs="Times New Roman"/>
          <w:color w:val="000000"/>
          <w:lang w:eastAsia="es-ES"/>
        </w:rPr>
      </w:pPr>
    </w:p>
    <w:p w14:paraId="30E3BB92" w14:textId="77777777" w:rsidR="009F4E75" w:rsidRPr="009F4E75" w:rsidRDefault="009F4E75" w:rsidP="009F4E75">
      <w:pPr>
        <w:keepNext/>
        <w:keepLines/>
        <w:spacing w:after="161"/>
        <w:ind w:left="1519" w:hanging="708"/>
        <w:outlineLvl w:val="0"/>
        <w:rPr>
          <w:rFonts w:ascii="Times New Roman" w:eastAsia="Arial" w:hAnsi="Times New Roman" w:cs="Times New Roman"/>
          <w:b/>
          <w:color w:val="000000"/>
          <w:u w:val="single" w:color="000000"/>
          <w:lang w:eastAsia="es-ES"/>
        </w:rPr>
      </w:pPr>
      <w:r w:rsidRPr="009F4E75">
        <w:rPr>
          <w:rFonts w:ascii="Times New Roman" w:eastAsia="Arial" w:hAnsi="Times New Roman" w:cs="Times New Roman"/>
          <w:b/>
          <w:color w:val="000000"/>
          <w:u w:val="single" w:color="000000"/>
          <w:lang w:eastAsia="es-ES"/>
        </w:rPr>
        <w:t>ATENCIÓN A LA DIVERSIDAD.</w:t>
      </w:r>
      <w:r w:rsidRPr="009F4E75">
        <w:rPr>
          <w:rFonts w:ascii="Times New Roman" w:eastAsia="Arial" w:hAnsi="Times New Roman" w:cs="Times New Roman"/>
          <w:b/>
          <w:color w:val="000000"/>
          <w:u w:color="000000"/>
          <w:lang w:eastAsia="es-ES"/>
        </w:rPr>
        <w:t xml:space="preserve"> </w:t>
      </w:r>
      <w:r w:rsidRPr="009F4E75">
        <w:rPr>
          <w:rFonts w:ascii="Times New Roman" w:eastAsia="Arial" w:hAnsi="Times New Roman" w:cs="Times New Roman"/>
          <w:color w:val="000000"/>
          <w:sz w:val="18"/>
          <w:u w:color="000000"/>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u w:color="000000"/>
          <w:lang w:eastAsia="es-ES"/>
        </w:rPr>
        <w:t xml:space="preserve">] </w:t>
      </w:r>
    </w:p>
    <w:p w14:paraId="2B9FA708"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Es evidente que los estudiantes son diferentes por diversos factores: capacidades, ritmos y estilos de aprendizaje, motivaciones, intereses, situación económica, social y cultural, etc. El profesorado debe tener en cuenta estas diferencias y ajustar a ellas su intervención educativa. El hecho de partir de un planteamiento curricular abierto y flexible es un instrumento esencial para el tratamiento de esta diversidad. Por ello, debemos incorporar medidas específicas para facilitar la adquisición de las competencias clave y el logro de los objetivos por todo alumnado. </w:t>
      </w:r>
    </w:p>
    <w:p w14:paraId="26D7B354"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lastRenderedPageBreak/>
        <w:t xml:space="preserve">Esta programación trata de asegurar un nivel mínimo para todo el alumnado al final del proceso, permitiendo a su vez que los más aventajados puedan ampliar sus conocimientos más allá de ese mínimo establecido. No es tarea fácil, dada la complejidad que entraña el grupo aula, pero a pesar de ello esto ha de ser contemplado como un objetivo a alcanzar. </w:t>
      </w:r>
    </w:p>
    <w:p w14:paraId="3C0753B0"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nivel de competencia curricular del alumnado se establecerá a partir del análisis de los resultados de la evaluación inicial y de cualquier otro documento u observación que nos aporte información. En función de los datos obtenidos se ajustará la ayuda pedagógica a las diferentes necesidades facilitando recursos o estrategias diversas, teniendo en cuenta que se puedan modificar o tomar nuevas medidas en el momento en que se estime necesario. </w:t>
      </w:r>
    </w:p>
    <w:p w14:paraId="00226D4B" w14:textId="77777777" w:rsidR="009F4E75" w:rsidRPr="009F4E75" w:rsidRDefault="009F4E75" w:rsidP="009F4E75">
      <w:pPr>
        <w:spacing w:after="116" w:line="267" w:lineRule="auto"/>
        <w:ind w:left="828"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concreto, se contempla la atención a la diversidad a través de cuatro aspectos: </w:t>
      </w:r>
    </w:p>
    <w:p w14:paraId="43C78E5E" w14:textId="77777777" w:rsidR="009F4E75" w:rsidRPr="009F4E75" w:rsidRDefault="009F4E75" w:rsidP="00754A50">
      <w:pPr>
        <w:numPr>
          <w:ilvl w:val="0"/>
          <w:numId w:val="205"/>
        </w:numPr>
        <w:spacing w:after="116" w:line="267" w:lineRule="auto"/>
        <w:ind w:right="73" w:hanging="706"/>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Respecto a la </w:t>
      </w:r>
      <w:r w:rsidRPr="009F4E75">
        <w:rPr>
          <w:rFonts w:ascii="Times New Roman" w:eastAsia="Arial" w:hAnsi="Times New Roman" w:cs="Times New Roman"/>
          <w:b/>
          <w:color w:val="000000"/>
          <w:lang w:eastAsia="es-ES"/>
        </w:rPr>
        <w:t xml:space="preserve">metodología </w:t>
      </w:r>
      <w:r w:rsidRPr="009F4E75">
        <w:rPr>
          <w:rFonts w:ascii="Times New Roman" w:eastAsia="Arial" w:hAnsi="Times New Roman" w:cs="Times New Roman"/>
          <w:color w:val="000000"/>
          <w:lang w:eastAsia="es-ES"/>
        </w:rPr>
        <w:t xml:space="preserve">se han preparado actividades que promuevan la ayuda entre el alumnado, utilizando diferentes canales de transmisión para exponer los contenidos y planificando actividades diferentes, como son las actividades de refuerzo y las de ampliación. Las </w:t>
      </w:r>
      <w:r w:rsidRPr="009F4E75">
        <w:rPr>
          <w:rFonts w:ascii="Times New Roman" w:eastAsia="Arial" w:hAnsi="Times New Roman" w:cs="Times New Roman"/>
          <w:b/>
          <w:color w:val="000000"/>
          <w:lang w:eastAsia="es-ES"/>
        </w:rPr>
        <w:t xml:space="preserve">actividades de refuerzo </w:t>
      </w:r>
      <w:r w:rsidRPr="009F4E75">
        <w:rPr>
          <w:rFonts w:ascii="Times New Roman" w:eastAsia="Arial" w:hAnsi="Times New Roman" w:cs="Times New Roman"/>
          <w:color w:val="000000"/>
          <w:lang w:eastAsia="es-ES"/>
        </w:rPr>
        <w:t xml:space="preserve">pretenden consolidar o reforzar las técnicas instrumentales básicas (comprensión lectora, expresión oral y escrita, razonamiento lógico...) y las técnicas de estudio (resúmenes, esquemas), así como motivar al alumnado para afrontar su proceso de enseñanza-aprendizaje y lograr que alcancen una actitud positiva al comprobar por ellos mismos que son capaces de lograrlo. Entre estas actividades plantearemos: preguntas con respuestas de verdadero o falso, completar textos, organigramas y esquemas, interpretar gráficos sencillos a partir de preguntas básicas, desarrollar esquemas a partir de una breve información, definir términos y conceptos utilizados en las Unidades Didácticas, elaborar una redacción breve a partir de un esquema trabajado en clase, dibujar y colorear mapas, así como localizar en ellos, o unir con flechas conceptos y respuestas y establecer relaciones entre términos. Respecto a las </w:t>
      </w:r>
      <w:r w:rsidRPr="009F4E75">
        <w:rPr>
          <w:rFonts w:ascii="Times New Roman" w:eastAsia="Arial" w:hAnsi="Times New Roman" w:cs="Times New Roman"/>
          <w:b/>
          <w:color w:val="000000"/>
          <w:lang w:eastAsia="es-ES"/>
        </w:rPr>
        <w:t>actividades de ampliación</w:t>
      </w:r>
      <w:r w:rsidRPr="009F4E75">
        <w:rPr>
          <w:rFonts w:ascii="Times New Roman" w:eastAsia="Arial" w:hAnsi="Times New Roman" w:cs="Times New Roman"/>
          <w:color w:val="000000"/>
          <w:lang w:eastAsia="es-ES"/>
        </w:rPr>
        <w:t xml:space="preserve">, tienen mayor grado de complejidad y se plantean acerca de contenidos que no se consideran nucleares para el desarrollo de las capacidades básicas pero que amplían el desarrollo de las competencias clave. También permiten la profundización en aspectos concretos de los contenidos y se orientan hacia la realización de ejercicios de indagación y síntesis sobre nuevas informaciones, lecturas relacionadas con los temas que se estudian, elaboración de informes, o cualquier otra tarea. </w:t>
      </w:r>
    </w:p>
    <w:p w14:paraId="59AD87DC" w14:textId="77777777" w:rsidR="009F4E75" w:rsidRPr="009F4E75" w:rsidRDefault="009F4E75" w:rsidP="00754A50">
      <w:pPr>
        <w:numPr>
          <w:ilvl w:val="0"/>
          <w:numId w:val="205"/>
        </w:numPr>
        <w:spacing w:after="116" w:line="267" w:lineRule="auto"/>
        <w:ind w:right="73" w:hanging="706"/>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Respecto al material de trabajo, se ofrecerá a los alumnos y alumnas con dificultades de aprendizaje, sobre todo en aquellos temas más complejos, información y material especialmente elaborado para su mejor comprensión. </w:t>
      </w:r>
    </w:p>
    <w:p w14:paraId="7141F7BB" w14:textId="77777777" w:rsidR="009F4E75" w:rsidRPr="009F4E75" w:rsidRDefault="009F4E75" w:rsidP="00754A50">
      <w:pPr>
        <w:numPr>
          <w:ilvl w:val="0"/>
          <w:numId w:val="205"/>
        </w:numPr>
        <w:spacing w:after="116" w:line="267" w:lineRule="auto"/>
        <w:ind w:right="73" w:hanging="706"/>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la </w:t>
      </w:r>
      <w:r w:rsidRPr="009F4E75">
        <w:rPr>
          <w:rFonts w:ascii="Times New Roman" w:eastAsia="Arial" w:hAnsi="Times New Roman" w:cs="Times New Roman"/>
          <w:b/>
          <w:color w:val="000000"/>
          <w:lang w:eastAsia="es-ES"/>
        </w:rPr>
        <w:t xml:space="preserve">organización del aula </w:t>
      </w:r>
      <w:r w:rsidRPr="009F4E75">
        <w:rPr>
          <w:rFonts w:ascii="Times New Roman" w:eastAsia="Arial" w:hAnsi="Times New Roman" w:cs="Times New Roman"/>
          <w:color w:val="000000"/>
          <w:lang w:eastAsia="es-ES"/>
        </w:rPr>
        <w:t xml:space="preserve">se distribuirá adecuadamente el espacio-aula para compensar las dificultades que presenten algunos alumnos y alumnas, como aquellos que no mantienen la atención o que difícilmente se concentran, que se situarán cerca del profesor en los lugares centrales. A la hora de trabajar por grupos, los alumnos y alumnas se colocarán mezclados los más aventajados con aquellos </w:t>
      </w:r>
    </w:p>
    <w:p w14:paraId="0AC9C7F5" w14:textId="77777777" w:rsidR="009F4E75" w:rsidRPr="009F4E75" w:rsidRDefault="009F4E75" w:rsidP="009F4E75">
      <w:pPr>
        <w:spacing w:after="116" w:line="267" w:lineRule="auto"/>
        <w:ind w:left="1534"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que tengan un ritmo más lento de trabajo o menor capacidad cognitiva, a fin de que estos últimos puedan mejorar su rendimiento. </w:t>
      </w:r>
    </w:p>
    <w:p w14:paraId="7A08C1C4" w14:textId="77777777" w:rsidR="009F4E75" w:rsidRPr="009F4E75" w:rsidRDefault="009F4E75" w:rsidP="00754A50">
      <w:pPr>
        <w:numPr>
          <w:ilvl w:val="0"/>
          <w:numId w:val="205"/>
        </w:numPr>
        <w:spacing w:after="15" w:line="267" w:lineRule="auto"/>
        <w:ind w:right="73" w:hanging="706"/>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cuanto a la </w:t>
      </w:r>
      <w:r w:rsidRPr="009F4E75">
        <w:rPr>
          <w:rFonts w:ascii="Times New Roman" w:eastAsia="Arial" w:hAnsi="Times New Roman" w:cs="Times New Roman"/>
          <w:b/>
          <w:color w:val="000000"/>
          <w:lang w:eastAsia="es-ES"/>
        </w:rPr>
        <w:t xml:space="preserve">evaluación </w:t>
      </w:r>
      <w:r w:rsidRPr="009F4E75">
        <w:rPr>
          <w:rFonts w:ascii="Times New Roman" w:eastAsia="Arial" w:hAnsi="Times New Roman" w:cs="Times New Roman"/>
          <w:color w:val="000000"/>
          <w:lang w:eastAsia="es-ES"/>
        </w:rPr>
        <w:t xml:space="preserve">la atención a la diversidad se orientará hacia el empleo de procedimientos e instrumentos de evaluación variados, la elaboración de pruebas adecuadas a la realidad del aula, la priorización de algunos criterios de evaluación o la utilización de la </w:t>
      </w:r>
      <w:r w:rsidRPr="009F4E75">
        <w:rPr>
          <w:rFonts w:ascii="Times New Roman" w:eastAsia="Arial" w:hAnsi="Times New Roman" w:cs="Times New Roman"/>
          <w:color w:val="000000"/>
          <w:lang w:eastAsia="es-ES"/>
        </w:rPr>
        <w:lastRenderedPageBreak/>
        <w:t xml:space="preserve">evaluación continua para permitir el reajuste de la respuesta educativa siempre que sea necesario. </w:t>
      </w:r>
    </w:p>
    <w:p w14:paraId="3CFE6C26" w14:textId="77777777" w:rsidR="009F4E75" w:rsidRPr="009F4E75" w:rsidRDefault="009F4E75" w:rsidP="009F4E75">
      <w:pPr>
        <w:spacing w:after="100"/>
        <w:rPr>
          <w:rFonts w:ascii="Times New Roman" w:eastAsia="Arial" w:hAnsi="Times New Roman" w:cs="Times New Roman"/>
          <w:color w:val="000000"/>
          <w:lang w:eastAsia="es-ES"/>
        </w:rPr>
      </w:pPr>
      <w:r w:rsidRPr="009F4E75">
        <w:rPr>
          <w:rFonts w:ascii="Times New Roman" w:eastAsia="Arial" w:hAnsi="Times New Roman" w:cs="Times New Roman"/>
          <w:color w:val="000000"/>
          <w:sz w:val="24"/>
          <w:lang w:eastAsia="es-ES"/>
        </w:rPr>
        <w:t xml:space="preserve"> </w:t>
      </w:r>
    </w:p>
    <w:p w14:paraId="0787AFAC" w14:textId="77777777" w:rsidR="009F4E75" w:rsidRPr="009F4E75" w:rsidRDefault="009F4E75" w:rsidP="009F4E75">
      <w:pPr>
        <w:tabs>
          <w:tab w:val="center" w:pos="1365"/>
          <w:tab w:val="center" w:pos="3023"/>
        </w:tabs>
        <w:spacing w:after="35"/>
        <w:rPr>
          <w:rFonts w:ascii="Times New Roman" w:eastAsia="Arial" w:hAnsi="Times New Roman" w:cs="Times New Roman"/>
          <w:color w:val="000000"/>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lang w:eastAsia="es-ES"/>
        </w:rPr>
        <w:t xml:space="preserve">8.1. </w:t>
      </w:r>
      <w:r w:rsidRPr="009F4E75">
        <w:rPr>
          <w:rFonts w:ascii="Times New Roman" w:eastAsia="Arial" w:hAnsi="Times New Roman" w:cs="Times New Roman"/>
          <w:color w:val="000000"/>
          <w:lang w:eastAsia="es-ES"/>
        </w:rPr>
        <w:tab/>
      </w:r>
      <w:r w:rsidRPr="009F4E75">
        <w:rPr>
          <w:rFonts w:ascii="Times New Roman" w:eastAsia="Arial" w:hAnsi="Times New Roman" w:cs="Times New Roman"/>
          <w:color w:val="000000"/>
          <w:u w:val="single" w:color="000000"/>
          <w:lang w:eastAsia="es-ES"/>
        </w:rPr>
        <w:t>Fundamentación legal.</w:t>
      </w:r>
      <w:r w:rsidRPr="009F4E75">
        <w:rPr>
          <w:rFonts w:ascii="Times New Roman" w:eastAsia="Arial" w:hAnsi="Times New Roman" w:cs="Times New Roman"/>
          <w:color w:val="000000"/>
          <w:lang w:eastAsia="es-ES"/>
        </w:rPr>
        <w:t xml:space="preserve"> </w:t>
      </w:r>
    </w:p>
    <w:p w14:paraId="7B6AFFFF" w14:textId="77777777" w:rsidR="009F4E75" w:rsidRPr="009F4E75" w:rsidRDefault="009F4E75" w:rsidP="00754A50">
      <w:pPr>
        <w:numPr>
          <w:ilvl w:val="0"/>
          <w:numId w:val="206"/>
        </w:numPr>
        <w:spacing w:after="5" w:line="261" w:lineRule="auto"/>
        <w:ind w:right="73" w:hanging="430"/>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w:t>
      </w:r>
      <w:r w:rsidRPr="009F4E75">
        <w:rPr>
          <w:rFonts w:ascii="Times New Roman" w:eastAsia="Arial" w:hAnsi="Times New Roman" w:cs="Times New Roman"/>
          <w:b/>
          <w:color w:val="000000"/>
          <w:lang w:eastAsia="es-ES"/>
        </w:rPr>
        <w:t>Ley Orgánica 2/2006, de 3 de mayo, de Educación</w:t>
      </w:r>
      <w:r w:rsidRPr="009F4E75">
        <w:rPr>
          <w:rFonts w:ascii="Times New Roman" w:eastAsia="Arial" w:hAnsi="Times New Roman" w:cs="Times New Roman"/>
          <w:color w:val="000000"/>
          <w:lang w:eastAsia="es-ES"/>
        </w:rPr>
        <w:t xml:space="preserve">, en la nueva redacción dada por la </w:t>
      </w:r>
      <w:r w:rsidRPr="009F4E75">
        <w:rPr>
          <w:rFonts w:ascii="Times New Roman" w:eastAsia="Arial" w:hAnsi="Times New Roman" w:cs="Times New Roman"/>
          <w:b/>
          <w:color w:val="000000"/>
          <w:lang w:eastAsia="es-ES"/>
        </w:rPr>
        <w:t>Ley Orgánica 8/2013, de 9 de diciembre, para la mejora de la calidad educativa</w:t>
      </w:r>
      <w:r w:rsidRPr="009F4E75">
        <w:rPr>
          <w:rFonts w:ascii="Times New Roman" w:eastAsia="Arial" w:hAnsi="Times New Roman" w:cs="Times New Roman"/>
          <w:color w:val="000000"/>
          <w:lang w:eastAsia="es-ES"/>
        </w:rPr>
        <w:t xml:space="preserve">, establece los principios educativos en los que se basa la atención a la diversidad. </w:t>
      </w:r>
    </w:p>
    <w:p w14:paraId="52EBC169" w14:textId="77777777" w:rsidR="009F4E75" w:rsidRPr="009F4E75" w:rsidRDefault="009F4E75" w:rsidP="00754A50">
      <w:pPr>
        <w:numPr>
          <w:ilvl w:val="0"/>
          <w:numId w:val="206"/>
        </w:numPr>
        <w:spacing w:after="1" w:line="267" w:lineRule="auto"/>
        <w:ind w:right="73" w:hanging="430"/>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el </w:t>
      </w:r>
      <w:r w:rsidRPr="009F4E75">
        <w:rPr>
          <w:rFonts w:ascii="Times New Roman" w:eastAsia="Arial" w:hAnsi="Times New Roman" w:cs="Times New Roman"/>
          <w:b/>
          <w:color w:val="000000"/>
          <w:lang w:eastAsia="es-ES"/>
        </w:rPr>
        <w:t>Real Decreto 1105/2014, de 26 de diciembre</w:t>
      </w:r>
      <w:r w:rsidRPr="009F4E75">
        <w:rPr>
          <w:rFonts w:ascii="Times New Roman" w:eastAsia="Arial" w:hAnsi="Times New Roman" w:cs="Times New Roman"/>
          <w:color w:val="000000"/>
          <w:lang w:eastAsia="es-ES"/>
        </w:rPr>
        <w:t xml:space="preserve">, en su artículo 16, se establecen los principios de atención a la diversidad en la Educación Secundaria Obligatoria. </w:t>
      </w:r>
    </w:p>
    <w:p w14:paraId="3967C903" w14:textId="77777777" w:rsidR="009F4E75" w:rsidRPr="009F4E75" w:rsidRDefault="009F4E75" w:rsidP="00754A50">
      <w:pPr>
        <w:numPr>
          <w:ilvl w:val="0"/>
          <w:numId w:val="206"/>
        </w:numPr>
        <w:spacing w:after="1" w:line="267" w:lineRule="auto"/>
        <w:ind w:right="73" w:hanging="430"/>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w:t>
      </w:r>
      <w:r w:rsidRPr="009F4E75">
        <w:rPr>
          <w:rFonts w:ascii="Times New Roman" w:eastAsia="Arial" w:hAnsi="Times New Roman" w:cs="Times New Roman"/>
          <w:b/>
          <w:color w:val="000000"/>
          <w:lang w:eastAsia="es-ES"/>
        </w:rPr>
        <w:t>Decreto 111/2016, de 14 de junio</w:t>
      </w:r>
      <w:r w:rsidRPr="009F4E75">
        <w:rPr>
          <w:rFonts w:ascii="Times New Roman" w:eastAsia="Arial" w:hAnsi="Times New Roman" w:cs="Times New Roman"/>
          <w:color w:val="000000"/>
          <w:lang w:eastAsia="es-ES"/>
        </w:rPr>
        <w:t xml:space="preserve">, en su Capítulo VI, establece que los centros dispondrán de autonomía para organizar las medidas de atención a la diversidad. </w:t>
      </w:r>
    </w:p>
    <w:p w14:paraId="5D975932" w14:textId="77777777" w:rsidR="009F4E75" w:rsidRPr="009F4E75" w:rsidRDefault="009F4E75" w:rsidP="00754A50">
      <w:pPr>
        <w:numPr>
          <w:ilvl w:val="0"/>
          <w:numId w:val="206"/>
        </w:numPr>
        <w:spacing w:after="1" w:line="267" w:lineRule="auto"/>
        <w:ind w:right="73" w:hanging="430"/>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Decreto 147/2002, de 14 de mayo</w:t>
      </w:r>
      <w:r w:rsidRPr="009F4E75">
        <w:rPr>
          <w:rFonts w:ascii="Times New Roman" w:eastAsia="Arial" w:hAnsi="Times New Roman" w:cs="Times New Roman"/>
          <w:color w:val="000000"/>
          <w:lang w:eastAsia="es-ES"/>
        </w:rPr>
        <w:t xml:space="preserve">, regula específicamente la atención educativa al alumnado con necesidades educativas especiales. </w:t>
      </w:r>
    </w:p>
    <w:p w14:paraId="1245BC97" w14:textId="77777777" w:rsidR="009F4E75" w:rsidRPr="009F4E75" w:rsidRDefault="009F4E75" w:rsidP="00754A50">
      <w:pPr>
        <w:numPr>
          <w:ilvl w:val="0"/>
          <w:numId w:val="206"/>
        </w:numPr>
        <w:spacing w:after="0" w:line="267" w:lineRule="auto"/>
        <w:ind w:right="73" w:hanging="430"/>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Órdenes de 14 de julio de 2016</w:t>
      </w:r>
      <w:r w:rsidRPr="009F4E75">
        <w:rPr>
          <w:rFonts w:ascii="Times New Roman" w:eastAsia="Arial" w:hAnsi="Times New Roman" w:cs="Times New Roman"/>
          <w:color w:val="000000"/>
          <w:lang w:eastAsia="es-ES"/>
        </w:rPr>
        <w:t xml:space="preserve">, por la que se desarrollan los currículums correspondientes a la Educación secundaria Obligatoria y al Bachillerato en la Comunidad Autónoma de Andalucía, se regulan determinados aspectos de la atención a la diversidad y se establecen la ordenación de la evaluación del proceso de aprendizaje del alumnado. </w:t>
      </w:r>
    </w:p>
    <w:p w14:paraId="1860B623" w14:textId="77777777" w:rsidR="009F4E75" w:rsidRPr="009F4E75" w:rsidRDefault="009F4E75" w:rsidP="00754A50">
      <w:pPr>
        <w:numPr>
          <w:ilvl w:val="0"/>
          <w:numId w:val="206"/>
        </w:numPr>
        <w:spacing w:after="0" w:line="267" w:lineRule="auto"/>
        <w:ind w:right="73" w:hanging="430"/>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 xml:space="preserve">Orden de 25 de julio de 2008 </w:t>
      </w:r>
      <w:r w:rsidRPr="009F4E75">
        <w:rPr>
          <w:rFonts w:ascii="Times New Roman" w:eastAsia="Arial" w:hAnsi="Times New Roman" w:cs="Times New Roman"/>
          <w:color w:val="000000"/>
          <w:lang w:eastAsia="es-ES"/>
        </w:rPr>
        <w:t xml:space="preserve">regula la atención a la diversidad en la educación básica. </w:t>
      </w:r>
    </w:p>
    <w:p w14:paraId="513828EB" w14:textId="77777777" w:rsidR="009F4E75" w:rsidRPr="009F4E75" w:rsidRDefault="009F4E75" w:rsidP="00754A50">
      <w:pPr>
        <w:numPr>
          <w:ilvl w:val="0"/>
          <w:numId w:val="206"/>
        </w:numPr>
        <w:spacing w:after="28" w:line="267" w:lineRule="auto"/>
        <w:ind w:right="73" w:hanging="430"/>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 xml:space="preserve">Instrucciones de 22 de junio de 2015 </w:t>
      </w:r>
      <w:r w:rsidRPr="009F4E75">
        <w:rPr>
          <w:rFonts w:ascii="Times New Roman" w:eastAsia="Arial" w:hAnsi="Times New Roman" w:cs="Times New Roman"/>
          <w:color w:val="000000"/>
          <w:lang w:eastAsia="es-ES"/>
        </w:rPr>
        <w:t xml:space="preserve">que establecen el protocolo de detección, identificación del alumnado con necesidades específicas de apoyo educativo y la organización de la respuesta educativa. </w:t>
      </w:r>
    </w:p>
    <w:p w14:paraId="72868ECB"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25"/>
          <w:lang w:eastAsia="es-ES"/>
        </w:rPr>
        <w:t xml:space="preserve"> </w:t>
      </w:r>
    </w:p>
    <w:p w14:paraId="2F20F044" w14:textId="77777777" w:rsidR="009F4E75" w:rsidRPr="009F4E75" w:rsidRDefault="009F4E75" w:rsidP="009F4E75">
      <w:pPr>
        <w:spacing w:after="130"/>
        <w:ind w:left="828" w:hanging="713"/>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8.2. </w:t>
      </w:r>
      <w:r w:rsidRPr="009F4E75">
        <w:rPr>
          <w:rFonts w:ascii="Times New Roman" w:eastAsia="Arial" w:hAnsi="Times New Roman" w:cs="Times New Roman"/>
          <w:color w:val="000000"/>
          <w:lang w:eastAsia="es-ES"/>
        </w:rPr>
        <w:tab/>
      </w:r>
      <w:r w:rsidRPr="009F4E75">
        <w:rPr>
          <w:rFonts w:ascii="Times New Roman" w:eastAsia="Arial" w:hAnsi="Times New Roman" w:cs="Times New Roman"/>
          <w:color w:val="000000"/>
          <w:u w:val="single" w:color="000000"/>
          <w:lang w:eastAsia="es-ES"/>
        </w:rPr>
        <w:t>Medidas para la atención a la diversidad: ordinarias o generales y extraordinarias o específicas.</w:t>
      </w:r>
      <w:r w:rsidRPr="009F4E75">
        <w:rPr>
          <w:rFonts w:ascii="Times New Roman" w:eastAsia="Arial" w:hAnsi="Times New Roman" w:cs="Times New Roman"/>
          <w:color w:val="000000"/>
          <w:lang w:eastAsia="es-ES"/>
        </w:rPr>
        <w:t xml:space="preserve"> </w:t>
      </w:r>
    </w:p>
    <w:p w14:paraId="1DAE378C" w14:textId="77777777" w:rsidR="009F4E75" w:rsidRPr="009F4E75" w:rsidRDefault="009F4E75" w:rsidP="009F4E75">
      <w:pPr>
        <w:spacing w:after="0" w:line="377" w:lineRule="auto"/>
        <w:ind w:left="826" w:right="1564" w:firstLine="2"/>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Para atender a la diversidad se dispone de dos tipos de vías o medidas: A. Medidas ordinarias o generales de atención a la diversidad. </w:t>
      </w:r>
    </w:p>
    <w:p w14:paraId="3F95BD57"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Aquí se incluyen, por un lado, los programas de refuerzo para la recuperación de los aprendizajes no adquiridos para el alumnado que promocione sin haber superado todas las materias; y por otro, planes específicos personalizados orientados a la superación de las dificultades detectadas en el curso anterior en los alumnos que permanecen un año más en el mismo curso </w:t>
      </w:r>
    </w:p>
    <w:p w14:paraId="6E8D9762" w14:textId="77777777" w:rsidR="009F4E75" w:rsidRPr="009F4E75" w:rsidRDefault="009F4E75" w:rsidP="009F4E75">
      <w:pPr>
        <w:spacing w:after="116" w:line="267" w:lineRule="auto"/>
        <w:ind w:left="826"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B. Medidas extraordinarias o específicas de atención a la diversidad. </w:t>
      </w:r>
    </w:p>
    <w:p w14:paraId="48F57034"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el seguimiento educativo del alumnado en el que se detecte indicios de necesidades específicas de apoyo educativo, durante el primer trimestre se establecerán todas las medidas de carácter ordinario que el profesor crea oportuno. </w:t>
      </w:r>
    </w:p>
    <w:p w14:paraId="0ADE606C"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Y si es necesario establecer medidas específicas no empezarán hasta principios del segundo trimestre (tras haber pasado por la evaluación de primer trimestre). </w:t>
      </w:r>
    </w:p>
    <w:p w14:paraId="1025C76F" w14:textId="77777777" w:rsidR="009F4E75" w:rsidRPr="009F4E75" w:rsidRDefault="009F4E75" w:rsidP="009F4E75">
      <w:pPr>
        <w:spacing w:after="116" w:line="267" w:lineRule="auto"/>
        <w:ind w:left="828"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Concretamente, se podrán establecer: </w:t>
      </w:r>
    </w:p>
    <w:p w14:paraId="1460A9A5" w14:textId="77777777" w:rsidR="009F4E75" w:rsidRPr="009F4E75" w:rsidRDefault="009F4E75" w:rsidP="00754A50">
      <w:pPr>
        <w:numPr>
          <w:ilvl w:val="2"/>
          <w:numId w:val="207"/>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Adaptaciones curriculares no significativas, dirigidas al alumnado con necesidades específicas de apoyo educativo: dificultades de aprendizaje, compensación educativa, </w:t>
      </w:r>
    </w:p>
    <w:p w14:paraId="5B58DAE2" w14:textId="77777777" w:rsidR="009F4E75" w:rsidRPr="009F4E75" w:rsidRDefault="009F4E75" w:rsidP="009F4E75">
      <w:pPr>
        <w:spacing w:after="0" w:line="267" w:lineRule="auto"/>
        <w:ind w:left="1188" w:right="7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etc. Las elabora y hace el seguimiento el profesor/a de la materia que necesite adaptación, en caso de que se considere conveniente y puede pedir asesoramiento al departamento de orientación. En ellas se tocarán solamente los elementos del currículo referentes a metodología, procedimientos de evaluación, temporalización e indicadores de evaluación. Las adaptaciones se centrarán sobre todo </w:t>
      </w:r>
      <w:r w:rsidRPr="009F4E75">
        <w:rPr>
          <w:rFonts w:ascii="Times New Roman" w:eastAsia="Arial" w:hAnsi="Times New Roman" w:cs="Times New Roman"/>
          <w:color w:val="000000"/>
          <w:lang w:eastAsia="es-ES"/>
        </w:rPr>
        <w:lastRenderedPageBreak/>
        <w:t xml:space="preserve">en tiempo y ritmo de aprendizaje, metodología más personalizada, reforzar las técnicas de aprendizaje, mejorar los procedimientos, hábitos y actitudes, aumentar la atención orientadora. </w:t>
      </w:r>
    </w:p>
    <w:p w14:paraId="7AD1F5ED" w14:textId="77777777" w:rsidR="009F4E75" w:rsidRPr="009F4E75" w:rsidRDefault="009F4E75" w:rsidP="00754A50">
      <w:pPr>
        <w:numPr>
          <w:ilvl w:val="2"/>
          <w:numId w:val="207"/>
        </w:numPr>
        <w:spacing w:after="0"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Adaptaciones curriculares significativas, dirigidas al alumnado con necesidades educativas especiales, o sea con discapacidad, que presenta un desfase educativo de al menos un ciclo. Se plantearán adaptaciones curriculares significativas de acuerdo con el informe psicopedagógico. La evaluación del alumnado con adaptaciones curriculares significativas en alguna materia o ámbito se realizará tomando como referente los objetivos y criterios de evaluación establecidos en dichas adaptaciones. </w:t>
      </w:r>
    </w:p>
    <w:p w14:paraId="63D47F87" w14:textId="57C10168" w:rsidR="009F4E75" w:rsidRDefault="009F4E75" w:rsidP="009F4E75">
      <w:pPr>
        <w:spacing w:after="3"/>
        <w:ind w:left="816" w:right="53" w:hanging="10"/>
        <w:jc w:val="center"/>
        <w:rPr>
          <w:rFonts w:ascii="Times New Roman" w:eastAsia="Arial" w:hAnsi="Times New Roman" w:cs="Times New Roman"/>
          <w:color w:val="000000"/>
          <w:lang w:eastAsia="es-ES"/>
        </w:rPr>
      </w:pPr>
      <w:r w:rsidRPr="009F4E75">
        <w:rPr>
          <w:rFonts w:ascii="Times New Roman" w:eastAsia="Arial" w:hAnsi="Times New Roman" w:cs="Times New Roman"/>
          <w:color w:val="000000"/>
          <w:sz w:val="18"/>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lang w:eastAsia="es-ES"/>
        </w:rPr>
        <w:t xml:space="preserve">] </w:t>
      </w:r>
    </w:p>
    <w:p w14:paraId="225FDF5B" w14:textId="77777777" w:rsidR="00925F7D" w:rsidRPr="009F4E75" w:rsidRDefault="00925F7D" w:rsidP="009F4E75">
      <w:pPr>
        <w:spacing w:after="3"/>
        <w:ind w:left="816" w:right="53" w:hanging="10"/>
        <w:jc w:val="center"/>
        <w:rPr>
          <w:rFonts w:ascii="Times New Roman" w:eastAsia="Arial" w:hAnsi="Times New Roman" w:cs="Times New Roman"/>
          <w:color w:val="000000"/>
          <w:lang w:eastAsia="es-ES"/>
        </w:rPr>
      </w:pPr>
    </w:p>
    <w:p w14:paraId="6A2D56C0" w14:textId="77777777" w:rsidR="009F4E75" w:rsidRPr="009F4E75" w:rsidRDefault="009F4E75" w:rsidP="009F4E75">
      <w:pPr>
        <w:keepNext/>
        <w:keepLines/>
        <w:spacing w:after="161"/>
        <w:ind w:left="1519" w:hanging="708"/>
        <w:outlineLvl w:val="0"/>
        <w:rPr>
          <w:rFonts w:ascii="Times New Roman" w:eastAsia="Arial" w:hAnsi="Times New Roman" w:cs="Times New Roman"/>
          <w:b/>
          <w:color w:val="000000"/>
          <w:u w:val="single" w:color="000000"/>
          <w:lang w:eastAsia="es-ES"/>
        </w:rPr>
      </w:pPr>
      <w:r w:rsidRPr="009F4E75">
        <w:rPr>
          <w:rFonts w:ascii="Times New Roman" w:eastAsia="Arial" w:hAnsi="Times New Roman" w:cs="Times New Roman"/>
          <w:b/>
          <w:color w:val="000000"/>
          <w:u w:val="single" w:color="000000"/>
          <w:lang w:eastAsia="es-ES"/>
        </w:rPr>
        <w:t>LA EVALUACIÓN.</w:t>
      </w:r>
      <w:r w:rsidRPr="009F4E75">
        <w:rPr>
          <w:rFonts w:ascii="Times New Roman" w:eastAsia="Arial" w:hAnsi="Times New Roman" w:cs="Times New Roman"/>
          <w:b/>
          <w:color w:val="000000"/>
          <w:u w:color="000000"/>
          <w:lang w:eastAsia="es-ES"/>
        </w:rPr>
        <w:t xml:space="preserve"> </w:t>
      </w:r>
      <w:r w:rsidRPr="009F4E75">
        <w:rPr>
          <w:rFonts w:ascii="Times New Roman" w:eastAsia="Arial" w:hAnsi="Times New Roman" w:cs="Times New Roman"/>
          <w:color w:val="000000"/>
          <w:sz w:val="18"/>
          <w:u w:color="000000"/>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u w:color="000000"/>
          <w:lang w:eastAsia="es-ES"/>
        </w:rPr>
        <w:t xml:space="preserve">] </w:t>
      </w:r>
    </w:p>
    <w:p w14:paraId="6865F57D"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evaluación educativa es un proceso enfocado a la valoración del grado de consecución de las capacidades del alumnado determinadas en los objetivos que, además, nos ofrece información sobre el desarrollo del proceso educativo con el fin de mejorar la tarea docente y facilitar el desarrollo de los aprendizajes. El profesorado debe evaluar los aprendizajes del alumnado, el proceso de enseñanza y su propia práctica docente. </w:t>
      </w:r>
    </w:p>
    <w:p w14:paraId="2A87B246"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Según el artículo 28.1 de la Ley Orgánica 8/2013, de 9 de diciembre (LOMCE), que modifica a la Ley Orgánica 2/2006, de 3 de mayo, de Educación (LOE), la evaluación del aprendizaje del alumnado será continua, formativa, integradora y diferenciada. Del mismo modo la caracteriza la normativa andaluza, el Decreto 111/2016 sobre el ordenamiento y currículo de la ESO, en su artículo 14. En definitiva, la evaluación debe ser diferenciada en cuanto a las distintas asignaturas del currículo, pero, al mismo tiempo, integradora, pues el fin último es conseguir la adquisición de lo establecido como capacidades en los objetivos de etapa y el desarrollo de las competencias, elementos comunes a todas las asignaturas. Además, es formativa por su carácter instrumental para la mejora del proceso de enseñanza-aprendizaje, comprendiendo la evaluación del alumnado y, también, la evaluación de la práctica docente y del proceso en general. Por último, cuando decimos que la evaluación será continua, queremos decir que se evaluarán diferentes momentos del proceso de enseñanza-aprendizaje. </w:t>
      </w:r>
    </w:p>
    <w:p w14:paraId="32CEF68E"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Así, se harán la evaluación concreta de cada unidad didáctica (a través de sus propios criterios de evaluación en relación con sus objetivos didácticos, siendo éste el momento idóneo para aplicar los estándares de aprendizaje evaluables), la evaluación recopilatoria del trimestre (una valoración parcial del proceso para aportarla a las sesiones de evaluación) y la evaluación global e integradora del curso académico (integración de los resultados de las evaluaciones trimestrales). </w:t>
      </w:r>
    </w:p>
    <w:p w14:paraId="48D5783B"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Además, se tendrá en cuenta las tres fases del proceso de evaluación. De este modo, se hará una evaluación inicial para conocer los conocimientos previos de los estudiantes (se trata de las pruebas y observación iniciales que permiten extraer un diagnóstico previo del alumnado, aunque también se refiere a las actividades de ideas previas de cada unidad), una evaluación del proceso que integra la valoración sobre las unidades didácticas en las evaluaciones de los trimestres, y una evaluación final o sumativa al término de cada unidad didáctica, de cada trimestre y del curso. </w:t>
      </w:r>
    </w:p>
    <w:p w14:paraId="407256AF" w14:textId="77777777" w:rsidR="009F4E75" w:rsidRPr="009F4E75" w:rsidRDefault="009F4E75" w:rsidP="009F4E75">
      <w:pPr>
        <w:spacing w:after="0" w:line="267" w:lineRule="auto"/>
        <w:ind w:right="73" w:firstLine="826"/>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evaluación final es la más importante, pues recoge toda la información del proceso de enseñanza-aprendizaje. Para ello se contemplan dos momentos: la evaluación ordinaria de junio y, en el caso de no haber superado ésta, la evaluación extraordinaria de septiembre. Al término de cada curso se valorará el progreso global de cada estudiante en el marco del proceso de evaluación continua. En el caso del alumnado con evaluación negativa en la evaluación ordinaria de junio, el profesor elaborará un informe sobre los objetivos y contenidos </w:t>
      </w:r>
      <w:r w:rsidRPr="009F4E75">
        <w:rPr>
          <w:rFonts w:ascii="Times New Roman" w:eastAsia="Arial" w:hAnsi="Times New Roman" w:cs="Times New Roman"/>
          <w:color w:val="000000"/>
          <w:lang w:eastAsia="es-ES"/>
        </w:rPr>
        <w:lastRenderedPageBreak/>
        <w:t xml:space="preserve">no alcanzados y una propuesta de actividades de recuperación de cara a la prueba previa a la evaluación extraordinaria de septiembre. </w:t>
      </w:r>
      <w:r w:rsidRPr="009F4E75">
        <w:rPr>
          <w:rFonts w:ascii="Times New Roman" w:eastAsia="Arial" w:hAnsi="Times New Roman" w:cs="Times New Roman"/>
          <w:color w:val="000000"/>
          <w:sz w:val="34"/>
          <w:lang w:eastAsia="es-ES"/>
        </w:rPr>
        <w:t xml:space="preserve"> </w:t>
      </w:r>
    </w:p>
    <w:p w14:paraId="7D745CF3" w14:textId="77777777" w:rsidR="009F4E75" w:rsidRPr="009F4E75" w:rsidRDefault="009F4E75" w:rsidP="009F4E75">
      <w:pPr>
        <w:spacing w:after="29"/>
        <w:ind w:left="115" w:firstLine="710"/>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9.1. </w:t>
      </w:r>
      <w:r w:rsidRPr="009F4E75">
        <w:rPr>
          <w:rFonts w:ascii="Times New Roman" w:eastAsia="Arial" w:hAnsi="Times New Roman" w:cs="Times New Roman"/>
          <w:color w:val="000000"/>
          <w:u w:val="single" w:color="000000"/>
          <w:lang w:eastAsia="es-ES"/>
        </w:rPr>
        <w:t>Criterios de evaluación de la materia y su relación con el resto de elementos</w:t>
      </w:r>
      <w:r w:rsidRPr="009F4E75">
        <w:rPr>
          <w:rFonts w:ascii="Times New Roman" w:eastAsia="Arial" w:hAnsi="Times New Roman" w:cs="Times New Roman"/>
          <w:color w:val="000000"/>
          <w:lang w:eastAsia="es-ES"/>
        </w:rPr>
        <w:t xml:space="preserve"> </w:t>
      </w:r>
      <w:r w:rsidRPr="009F4E75">
        <w:rPr>
          <w:rFonts w:ascii="Times New Roman" w:eastAsia="Arial" w:hAnsi="Times New Roman" w:cs="Times New Roman"/>
          <w:color w:val="000000"/>
          <w:u w:val="single" w:color="000000"/>
          <w:lang w:eastAsia="es-ES"/>
        </w:rPr>
        <w:t>curriculares.</w:t>
      </w:r>
      <w:r w:rsidRPr="009F4E75">
        <w:rPr>
          <w:rFonts w:ascii="Times New Roman" w:eastAsia="Arial" w:hAnsi="Times New Roman" w:cs="Times New Roman"/>
          <w:color w:val="000000"/>
          <w:lang w:eastAsia="es-ES"/>
        </w:rPr>
        <w:t xml:space="preserve"> </w:t>
      </w:r>
    </w:p>
    <w:p w14:paraId="741ECD43"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artículo 4 del Decreto 111/2016, define criterios de evaluación como "el referente específico para evaluar el aprendizaje del alumnado. Describen aquello que se quiere valorar y que el alumnado debe lograr, tanto en conocimientos como en competencias; responden a lo que se pretende conseguir en cada asignatura". Así, los criterios de evaluación son fundamentales para valorar tanto el grado de aprendizaje de conocimientos y de adquisición de las competencias clave como el de la consecución de los objetivos. Es por esta razón que, en esta programación, se plantea la necesidad de establecer una correlación entre sus objetivos y los criterios de evaluación. Del mismo modo, al estar los objetivos de esta programación relacionados con las actividades y planteamientos didácticos para adquirir los conocimientos y trabajar las competencias clave, los criterios de evaluación nos permiten valorar también estos elementos. </w:t>
      </w:r>
    </w:p>
    <w:p w14:paraId="5CB56E43" w14:textId="77777777" w:rsidR="009F4E75" w:rsidRPr="009F4E75" w:rsidRDefault="009F4E75" w:rsidP="009F4E75">
      <w:pPr>
        <w:spacing w:after="0"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el Anexo I de la </w:t>
      </w:r>
      <w:r w:rsidRPr="009F4E75">
        <w:rPr>
          <w:rFonts w:ascii="Times New Roman" w:eastAsia="Arial" w:hAnsi="Times New Roman" w:cs="Times New Roman"/>
          <w:b/>
          <w:color w:val="000000"/>
          <w:lang w:eastAsia="es-ES"/>
        </w:rPr>
        <w:t xml:space="preserve">Orden de 14 de julio de 2016 </w:t>
      </w:r>
      <w:r w:rsidRPr="009F4E75">
        <w:rPr>
          <w:rFonts w:ascii="Times New Roman" w:eastAsia="Arial" w:hAnsi="Times New Roman" w:cs="Times New Roman"/>
          <w:color w:val="000000"/>
          <w:lang w:eastAsia="es-ES"/>
        </w:rPr>
        <w:t xml:space="preserve">se establecen los criterios de evaluación para la materia Educación para la Ciudadanía y los Derechos Humanos de la ESO, la numeración asignada a los criterios de evaluación que se vinculan con cada bloque temático se ha hecho coincidir con la detallada en el </w:t>
      </w:r>
      <w:r w:rsidRPr="009F4E75">
        <w:rPr>
          <w:rFonts w:ascii="Times New Roman" w:eastAsia="Arial" w:hAnsi="Times New Roman" w:cs="Times New Roman"/>
          <w:b/>
          <w:color w:val="000000"/>
          <w:lang w:eastAsia="es-ES"/>
        </w:rPr>
        <w:t>Real Decreto 1105/2014</w:t>
      </w:r>
      <w:r w:rsidRPr="009F4E75">
        <w:rPr>
          <w:rFonts w:ascii="Times New Roman" w:eastAsia="Arial" w:hAnsi="Times New Roman" w:cs="Times New Roman"/>
          <w:color w:val="000000"/>
          <w:lang w:eastAsia="es-ES"/>
        </w:rPr>
        <w:t xml:space="preserve">, </w:t>
      </w:r>
      <w:r w:rsidRPr="009F4E75">
        <w:rPr>
          <w:rFonts w:ascii="Times New Roman" w:eastAsia="Arial" w:hAnsi="Times New Roman" w:cs="Times New Roman"/>
          <w:b/>
          <w:color w:val="000000"/>
          <w:lang w:eastAsia="es-ES"/>
        </w:rPr>
        <w:t>de 26 de diciembre</w:t>
      </w:r>
      <w:r w:rsidRPr="009F4E75">
        <w:rPr>
          <w:rFonts w:ascii="Times New Roman" w:eastAsia="Arial" w:hAnsi="Times New Roman" w:cs="Times New Roman"/>
          <w:color w:val="000000"/>
          <w:lang w:eastAsia="es-ES"/>
        </w:rPr>
        <w:t xml:space="preserve">, con objeto de mantener su conexión con los correspondientes estándares de aprendizaje evaluables. Además, en la citada orden se relacionan cada uno de los criterios de evaluación con las competencias clave que se adquieren con su cumplimiento. </w:t>
      </w:r>
    </w:p>
    <w:p w14:paraId="3753E1F9"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11"/>
          <w:lang w:eastAsia="es-ES"/>
        </w:rPr>
        <w:t xml:space="preserve"> </w:t>
      </w:r>
    </w:p>
    <w:tbl>
      <w:tblPr>
        <w:tblStyle w:val="TableGrid"/>
        <w:tblW w:w="9492" w:type="dxa"/>
        <w:tblInd w:w="120" w:type="dxa"/>
        <w:tblCellMar>
          <w:top w:w="4" w:type="dxa"/>
          <w:left w:w="5" w:type="dxa"/>
        </w:tblCellMar>
        <w:tblLook w:val="04A0" w:firstRow="1" w:lastRow="0" w:firstColumn="1" w:lastColumn="0" w:noHBand="0" w:noVBand="1"/>
      </w:tblPr>
      <w:tblGrid>
        <w:gridCol w:w="4746"/>
        <w:gridCol w:w="4746"/>
      </w:tblGrid>
      <w:tr w:rsidR="009F4E75" w:rsidRPr="009F4E75" w14:paraId="402F0396" w14:textId="77777777" w:rsidTr="009F4E75">
        <w:trPr>
          <w:trHeight w:val="409"/>
        </w:trPr>
        <w:tc>
          <w:tcPr>
            <w:tcW w:w="4746" w:type="dxa"/>
            <w:tcBorders>
              <w:top w:val="single" w:sz="4" w:space="0" w:color="000000"/>
              <w:left w:val="single" w:sz="4" w:space="0" w:color="000000"/>
              <w:bottom w:val="single" w:sz="4" w:space="0" w:color="000000"/>
              <w:right w:val="single" w:sz="4" w:space="0" w:color="000000"/>
            </w:tcBorders>
          </w:tcPr>
          <w:p w14:paraId="2810DAEF"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eastAsia="Arial" w:hAnsi="Times New Roman" w:cs="Times New Roman"/>
                <w:color w:val="000000"/>
              </w:rPr>
              <w:t xml:space="preserve">Criterios de Evaluación y competencias </w:t>
            </w:r>
          </w:p>
        </w:tc>
        <w:tc>
          <w:tcPr>
            <w:tcW w:w="4746" w:type="dxa"/>
            <w:tcBorders>
              <w:top w:val="single" w:sz="4" w:space="0" w:color="000000"/>
              <w:left w:val="single" w:sz="4" w:space="0" w:color="000000"/>
              <w:bottom w:val="single" w:sz="4" w:space="0" w:color="000000"/>
              <w:right w:val="single" w:sz="4" w:space="0" w:color="000000"/>
            </w:tcBorders>
          </w:tcPr>
          <w:p w14:paraId="29ABD59F"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eastAsia="Arial" w:hAnsi="Times New Roman" w:cs="Times New Roman"/>
                <w:color w:val="000000"/>
              </w:rPr>
              <w:t xml:space="preserve">Estándares de aprendizaje </w:t>
            </w:r>
          </w:p>
        </w:tc>
      </w:tr>
      <w:tr w:rsidR="009F4E75" w:rsidRPr="009F4E75" w14:paraId="0D05E7DD" w14:textId="77777777" w:rsidTr="009F4E75">
        <w:trPr>
          <w:trHeight w:val="552"/>
        </w:trPr>
        <w:tc>
          <w:tcPr>
            <w:tcW w:w="9492" w:type="dxa"/>
            <w:gridSpan w:val="2"/>
            <w:tcBorders>
              <w:top w:val="single" w:sz="4" w:space="0" w:color="000000"/>
              <w:left w:val="single" w:sz="4" w:space="0" w:color="000000"/>
              <w:bottom w:val="single" w:sz="4" w:space="0" w:color="000000"/>
              <w:right w:val="single" w:sz="4" w:space="0" w:color="000000"/>
            </w:tcBorders>
            <w:vAlign w:val="center"/>
          </w:tcPr>
          <w:p w14:paraId="66A96EA0"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hAnsi="Times New Roman" w:cs="Times New Roman"/>
                <w:b/>
                <w:color w:val="000000"/>
                <w:sz w:val="24"/>
              </w:rPr>
              <w:t xml:space="preserve">Bloque 1 – </w:t>
            </w:r>
            <w:r w:rsidRPr="009F4E75">
              <w:rPr>
                <w:rFonts w:ascii="Times New Roman" w:hAnsi="Times New Roman" w:cs="Times New Roman"/>
                <w:b/>
                <w:color w:val="000000"/>
              </w:rPr>
              <w:t xml:space="preserve">Contenidos comunes </w:t>
            </w:r>
          </w:p>
        </w:tc>
      </w:tr>
      <w:tr w:rsidR="009F4E75" w:rsidRPr="009F4E75" w14:paraId="08944273" w14:textId="77777777" w:rsidTr="009F4E75">
        <w:trPr>
          <w:trHeight w:val="4704"/>
        </w:trPr>
        <w:tc>
          <w:tcPr>
            <w:tcW w:w="4746" w:type="dxa"/>
            <w:tcBorders>
              <w:top w:val="single" w:sz="4" w:space="0" w:color="000000"/>
              <w:left w:val="single" w:sz="4" w:space="0" w:color="000000"/>
              <w:bottom w:val="single" w:sz="4" w:space="0" w:color="000000"/>
              <w:right w:val="single" w:sz="4" w:space="0" w:color="000000"/>
            </w:tcBorders>
          </w:tcPr>
          <w:p w14:paraId="369CC6CD" w14:textId="77777777" w:rsidR="009F4E75" w:rsidRPr="009F4E75" w:rsidRDefault="009F4E75" w:rsidP="00754A50">
            <w:pPr>
              <w:numPr>
                <w:ilvl w:val="0"/>
                <w:numId w:val="219"/>
              </w:numPr>
              <w:spacing w:after="3" w:line="238" w:lineRule="auto"/>
              <w:ind w:right="102"/>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Expresar de forma oral y escrita con coherencia y fluidez los contenidos </w:t>
            </w:r>
            <w:proofErr w:type="gramStart"/>
            <w:r w:rsidRPr="009F4E75">
              <w:rPr>
                <w:rFonts w:ascii="Times New Roman" w:hAnsi="Times New Roman" w:cs="Times New Roman"/>
                <w:color w:val="000000"/>
                <w:sz w:val="24"/>
              </w:rPr>
              <w:t>asimilados</w:t>
            </w:r>
            <w:proofErr w:type="gramEnd"/>
            <w:r w:rsidRPr="009F4E75">
              <w:rPr>
                <w:rFonts w:ascii="Times New Roman" w:hAnsi="Times New Roman" w:cs="Times New Roman"/>
                <w:color w:val="000000"/>
                <w:sz w:val="24"/>
              </w:rPr>
              <w:t xml:space="preserve"> así como exponer ante los compañeros los trabajos individuales y colectivos llevados a cabo en la materia. </w:t>
            </w:r>
            <w:r w:rsidRPr="009F4E75">
              <w:rPr>
                <w:rFonts w:ascii="Times New Roman" w:hAnsi="Times New Roman" w:cs="Times New Roman"/>
                <w:b/>
                <w:color w:val="000000"/>
                <w:sz w:val="24"/>
              </w:rPr>
              <w:t xml:space="preserve">CL, CAA. </w:t>
            </w:r>
          </w:p>
          <w:p w14:paraId="3783852F" w14:textId="77777777" w:rsidR="009F4E75" w:rsidRPr="009F4E75" w:rsidRDefault="009F4E75" w:rsidP="00754A50">
            <w:pPr>
              <w:numPr>
                <w:ilvl w:val="0"/>
                <w:numId w:val="219"/>
              </w:numPr>
              <w:spacing w:after="3" w:line="238" w:lineRule="auto"/>
              <w:ind w:right="102"/>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Ser capaz de analizar críticamente las opiniones propias y las ajenas desarrollando un espíritu crítico y autocrítico propio de </w:t>
            </w:r>
            <w:proofErr w:type="spellStart"/>
            <w:r w:rsidRPr="009F4E75">
              <w:rPr>
                <w:rFonts w:ascii="Times New Roman" w:hAnsi="Times New Roman" w:cs="Times New Roman"/>
                <w:color w:val="000000"/>
                <w:sz w:val="24"/>
              </w:rPr>
              <w:t>unaactitud</w:t>
            </w:r>
            <w:proofErr w:type="spellEnd"/>
            <w:r w:rsidRPr="009F4E75">
              <w:rPr>
                <w:rFonts w:ascii="Times New Roman" w:hAnsi="Times New Roman" w:cs="Times New Roman"/>
                <w:color w:val="000000"/>
                <w:sz w:val="24"/>
              </w:rPr>
              <w:t xml:space="preserve"> tolerante e integradora. </w:t>
            </w:r>
            <w:r w:rsidRPr="009F4E75">
              <w:rPr>
                <w:rFonts w:ascii="Times New Roman" w:hAnsi="Times New Roman" w:cs="Times New Roman"/>
                <w:b/>
                <w:color w:val="000000"/>
                <w:sz w:val="24"/>
              </w:rPr>
              <w:t>CSC, CAA</w:t>
            </w:r>
            <w:r w:rsidRPr="009F4E75">
              <w:rPr>
                <w:rFonts w:ascii="Times New Roman" w:hAnsi="Times New Roman" w:cs="Times New Roman"/>
                <w:color w:val="000000"/>
                <w:sz w:val="24"/>
              </w:rPr>
              <w:t xml:space="preserve">. </w:t>
            </w:r>
          </w:p>
          <w:p w14:paraId="4B992654" w14:textId="77777777" w:rsidR="009F4E75" w:rsidRPr="009F4E75" w:rsidRDefault="009F4E75" w:rsidP="00754A50">
            <w:pPr>
              <w:numPr>
                <w:ilvl w:val="0"/>
                <w:numId w:val="219"/>
              </w:numPr>
              <w:spacing w:after="3" w:line="238" w:lineRule="auto"/>
              <w:ind w:right="102"/>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Participar en debates y discusiones de forma respetuosa y cívica, de forma que se respeten las posiciones ajenas y se sepa guardar el turno de palabra y participación. </w:t>
            </w:r>
            <w:r w:rsidRPr="009F4E75">
              <w:rPr>
                <w:rFonts w:ascii="Times New Roman" w:hAnsi="Times New Roman" w:cs="Times New Roman"/>
                <w:b/>
                <w:color w:val="000000"/>
                <w:sz w:val="24"/>
              </w:rPr>
              <w:t xml:space="preserve">CSC, CL. </w:t>
            </w:r>
          </w:p>
          <w:p w14:paraId="4D603E94" w14:textId="77777777" w:rsidR="009F4E75" w:rsidRPr="009F4E75" w:rsidRDefault="009F4E75" w:rsidP="00754A50">
            <w:pPr>
              <w:numPr>
                <w:ilvl w:val="0"/>
                <w:numId w:val="219"/>
              </w:numPr>
              <w:spacing w:after="116" w:line="259" w:lineRule="auto"/>
              <w:ind w:right="102"/>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Ser capaz de buscar, analizar y filtrar información relevante en los distintos medios de información y de presentarla de forma coherente y organizada. </w:t>
            </w:r>
            <w:r w:rsidRPr="009F4E75">
              <w:rPr>
                <w:rFonts w:ascii="Times New Roman" w:hAnsi="Times New Roman" w:cs="Times New Roman"/>
                <w:b/>
                <w:color w:val="000000"/>
                <w:sz w:val="24"/>
              </w:rPr>
              <w:t>CAA, CL</w:t>
            </w:r>
            <w:r w:rsidRPr="009F4E75">
              <w:rPr>
                <w:rFonts w:ascii="Times New Roman" w:hAnsi="Times New Roman" w:cs="Times New Roman"/>
                <w:color w:val="000000"/>
                <w:sz w:val="24"/>
              </w:rPr>
              <w:t xml:space="preserve">. </w:t>
            </w:r>
          </w:p>
        </w:tc>
        <w:tc>
          <w:tcPr>
            <w:tcW w:w="4746" w:type="dxa"/>
            <w:tcBorders>
              <w:top w:val="single" w:sz="4" w:space="0" w:color="000000"/>
              <w:left w:val="single" w:sz="4" w:space="0" w:color="000000"/>
              <w:bottom w:val="single" w:sz="4" w:space="0" w:color="000000"/>
              <w:right w:val="single" w:sz="4" w:space="0" w:color="000000"/>
            </w:tcBorders>
          </w:tcPr>
          <w:p w14:paraId="004D9A59"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3C26EEFF"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3CAB7BFD"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19C0687D"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05753325" w14:textId="77777777" w:rsidR="009F4E75" w:rsidRPr="009F4E75" w:rsidRDefault="009F4E75" w:rsidP="009F4E75">
            <w:pPr>
              <w:spacing w:after="115"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7C37BA9A" w14:textId="77777777" w:rsidR="009F4E75" w:rsidRPr="009F4E75" w:rsidRDefault="009F4E75" w:rsidP="00754A50">
            <w:pPr>
              <w:numPr>
                <w:ilvl w:val="0"/>
                <w:numId w:val="220"/>
              </w:numPr>
              <w:spacing w:after="116" w:line="259" w:lineRule="auto"/>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Realizar ejercicios en grupo </w:t>
            </w:r>
          </w:p>
          <w:p w14:paraId="00FE8D93" w14:textId="77777777" w:rsidR="009F4E75" w:rsidRPr="009F4E75" w:rsidRDefault="009F4E75" w:rsidP="00754A50">
            <w:pPr>
              <w:numPr>
                <w:ilvl w:val="0"/>
                <w:numId w:val="220"/>
              </w:numPr>
              <w:spacing w:after="9" w:line="236" w:lineRule="auto"/>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Debatir en clase conceptos en busca de una definición consensuada </w:t>
            </w:r>
          </w:p>
          <w:p w14:paraId="4089FBF8" w14:textId="77777777" w:rsidR="009F4E75" w:rsidRPr="009F4E75" w:rsidRDefault="009F4E75" w:rsidP="00754A50">
            <w:pPr>
              <w:numPr>
                <w:ilvl w:val="0"/>
                <w:numId w:val="220"/>
              </w:numPr>
              <w:spacing w:after="116" w:line="259" w:lineRule="auto"/>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Buscar información en internet sobre los temas tratados en clase </w:t>
            </w:r>
          </w:p>
        </w:tc>
      </w:tr>
      <w:tr w:rsidR="009F4E75" w:rsidRPr="009F4E75" w14:paraId="53C3691B" w14:textId="77777777" w:rsidTr="009F4E75">
        <w:trPr>
          <w:trHeight w:val="552"/>
        </w:trPr>
        <w:tc>
          <w:tcPr>
            <w:tcW w:w="9492" w:type="dxa"/>
            <w:gridSpan w:val="2"/>
            <w:tcBorders>
              <w:top w:val="single" w:sz="4" w:space="0" w:color="000000"/>
              <w:left w:val="single" w:sz="4" w:space="0" w:color="000000"/>
              <w:bottom w:val="single" w:sz="4" w:space="0" w:color="000000"/>
              <w:right w:val="single" w:sz="4" w:space="0" w:color="000000"/>
            </w:tcBorders>
            <w:vAlign w:val="center"/>
          </w:tcPr>
          <w:p w14:paraId="3AC5DD31"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hAnsi="Times New Roman" w:cs="Times New Roman"/>
                <w:b/>
                <w:color w:val="000000"/>
                <w:sz w:val="24"/>
              </w:rPr>
              <w:t xml:space="preserve">Bloque 2 – </w:t>
            </w:r>
            <w:r w:rsidRPr="009F4E75">
              <w:rPr>
                <w:rFonts w:ascii="Times New Roman" w:hAnsi="Times New Roman" w:cs="Times New Roman"/>
                <w:b/>
                <w:color w:val="000000"/>
              </w:rPr>
              <w:t xml:space="preserve">Relaciones interpersonales y participación. </w:t>
            </w:r>
          </w:p>
        </w:tc>
      </w:tr>
      <w:tr w:rsidR="009F4E75" w:rsidRPr="009F4E75" w14:paraId="73C432BE" w14:textId="77777777" w:rsidTr="009F4E75">
        <w:trPr>
          <w:trHeight w:val="3716"/>
        </w:trPr>
        <w:tc>
          <w:tcPr>
            <w:tcW w:w="4746" w:type="dxa"/>
            <w:tcBorders>
              <w:top w:val="single" w:sz="4" w:space="0" w:color="000000"/>
              <w:left w:val="single" w:sz="4" w:space="0" w:color="000000"/>
              <w:bottom w:val="single" w:sz="4" w:space="0" w:color="000000"/>
              <w:right w:val="single" w:sz="4" w:space="0" w:color="000000"/>
            </w:tcBorders>
          </w:tcPr>
          <w:p w14:paraId="0AA41584" w14:textId="77777777" w:rsidR="009F4E75" w:rsidRPr="009F4E75" w:rsidRDefault="009F4E75" w:rsidP="00754A50">
            <w:pPr>
              <w:numPr>
                <w:ilvl w:val="0"/>
                <w:numId w:val="221"/>
              </w:numPr>
              <w:spacing w:after="21" w:line="238" w:lineRule="auto"/>
              <w:ind w:right="97"/>
              <w:jc w:val="both"/>
              <w:rPr>
                <w:rFonts w:ascii="Times New Roman" w:eastAsia="Arial" w:hAnsi="Times New Roman" w:cs="Times New Roman"/>
                <w:color w:val="000000"/>
              </w:rPr>
            </w:pPr>
            <w:r w:rsidRPr="009F4E75">
              <w:rPr>
                <w:rFonts w:ascii="Times New Roman" w:hAnsi="Times New Roman" w:cs="Times New Roman"/>
                <w:color w:val="000000"/>
              </w:rPr>
              <w:lastRenderedPageBreak/>
              <w:t xml:space="preserve">Identificar y rechazar, a partir del análisis de hechos reales o figurados, las situaciones de discriminación hacia personas de diferente origen, género, ideología, religión, orientación </w:t>
            </w:r>
            <w:proofErr w:type="spellStart"/>
            <w:r w:rsidRPr="009F4E75">
              <w:rPr>
                <w:rFonts w:ascii="Times New Roman" w:hAnsi="Times New Roman" w:cs="Times New Roman"/>
                <w:color w:val="000000"/>
              </w:rPr>
              <w:t>afectivosexual</w:t>
            </w:r>
            <w:proofErr w:type="spellEnd"/>
            <w:r w:rsidRPr="009F4E75">
              <w:rPr>
                <w:rFonts w:ascii="Times New Roman" w:hAnsi="Times New Roman" w:cs="Times New Roman"/>
                <w:color w:val="000000"/>
              </w:rPr>
              <w:t xml:space="preserve"> y otras, respetando las diferencias personales y mostrando autonomía de criterio. </w:t>
            </w:r>
            <w:r w:rsidRPr="009F4E75">
              <w:rPr>
                <w:rFonts w:ascii="Times New Roman" w:hAnsi="Times New Roman" w:cs="Times New Roman"/>
                <w:b/>
                <w:color w:val="000000"/>
              </w:rPr>
              <w:t>CSC, CAA</w:t>
            </w:r>
            <w:r w:rsidRPr="009F4E75">
              <w:rPr>
                <w:rFonts w:ascii="Times New Roman" w:hAnsi="Times New Roman" w:cs="Times New Roman"/>
                <w:color w:val="000000"/>
              </w:rPr>
              <w:t xml:space="preserve">. </w:t>
            </w:r>
          </w:p>
          <w:p w14:paraId="53DA2139" w14:textId="77777777" w:rsidR="009F4E75" w:rsidRPr="009F4E75" w:rsidRDefault="009F4E75" w:rsidP="00754A50">
            <w:pPr>
              <w:numPr>
                <w:ilvl w:val="0"/>
                <w:numId w:val="221"/>
              </w:numPr>
              <w:spacing w:after="116" w:line="267" w:lineRule="auto"/>
              <w:ind w:right="97"/>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Participar en la vida del centro y del entorno y practicar el diálogo para superar los conflictos en la relaciones escolares y familiares. </w:t>
            </w:r>
            <w:r w:rsidRPr="009F4E75">
              <w:rPr>
                <w:rFonts w:ascii="Times New Roman" w:hAnsi="Times New Roman" w:cs="Times New Roman"/>
                <w:b/>
                <w:color w:val="000000"/>
                <w:sz w:val="24"/>
              </w:rPr>
              <w:t xml:space="preserve">CSC, CAA. </w:t>
            </w:r>
          </w:p>
          <w:p w14:paraId="7239715A" w14:textId="77777777" w:rsidR="009F4E75" w:rsidRPr="009F4E75" w:rsidRDefault="009F4E75" w:rsidP="00754A50">
            <w:pPr>
              <w:numPr>
                <w:ilvl w:val="0"/>
                <w:numId w:val="221"/>
              </w:numPr>
              <w:spacing w:after="116" w:line="259" w:lineRule="auto"/>
              <w:ind w:right="97"/>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Desarrollar conductas positivas de ayuda y solidaridad hacia los demás, además de adquirir un compromiso personal en contra de todo tipo </w:t>
            </w:r>
          </w:p>
        </w:tc>
        <w:tc>
          <w:tcPr>
            <w:tcW w:w="4746" w:type="dxa"/>
            <w:tcBorders>
              <w:top w:val="single" w:sz="4" w:space="0" w:color="000000"/>
              <w:left w:val="single" w:sz="4" w:space="0" w:color="000000"/>
              <w:bottom w:val="single" w:sz="4" w:space="0" w:color="000000"/>
              <w:right w:val="single" w:sz="4" w:space="0" w:color="000000"/>
            </w:tcBorders>
          </w:tcPr>
          <w:p w14:paraId="20BE8E3F" w14:textId="77777777" w:rsidR="009F4E75" w:rsidRPr="009F4E75" w:rsidRDefault="009F4E75" w:rsidP="009F4E75">
            <w:pPr>
              <w:spacing w:after="91"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4963C6CD"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38"/>
              </w:rPr>
              <w:t xml:space="preserve"> </w:t>
            </w:r>
          </w:p>
          <w:p w14:paraId="13CE7DFE" w14:textId="77777777" w:rsidR="009F4E75" w:rsidRPr="009F4E75" w:rsidRDefault="009F4E75" w:rsidP="009F4E75">
            <w:pPr>
              <w:spacing w:line="259" w:lineRule="auto"/>
              <w:ind w:left="110" w:right="95"/>
              <w:jc w:val="both"/>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r w:rsidRPr="009F4E75">
              <w:rPr>
                <w:rFonts w:ascii="Times New Roman" w:hAnsi="Times New Roman" w:cs="Times New Roman"/>
                <w:color w:val="000000"/>
                <w:sz w:val="24"/>
              </w:rPr>
              <w:t xml:space="preserve">Debatir en clase la esencia de la felicidad y distinguirla de la obtención de placer inmediata </w:t>
            </w:r>
            <w:r w:rsidRPr="009F4E75">
              <w:rPr>
                <w:rFonts w:ascii="Times New Roman" w:eastAsia="Arial" w:hAnsi="Times New Roman" w:cs="Times New Roman"/>
                <w:color w:val="000000"/>
                <w:sz w:val="24"/>
              </w:rPr>
              <w:t xml:space="preserve">• </w:t>
            </w:r>
            <w:r w:rsidRPr="009F4E75">
              <w:rPr>
                <w:rFonts w:ascii="Times New Roman" w:hAnsi="Times New Roman" w:cs="Times New Roman"/>
                <w:color w:val="000000"/>
                <w:sz w:val="24"/>
              </w:rPr>
              <w:t xml:space="preserve">Responde a cuestiones como los límites de la libertad y la convivencia pacífica </w:t>
            </w:r>
            <w:r w:rsidRPr="009F4E75">
              <w:rPr>
                <w:rFonts w:ascii="Times New Roman" w:eastAsia="Arial" w:hAnsi="Times New Roman" w:cs="Times New Roman"/>
                <w:color w:val="000000"/>
                <w:sz w:val="24"/>
              </w:rPr>
              <w:t xml:space="preserve">• </w:t>
            </w:r>
            <w:r w:rsidRPr="009F4E75">
              <w:rPr>
                <w:rFonts w:ascii="Times New Roman" w:hAnsi="Times New Roman" w:cs="Times New Roman"/>
                <w:color w:val="000000"/>
                <w:sz w:val="24"/>
              </w:rPr>
              <w:t xml:space="preserve">Buscar información en grupo sobre autores que hayan escrito y desarrollado un pensamiento acerca de la liberta y la solidaridad. </w:t>
            </w:r>
          </w:p>
        </w:tc>
      </w:tr>
    </w:tbl>
    <w:p w14:paraId="48DB8913" w14:textId="77777777" w:rsidR="009F4E75" w:rsidRPr="009F4E75" w:rsidRDefault="009F4E75" w:rsidP="009F4E75">
      <w:pPr>
        <w:spacing w:after="0"/>
        <w:ind w:left="-1301" w:right="86"/>
        <w:rPr>
          <w:rFonts w:ascii="Times New Roman" w:eastAsia="Arial" w:hAnsi="Times New Roman" w:cs="Times New Roman"/>
          <w:color w:val="000000"/>
          <w:lang w:eastAsia="es-ES"/>
        </w:rPr>
      </w:pPr>
    </w:p>
    <w:tbl>
      <w:tblPr>
        <w:tblStyle w:val="TableGrid"/>
        <w:tblW w:w="9492" w:type="dxa"/>
        <w:tblInd w:w="120" w:type="dxa"/>
        <w:tblCellMar>
          <w:top w:w="4" w:type="dxa"/>
          <w:left w:w="5" w:type="dxa"/>
          <w:right w:w="36" w:type="dxa"/>
        </w:tblCellMar>
        <w:tblLook w:val="04A0" w:firstRow="1" w:lastRow="0" w:firstColumn="1" w:lastColumn="0" w:noHBand="0" w:noVBand="1"/>
      </w:tblPr>
      <w:tblGrid>
        <w:gridCol w:w="4746"/>
        <w:gridCol w:w="4746"/>
      </w:tblGrid>
      <w:tr w:rsidR="009F4E75" w:rsidRPr="009F4E75" w14:paraId="784E38BF" w14:textId="77777777" w:rsidTr="009F4E75">
        <w:trPr>
          <w:trHeight w:val="562"/>
        </w:trPr>
        <w:tc>
          <w:tcPr>
            <w:tcW w:w="4746" w:type="dxa"/>
            <w:tcBorders>
              <w:top w:val="single" w:sz="4" w:space="0" w:color="000000"/>
              <w:left w:val="single" w:sz="4" w:space="0" w:color="000000"/>
              <w:bottom w:val="single" w:sz="4" w:space="0" w:color="000000"/>
              <w:right w:val="single" w:sz="4" w:space="0" w:color="000000"/>
            </w:tcBorders>
          </w:tcPr>
          <w:p w14:paraId="29268707"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hAnsi="Times New Roman" w:cs="Times New Roman"/>
                <w:color w:val="000000"/>
                <w:sz w:val="24"/>
              </w:rPr>
              <w:t xml:space="preserve">de violencia, en especial contra la violencia de género. </w:t>
            </w:r>
            <w:r w:rsidRPr="009F4E75">
              <w:rPr>
                <w:rFonts w:ascii="Times New Roman" w:hAnsi="Times New Roman" w:cs="Times New Roman"/>
                <w:b/>
                <w:color w:val="000000"/>
                <w:sz w:val="24"/>
              </w:rPr>
              <w:t xml:space="preserve">CSC. </w:t>
            </w:r>
          </w:p>
        </w:tc>
        <w:tc>
          <w:tcPr>
            <w:tcW w:w="4746" w:type="dxa"/>
            <w:tcBorders>
              <w:top w:val="single" w:sz="4" w:space="0" w:color="000000"/>
              <w:left w:val="single" w:sz="4" w:space="0" w:color="000000"/>
              <w:bottom w:val="single" w:sz="4" w:space="0" w:color="000000"/>
              <w:right w:val="single" w:sz="4" w:space="0" w:color="000000"/>
            </w:tcBorders>
          </w:tcPr>
          <w:p w14:paraId="4616EB50"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hAnsi="Times New Roman" w:cs="Times New Roman"/>
                <w:color w:val="000000"/>
              </w:rPr>
              <w:t xml:space="preserve"> </w:t>
            </w:r>
          </w:p>
        </w:tc>
      </w:tr>
      <w:tr w:rsidR="009F4E75" w:rsidRPr="009F4E75" w14:paraId="21D52218" w14:textId="77777777" w:rsidTr="009F4E75">
        <w:trPr>
          <w:trHeight w:val="557"/>
        </w:trPr>
        <w:tc>
          <w:tcPr>
            <w:tcW w:w="9492" w:type="dxa"/>
            <w:gridSpan w:val="2"/>
            <w:tcBorders>
              <w:top w:val="single" w:sz="4" w:space="0" w:color="000000"/>
              <w:left w:val="single" w:sz="4" w:space="0" w:color="000000"/>
              <w:bottom w:val="single" w:sz="4" w:space="0" w:color="000000"/>
              <w:right w:val="single" w:sz="4" w:space="0" w:color="000000"/>
            </w:tcBorders>
            <w:vAlign w:val="center"/>
          </w:tcPr>
          <w:p w14:paraId="6BE3EBAC"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hAnsi="Times New Roman" w:cs="Times New Roman"/>
                <w:b/>
                <w:color w:val="000000"/>
                <w:sz w:val="24"/>
              </w:rPr>
              <w:t xml:space="preserve">Bloque 3 – </w:t>
            </w:r>
            <w:r w:rsidRPr="009F4E75">
              <w:rPr>
                <w:rFonts w:ascii="Times New Roman" w:hAnsi="Times New Roman" w:cs="Times New Roman"/>
                <w:b/>
                <w:color w:val="000000"/>
              </w:rPr>
              <w:t xml:space="preserve">Deberes y derechos ciudadanos. </w:t>
            </w:r>
          </w:p>
        </w:tc>
      </w:tr>
      <w:tr w:rsidR="009F4E75" w:rsidRPr="009F4E75" w14:paraId="30BE4E7B" w14:textId="77777777" w:rsidTr="009F4E75">
        <w:trPr>
          <w:trHeight w:val="3322"/>
        </w:trPr>
        <w:tc>
          <w:tcPr>
            <w:tcW w:w="9492" w:type="dxa"/>
            <w:gridSpan w:val="2"/>
            <w:tcBorders>
              <w:top w:val="single" w:sz="4" w:space="0" w:color="000000"/>
              <w:left w:val="single" w:sz="4" w:space="0" w:color="000000"/>
              <w:bottom w:val="single" w:sz="4" w:space="0" w:color="000000"/>
              <w:right w:val="single" w:sz="4" w:space="0" w:color="000000"/>
            </w:tcBorders>
          </w:tcPr>
          <w:p w14:paraId="0889A8E5" w14:textId="77777777" w:rsidR="009F4E75" w:rsidRPr="009F4E75" w:rsidRDefault="009F4E75" w:rsidP="00754A50">
            <w:pPr>
              <w:numPr>
                <w:ilvl w:val="0"/>
                <w:numId w:val="222"/>
              </w:numPr>
              <w:spacing w:after="38" w:line="259" w:lineRule="auto"/>
              <w:ind w:right="2384"/>
              <w:jc w:val="both"/>
              <w:rPr>
                <w:rFonts w:ascii="Times New Roman" w:eastAsia="Arial" w:hAnsi="Times New Roman" w:cs="Times New Roman"/>
                <w:color w:val="000000"/>
              </w:rPr>
            </w:pPr>
            <w:r w:rsidRPr="009F4E75">
              <w:rPr>
                <w:rFonts w:ascii="Times New Roman" w:hAnsi="Times New Roman" w:cs="Times New Roman"/>
                <w:noProof/>
                <w:color w:val="000000"/>
              </w:rPr>
              <mc:AlternateContent>
                <mc:Choice Requires="wpg">
                  <w:drawing>
                    <wp:anchor distT="0" distB="0" distL="114300" distR="114300" simplePos="0" relativeHeight="251665408" behindDoc="0" locked="0" layoutInCell="1" allowOverlap="1" wp14:anchorId="00752BB3" wp14:editId="2A1A18D8">
                      <wp:simplePos x="0" y="0"/>
                      <wp:positionH relativeFrom="column">
                        <wp:posOffset>3010484</wp:posOffset>
                      </wp:positionH>
                      <wp:positionV relativeFrom="paragraph">
                        <wp:posOffset>-5817</wp:posOffset>
                      </wp:positionV>
                      <wp:extent cx="6096" cy="2103374"/>
                      <wp:effectExtent l="0" t="0" r="0" b="0"/>
                      <wp:wrapSquare wrapText="bothSides"/>
                      <wp:docPr id="54187" name="Group 54187"/>
                      <wp:cNvGraphicFramePr/>
                      <a:graphic xmlns:a="http://schemas.openxmlformats.org/drawingml/2006/main">
                        <a:graphicData uri="http://schemas.microsoft.com/office/word/2010/wordprocessingGroup">
                          <wpg:wgp>
                            <wpg:cNvGrpSpPr/>
                            <wpg:grpSpPr>
                              <a:xfrm>
                                <a:off x="0" y="0"/>
                                <a:ext cx="6096" cy="2103374"/>
                                <a:chOff x="0" y="0"/>
                                <a:chExt cx="6096" cy="2103374"/>
                              </a:xfrm>
                            </wpg:grpSpPr>
                            <wps:wsp>
                              <wps:cNvPr id="55940" name="Shape 55940"/>
                              <wps:cNvSpPr/>
                              <wps:spPr>
                                <a:xfrm>
                                  <a:off x="0" y="0"/>
                                  <a:ext cx="9144" cy="2103374"/>
                                </a:xfrm>
                                <a:custGeom>
                                  <a:avLst/>
                                  <a:gdLst/>
                                  <a:ahLst/>
                                  <a:cxnLst/>
                                  <a:rect l="0" t="0" r="0" b="0"/>
                                  <a:pathLst>
                                    <a:path w="9144" h="2103374">
                                      <a:moveTo>
                                        <a:pt x="0" y="0"/>
                                      </a:moveTo>
                                      <a:lnTo>
                                        <a:pt x="9144" y="0"/>
                                      </a:lnTo>
                                      <a:lnTo>
                                        <a:pt x="9144" y="2103374"/>
                                      </a:lnTo>
                                      <a:lnTo>
                                        <a:pt x="0" y="2103374"/>
                                      </a:lnTo>
                                      <a:lnTo>
                                        <a:pt x="0" y="0"/>
                                      </a:lnTo>
                                    </a:path>
                                  </a:pathLst>
                                </a:custGeom>
                                <a:solidFill>
                                  <a:srgbClr val="000000"/>
                                </a:solidFill>
                                <a:ln w="0" cap="flat">
                                  <a:noFill/>
                                  <a:miter lim="127000"/>
                                </a:ln>
                                <a:effectLst/>
                              </wps:spPr>
                              <wps:bodyPr/>
                            </wps:wsp>
                          </wpg:wgp>
                        </a:graphicData>
                      </a:graphic>
                    </wp:anchor>
                  </w:drawing>
                </mc:Choice>
                <mc:Fallback>
                  <w:pict>
                    <v:group w14:anchorId="2D85252B" id="Group 54187" o:spid="_x0000_s1026" style="position:absolute;margin-left:237.05pt;margin-top:-.45pt;width:.5pt;height:165.6pt;z-index:251665408" coordsize="60,2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">
                      <v:shape id="Shape 55940" o:spid="_x0000_s1027" style="position:absolute;width:91;height:21033;visibility:visible;mso-wrap-style:square;v-text-anchor:top" coordsize="9144,210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" path="m,l9144,r,2103374l,2103374,,e" fillcolor="black" stroked="f" strokeweight="0">
                        <v:stroke miterlimit="83231f" joinstyle="miter"/>
                        <v:path arrowok="t" textboxrect="0,0,9144,2103374"/>
                      </v:shape>
                      <w10:wrap type="square"/>
                    </v:group>
                  </w:pict>
                </mc:Fallback>
              </mc:AlternateContent>
            </w:r>
            <w:r w:rsidRPr="009F4E75">
              <w:rPr>
                <w:rFonts w:ascii="Times New Roman" w:hAnsi="Times New Roman" w:cs="Times New Roman"/>
                <w:color w:val="000000"/>
                <w:sz w:val="24"/>
              </w:rPr>
              <w:t xml:space="preserve">Identificar los principios básicos de la </w:t>
            </w:r>
            <w:r w:rsidRPr="009F4E75">
              <w:rPr>
                <w:rFonts w:ascii="Times New Roman" w:eastAsia="Arial" w:hAnsi="Times New Roman" w:cs="Times New Roman"/>
                <w:color w:val="000000"/>
                <w:sz w:val="35"/>
              </w:rPr>
              <w:t xml:space="preserve"> </w:t>
            </w:r>
          </w:p>
          <w:p w14:paraId="2421192F" w14:textId="77777777" w:rsidR="009F4E75" w:rsidRPr="009F4E75" w:rsidRDefault="009F4E75" w:rsidP="009F4E75">
            <w:pPr>
              <w:tabs>
                <w:tab w:val="center" w:pos="688"/>
                <w:tab w:val="center" w:pos="1990"/>
                <w:tab w:val="center" w:pos="2829"/>
                <w:tab w:val="center" w:pos="3338"/>
                <w:tab w:val="center" w:pos="6558"/>
              </w:tabs>
              <w:spacing w:after="230" w:line="259" w:lineRule="auto"/>
              <w:rPr>
                <w:rFonts w:ascii="Times New Roman" w:eastAsia="Arial" w:hAnsi="Times New Roman" w:cs="Times New Roman"/>
                <w:color w:val="000000"/>
              </w:rPr>
            </w:pPr>
            <w:r w:rsidRPr="009F4E75">
              <w:rPr>
                <w:rFonts w:ascii="Times New Roman" w:hAnsi="Times New Roman" w:cs="Times New Roman"/>
                <w:color w:val="000000"/>
              </w:rPr>
              <w:tab/>
            </w:r>
            <w:r w:rsidRPr="009F4E75">
              <w:rPr>
                <w:rFonts w:ascii="Times New Roman" w:hAnsi="Times New Roman" w:cs="Times New Roman"/>
                <w:color w:val="000000"/>
                <w:sz w:val="24"/>
              </w:rPr>
              <w:t xml:space="preserve">Declaración </w:t>
            </w:r>
            <w:r w:rsidRPr="009F4E75">
              <w:rPr>
                <w:rFonts w:ascii="Times New Roman" w:hAnsi="Times New Roman" w:cs="Times New Roman"/>
                <w:color w:val="000000"/>
                <w:sz w:val="24"/>
              </w:rPr>
              <w:tab/>
              <w:t xml:space="preserve">Universal </w:t>
            </w:r>
            <w:r w:rsidRPr="009F4E75">
              <w:rPr>
                <w:rFonts w:ascii="Times New Roman" w:hAnsi="Times New Roman" w:cs="Times New Roman"/>
                <w:color w:val="000000"/>
                <w:sz w:val="24"/>
              </w:rPr>
              <w:tab/>
              <w:t xml:space="preserve">de </w:t>
            </w:r>
            <w:r w:rsidRPr="009F4E75">
              <w:rPr>
                <w:rFonts w:ascii="Times New Roman" w:hAnsi="Times New Roman" w:cs="Times New Roman"/>
                <w:color w:val="000000"/>
                <w:sz w:val="24"/>
              </w:rPr>
              <w:tab/>
              <w:t xml:space="preserve">los </w:t>
            </w:r>
            <w:r w:rsidRPr="009F4E75">
              <w:rPr>
                <w:rFonts w:ascii="Times New Roman" w:hAnsi="Times New Roman" w:cs="Times New Roman"/>
                <w:color w:val="000000"/>
                <w:sz w:val="24"/>
              </w:rPr>
              <w:tab/>
            </w:r>
            <w:proofErr w:type="gramStart"/>
            <w:r w:rsidRPr="009F4E75">
              <w:rPr>
                <w:rFonts w:ascii="Times New Roman" w:hAnsi="Times New Roman" w:cs="Times New Roman"/>
                <w:color w:val="000000"/>
                <w:sz w:val="24"/>
              </w:rPr>
              <w:t xml:space="preserve">Derechos </w:t>
            </w:r>
            <w:r w:rsidRPr="009F4E75">
              <w:rPr>
                <w:rFonts w:ascii="Times New Roman" w:eastAsia="Arial" w:hAnsi="Times New Roman" w:cs="Times New Roman"/>
                <w:color w:val="000000"/>
                <w:sz w:val="24"/>
              </w:rPr>
              <w:t xml:space="preserve"> </w:t>
            </w:r>
            <w:r w:rsidRPr="009F4E75">
              <w:rPr>
                <w:rFonts w:ascii="Times New Roman" w:hAnsi="Times New Roman" w:cs="Times New Roman"/>
                <w:color w:val="000000"/>
                <w:sz w:val="24"/>
              </w:rPr>
              <w:t>Buscar</w:t>
            </w:r>
            <w:proofErr w:type="gramEnd"/>
            <w:r w:rsidRPr="009F4E75">
              <w:rPr>
                <w:rFonts w:ascii="Times New Roman" w:hAnsi="Times New Roman" w:cs="Times New Roman"/>
                <w:color w:val="000000"/>
                <w:sz w:val="24"/>
              </w:rPr>
              <w:t xml:space="preserve"> información sobre el origen histórico </w:t>
            </w:r>
          </w:p>
          <w:p w14:paraId="24CFD833" w14:textId="77777777" w:rsidR="009F4E75" w:rsidRPr="009F4E75" w:rsidRDefault="009F4E75" w:rsidP="009F4E75">
            <w:pPr>
              <w:spacing w:after="190" w:line="287" w:lineRule="auto"/>
              <w:ind w:left="110"/>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Humanos, así como distinguir situaciones de </w:t>
            </w:r>
            <w:r w:rsidRPr="009F4E75">
              <w:rPr>
                <w:rFonts w:ascii="Times New Roman" w:eastAsia="Arial" w:hAnsi="Times New Roman" w:cs="Times New Roman"/>
                <w:color w:val="000000"/>
                <w:sz w:val="37"/>
                <w:vertAlign w:val="superscript"/>
              </w:rPr>
              <w:t>•</w:t>
            </w:r>
            <w:r w:rsidRPr="009F4E75">
              <w:rPr>
                <w:rFonts w:ascii="Times New Roman" w:hAnsi="Times New Roman" w:cs="Times New Roman"/>
                <w:color w:val="000000"/>
                <w:sz w:val="24"/>
              </w:rPr>
              <w:t xml:space="preserve">de la declaración universal de los derechos violación de los mismos y reconocer y rechazar humanos </w:t>
            </w:r>
          </w:p>
          <w:p w14:paraId="54A5D1E0" w14:textId="77777777" w:rsidR="009F4E75" w:rsidRPr="009F4E75" w:rsidRDefault="009F4E75" w:rsidP="009F4E75">
            <w:pPr>
              <w:spacing w:after="161" w:line="259" w:lineRule="auto"/>
              <w:ind w:left="110"/>
              <w:rPr>
                <w:rFonts w:ascii="Times New Roman" w:eastAsia="Arial" w:hAnsi="Times New Roman" w:cs="Times New Roman"/>
                <w:color w:val="000000"/>
              </w:rPr>
            </w:pPr>
            <w:r w:rsidRPr="009F4E75">
              <w:rPr>
                <w:rFonts w:ascii="Times New Roman" w:hAnsi="Times New Roman" w:cs="Times New Roman"/>
                <w:color w:val="000000"/>
                <w:sz w:val="24"/>
              </w:rPr>
              <w:t xml:space="preserve">las desigualdades de hecho y de derecho, </w:t>
            </w:r>
            <w:proofErr w:type="gramStart"/>
            <w:r w:rsidRPr="009F4E75">
              <w:rPr>
                <w:rFonts w:ascii="Times New Roman" w:hAnsi="Times New Roman" w:cs="Times New Roman"/>
                <w:color w:val="000000"/>
                <w:sz w:val="24"/>
              </w:rPr>
              <w:t xml:space="preserve">en </w:t>
            </w:r>
            <w:r w:rsidRPr="009F4E75">
              <w:rPr>
                <w:rFonts w:ascii="Times New Roman" w:eastAsia="Arial" w:hAnsi="Times New Roman" w:cs="Times New Roman"/>
                <w:color w:val="000000"/>
                <w:sz w:val="24"/>
              </w:rPr>
              <w:t xml:space="preserve"> </w:t>
            </w:r>
            <w:r w:rsidRPr="009F4E75">
              <w:rPr>
                <w:rFonts w:ascii="Times New Roman" w:hAnsi="Times New Roman" w:cs="Times New Roman"/>
                <w:color w:val="000000"/>
                <w:sz w:val="24"/>
              </w:rPr>
              <w:t>Comentar</w:t>
            </w:r>
            <w:proofErr w:type="gramEnd"/>
            <w:r w:rsidRPr="009F4E75">
              <w:rPr>
                <w:rFonts w:ascii="Times New Roman" w:hAnsi="Times New Roman" w:cs="Times New Roman"/>
                <w:color w:val="000000"/>
                <w:sz w:val="24"/>
              </w:rPr>
              <w:t xml:space="preserve"> en grupo los artículos que llamen </w:t>
            </w:r>
          </w:p>
          <w:p w14:paraId="787164CD"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hAnsi="Times New Roman" w:cs="Times New Roman"/>
                <w:color w:val="000000"/>
                <w:sz w:val="24"/>
              </w:rPr>
              <w:t xml:space="preserve">particular las que afectan a las mujeres. </w:t>
            </w:r>
            <w:r w:rsidRPr="009F4E75">
              <w:rPr>
                <w:rFonts w:ascii="Times New Roman" w:eastAsia="Arial" w:hAnsi="Times New Roman" w:cs="Times New Roman"/>
                <w:color w:val="000000"/>
                <w:sz w:val="37"/>
                <w:vertAlign w:val="superscript"/>
              </w:rPr>
              <w:t>•</w:t>
            </w:r>
            <w:r w:rsidRPr="009F4E75">
              <w:rPr>
                <w:rFonts w:ascii="Times New Roman" w:hAnsi="Times New Roman" w:cs="Times New Roman"/>
                <w:color w:val="000000"/>
                <w:sz w:val="24"/>
              </w:rPr>
              <w:t xml:space="preserve">más la atención del alumnado </w:t>
            </w:r>
          </w:p>
          <w:p w14:paraId="3134F1ED" w14:textId="77777777" w:rsidR="009F4E75" w:rsidRPr="009F4E75" w:rsidRDefault="009F4E75" w:rsidP="009F4E75">
            <w:pPr>
              <w:spacing w:line="259" w:lineRule="auto"/>
              <w:ind w:left="110" w:right="4705"/>
              <w:rPr>
                <w:rFonts w:ascii="Times New Roman" w:eastAsia="Arial" w:hAnsi="Times New Roman" w:cs="Times New Roman"/>
                <w:color w:val="000000"/>
              </w:rPr>
            </w:pPr>
            <w:r w:rsidRPr="009F4E75">
              <w:rPr>
                <w:rFonts w:ascii="Times New Roman" w:hAnsi="Times New Roman" w:cs="Times New Roman"/>
                <w:b/>
                <w:color w:val="000000"/>
                <w:sz w:val="24"/>
              </w:rPr>
              <w:t xml:space="preserve">CSC </w:t>
            </w:r>
          </w:p>
          <w:p w14:paraId="5731E8D6" w14:textId="77777777" w:rsidR="009F4E75" w:rsidRPr="009F4E75" w:rsidRDefault="009F4E75" w:rsidP="00754A50">
            <w:pPr>
              <w:numPr>
                <w:ilvl w:val="0"/>
                <w:numId w:val="222"/>
              </w:numPr>
              <w:spacing w:after="116" w:line="259" w:lineRule="auto"/>
              <w:ind w:right="2384"/>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Desarrollar conductas positivas de ayuda y </w:t>
            </w:r>
            <w:r w:rsidRPr="009F4E75">
              <w:rPr>
                <w:rFonts w:ascii="Times New Roman" w:eastAsia="Arial" w:hAnsi="Times New Roman" w:cs="Times New Roman"/>
                <w:color w:val="000000"/>
                <w:sz w:val="24"/>
              </w:rPr>
              <w:t xml:space="preserve">• </w:t>
            </w:r>
            <w:r w:rsidRPr="009F4E75">
              <w:rPr>
                <w:rFonts w:ascii="Times New Roman" w:hAnsi="Times New Roman" w:cs="Times New Roman"/>
                <w:color w:val="000000"/>
                <w:sz w:val="24"/>
              </w:rPr>
              <w:t xml:space="preserve">Debatir si la declaración en su formato original necesita ser ampliada con nuevos solidaridad hacia los demás, además de adquirir aspectos como la defensa del menor o </w:t>
            </w:r>
            <w:proofErr w:type="gramStart"/>
            <w:r w:rsidRPr="009F4E75">
              <w:rPr>
                <w:rFonts w:ascii="Times New Roman" w:hAnsi="Times New Roman" w:cs="Times New Roman"/>
                <w:color w:val="000000"/>
                <w:sz w:val="24"/>
              </w:rPr>
              <w:t>de las un compromiso personal</w:t>
            </w:r>
            <w:proofErr w:type="gramEnd"/>
            <w:r w:rsidRPr="009F4E75">
              <w:rPr>
                <w:rFonts w:ascii="Times New Roman" w:hAnsi="Times New Roman" w:cs="Times New Roman"/>
                <w:color w:val="000000"/>
                <w:sz w:val="24"/>
              </w:rPr>
              <w:t xml:space="preserve"> en favor de la defensa de los Derecho Humanos en todas sus poblaciones indígenas. vertientes. </w:t>
            </w:r>
            <w:r w:rsidRPr="009F4E75">
              <w:rPr>
                <w:rFonts w:ascii="Times New Roman" w:hAnsi="Times New Roman" w:cs="Times New Roman"/>
                <w:b/>
                <w:color w:val="000000"/>
                <w:sz w:val="24"/>
              </w:rPr>
              <w:t xml:space="preserve">CSC. </w:t>
            </w:r>
          </w:p>
        </w:tc>
      </w:tr>
      <w:tr w:rsidR="009F4E75" w:rsidRPr="009F4E75" w14:paraId="11298C9D" w14:textId="77777777" w:rsidTr="009F4E75">
        <w:trPr>
          <w:trHeight w:val="552"/>
        </w:trPr>
        <w:tc>
          <w:tcPr>
            <w:tcW w:w="9492" w:type="dxa"/>
            <w:gridSpan w:val="2"/>
            <w:tcBorders>
              <w:top w:val="single" w:sz="4" w:space="0" w:color="000000"/>
              <w:left w:val="single" w:sz="4" w:space="0" w:color="000000"/>
              <w:bottom w:val="single" w:sz="4" w:space="0" w:color="000000"/>
              <w:right w:val="single" w:sz="4" w:space="0" w:color="000000"/>
            </w:tcBorders>
            <w:vAlign w:val="center"/>
          </w:tcPr>
          <w:p w14:paraId="0FD59E60"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hAnsi="Times New Roman" w:cs="Times New Roman"/>
                <w:b/>
                <w:color w:val="000000"/>
              </w:rPr>
              <w:t>B</w:t>
            </w:r>
            <w:r w:rsidRPr="009F4E75">
              <w:rPr>
                <w:rFonts w:ascii="Times New Roman" w:hAnsi="Times New Roman" w:cs="Times New Roman"/>
                <w:b/>
                <w:color w:val="000000"/>
                <w:sz w:val="24"/>
              </w:rPr>
              <w:t xml:space="preserve">loque 4 – </w:t>
            </w:r>
            <w:r w:rsidRPr="009F4E75">
              <w:rPr>
                <w:rFonts w:ascii="Times New Roman" w:hAnsi="Times New Roman" w:cs="Times New Roman"/>
                <w:b/>
                <w:color w:val="000000"/>
              </w:rPr>
              <w:t xml:space="preserve">Las sociedades democráticas del siglo XXI </w:t>
            </w:r>
          </w:p>
        </w:tc>
      </w:tr>
      <w:tr w:rsidR="009F4E75" w:rsidRPr="009F4E75" w14:paraId="75135718" w14:textId="77777777" w:rsidTr="009F4E75">
        <w:trPr>
          <w:trHeight w:val="7741"/>
        </w:trPr>
        <w:tc>
          <w:tcPr>
            <w:tcW w:w="4746" w:type="dxa"/>
            <w:tcBorders>
              <w:top w:val="single" w:sz="4" w:space="0" w:color="000000"/>
              <w:left w:val="single" w:sz="4" w:space="0" w:color="000000"/>
              <w:bottom w:val="single" w:sz="4" w:space="0" w:color="000000"/>
              <w:right w:val="single" w:sz="4" w:space="0" w:color="000000"/>
            </w:tcBorders>
          </w:tcPr>
          <w:p w14:paraId="02041E4F" w14:textId="77777777" w:rsidR="009F4E75" w:rsidRPr="009F4E75" w:rsidRDefault="009F4E75" w:rsidP="00754A50">
            <w:pPr>
              <w:numPr>
                <w:ilvl w:val="0"/>
                <w:numId w:val="223"/>
              </w:numPr>
              <w:spacing w:after="3" w:line="238" w:lineRule="auto"/>
              <w:ind w:right="57"/>
              <w:jc w:val="both"/>
              <w:rPr>
                <w:rFonts w:ascii="Times New Roman" w:eastAsia="Arial" w:hAnsi="Times New Roman" w:cs="Times New Roman"/>
                <w:color w:val="000000"/>
              </w:rPr>
            </w:pPr>
            <w:r w:rsidRPr="009F4E75">
              <w:rPr>
                <w:rFonts w:ascii="Times New Roman" w:hAnsi="Times New Roman" w:cs="Times New Roman"/>
                <w:color w:val="000000"/>
                <w:sz w:val="24"/>
              </w:rPr>
              <w:lastRenderedPageBreak/>
              <w:t xml:space="preserve">Reconocer los principios democráticos y las instituciones fundamentales que establece la Constitución española y los Estatutos de Autonomía haciendo especial hincapié en el de Andalucía y conocer la organización, funciones y forma de elección de algunos órganos de gobierno municipales, autonómicos y estatales. </w:t>
            </w:r>
            <w:r w:rsidRPr="009F4E75">
              <w:rPr>
                <w:rFonts w:ascii="Times New Roman" w:hAnsi="Times New Roman" w:cs="Times New Roman"/>
                <w:b/>
                <w:color w:val="000000"/>
                <w:sz w:val="24"/>
              </w:rPr>
              <w:t>CSC, CEC</w:t>
            </w:r>
            <w:r w:rsidRPr="009F4E75">
              <w:rPr>
                <w:rFonts w:ascii="Times New Roman" w:hAnsi="Times New Roman" w:cs="Times New Roman"/>
                <w:color w:val="000000"/>
                <w:sz w:val="24"/>
              </w:rPr>
              <w:t xml:space="preserve">. </w:t>
            </w:r>
          </w:p>
          <w:p w14:paraId="730B63CF" w14:textId="77777777" w:rsidR="009F4E75" w:rsidRPr="009F4E75" w:rsidRDefault="009F4E75" w:rsidP="00754A50">
            <w:pPr>
              <w:numPr>
                <w:ilvl w:val="0"/>
                <w:numId w:val="223"/>
              </w:numPr>
              <w:spacing w:after="3" w:line="238" w:lineRule="auto"/>
              <w:ind w:right="57"/>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Identificar los principales servicios públicos que deben garantizar las administraciones reconocer la contribución de los ciudadanos y ciudadanas en su mantenimiento y mostrar, ante situaciones de la vida cotidiana, actitudes cívicas relativas al cuidado del entorno, la seguridad vial, la protección civil y el consumo responsable. </w:t>
            </w:r>
            <w:r w:rsidRPr="009F4E75">
              <w:rPr>
                <w:rFonts w:ascii="Times New Roman" w:hAnsi="Times New Roman" w:cs="Times New Roman"/>
                <w:b/>
                <w:color w:val="000000"/>
                <w:sz w:val="24"/>
              </w:rPr>
              <w:t xml:space="preserve">CSC, CAA. </w:t>
            </w:r>
          </w:p>
          <w:p w14:paraId="1700F55D" w14:textId="77777777" w:rsidR="009F4E75" w:rsidRPr="009F4E75" w:rsidRDefault="009F4E75" w:rsidP="00754A50">
            <w:pPr>
              <w:numPr>
                <w:ilvl w:val="0"/>
                <w:numId w:val="223"/>
              </w:numPr>
              <w:spacing w:after="4" w:line="238" w:lineRule="auto"/>
              <w:ind w:right="57"/>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Identificar algunos de los rasgos de las sociedades actuales (desigualdad, pluralidad cultural, compleja convivencia urbana, religión, etc.) y desarrollar actitudes responsables que contribuyan a su mejora. </w:t>
            </w:r>
            <w:r w:rsidRPr="009F4E75">
              <w:rPr>
                <w:rFonts w:ascii="Times New Roman" w:hAnsi="Times New Roman" w:cs="Times New Roman"/>
                <w:b/>
                <w:color w:val="000000"/>
                <w:sz w:val="24"/>
              </w:rPr>
              <w:t xml:space="preserve">CSC, CEC, CAA. </w:t>
            </w:r>
          </w:p>
          <w:p w14:paraId="1AD1B041" w14:textId="77777777" w:rsidR="009F4E75" w:rsidRPr="009F4E75" w:rsidRDefault="009F4E75" w:rsidP="00754A50">
            <w:pPr>
              <w:numPr>
                <w:ilvl w:val="0"/>
                <w:numId w:val="223"/>
              </w:numPr>
              <w:spacing w:after="116" w:line="238" w:lineRule="auto"/>
              <w:ind w:right="57"/>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Desarrollar conductas positivas de ayuda y solidaridad hacia los demás, además de adquirir un compromiso personal en la lucha por la consolidación y profundización de nuestro sistema democrático y de la justicia social. </w:t>
            </w:r>
          </w:p>
          <w:p w14:paraId="79635B51"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hAnsi="Times New Roman" w:cs="Times New Roman"/>
                <w:b/>
                <w:color w:val="000000"/>
                <w:sz w:val="24"/>
              </w:rPr>
              <w:t>CSC</w:t>
            </w:r>
            <w:r w:rsidRPr="009F4E75">
              <w:rPr>
                <w:rFonts w:ascii="Times New Roman" w:hAnsi="Times New Roman" w:cs="Times New Roman"/>
                <w:color w:val="000000"/>
                <w:sz w:val="24"/>
              </w:rPr>
              <w:t xml:space="preserve">. </w:t>
            </w:r>
          </w:p>
        </w:tc>
        <w:tc>
          <w:tcPr>
            <w:tcW w:w="4746" w:type="dxa"/>
            <w:tcBorders>
              <w:top w:val="single" w:sz="4" w:space="0" w:color="000000"/>
              <w:left w:val="single" w:sz="4" w:space="0" w:color="000000"/>
              <w:bottom w:val="single" w:sz="4" w:space="0" w:color="000000"/>
              <w:right w:val="single" w:sz="4" w:space="0" w:color="000000"/>
            </w:tcBorders>
          </w:tcPr>
          <w:p w14:paraId="73B32AFC"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3B84E96D"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74FBD961"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7CCF55D2"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391C5599"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0F0C8F40"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6"/>
              </w:rPr>
              <w:t xml:space="preserve"> </w:t>
            </w:r>
          </w:p>
          <w:p w14:paraId="6FE0345B"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3"/>
              </w:rPr>
              <w:t xml:space="preserve"> </w:t>
            </w:r>
          </w:p>
          <w:p w14:paraId="07458A69" w14:textId="77777777" w:rsidR="009F4E75" w:rsidRPr="009F4E75" w:rsidRDefault="009F4E75" w:rsidP="00754A50">
            <w:pPr>
              <w:numPr>
                <w:ilvl w:val="0"/>
                <w:numId w:val="224"/>
              </w:numPr>
              <w:spacing w:after="6" w:line="239" w:lineRule="auto"/>
              <w:ind w:right="63"/>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Realizar en grupo trabajos sobre la Constitución Española de 1978 </w:t>
            </w:r>
            <w:r w:rsidRPr="009F4E75">
              <w:rPr>
                <w:rFonts w:ascii="Times New Roman" w:eastAsia="Arial" w:hAnsi="Times New Roman" w:cs="Times New Roman"/>
                <w:color w:val="000000"/>
                <w:sz w:val="24"/>
              </w:rPr>
              <w:t xml:space="preserve">• </w:t>
            </w:r>
            <w:r w:rsidRPr="009F4E75">
              <w:rPr>
                <w:rFonts w:ascii="Times New Roman" w:hAnsi="Times New Roman" w:cs="Times New Roman"/>
                <w:color w:val="000000"/>
                <w:sz w:val="24"/>
              </w:rPr>
              <w:t xml:space="preserve">Comentar de forma crítica el capítulo de derechos y deberes de los ciudadanos </w:t>
            </w:r>
          </w:p>
          <w:p w14:paraId="11DBA1A8" w14:textId="77777777" w:rsidR="009F4E75" w:rsidRPr="009F4E75" w:rsidRDefault="009F4E75" w:rsidP="00754A50">
            <w:pPr>
              <w:numPr>
                <w:ilvl w:val="0"/>
                <w:numId w:val="224"/>
              </w:numPr>
              <w:spacing w:after="7" w:line="238" w:lineRule="auto"/>
              <w:ind w:right="63"/>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Hacer esquemas de las distintas administraciones territoriales propias del sistema político, geográfico y cultural de España </w:t>
            </w:r>
          </w:p>
          <w:p w14:paraId="31D576C2" w14:textId="77777777" w:rsidR="009F4E75" w:rsidRPr="009F4E75" w:rsidRDefault="009F4E75" w:rsidP="00754A50">
            <w:pPr>
              <w:numPr>
                <w:ilvl w:val="0"/>
                <w:numId w:val="224"/>
              </w:numPr>
              <w:spacing w:after="6" w:line="267" w:lineRule="auto"/>
              <w:ind w:right="63"/>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Reconocer la labor social y solidaria de las aportaciones a través de impuestos propias de la hacienda pública española </w:t>
            </w:r>
          </w:p>
          <w:p w14:paraId="6539CA50" w14:textId="77777777" w:rsidR="009F4E75" w:rsidRPr="009F4E75" w:rsidRDefault="009F4E75" w:rsidP="00754A50">
            <w:pPr>
              <w:numPr>
                <w:ilvl w:val="0"/>
                <w:numId w:val="224"/>
              </w:numPr>
              <w:spacing w:after="116" w:line="259" w:lineRule="auto"/>
              <w:ind w:right="63"/>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Explorar en el barrio manifestaciones del carácter social de estas aportaciones </w:t>
            </w:r>
          </w:p>
        </w:tc>
      </w:tr>
      <w:tr w:rsidR="009F4E75" w:rsidRPr="009F4E75" w14:paraId="03207743" w14:textId="77777777" w:rsidTr="009F4E75">
        <w:trPr>
          <w:trHeight w:val="552"/>
        </w:trPr>
        <w:tc>
          <w:tcPr>
            <w:tcW w:w="9492" w:type="dxa"/>
            <w:gridSpan w:val="2"/>
            <w:tcBorders>
              <w:top w:val="single" w:sz="4" w:space="0" w:color="000000"/>
              <w:left w:val="single" w:sz="4" w:space="0" w:color="000000"/>
              <w:bottom w:val="single" w:sz="4" w:space="0" w:color="000000"/>
              <w:right w:val="single" w:sz="4" w:space="0" w:color="000000"/>
            </w:tcBorders>
            <w:vAlign w:val="center"/>
          </w:tcPr>
          <w:p w14:paraId="0201337A"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hAnsi="Times New Roman" w:cs="Times New Roman"/>
                <w:b/>
                <w:color w:val="000000"/>
              </w:rPr>
              <w:t>B</w:t>
            </w:r>
            <w:r w:rsidRPr="009F4E75">
              <w:rPr>
                <w:rFonts w:ascii="Times New Roman" w:hAnsi="Times New Roman" w:cs="Times New Roman"/>
                <w:b/>
                <w:color w:val="000000"/>
                <w:sz w:val="24"/>
              </w:rPr>
              <w:t xml:space="preserve">loque 5 – </w:t>
            </w:r>
            <w:r w:rsidRPr="009F4E75">
              <w:rPr>
                <w:rFonts w:ascii="Times New Roman" w:hAnsi="Times New Roman" w:cs="Times New Roman"/>
                <w:b/>
                <w:color w:val="000000"/>
              </w:rPr>
              <w:t xml:space="preserve">Ciudadanía en un mundo global </w:t>
            </w:r>
          </w:p>
        </w:tc>
      </w:tr>
      <w:tr w:rsidR="009F4E75" w:rsidRPr="009F4E75" w14:paraId="31AD34AB" w14:textId="77777777" w:rsidTr="009F4E75">
        <w:trPr>
          <w:trHeight w:val="559"/>
        </w:trPr>
        <w:tc>
          <w:tcPr>
            <w:tcW w:w="4746" w:type="dxa"/>
            <w:tcBorders>
              <w:top w:val="single" w:sz="4" w:space="0" w:color="000000"/>
              <w:left w:val="single" w:sz="4" w:space="0" w:color="000000"/>
              <w:bottom w:val="single" w:sz="4" w:space="0" w:color="000000"/>
              <w:right w:val="single" w:sz="4" w:space="0" w:color="000000"/>
            </w:tcBorders>
          </w:tcPr>
          <w:p w14:paraId="0F8BF1B4" w14:textId="77777777" w:rsidR="009F4E75" w:rsidRPr="009F4E75" w:rsidRDefault="009F4E75" w:rsidP="009F4E75">
            <w:pPr>
              <w:spacing w:line="259" w:lineRule="auto"/>
              <w:ind w:left="110"/>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1. Identificar las características de la globalización y el papel que juegan en ella  los </w:t>
            </w:r>
          </w:p>
        </w:tc>
        <w:tc>
          <w:tcPr>
            <w:tcW w:w="4746" w:type="dxa"/>
            <w:tcBorders>
              <w:top w:val="single" w:sz="4" w:space="0" w:color="000000"/>
              <w:left w:val="single" w:sz="4" w:space="0" w:color="000000"/>
              <w:bottom w:val="single" w:sz="4" w:space="0" w:color="000000"/>
              <w:right w:val="single" w:sz="4" w:space="0" w:color="000000"/>
            </w:tcBorders>
          </w:tcPr>
          <w:p w14:paraId="06C43EE3"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hAnsi="Times New Roman" w:cs="Times New Roman"/>
                <w:color w:val="000000"/>
              </w:rPr>
              <w:t xml:space="preserve"> </w:t>
            </w:r>
          </w:p>
        </w:tc>
      </w:tr>
    </w:tbl>
    <w:p w14:paraId="5CCA603A"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3"/>
          <w:lang w:eastAsia="es-ES"/>
        </w:rPr>
        <w:t xml:space="preserve"> </w:t>
      </w:r>
    </w:p>
    <w:tbl>
      <w:tblPr>
        <w:tblStyle w:val="TableGrid"/>
        <w:tblW w:w="9492" w:type="dxa"/>
        <w:tblInd w:w="120" w:type="dxa"/>
        <w:tblCellMar>
          <w:top w:w="12" w:type="dxa"/>
          <w:left w:w="5" w:type="dxa"/>
          <w:right w:w="38" w:type="dxa"/>
        </w:tblCellMar>
        <w:tblLook w:val="04A0" w:firstRow="1" w:lastRow="0" w:firstColumn="1" w:lastColumn="0" w:noHBand="0" w:noVBand="1"/>
      </w:tblPr>
      <w:tblGrid>
        <w:gridCol w:w="4746"/>
        <w:gridCol w:w="4746"/>
      </w:tblGrid>
      <w:tr w:rsidR="009F4E75" w:rsidRPr="009F4E75" w14:paraId="4156CBD3" w14:textId="77777777" w:rsidTr="009F4E75">
        <w:trPr>
          <w:trHeight w:val="4153"/>
        </w:trPr>
        <w:tc>
          <w:tcPr>
            <w:tcW w:w="4746" w:type="dxa"/>
            <w:tcBorders>
              <w:top w:val="single" w:sz="4" w:space="0" w:color="000000"/>
              <w:left w:val="single" w:sz="4" w:space="0" w:color="000000"/>
              <w:bottom w:val="single" w:sz="4" w:space="0" w:color="000000"/>
              <w:right w:val="single" w:sz="4" w:space="0" w:color="000000"/>
            </w:tcBorders>
          </w:tcPr>
          <w:p w14:paraId="5ADA6C1B" w14:textId="77777777" w:rsidR="009F4E75" w:rsidRPr="009F4E75" w:rsidRDefault="009F4E75" w:rsidP="009F4E75">
            <w:pPr>
              <w:spacing w:after="3" w:line="238" w:lineRule="auto"/>
              <w:ind w:left="110" w:right="58"/>
              <w:jc w:val="both"/>
              <w:rPr>
                <w:rFonts w:ascii="Times New Roman" w:eastAsia="Arial" w:hAnsi="Times New Roman" w:cs="Times New Roman"/>
                <w:color w:val="000000"/>
              </w:rPr>
            </w:pPr>
            <w:r w:rsidRPr="009F4E75">
              <w:rPr>
                <w:rFonts w:ascii="Times New Roman" w:hAnsi="Times New Roman" w:cs="Times New Roman"/>
                <w:color w:val="000000"/>
                <w:sz w:val="24"/>
              </w:rPr>
              <w:lastRenderedPageBreak/>
              <w:t xml:space="preserve">medios de comunicación, reconocer las relaciones que existen entre la sociedad en la que vive y la vida de las personas de otras partes del mundo. </w:t>
            </w:r>
            <w:r w:rsidRPr="009F4E75">
              <w:rPr>
                <w:rFonts w:ascii="Times New Roman" w:hAnsi="Times New Roman" w:cs="Times New Roman"/>
                <w:b/>
                <w:color w:val="000000"/>
                <w:sz w:val="24"/>
              </w:rPr>
              <w:t xml:space="preserve">CSC, CEC. </w:t>
            </w:r>
          </w:p>
          <w:p w14:paraId="08723C40" w14:textId="77777777" w:rsidR="009F4E75" w:rsidRPr="009F4E75" w:rsidRDefault="009F4E75" w:rsidP="00754A50">
            <w:pPr>
              <w:numPr>
                <w:ilvl w:val="0"/>
                <w:numId w:val="225"/>
              </w:numPr>
              <w:spacing w:after="3" w:line="238" w:lineRule="auto"/>
              <w:ind w:right="59"/>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Reconocer la existencia de conflictos y el </w:t>
            </w:r>
            <w:proofErr w:type="spellStart"/>
            <w:r w:rsidRPr="009F4E75">
              <w:rPr>
                <w:rFonts w:ascii="Times New Roman" w:hAnsi="Times New Roman" w:cs="Times New Roman"/>
                <w:color w:val="000000"/>
                <w:sz w:val="24"/>
              </w:rPr>
              <w:t>papelque</w:t>
            </w:r>
            <w:proofErr w:type="spellEnd"/>
            <w:r w:rsidRPr="009F4E75">
              <w:rPr>
                <w:rFonts w:ascii="Times New Roman" w:hAnsi="Times New Roman" w:cs="Times New Roman"/>
                <w:color w:val="000000"/>
                <w:sz w:val="24"/>
              </w:rPr>
              <w:t xml:space="preserve"> desempeñan en los mismos las organizaciones internacionales y las fuerzas de pacificación. Valorar la importancia de las leyes y la participación humanitaria para paliar las consecuencias de los conflictos. </w:t>
            </w:r>
            <w:r w:rsidRPr="009F4E75">
              <w:rPr>
                <w:rFonts w:ascii="Times New Roman" w:hAnsi="Times New Roman" w:cs="Times New Roman"/>
                <w:b/>
                <w:color w:val="000000"/>
                <w:sz w:val="24"/>
              </w:rPr>
              <w:t xml:space="preserve">CSC </w:t>
            </w:r>
          </w:p>
          <w:p w14:paraId="217E2111" w14:textId="77777777" w:rsidR="009F4E75" w:rsidRPr="009F4E75" w:rsidRDefault="009F4E75" w:rsidP="00754A50">
            <w:pPr>
              <w:numPr>
                <w:ilvl w:val="0"/>
                <w:numId w:val="225"/>
              </w:numPr>
              <w:spacing w:after="116" w:line="259" w:lineRule="auto"/>
              <w:ind w:right="59"/>
              <w:jc w:val="both"/>
              <w:rPr>
                <w:rFonts w:ascii="Times New Roman" w:eastAsia="Arial" w:hAnsi="Times New Roman" w:cs="Times New Roman"/>
                <w:color w:val="000000"/>
              </w:rPr>
            </w:pPr>
            <w:r w:rsidRPr="009F4E75">
              <w:rPr>
                <w:rFonts w:ascii="Times New Roman" w:hAnsi="Times New Roman" w:cs="Times New Roman"/>
                <w:color w:val="000000"/>
                <w:sz w:val="24"/>
              </w:rPr>
              <w:t xml:space="preserve">Desarrollar conductas positivas de ayuda y solidaridad hacia los demás, además de adquirir un compromiso personal en la lucha contra las desigualdades Norte-Sur y en favor de la universalización de la educación. </w:t>
            </w:r>
            <w:r w:rsidRPr="009F4E75">
              <w:rPr>
                <w:rFonts w:ascii="Times New Roman" w:hAnsi="Times New Roman" w:cs="Times New Roman"/>
                <w:b/>
                <w:color w:val="000000"/>
                <w:sz w:val="24"/>
              </w:rPr>
              <w:t>CSC</w:t>
            </w:r>
            <w:r w:rsidRPr="009F4E75">
              <w:rPr>
                <w:rFonts w:ascii="Times New Roman" w:hAnsi="Times New Roman" w:cs="Times New Roman"/>
                <w:color w:val="000000"/>
                <w:sz w:val="24"/>
              </w:rPr>
              <w:t xml:space="preserve">. </w:t>
            </w:r>
          </w:p>
        </w:tc>
        <w:tc>
          <w:tcPr>
            <w:tcW w:w="4746" w:type="dxa"/>
            <w:tcBorders>
              <w:top w:val="single" w:sz="4" w:space="0" w:color="000000"/>
              <w:left w:val="single" w:sz="4" w:space="0" w:color="000000"/>
              <w:bottom w:val="single" w:sz="4" w:space="0" w:color="000000"/>
              <w:right w:val="single" w:sz="4" w:space="0" w:color="000000"/>
            </w:tcBorders>
          </w:tcPr>
          <w:p w14:paraId="7EC75D64"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hAnsi="Times New Roman" w:cs="Times New Roman"/>
                <w:color w:val="000000"/>
              </w:rPr>
              <w:t xml:space="preserve"> </w:t>
            </w:r>
          </w:p>
        </w:tc>
      </w:tr>
    </w:tbl>
    <w:p w14:paraId="39D6394A" w14:textId="77777777" w:rsidR="009F4E75" w:rsidRPr="009F4E75" w:rsidRDefault="009F4E75" w:rsidP="009F4E75">
      <w:pPr>
        <w:spacing w:after="168"/>
        <w:rPr>
          <w:rFonts w:ascii="Times New Roman" w:eastAsia="Arial" w:hAnsi="Times New Roman" w:cs="Times New Roman"/>
          <w:color w:val="000000"/>
          <w:lang w:eastAsia="es-ES"/>
        </w:rPr>
      </w:pPr>
      <w:r w:rsidRPr="009F4E75">
        <w:rPr>
          <w:rFonts w:ascii="Times New Roman" w:eastAsia="Arial" w:hAnsi="Times New Roman" w:cs="Times New Roman"/>
          <w:color w:val="000000"/>
          <w:sz w:val="13"/>
          <w:lang w:eastAsia="es-ES"/>
        </w:rPr>
        <w:t xml:space="preserve"> </w:t>
      </w:r>
    </w:p>
    <w:p w14:paraId="6A60AB57" w14:textId="77777777" w:rsidR="009F4E75" w:rsidRPr="009F4E75" w:rsidRDefault="009F4E75" w:rsidP="009F4E75">
      <w:pPr>
        <w:spacing w:after="0"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Además, se tendrá en cuenta que algunos de los objetivos de la etapa no están relacionados con ningún contenido, sino que hacen referencia a destrezas, hábitos o actitudes en general. Este tipo de objetivos deben evaluarse diariamente a través de la observación y del cuaderno de actividades del alumnado. No obstante, la evaluación de estos aspectos debe guiarse también por los criterios de evaluación para no dejar al azar la observación en este sentido. Por ello se han elaborado una serie de estándares de aprendizaje evaluables sobre estos objetivos, que se recogen en la siguiente tabla: </w:t>
      </w:r>
    </w:p>
    <w:p w14:paraId="199A122F"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 </w:t>
      </w:r>
    </w:p>
    <w:tbl>
      <w:tblPr>
        <w:tblStyle w:val="TableGrid"/>
        <w:tblW w:w="9494" w:type="dxa"/>
        <w:tblInd w:w="120" w:type="dxa"/>
        <w:tblCellMar>
          <w:left w:w="5" w:type="dxa"/>
          <w:right w:w="44" w:type="dxa"/>
        </w:tblCellMar>
        <w:tblLook w:val="04A0" w:firstRow="1" w:lastRow="0" w:firstColumn="1" w:lastColumn="0" w:noHBand="0" w:noVBand="1"/>
      </w:tblPr>
      <w:tblGrid>
        <w:gridCol w:w="4825"/>
        <w:gridCol w:w="4669"/>
      </w:tblGrid>
      <w:tr w:rsidR="009F4E75" w:rsidRPr="009F4E75" w14:paraId="2A1AD2E6" w14:textId="77777777" w:rsidTr="009F4E75">
        <w:trPr>
          <w:trHeight w:val="739"/>
        </w:trPr>
        <w:tc>
          <w:tcPr>
            <w:tcW w:w="4825" w:type="dxa"/>
            <w:tcBorders>
              <w:top w:val="single" w:sz="4" w:space="0" w:color="000000"/>
              <w:left w:val="single" w:sz="4" w:space="0" w:color="000000"/>
              <w:bottom w:val="single" w:sz="4" w:space="0" w:color="000000"/>
              <w:right w:val="single" w:sz="4" w:space="0" w:color="000000"/>
            </w:tcBorders>
          </w:tcPr>
          <w:p w14:paraId="46B845ED"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3"/>
              </w:rPr>
              <w:t xml:space="preserve"> </w:t>
            </w:r>
          </w:p>
          <w:p w14:paraId="265F7F6C"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eastAsia="Arial" w:hAnsi="Times New Roman" w:cs="Times New Roman"/>
                <w:color w:val="000000"/>
              </w:rPr>
              <w:t xml:space="preserve">OBJETIVOS </w:t>
            </w:r>
          </w:p>
        </w:tc>
        <w:tc>
          <w:tcPr>
            <w:tcW w:w="4669" w:type="dxa"/>
            <w:tcBorders>
              <w:top w:val="single" w:sz="4" w:space="0" w:color="000000"/>
              <w:left w:val="single" w:sz="4" w:space="0" w:color="000000"/>
              <w:bottom w:val="single" w:sz="4" w:space="0" w:color="000000"/>
              <w:right w:val="single" w:sz="4" w:space="0" w:color="000000"/>
            </w:tcBorders>
          </w:tcPr>
          <w:p w14:paraId="38A82269" w14:textId="77777777" w:rsidR="009F4E75" w:rsidRPr="009F4E75" w:rsidRDefault="009F4E75" w:rsidP="009F4E75">
            <w:pPr>
              <w:tabs>
                <w:tab w:val="center" w:pos="2287"/>
                <w:tab w:val="center" w:pos="3308"/>
                <w:tab w:val="right" w:pos="4621"/>
              </w:tabs>
              <w:spacing w:after="35" w:line="259" w:lineRule="auto"/>
              <w:rPr>
                <w:rFonts w:ascii="Times New Roman" w:eastAsia="Arial" w:hAnsi="Times New Roman" w:cs="Times New Roman"/>
                <w:color w:val="000000"/>
              </w:rPr>
            </w:pPr>
            <w:r w:rsidRPr="009F4E75">
              <w:rPr>
                <w:rFonts w:ascii="Times New Roman" w:eastAsia="Arial" w:hAnsi="Times New Roman" w:cs="Times New Roman"/>
                <w:color w:val="000000"/>
              </w:rPr>
              <w:t xml:space="preserve">INSTRUMENTOS </w:t>
            </w:r>
            <w:r w:rsidRPr="009F4E75">
              <w:rPr>
                <w:rFonts w:ascii="Times New Roman" w:eastAsia="Arial" w:hAnsi="Times New Roman" w:cs="Times New Roman"/>
                <w:color w:val="000000"/>
              </w:rPr>
              <w:tab/>
              <w:t xml:space="preserve">Y </w:t>
            </w:r>
            <w:r w:rsidRPr="009F4E75">
              <w:rPr>
                <w:rFonts w:ascii="Times New Roman" w:eastAsia="Arial" w:hAnsi="Times New Roman" w:cs="Times New Roman"/>
                <w:color w:val="000000"/>
              </w:rPr>
              <w:tab/>
              <w:t xml:space="preserve">CRITERIOS </w:t>
            </w:r>
            <w:r w:rsidRPr="009F4E75">
              <w:rPr>
                <w:rFonts w:ascii="Times New Roman" w:eastAsia="Arial" w:hAnsi="Times New Roman" w:cs="Times New Roman"/>
                <w:color w:val="000000"/>
              </w:rPr>
              <w:tab/>
              <w:t xml:space="preserve">DE </w:t>
            </w:r>
          </w:p>
          <w:p w14:paraId="253CD742" w14:textId="77777777" w:rsidR="009F4E75" w:rsidRPr="009F4E75" w:rsidRDefault="009F4E75" w:rsidP="009F4E75">
            <w:pPr>
              <w:spacing w:line="259" w:lineRule="auto"/>
              <w:ind w:left="101"/>
              <w:rPr>
                <w:rFonts w:ascii="Times New Roman" w:eastAsia="Arial" w:hAnsi="Times New Roman" w:cs="Times New Roman"/>
                <w:color w:val="000000"/>
              </w:rPr>
            </w:pPr>
            <w:r w:rsidRPr="009F4E75">
              <w:rPr>
                <w:rFonts w:ascii="Times New Roman" w:eastAsia="Arial" w:hAnsi="Times New Roman" w:cs="Times New Roman"/>
                <w:color w:val="000000"/>
              </w:rPr>
              <w:t xml:space="preserve">EVALUACIÓN </w:t>
            </w:r>
          </w:p>
        </w:tc>
      </w:tr>
      <w:tr w:rsidR="009F4E75" w:rsidRPr="009F4E75" w14:paraId="4AF6FC93" w14:textId="77777777" w:rsidTr="009F4E75">
        <w:trPr>
          <w:trHeight w:val="2578"/>
        </w:trPr>
        <w:tc>
          <w:tcPr>
            <w:tcW w:w="4825" w:type="dxa"/>
            <w:tcBorders>
              <w:top w:val="single" w:sz="4" w:space="0" w:color="000000"/>
              <w:left w:val="single" w:sz="4" w:space="0" w:color="000000"/>
              <w:bottom w:val="single" w:sz="4" w:space="0" w:color="000000"/>
              <w:right w:val="single" w:sz="4" w:space="0" w:color="000000"/>
            </w:tcBorders>
          </w:tcPr>
          <w:p w14:paraId="621985D0" w14:textId="77777777" w:rsidR="009F4E75" w:rsidRPr="009F4E75" w:rsidRDefault="009F4E75" w:rsidP="009F4E75">
            <w:pPr>
              <w:spacing w:after="50"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082F689D"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31"/>
              </w:rPr>
              <w:t xml:space="preserve"> </w:t>
            </w:r>
          </w:p>
          <w:p w14:paraId="1DCCFFAB" w14:textId="77777777" w:rsidR="009F4E75" w:rsidRPr="009F4E75" w:rsidRDefault="009F4E75" w:rsidP="009F4E75">
            <w:pPr>
              <w:spacing w:line="259" w:lineRule="auto"/>
              <w:ind w:left="110" w:right="62"/>
              <w:jc w:val="both"/>
              <w:rPr>
                <w:rFonts w:ascii="Times New Roman" w:eastAsia="Arial" w:hAnsi="Times New Roman" w:cs="Times New Roman"/>
                <w:color w:val="000000"/>
              </w:rPr>
            </w:pPr>
            <w:r w:rsidRPr="009F4E75">
              <w:rPr>
                <w:rFonts w:ascii="Times New Roman" w:hAnsi="Times New Roman" w:cs="Times New Roman"/>
                <w:b/>
                <w:color w:val="000000"/>
              </w:rPr>
              <w:t xml:space="preserve">Objetivo D </w:t>
            </w:r>
            <w:r w:rsidRPr="009F4E75">
              <w:rPr>
                <w:rFonts w:ascii="Times New Roman" w:eastAsia="Arial" w:hAnsi="Times New Roman" w:cs="Times New Roman"/>
                <w:color w:val="000000"/>
              </w:rPr>
              <w:t xml:space="preserve">del Real Decreto: Afianzar los hábitos de lectura, estudio y disciplina, como condiciones necesarias para el eficaz aprovechamiento del aprendizaje, y como medio de desarrollo personal. </w:t>
            </w:r>
          </w:p>
        </w:tc>
        <w:tc>
          <w:tcPr>
            <w:tcW w:w="4669" w:type="dxa"/>
            <w:tcBorders>
              <w:top w:val="single" w:sz="4" w:space="0" w:color="000000"/>
              <w:left w:val="single" w:sz="4" w:space="0" w:color="000000"/>
              <w:bottom w:val="single" w:sz="4" w:space="0" w:color="000000"/>
              <w:right w:val="single" w:sz="4" w:space="0" w:color="000000"/>
            </w:tcBorders>
          </w:tcPr>
          <w:p w14:paraId="5C78F22D" w14:textId="77777777" w:rsidR="009F4E75" w:rsidRPr="009F4E75" w:rsidRDefault="009F4E75" w:rsidP="009F4E75">
            <w:pPr>
              <w:spacing w:line="243" w:lineRule="auto"/>
              <w:ind w:left="101" w:right="1988"/>
              <w:rPr>
                <w:rFonts w:ascii="Times New Roman" w:eastAsia="Arial" w:hAnsi="Times New Roman" w:cs="Times New Roman"/>
                <w:color w:val="000000"/>
              </w:rPr>
            </w:pPr>
            <w:r w:rsidRPr="009F4E75">
              <w:rPr>
                <w:rFonts w:ascii="Times New Roman" w:hAnsi="Times New Roman" w:cs="Times New Roman"/>
                <w:b/>
                <w:color w:val="000000"/>
              </w:rPr>
              <w:t xml:space="preserve">Observación diaria </w:t>
            </w:r>
            <w:r w:rsidRPr="009F4E75">
              <w:rPr>
                <w:rFonts w:ascii="Times New Roman" w:eastAsia="Arial" w:hAnsi="Times New Roman" w:cs="Times New Roman"/>
                <w:color w:val="000000"/>
              </w:rPr>
              <w:t xml:space="preserve">Libro de registro: </w:t>
            </w:r>
          </w:p>
          <w:p w14:paraId="26EF84E3" w14:textId="77777777" w:rsidR="009F4E75" w:rsidRPr="009F4E75" w:rsidRDefault="009F4E75" w:rsidP="00754A50">
            <w:pPr>
              <w:numPr>
                <w:ilvl w:val="0"/>
                <w:numId w:val="226"/>
              </w:numPr>
              <w:spacing w:after="116" w:line="259" w:lineRule="auto"/>
              <w:ind w:hanging="137"/>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Es puntual. </w:t>
            </w:r>
          </w:p>
          <w:p w14:paraId="4DC9B874" w14:textId="77777777" w:rsidR="009F4E75" w:rsidRPr="009F4E75" w:rsidRDefault="009F4E75" w:rsidP="00754A50">
            <w:pPr>
              <w:numPr>
                <w:ilvl w:val="0"/>
                <w:numId w:val="226"/>
              </w:numPr>
              <w:spacing w:after="116" w:line="259" w:lineRule="auto"/>
              <w:ind w:hanging="137"/>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Tiene interés por la materia. </w:t>
            </w:r>
          </w:p>
          <w:p w14:paraId="4EB618A0" w14:textId="77777777" w:rsidR="009F4E75" w:rsidRPr="009F4E75" w:rsidRDefault="009F4E75" w:rsidP="00754A50">
            <w:pPr>
              <w:numPr>
                <w:ilvl w:val="0"/>
                <w:numId w:val="226"/>
              </w:numPr>
              <w:spacing w:after="116" w:line="259" w:lineRule="auto"/>
              <w:ind w:hanging="137"/>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Atienda a las explicaciones. </w:t>
            </w:r>
          </w:p>
          <w:p w14:paraId="3ADB8DD6" w14:textId="77777777" w:rsidR="009F4E75" w:rsidRPr="009F4E75" w:rsidRDefault="009F4E75" w:rsidP="00754A50">
            <w:pPr>
              <w:numPr>
                <w:ilvl w:val="0"/>
                <w:numId w:val="226"/>
              </w:numPr>
              <w:spacing w:after="116" w:line="259" w:lineRule="auto"/>
              <w:ind w:hanging="137"/>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Participa y hace preguntas. </w:t>
            </w:r>
          </w:p>
          <w:p w14:paraId="13DD312C" w14:textId="77777777" w:rsidR="009F4E75" w:rsidRPr="009F4E75" w:rsidRDefault="009F4E75" w:rsidP="00754A50">
            <w:pPr>
              <w:numPr>
                <w:ilvl w:val="0"/>
                <w:numId w:val="226"/>
              </w:numPr>
              <w:spacing w:after="116" w:line="259" w:lineRule="auto"/>
              <w:ind w:hanging="137"/>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Trabaja en clase. </w:t>
            </w:r>
          </w:p>
          <w:p w14:paraId="27B42413" w14:textId="77777777" w:rsidR="009F4E75" w:rsidRPr="009F4E75" w:rsidRDefault="009F4E75" w:rsidP="00754A50">
            <w:pPr>
              <w:numPr>
                <w:ilvl w:val="0"/>
                <w:numId w:val="226"/>
              </w:numPr>
              <w:spacing w:after="95" w:line="259" w:lineRule="auto"/>
              <w:ind w:hanging="137"/>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Hace su trabajo en casa. </w:t>
            </w:r>
          </w:p>
          <w:p w14:paraId="44D8C47E" w14:textId="77777777" w:rsidR="009F4E75" w:rsidRPr="009F4E75" w:rsidRDefault="009F4E75" w:rsidP="00754A50">
            <w:pPr>
              <w:numPr>
                <w:ilvl w:val="0"/>
                <w:numId w:val="226"/>
              </w:numPr>
              <w:spacing w:after="116" w:line="259" w:lineRule="auto"/>
              <w:ind w:hanging="137"/>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Trabaja en equipo. </w:t>
            </w:r>
          </w:p>
        </w:tc>
      </w:tr>
      <w:tr w:rsidR="009F4E75" w:rsidRPr="009F4E75" w14:paraId="4ED8DCF3" w14:textId="77777777" w:rsidTr="009F4E75">
        <w:trPr>
          <w:trHeight w:val="2789"/>
        </w:trPr>
        <w:tc>
          <w:tcPr>
            <w:tcW w:w="4825" w:type="dxa"/>
            <w:tcBorders>
              <w:top w:val="single" w:sz="4" w:space="0" w:color="000000"/>
              <w:left w:val="single" w:sz="4" w:space="0" w:color="000000"/>
              <w:bottom w:val="single" w:sz="4" w:space="0" w:color="000000"/>
              <w:right w:val="single" w:sz="4" w:space="0" w:color="000000"/>
            </w:tcBorders>
          </w:tcPr>
          <w:p w14:paraId="00447556" w14:textId="77777777" w:rsidR="009F4E75" w:rsidRPr="009F4E75" w:rsidRDefault="009F4E75" w:rsidP="009F4E75">
            <w:pPr>
              <w:spacing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lastRenderedPageBreak/>
              <w:t xml:space="preserve"> </w:t>
            </w:r>
          </w:p>
          <w:p w14:paraId="5D56273A" w14:textId="77777777" w:rsidR="009F4E75" w:rsidRPr="009F4E75" w:rsidRDefault="009F4E75" w:rsidP="009F4E75">
            <w:pPr>
              <w:spacing w:after="156" w:line="259" w:lineRule="auto"/>
              <w:rPr>
                <w:rFonts w:ascii="Times New Roman" w:eastAsia="Arial" w:hAnsi="Times New Roman" w:cs="Times New Roman"/>
                <w:color w:val="000000"/>
              </w:rPr>
            </w:pPr>
            <w:r w:rsidRPr="009F4E75">
              <w:rPr>
                <w:rFonts w:ascii="Times New Roman" w:eastAsia="Arial" w:hAnsi="Times New Roman" w:cs="Times New Roman"/>
                <w:color w:val="000000"/>
                <w:sz w:val="24"/>
              </w:rPr>
              <w:t xml:space="preserve"> </w:t>
            </w:r>
          </w:p>
          <w:p w14:paraId="4D2BC4BF" w14:textId="77777777" w:rsidR="009F4E75" w:rsidRPr="009F4E75" w:rsidRDefault="009F4E75" w:rsidP="009F4E75">
            <w:pPr>
              <w:spacing w:line="259" w:lineRule="auto"/>
              <w:ind w:left="110" w:right="59"/>
              <w:jc w:val="both"/>
              <w:rPr>
                <w:rFonts w:ascii="Times New Roman" w:eastAsia="Arial" w:hAnsi="Times New Roman" w:cs="Times New Roman"/>
                <w:color w:val="000000"/>
              </w:rPr>
            </w:pPr>
            <w:r w:rsidRPr="009F4E75">
              <w:rPr>
                <w:rFonts w:ascii="Times New Roman" w:hAnsi="Times New Roman" w:cs="Times New Roman"/>
                <w:b/>
                <w:color w:val="000000"/>
              </w:rPr>
              <w:t xml:space="preserve">Objetivos E y G </w:t>
            </w:r>
            <w:r w:rsidRPr="009F4E75">
              <w:rPr>
                <w:rFonts w:ascii="Times New Roman" w:eastAsia="Arial" w:hAnsi="Times New Roman" w:cs="Times New Roman"/>
                <w:color w:val="000000"/>
              </w:rPr>
              <w:t xml:space="preserve">del Real Decreto: Dominar, tanto en su expresión oral como escrita, la lengua castellana y utilizar con solvencia y responsabilidad las tecnologías de la información y la comunicación. </w:t>
            </w:r>
          </w:p>
        </w:tc>
        <w:tc>
          <w:tcPr>
            <w:tcW w:w="4669" w:type="dxa"/>
            <w:tcBorders>
              <w:top w:val="single" w:sz="4" w:space="0" w:color="000000"/>
              <w:left w:val="single" w:sz="4" w:space="0" w:color="000000"/>
              <w:bottom w:val="single" w:sz="4" w:space="0" w:color="000000"/>
              <w:right w:val="single" w:sz="4" w:space="0" w:color="000000"/>
            </w:tcBorders>
          </w:tcPr>
          <w:p w14:paraId="2327B219" w14:textId="77777777" w:rsidR="009F4E75" w:rsidRPr="009F4E75" w:rsidRDefault="009F4E75" w:rsidP="009F4E75">
            <w:pPr>
              <w:spacing w:line="259" w:lineRule="auto"/>
              <w:ind w:left="101"/>
              <w:rPr>
                <w:rFonts w:ascii="Times New Roman" w:eastAsia="Arial" w:hAnsi="Times New Roman" w:cs="Times New Roman"/>
                <w:color w:val="000000"/>
              </w:rPr>
            </w:pPr>
            <w:r w:rsidRPr="009F4E75">
              <w:rPr>
                <w:rFonts w:ascii="Times New Roman" w:hAnsi="Times New Roman" w:cs="Times New Roman"/>
                <w:b/>
                <w:color w:val="000000"/>
              </w:rPr>
              <w:t xml:space="preserve">Trabajos de investigación </w:t>
            </w:r>
          </w:p>
          <w:p w14:paraId="44E83356" w14:textId="77777777" w:rsidR="009F4E75" w:rsidRPr="009F4E75" w:rsidRDefault="009F4E75" w:rsidP="00754A50">
            <w:pPr>
              <w:numPr>
                <w:ilvl w:val="0"/>
                <w:numId w:val="227"/>
              </w:numPr>
              <w:spacing w:after="5" w:line="238"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Usa adecuadamente el procesador de textos. </w:t>
            </w:r>
          </w:p>
          <w:p w14:paraId="1B06444F" w14:textId="77777777" w:rsidR="009F4E75" w:rsidRPr="009F4E75" w:rsidRDefault="009F4E75" w:rsidP="00754A50">
            <w:pPr>
              <w:numPr>
                <w:ilvl w:val="0"/>
                <w:numId w:val="227"/>
              </w:numPr>
              <w:spacing w:after="3" w:line="238"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Se sirve de programas de presentación para exponer sus trabajos. </w:t>
            </w:r>
          </w:p>
          <w:p w14:paraId="5A774AE9" w14:textId="77777777" w:rsidR="009F4E75" w:rsidRPr="009F4E75" w:rsidRDefault="009F4E75" w:rsidP="00754A50">
            <w:pPr>
              <w:numPr>
                <w:ilvl w:val="0"/>
                <w:numId w:val="227"/>
              </w:numPr>
              <w:spacing w:after="116" w:line="238"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Usa internet adecuadamente para obtener información. </w:t>
            </w:r>
          </w:p>
          <w:p w14:paraId="2D81C009" w14:textId="77777777" w:rsidR="009F4E75" w:rsidRPr="009F4E75" w:rsidRDefault="009F4E75" w:rsidP="00754A50">
            <w:pPr>
              <w:numPr>
                <w:ilvl w:val="0"/>
                <w:numId w:val="227"/>
              </w:numPr>
              <w:spacing w:after="116"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Usa bibliografía para obtener información. </w:t>
            </w:r>
          </w:p>
          <w:p w14:paraId="65B0E89E" w14:textId="77777777" w:rsidR="009F4E75" w:rsidRPr="009F4E75" w:rsidRDefault="009F4E75" w:rsidP="00754A50">
            <w:pPr>
              <w:numPr>
                <w:ilvl w:val="0"/>
                <w:numId w:val="227"/>
              </w:numPr>
              <w:spacing w:after="116" w:line="259" w:lineRule="auto"/>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Adopta una actitud crítica ante las fuentes. - Se expresa adecuadamente de forma oral o escrita. </w:t>
            </w:r>
          </w:p>
        </w:tc>
      </w:tr>
      <w:tr w:rsidR="009F4E75" w:rsidRPr="009F4E75" w14:paraId="48ADED8A" w14:textId="77777777" w:rsidTr="009F4E75">
        <w:trPr>
          <w:trHeight w:val="1277"/>
        </w:trPr>
        <w:tc>
          <w:tcPr>
            <w:tcW w:w="4825" w:type="dxa"/>
            <w:tcBorders>
              <w:top w:val="single" w:sz="4" w:space="0" w:color="000000"/>
              <w:left w:val="single" w:sz="4" w:space="0" w:color="000000"/>
              <w:bottom w:val="single" w:sz="4" w:space="0" w:color="000000"/>
              <w:right w:val="single" w:sz="4" w:space="0" w:color="000000"/>
            </w:tcBorders>
          </w:tcPr>
          <w:p w14:paraId="70A1312A" w14:textId="77777777" w:rsidR="009F4E75" w:rsidRPr="009F4E75" w:rsidRDefault="009F4E75" w:rsidP="009F4E75">
            <w:pPr>
              <w:spacing w:line="242" w:lineRule="auto"/>
              <w:ind w:left="110" w:right="60"/>
              <w:jc w:val="both"/>
              <w:rPr>
                <w:rFonts w:ascii="Times New Roman" w:eastAsia="Arial" w:hAnsi="Times New Roman" w:cs="Times New Roman"/>
                <w:color w:val="000000"/>
              </w:rPr>
            </w:pPr>
            <w:r w:rsidRPr="009F4E75">
              <w:rPr>
                <w:rFonts w:ascii="Times New Roman" w:hAnsi="Times New Roman" w:cs="Times New Roman"/>
                <w:b/>
                <w:color w:val="000000"/>
              </w:rPr>
              <w:t xml:space="preserve">Objetivo K </w:t>
            </w:r>
            <w:r w:rsidRPr="009F4E75">
              <w:rPr>
                <w:rFonts w:ascii="Times New Roman" w:eastAsia="Arial" w:hAnsi="Times New Roman" w:cs="Times New Roman"/>
                <w:color w:val="000000"/>
              </w:rPr>
              <w:t xml:space="preserve">del Real Decreto: Afianzar el espíritu emprendedor con actitudes de creatividad, flexibilidad, iniciativa, trabajo en </w:t>
            </w:r>
          </w:p>
          <w:p w14:paraId="72E7FEC2" w14:textId="77777777" w:rsidR="009F4E75" w:rsidRPr="009F4E75" w:rsidRDefault="009F4E75" w:rsidP="009F4E75">
            <w:pPr>
              <w:spacing w:line="259" w:lineRule="auto"/>
              <w:ind w:left="110"/>
              <w:rPr>
                <w:rFonts w:ascii="Times New Roman" w:eastAsia="Arial" w:hAnsi="Times New Roman" w:cs="Times New Roman"/>
                <w:color w:val="000000"/>
              </w:rPr>
            </w:pPr>
            <w:r w:rsidRPr="009F4E75">
              <w:rPr>
                <w:rFonts w:ascii="Times New Roman" w:eastAsia="Arial" w:hAnsi="Times New Roman" w:cs="Times New Roman"/>
                <w:color w:val="000000"/>
              </w:rPr>
              <w:t xml:space="preserve">equipo, confianza en uno mismo y sentido crítico. </w:t>
            </w:r>
          </w:p>
        </w:tc>
        <w:tc>
          <w:tcPr>
            <w:tcW w:w="4669" w:type="dxa"/>
            <w:tcBorders>
              <w:top w:val="single" w:sz="4" w:space="0" w:color="000000"/>
              <w:left w:val="single" w:sz="4" w:space="0" w:color="000000"/>
              <w:bottom w:val="single" w:sz="4" w:space="0" w:color="000000"/>
              <w:right w:val="single" w:sz="4" w:space="0" w:color="000000"/>
            </w:tcBorders>
          </w:tcPr>
          <w:p w14:paraId="492544E6" w14:textId="77777777" w:rsidR="009F4E75" w:rsidRPr="009F4E75" w:rsidRDefault="009F4E75" w:rsidP="009F4E75">
            <w:pPr>
              <w:spacing w:after="7" w:line="236" w:lineRule="auto"/>
              <w:ind w:left="101" w:right="497"/>
              <w:rPr>
                <w:rFonts w:ascii="Times New Roman" w:eastAsia="Arial" w:hAnsi="Times New Roman" w:cs="Times New Roman"/>
                <w:color w:val="000000"/>
              </w:rPr>
            </w:pPr>
            <w:r w:rsidRPr="009F4E75">
              <w:rPr>
                <w:rFonts w:ascii="Times New Roman" w:hAnsi="Times New Roman" w:cs="Times New Roman"/>
                <w:b/>
                <w:color w:val="000000"/>
              </w:rPr>
              <w:t xml:space="preserve">Debates en el aula y trabajos en grupo </w:t>
            </w:r>
          </w:p>
          <w:p w14:paraId="35D0FF1A" w14:textId="77777777" w:rsidR="009F4E75" w:rsidRPr="009F4E75" w:rsidRDefault="009F4E75" w:rsidP="00754A50">
            <w:pPr>
              <w:numPr>
                <w:ilvl w:val="0"/>
                <w:numId w:val="228"/>
              </w:numPr>
              <w:spacing w:after="116" w:line="259" w:lineRule="auto"/>
              <w:ind w:hanging="137"/>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Tiene iniciativa. </w:t>
            </w:r>
          </w:p>
          <w:p w14:paraId="2DD7503A" w14:textId="77777777" w:rsidR="009F4E75" w:rsidRPr="009F4E75" w:rsidRDefault="009F4E75" w:rsidP="00754A50">
            <w:pPr>
              <w:numPr>
                <w:ilvl w:val="0"/>
                <w:numId w:val="228"/>
              </w:numPr>
              <w:spacing w:after="116" w:line="259" w:lineRule="auto"/>
              <w:ind w:hanging="137"/>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Participa y aporta soluciones. </w:t>
            </w:r>
          </w:p>
          <w:p w14:paraId="382D9B5C" w14:textId="77777777" w:rsidR="009F4E75" w:rsidRPr="009F4E75" w:rsidRDefault="009F4E75" w:rsidP="00754A50">
            <w:pPr>
              <w:numPr>
                <w:ilvl w:val="0"/>
                <w:numId w:val="228"/>
              </w:numPr>
              <w:spacing w:after="116" w:line="259" w:lineRule="auto"/>
              <w:ind w:hanging="137"/>
              <w:jc w:val="both"/>
              <w:rPr>
                <w:rFonts w:ascii="Times New Roman" w:eastAsia="Arial" w:hAnsi="Times New Roman" w:cs="Times New Roman"/>
                <w:color w:val="000000"/>
              </w:rPr>
            </w:pPr>
            <w:r w:rsidRPr="009F4E75">
              <w:rPr>
                <w:rFonts w:ascii="Times New Roman" w:eastAsia="Arial" w:hAnsi="Times New Roman" w:cs="Times New Roman"/>
                <w:color w:val="000000"/>
              </w:rPr>
              <w:t xml:space="preserve">Se esfuerza y está motivado. </w:t>
            </w:r>
          </w:p>
        </w:tc>
      </w:tr>
    </w:tbl>
    <w:p w14:paraId="537EAE29" w14:textId="77777777" w:rsidR="009F4E75" w:rsidRPr="009F4E75" w:rsidRDefault="009F4E75" w:rsidP="009F4E75">
      <w:pPr>
        <w:spacing w:after="314"/>
        <w:rPr>
          <w:rFonts w:ascii="Times New Roman" w:eastAsia="Arial" w:hAnsi="Times New Roman" w:cs="Times New Roman"/>
          <w:color w:val="000000"/>
          <w:lang w:eastAsia="es-ES"/>
        </w:rPr>
      </w:pPr>
      <w:r w:rsidRPr="009F4E75">
        <w:rPr>
          <w:rFonts w:ascii="Times New Roman" w:eastAsia="Arial" w:hAnsi="Times New Roman" w:cs="Times New Roman"/>
          <w:color w:val="000000"/>
          <w:sz w:val="3"/>
          <w:lang w:eastAsia="es-ES"/>
        </w:rPr>
        <w:t xml:space="preserve"> </w:t>
      </w:r>
    </w:p>
    <w:p w14:paraId="3DEC2B5E" w14:textId="77777777" w:rsidR="009F4E75" w:rsidRPr="009F4E75" w:rsidRDefault="009F4E75" w:rsidP="00754A50">
      <w:pPr>
        <w:numPr>
          <w:ilvl w:val="0"/>
          <w:numId w:val="208"/>
        </w:numPr>
        <w:pBdr>
          <w:top w:val="single" w:sz="4" w:space="0" w:color="000000"/>
          <w:left w:val="single" w:sz="4" w:space="0" w:color="000000"/>
          <w:bottom w:val="single" w:sz="4" w:space="0" w:color="000000"/>
          <w:right w:val="single" w:sz="4" w:space="0" w:color="000000"/>
        </w:pBdr>
        <w:spacing w:after="165" w:line="267" w:lineRule="auto"/>
        <w:ind w:left="1636" w:right="186" w:hanging="137"/>
        <w:jc w:val="center"/>
        <w:rPr>
          <w:rFonts w:ascii="Times New Roman" w:eastAsia="Arial" w:hAnsi="Times New Roman" w:cs="Times New Roman"/>
          <w:color w:val="000000"/>
          <w:lang w:eastAsia="es-ES"/>
        </w:rPr>
      </w:pPr>
      <w:r w:rsidRPr="009F4E75">
        <w:rPr>
          <w:rFonts w:ascii="Times New Roman" w:eastAsia="Calibri" w:hAnsi="Times New Roman" w:cs="Times New Roman"/>
          <w:noProof/>
          <w:color w:val="000000"/>
          <w:lang w:eastAsia="es-ES"/>
        </w:rPr>
        <mc:AlternateContent>
          <mc:Choice Requires="wpg">
            <w:drawing>
              <wp:anchor distT="0" distB="0" distL="114300" distR="114300" simplePos="0" relativeHeight="251666432" behindDoc="0" locked="0" layoutInCell="1" allowOverlap="1" wp14:anchorId="4637CD64" wp14:editId="65CF6023">
                <wp:simplePos x="0" y="0"/>
                <wp:positionH relativeFrom="column">
                  <wp:posOffset>76022</wp:posOffset>
                </wp:positionH>
                <wp:positionV relativeFrom="paragraph">
                  <wp:posOffset>-99679</wp:posOffset>
                </wp:positionV>
                <wp:extent cx="6096" cy="518160"/>
                <wp:effectExtent l="0" t="0" r="0" b="0"/>
                <wp:wrapSquare wrapText="bothSides"/>
                <wp:docPr id="54881" name="Group 54881"/>
                <wp:cNvGraphicFramePr/>
                <a:graphic xmlns:a="http://schemas.openxmlformats.org/drawingml/2006/main">
                  <a:graphicData uri="http://schemas.microsoft.com/office/word/2010/wordprocessingGroup">
                    <wpg:wgp>
                      <wpg:cNvGrpSpPr/>
                      <wpg:grpSpPr>
                        <a:xfrm>
                          <a:off x="0" y="0"/>
                          <a:ext cx="6096" cy="518160"/>
                          <a:chOff x="0" y="0"/>
                          <a:chExt cx="6096" cy="518160"/>
                        </a:xfrm>
                      </wpg:grpSpPr>
                      <wps:wsp>
                        <wps:cNvPr id="8086" name="Shape 8086"/>
                        <wps:cNvSpPr/>
                        <wps:spPr>
                          <a:xfrm>
                            <a:off x="0" y="0"/>
                            <a:ext cx="0" cy="518160"/>
                          </a:xfrm>
                          <a:custGeom>
                            <a:avLst/>
                            <a:gdLst/>
                            <a:ahLst/>
                            <a:cxnLst/>
                            <a:rect l="0" t="0" r="0" b="0"/>
                            <a:pathLst>
                              <a:path h="518160">
                                <a:moveTo>
                                  <a:pt x="0" y="0"/>
                                </a:moveTo>
                                <a:lnTo>
                                  <a:pt x="0" y="518160"/>
                                </a:lnTo>
                              </a:path>
                            </a:pathLst>
                          </a:custGeom>
                          <a:noFill/>
                          <a:ln w="6096" cap="flat" cmpd="sng" algn="ctr">
                            <a:solidFill>
                              <a:srgbClr val="000000"/>
                            </a:solidFill>
                            <a:prstDash val="solid"/>
                            <a:round/>
                          </a:ln>
                          <a:effectLst/>
                        </wps:spPr>
                        <wps:bodyPr/>
                      </wps:wsp>
                    </wpg:wgp>
                  </a:graphicData>
                </a:graphic>
              </wp:anchor>
            </w:drawing>
          </mc:Choice>
          <mc:Fallback>
            <w:pict>
              <v:group w14:anchorId="5BBE449F" id="Group 54881" o:spid="_x0000_s1026" style="position:absolute;margin-left:6pt;margin-top:-7.85pt;width:.5pt;height:40.8pt;z-index:251666432" coordsize="6096,51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">
                <v:shape id="Shape 8086" o:spid="_x0000_s1027" style="position:absolute;width:0;height:518160;visibility:visible;mso-wrap-style:square;v-text-anchor:top" coordsize="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" path="m,l,518160e" filled="f" strokeweight=".48pt">
                  <v:path arrowok="t" textboxrect="0,0,0,518160"/>
                </v:shape>
                <w10:wrap type="square"/>
              </v:group>
            </w:pict>
          </mc:Fallback>
        </mc:AlternateContent>
      </w:r>
      <w:r w:rsidRPr="009F4E75">
        <w:rPr>
          <w:rFonts w:ascii="Times New Roman" w:eastAsia="Arial" w:hAnsi="Times New Roman" w:cs="Times New Roman"/>
          <w:color w:val="000000"/>
          <w:lang w:eastAsia="es-ES"/>
        </w:rPr>
        <w:t xml:space="preserve">Adopta actitudes críticas. </w:t>
      </w:r>
    </w:p>
    <w:p w14:paraId="28489223" w14:textId="77777777" w:rsidR="009F4E75" w:rsidRPr="009F4E75" w:rsidRDefault="009F4E75" w:rsidP="00754A50">
      <w:pPr>
        <w:numPr>
          <w:ilvl w:val="0"/>
          <w:numId w:val="208"/>
        </w:numPr>
        <w:pBdr>
          <w:top w:val="single" w:sz="4" w:space="0" w:color="000000"/>
          <w:left w:val="single" w:sz="4" w:space="0" w:color="000000"/>
          <w:bottom w:val="single" w:sz="4" w:space="0" w:color="000000"/>
          <w:right w:val="single" w:sz="4" w:space="0" w:color="000000"/>
        </w:pBdr>
        <w:spacing w:after="82" w:line="267" w:lineRule="auto"/>
        <w:ind w:left="1636" w:right="186" w:hanging="137"/>
        <w:jc w:val="center"/>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Asume sus responsabilidades en el grupo. </w:t>
      </w:r>
      <w:r w:rsidRPr="009F4E75">
        <w:rPr>
          <w:rFonts w:ascii="Times New Roman" w:eastAsia="Arial" w:hAnsi="Times New Roman" w:cs="Times New Roman"/>
          <w:color w:val="000000"/>
          <w:lang w:eastAsia="es-ES"/>
        </w:rPr>
        <w:tab/>
      </w:r>
      <w:r w:rsidRPr="009F4E75">
        <w:rPr>
          <w:rFonts w:ascii="Times New Roman" w:eastAsia="Arial" w:hAnsi="Times New Roman" w:cs="Times New Roman"/>
          <w:color w:val="000000"/>
          <w:sz w:val="20"/>
          <w:lang w:eastAsia="es-ES"/>
        </w:rPr>
        <w:t xml:space="preserve"> </w:t>
      </w:r>
    </w:p>
    <w:p w14:paraId="031B0C28" w14:textId="77777777" w:rsidR="009F4E75" w:rsidRPr="009F4E75" w:rsidRDefault="009F4E75" w:rsidP="009F4E75">
      <w:pPr>
        <w:spacing w:after="45"/>
        <w:rPr>
          <w:rFonts w:ascii="Times New Roman" w:eastAsia="Arial" w:hAnsi="Times New Roman" w:cs="Times New Roman"/>
          <w:color w:val="000000"/>
          <w:lang w:eastAsia="es-ES"/>
        </w:rPr>
      </w:pPr>
      <w:r w:rsidRPr="009F4E75">
        <w:rPr>
          <w:rFonts w:ascii="Times New Roman" w:eastAsia="Arial" w:hAnsi="Times New Roman" w:cs="Times New Roman"/>
          <w:color w:val="000000"/>
          <w:sz w:val="25"/>
          <w:lang w:eastAsia="es-ES"/>
        </w:rPr>
        <w:t xml:space="preserve"> </w:t>
      </w:r>
    </w:p>
    <w:p w14:paraId="3FADF9ED" w14:textId="77777777" w:rsidR="009F4E75" w:rsidRPr="009F4E75" w:rsidRDefault="009F4E75" w:rsidP="00754A50">
      <w:pPr>
        <w:numPr>
          <w:ilvl w:val="1"/>
          <w:numId w:val="209"/>
        </w:numPr>
        <w:spacing w:after="155" w:line="267" w:lineRule="auto"/>
        <w:ind w:hanging="708"/>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u w:val="single" w:color="000000"/>
          <w:lang w:eastAsia="es-ES"/>
        </w:rPr>
        <w:t>Estándares de aprendizaje evaluables.</w:t>
      </w:r>
      <w:r w:rsidRPr="009F4E75">
        <w:rPr>
          <w:rFonts w:ascii="Times New Roman" w:eastAsia="Arial" w:hAnsi="Times New Roman" w:cs="Times New Roman"/>
          <w:color w:val="000000"/>
          <w:lang w:eastAsia="es-ES"/>
        </w:rPr>
        <w:t xml:space="preserve"> </w:t>
      </w:r>
    </w:p>
    <w:p w14:paraId="1059D710"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artículo 4 del Decreto 111/2006, define estándares de aprendizaje evaluable como "especificaciones de los criterios de evaluación que permiten definir los resultados de aprendizaje, y que concretan lo que el estudiante debe saber, comprender y saber hacer en cada asignatura; deben ser observables, medible y evaluables, y permitir graduar el rendimiento o logro alcanzado. Su diseño debe contribuir y facilitar el diseño de pruebas estandarizadas y comparables". Por lo tanto, será posible evaluar al alumnado a través de una serie de estándares de aprendizaje, plasmados en determinadas actividades de las unidades didácticas, todas ellas evaluables. </w:t>
      </w:r>
    </w:p>
    <w:p w14:paraId="619C42BF"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Dado que los criterios evaluación para la materia que se expresan en el </w:t>
      </w:r>
      <w:r w:rsidRPr="009F4E75">
        <w:rPr>
          <w:rFonts w:ascii="Times New Roman" w:eastAsia="Arial" w:hAnsi="Times New Roman" w:cs="Times New Roman"/>
          <w:b/>
          <w:color w:val="000000"/>
          <w:lang w:eastAsia="es-ES"/>
        </w:rPr>
        <w:t>Real Decreto 1105/2014</w:t>
      </w:r>
      <w:r w:rsidRPr="009F4E75">
        <w:rPr>
          <w:rFonts w:ascii="Times New Roman" w:eastAsia="Arial" w:hAnsi="Times New Roman" w:cs="Times New Roman"/>
          <w:color w:val="000000"/>
          <w:lang w:eastAsia="es-ES"/>
        </w:rPr>
        <w:t xml:space="preserve">, </w:t>
      </w:r>
      <w:r w:rsidRPr="009F4E75">
        <w:rPr>
          <w:rFonts w:ascii="Times New Roman" w:eastAsia="Arial" w:hAnsi="Times New Roman" w:cs="Times New Roman"/>
          <w:b/>
          <w:color w:val="000000"/>
          <w:lang w:eastAsia="es-ES"/>
        </w:rPr>
        <w:t xml:space="preserve">de 26 de diciembre </w:t>
      </w:r>
      <w:r w:rsidRPr="009F4E75">
        <w:rPr>
          <w:rFonts w:ascii="Times New Roman" w:eastAsia="Arial" w:hAnsi="Times New Roman" w:cs="Times New Roman"/>
          <w:color w:val="000000"/>
          <w:lang w:eastAsia="es-ES"/>
        </w:rPr>
        <w:t xml:space="preserve">son en cierta manera amplios y genéricos se concretan en el mismo una serie de estándares de aprendizaje evaluables más específicos que están en relación directa con los contenidos y las competencias clave con las que se relacionan los criterios de evaluación en la </w:t>
      </w:r>
      <w:r w:rsidRPr="009F4E75">
        <w:rPr>
          <w:rFonts w:ascii="Times New Roman" w:eastAsia="Arial" w:hAnsi="Times New Roman" w:cs="Times New Roman"/>
          <w:b/>
          <w:color w:val="000000"/>
          <w:lang w:eastAsia="es-ES"/>
        </w:rPr>
        <w:t>Orden de 14 de julio de 2016</w:t>
      </w:r>
      <w:r w:rsidRPr="009F4E75">
        <w:rPr>
          <w:rFonts w:ascii="Times New Roman" w:eastAsia="Arial" w:hAnsi="Times New Roman" w:cs="Times New Roman"/>
          <w:color w:val="000000"/>
          <w:lang w:eastAsia="es-ES"/>
        </w:rPr>
        <w:t xml:space="preserve">. </w:t>
      </w:r>
    </w:p>
    <w:p w14:paraId="42B99398"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Para la materia de Educación para la Ciudadanía y los Derechos Humanos, de ámbito autonómico, estos Estándares de Aprendizaje Evaluables no aparecen recogidos en la legislación. </w:t>
      </w:r>
    </w:p>
    <w:p w14:paraId="646011DF" w14:textId="77777777" w:rsidR="009F4E75" w:rsidRPr="009F4E75" w:rsidRDefault="009F4E75" w:rsidP="009F4E75">
      <w:pPr>
        <w:spacing w:after="0"/>
        <w:rPr>
          <w:rFonts w:ascii="Times New Roman" w:eastAsia="Arial" w:hAnsi="Times New Roman" w:cs="Times New Roman"/>
          <w:color w:val="000000"/>
          <w:lang w:eastAsia="es-ES"/>
        </w:rPr>
      </w:pPr>
      <w:r w:rsidRPr="009F4E75">
        <w:rPr>
          <w:rFonts w:ascii="Times New Roman" w:eastAsia="Arial" w:hAnsi="Times New Roman" w:cs="Times New Roman"/>
          <w:color w:val="000000"/>
          <w:sz w:val="35"/>
          <w:lang w:eastAsia="es-ES"/>
        </w:rPr>
        <w:t xml:space="preserve"> </w:t>
      </w:r>
    </w:p>
    <w:p w14:paraId="549A882E" w14:textId="77777777" w:rsidR="009F4E75" w:rsidRPr="009F4E75" w:rsidRDefault="009F4E75" w:rsidP="00754A50">
      <w:pPr>
        <w:numPr>
          <w:ilvl w:val="1"/>
          <w:numId w:val="209"/>
        </w:numPr>
        <w:spacing w:after="130" w:line="267" w:lineRule="auto"/>
        <w:ind w:hanging="708"/>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u w:val="single" w:color="000000"/>
          <w:lang w:eastAsia="es-ES"/>
        </w:rPr>
        <w:t>Criterios de calificación e instrumentos de evaluación.</w:t>
      </w:r>
      <w:r w:rsidRPr="009F4E75">
        <w:rPr>
          <w:rFonts w:ascii="Times New Roman" w:eastAsia="Arial" w:hAnsi="Times New Roman" w:cs="Times New Roman"/>
          <w:color w:val="000000"/>
          <w:lang w:eastAsia="es-ES"/>
        </w:rPr>
        <w:t xml:space="preserve"> </w:t>
      </w:r>
    </w:p>
    <w:p w14:paraId="47672354"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Los instrumentos o procedimientos de evaluación hacen referencia al método que se utiliza para la obtención de la información y al recurso específico que se emplea. Además, en el proceso participan también los criterios de calificación que se aplicarán a cada uno de los procedimientos de evaluación. Estos procedimientos de evaluación y sus criterios de calificación deben tener en cuenta lo recogido como criterios de evaluación y su concreción como estándares de aprendizaje evaluables. </w:t>
      </w:r>
    </w:p>
    <w:p w14:paraId="5AC32674"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lastRenderedPageBreak/>
        <w:t xml:space="preserve">Por otra parte, los criterios de calificación hacen posible la asignación de una nota numérica para cada evaluación: Insuficiente (de 1 a 4), Suficiente (5), Bien (6), Notable (7 y 8) y Sobresaliente (9 y 10). Esta evaluación debe también valorar el grado de adquisición de las competencias clave en cada uno de los procedimientos y extraer de ellos una valoración general de cara a la evaluación ordinaria de junio (Iniciado, Medio o Avanzado). </w:t>
      </w:r>
    </w:p>
    <w:p w14:paraId="0BA72149"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De acuerdo con el art. 7.6, de la Orden ECD/65/2015, que señala que “el profesorado debe utilizar procedimientos de evaluación variados para facilitar la evaluación del alumnado como parte integral del proceso de enseñanza-aprendizaje”, esta programación establece como instrumentos de evaluación fundamentales: las pruebas objetivas, los trabajos de investigación y el resto de actividades, la mayoría de las cuales quedarán reflejadas en el cuaderno. Dichos instrumentos nos servirán para evaluar el grado de adquisición de los estándares de aprendizaje evaluables llevado a cabo por cada alumno y alumna. </w:t>
      </w:r>
    </w:p>
    <w:p w14:paraId="25B4ABA3" w14:textId="77777777" w:rsidR="009F4E75" w:rsidRPr="009F4E75" w:rsidRDefault="009F4E75" w:rsidP="009F4E75">
      <w:pPr>
        <w:spacing w:after="118" w:line="264" w:lineRule="auto"/>
        <w:ind w:left="100" w:firstLine="700"/>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Los criterios de evaluación de la materia de Educación para la Ciudadanía y los Derechos Humanos del curso 3º de Educación Secundaria Obligatoria son los recogidos en la Orden de 14 de julio de 2016 y en el Real Decreto 1105/2014, de 26 de diciembre. </w:t>
      </w:r>
    </w:p>
    <w:p w14:paraId="1F2955F2" w14:textId="77777777" w:rsidR="009F4E75" w:rsidRPr="009F4E75" w:rsidRDefault="009F4E75" w:rsidP="009F4E75">
      <w:pPr>
        <w:spacing w:after="122"/>
        <w:ind w:right="40"/>
        <w:jc w:val="center"/>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cuanto a los instrumentos de evaluación, se tendrán en cuenta principalmente: </w:t>
      </w:r>
    </w:p>
    <w:p w14:paraId="0FD2F491" w14:textId="77777777" w:rsidR="009F4E75" w:rsidRPr="009F4E75" w:rsidRDefault="009F4E75" w:rsidP="00754A50">
      <w:pPr>
        <w:numPr>
          <w:ilvl w:val="0"/>
          <w:numId w:val="210"/>
        </w:numPr>
        <w:spacing w:after="116" w:line="267" w:lineRule="auto"/>
        <w:ind w:right="73" w:hanging="566"/>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Pruebas objetivas, que comprenderán exámenes y/o trabajos de evaluación. Dadas las características de la asignatura, se contempla la elaboración de trabajos de investigación basados en conceptos asociados a los contenidos de la asignatura o a través del visionado de películas que incidan en una temática concreta que desarrolle dichos conceptos. </w:t>
      </w:r>
    </w:p>
    <w:p w14:paraId="2AFD1560" w14:textId="77777777" w:rsidR="009F4E75" w:rsidRPr="009F4E75" w:rsidRDefault="009F4E75" w:rsidP="00754A50">
      <w:pPr>
        <w:numPr>
          <w:ilvl w:val="0"/>
          <w:numId w:val="210"/>
        </w:numPr>
        <w:spacing w:after="116" w:line="267" w:lineRule="auto"/>
        <w:ind w:right="73" w:hanging="566"/>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Observación directa y Registro de tareas realizadas, revisión del cuaderno, trabajos individuales y en grupo; actitud, interés y participación. </w:t>
      </w:r>
    </w:p>
    <w:p w14:paraId="4A29CE47"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Respecto a los criterios de calificación, según la Orden de 14 de julio de 2016, que recoge aspectos sobre la ordenación de la evaluación de la ESO en Andalucía, todas las materias se califican con notación numérica del 1 al 10, sin decimales y siendo el 5 el valor umbral para el aprobado. </w:t>
      </w:r>
    </w:p>
    <w:p w14:paraId="40DB61CB"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nota de la evaluación será el resultado de la observación y el análisis de todos los instrumentos citados. El valor que se establece para cada uno de ellos será: </w:t>
      </w:r>
    </w:p>
    <w:p w14:paraId="3B438715" w14:textId="77777777" w:rsidR="009F4E75" w:rsidRPr="009F4E75" w:rsidRDefault="009F4E75" w:rsidP="00754A50">
      <w:pPr>
        <w:numPr>
          <w:ilvl w:val="0"/>
          <w:numId w:val="211"/>
        </w:numPr>
        <w:spacing w:after="116" w:line="267" w:lineRule="auto"/>
        <w:ind w:right="73" w:hanging="708"/>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Instrumento 1: 50%. </w:t>
      </w:r>
    </w:p>
    <w:p w14:paraId="28A1FE68" w14:textId="77777777" w:rsidR="009F4E75" w:rsidRPr="009F4E75" w:rsidRDefault="009F4E75" w:rsidP="00754A50">
      <w:pPr>
        <w:numPr>
          <w:ilvl w:val="0"/>
          <w:numId w:val="211"/>
        </w:numPr>
        <w:spacing w:after="116" w:line="267" w:lineRule="auto"/>
        <w:ind w:right="73" w:hanging="708"/>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Instrumento 2: 50% (repartido en 20% y 10% respectivamente). </w:t>
      </w:r>
    </w:p>
    <w:p w14:paraId="69A9A416"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Se contempla la calificación de 3 como nota mínima para que se proceda a la media de las pruebas escritas, y el aprobado se alcanza con una calificación de 5 </w:t>
      </w:r>
    </w:p>
    <w:p w14:paraId="2C08C4B3"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El alumnado obtendrá una calificación numérica en cada una de las evaluaciones trimestrales (valoración cuantitativa), además de una valoración respecto al grado de adquisición de las competencias (valoración cualitativa). No obstante, al estar relacionadas las competencias clave con los criterios de evaluación y los estándares de aprendizaje evaluables, las calificaciones numéricas obtenidas también incluyen la evaluación competencial. </w:t>
      </w:r>
    </w:p>
    <w:p w14:paraId="676EBF4C"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calificación de la evaluación ordinaria de junio se hallará a través de la media aritmética de cada una de las 3 calificaciones obtenidas en cada trimestre. </w:t>
      </w:r>
    </w:p>
    <w:p w14:paraId="1EADB043"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b/>
          <w:color w:val="000000"/>
          <w:lang w:eastAsia="es-ES"/>
        </w:rPr>
        <w:t xml:space="preserve">En el caso de confinamiento debido a la situación de pandemia por </w:t>
      </w:r>
      <w:proofErr w:type="spellStart"/>
      <w:r w:rsidRPr="009F4E75">
        <w:rPr>
          <w:rFonts w:ascii="Times New Roman" w:eastAsia="Arial" w:hAnsi="Times New Roman" w:cs="Times New Roman"/>
          <w:b/>
          <w:color w:val="000000"/>
          <w:lang w:eastAsia="es-ES"/>
        </w:rPr>
        <w:t>Covid</w:t>
      </w:r>
      <w:proofErr w:type="spellEnd"/>
      <w:r w:rsidRPr="009F4E75">
        <w:rPr>
          <w:rFonts w:ascii="Times New Roman" w:eastAsia="Arial" w:hAnsi="Times New Roman" w:cs="Times New Roman"/>
          <w:b/>
          <w:color w:val="000000"/>
          <w:lang w:eastAsia="es-ES"/>
        </w:rPr>
        <w:t xml:space="preserve"> </w:t>
      </w:r>
      <w:r w:rsidRPr="009F4E75">
        <w:rPr>
          <w:rFonts w:ascii="Times New Roman" w:eastAsia="Arial" w:hAnsi="Times New Roman" w:cs="Times New Roman"/>
          <w:color w:val="000000"/>
          <w:lang w:eastAsia="es-ES"/>
        </w:rPr>
        <w:t xml:space="preserve">el alumnado trabajará de manera telemática la asignatura y el valor de ponderación de cada uno de los instrumentos de evaluación será el siguiente: </w:t>
      </w:r>
    </w:p>
    <w:p w14:paraId="084FB22A" w14:textId="77777777" w:rsidR="009F4E75" w:rsidRPr="009F4E75" w:rsidRDefault="009F4E75" w:rsidP="00754A50">
      <w:pPr>
        <w:numPr>
          <w:ilvl w:val="0"/>
          <w:numId w:val="212"/>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lastRenderedPageBreak/>
        <w:t xml:space="preserve">Instrumento 1: 50% </w:t>
      </w:r>
    </w:p>
    <w:p w14:paraId="7472B518" w14:textId="77777777" w:rsidR="009F4E75" w:rsidRPr="009F4E75" w:rsidRDefault="009F4E75" w:rsidP="00754A50">
      <w:pPr>
        <w:numPr>
          <w:ilvl w:val="0"/>
          <w:numId w:val="212"/>
        </w:numPr>
        <w:spacing w:after="116"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Instrumento 2: 30% </w:t>
      </w:r>
    </w:p>
    <w:p w14:paraId="6F9A50A1" w14:textId="77777777" w:rsidR="009F4E75" w:rsidRPr="009F4E75" w:rsidRDefault="009F4E75" w:rsidP="00754A50">
      <w:pPr>
        <w:numPr>
          <w:ilvl w:val="0"/>
          <w:numId w:val="212"/>
        </w:numPr>
        <w:spacing w:after="88" w:line="267" w:lineRule="auto"/>
        <w:ind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Instrumento 3: Entrega a tiempo y adecuada de la tarea 20% </w:t>
      </w:r>
    </w:p>
    <w:p w14:paraId="0E141485" w14:textId="77777777" w:rsidR="009F4E75" w:rsidRPr="009F4E75" w:rsidRDefault="009F4E75" w:rsidP="009F4E75">
      <w:pPr>
        <w:keepNext/>
        <w:keepLines/>
        <w:spacing w:after="3"/>
        <w:ind w:left="816" w:right="706" w:hanging="10"/>
        <w:jc w:val="center"/>
        <w:outlineLvl w:val="1"/>
        <w:rPr>
          <w:rFonts w:ascii="Times New Roman" w:eastAsia="Arial" w:hAnsi="Times New Roman" w:cs="Times New Roman"/>
          <w:color w:val="0462C1"/>
          <w:sz w:val="18"/>
          <w:u w:val="single" w:color="0462C1"/>
          <w:lang w:eastAsia="es-ES"/>
        </w:rPr>
      </w:pPr>
      <w:r w:rsidRPr="009F4E75">
        <w:rPr>
          <w:rFonts w:ascii="Times New Roman" w:eastAsia="Arial" w:hAnsi="Times New Roman" w:cs="Times New Roman"/>
          <w:color w:val="000000"/>
          <w:sz w:val="18"/>
          <w:u w:color="000000"/>
          <w:lang w:eastAsia="es-ES"/>
        </w:rPr>
        <w:t>[</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u w:color="000000"/>
          <w:lang w:eastAsia="es-ES"/>
        </w:rPr>
        <w:t xml:space="preserve">] </w:t>
      </w:r>
    </w:p>
    <w:p w14:paraId="3363F8AD" w14:textId="77777777" w:rsidR="009F4E75" w:rsidRPr="009F4E75" w:rsidRDefault="009F4E75" w:rsidP="009F4E75">
      <w:pPr>
        <w:spacing w:after="0"/>
        <w:ind w:left="966"/>
        <w:jc w:val="center"/>
        <w:rPr>
          <w:rFonts w:ascii="Times New Roman" w:eastAsia="Arial" w:hAnsi="Times New Roman" w:cs="Times New Roman"/>
          <w:color w:val="000000"/>
          <w:lang w:eastAsia="es-ES"/>
        </w:rPr>
      </w:pPr>
      <w:r w:rsidRPr="009F4E75">
        <w:rPr>
          <w:rFonts w:ascii="Times New Roman" w:eastAsia="Arial" w:hAnsi="Times New Roman" w:cs="Times New Roman"/>
          <w:color w:val="000000"/>
          <w:sz w:val="2"/>
          <w:lang w:eastAsia="es-ES"/>
        </w:rPr>
        <w:t xml:space="preserve"> </w:t>
      </w:r>
    </w:p>
    <w:p w14:paraId="1D47CDD5" w14:textId="77777777" w:rsidR="009F4E75" w:rsidRPr="009F4E75" w:rsidRDefault="009F4E75" w:rsidP="009F4E75">
      <w:pPr>
        <w:tabs>
          <w:tab w:val="center" w:pos="979"/>
          <w:tab w:val="center" w:pos="5072"/>
        </w:tabs>
        <w:spacing w:after="153" w:line="261" w:lineRule="auto"/>
        <w:rPr>
          <w:rFonts w:ascii="Times New Roman" w:eastAsia="Arial" w:hAnsi="Times New Roman" w:cs="Times New Roman"/>
          <w:color w:val="000000"/>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b/>
          <w:color w:val="000000"/>
          <w:lang w:eastAsia="es-ES"/>
        </w:rPr>
        <w:t xml:space="preserve">10. </w:t>
      </w:r>
      <w:r w:rsidRPr="009F4E75">
        <w:rPr>
          <w:rFonts w:ascii="Times New Roman" w:eastAsia="Arial" w:hAnsi="Times New Roman" w:cs="Times New Roman"/>
          <w:b/>
          <w:color w:val="000000"/>
          <w:lang w:eastAsia="es-ES"/>
        </w:rPr>
        <w:tab/>
        <w:t xml:space="preserve">ACTIVIDADES EXTAESCOLARES Y COMPLEMENTARIAS. </w:t>
      </w:r>
      <w:r w:rsidRPr="009F4E75">
        <w:rPr>
          <w:rFonts w:ascii="Times New Roman" w:eastAsia="Arial" w:hAnsi="Times New Roman" w:cs="Times New Roman"/>
          <w:color w:val="000000"/>
          <w:sz w:val="18"/>
          <w:lang w:eastAsia="es-ES"/>
        </w:rPr>
        <w:t>[</w:t>
      </w:r>
      <w:r w:rsidRPr="009F4E75">
        <w:rPr>
          <w:rFonts w:ascii="Times New Roman" w:eastAsia="Arial" w:hAnsi="Times New Roman" w:cs="Times New Roman"/>
          <w:color w:val="0462C1"/>
          <w:sz w:val="18"/>
          <w:u w:val="single" w:color="0462C1"/>
          <w:lang w:eastAsia="es-ES"/>
        </w:rPr>
        <w:t xml:space="preserve"> </w:t>
      </w:r>
      <w:r w:rsidRPr="009F4E75">
        <w:rPr>
          <w:rFonts w:ascii="Times New Roman" w:eastAsia="Wingdings" w:hAnsi="Times New Roman" w:cs="Times New Roman"/>
          <w:color w:val="0462C1"/>
          <w:sz w:val="18"/>
          <w:u w:val="single" w:color="0462C1"/>
          <w:lang w:eastAsia="es-ES"/>
        </w:rPr>
        <w:t></w:t>
      </w:r>
      <w:r w:rsidRPr="009F4E75">
        <w:rPr>
          <w:rFonts w:ascii="Times New Roman" w:eastAsia="Times New Roman" w:hAnsi="Times New Roman" w:cs="Times New Roman"/>
          <w:color w:val="0462C1"/>
          <w:sz w:val="18"/>
          <w:u w:val="single" w:color="0462C1"/>
          <w:lang w:eastAsia="es-ES"/>
        </w:rPr>
        <w:t xml:space="preserve"> </w:t>
      </w:r>
      <w:r w:rsidRPr="009F4E75">
        <w:rPr>
          <w:rFonts w:ascii="Times New Roman" w:eastAsia="Arial" w:hAnsi="Times New Roman" w:cs="Times New Roman"/>
          <w:color w:val="0462C1"/>
          <w:sz w:val="18"/>
          <w:u w:val="single" w:color="0462C1"/>
          <w:lang w:eastAsia="es-ES"/>
        </w:rPr>
        <w:t>ÍNDICE</w:t>
      </w:r>
      <w:r w:rsidRPr="009F4E75">
        <w:rPr>
          <w:rFonts w:ascii="Times New Roman" w:eastAsia="Arial" w:hAnsi="Times New Roman" w:cs="Times New Roman"/>
          <w:color w:val="000000"/>
          <w:sz w:val="18"/>
          <w:lang w:eastAsia="es-ES"/>
        </w:rPr>
        <w:t xml:space="preserve">] </w:t>
      </w:r>
    </w:p>
    <w:p w14:paraId="66B014B5" w14:textId="77777777" w:rsidR="009F4E75" w:rsidRPr="009F4E75" w:rsidRDefault="009F4E75" w:rsidP="009F4E75">
      <w:pPr>
        <w:spacing w:after="173" w:line="261" w:lineRule="auto"/>
        <w:ind w:left="823" w:right="54" w:hanging="10"/>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En cuanto a las </w:t>
      </w:r>
      <w:r w:rsidRPr="009F4E75">
        <w:rPr>
          <w:rFonts w:ascii="Times New Roman" w:eastAsia="Arial" w:hAnsi="Times New Roman" w:cs="Times New Roman"/>
          <w:b/>
          <w:color w:val="000000"/>
          <w:lang w:eastAsia="es-ES"/>
        </w:rPr>
        <w:t>actividades extraescolares y complementarias</w:t>
      </w:r>
      <w:r w:rsidRPr="009F4E75">
        <w:rPr>
          <w:rFonts w:ascii="Times New Roman" w:eastAsia="Arial" w:hAnsi="Times New Roman" w:cs="Times New Roman"/>
          <w:color w:val="000000"/>
          <w:lang w:eastAsia="es-ES"/>
        </w:rPr>
        <w:t xml:space="preserve">,  </w:t>
      </w:r>
    </w:p>
    <w:p w14:paraId="0C1743AA" w14:textId="77777777" w:rsidR="009F4E75" w:rsidRPr="009F4E75" w:rsidRDefault="009F4E75" w:rsidP="009F4E75">
      <w:pPr>
        <w:spacing w:after="145"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Debido a la situación actual de pandemia por </w:t>
      </w:r>
      <w:proofErr w:type="spellStart"/>
      <w:r w:rsidRPr="009F4E75">
        <w:rPr>
          <w:rFonts w:ascii="Times New Roman" w:eastAsia="Arial" w:hAnsi="Times New Roman" w:cs="Times New Roman"/>
          <w:color w:val="000000"/>
          <w:lang w:eastAsia="es-ES"/>
        </w:rPr>
        <w:t>Covid</w:t>
      </w:r>
      <w:proofErr w:type="spellEnd"/>
      <w:r w:rsidRPr="009F4E75">
        <w:rPr>
          <w:rFonts w:ascii="Times New Roman" w:eastAsia="Arial" w:hAnsi="Times New Roman" w:cs="Times New Roman"/>
          <w:color w:val="000000"/>
          <w:lang w:eastAsia="es-ES"/>
        </w:rPr>
        <w:t xml:space="preserve">, es posible que no pueda efectuarse ninguna salida extraescolar, siendo la visita guiada al Parlamento de Andalucía la que se propondría, será difícil de llevar a cabo este curso académico </w:t>
      </w:r>
    </w:p>
    <w:p w14:paraId="738B976A"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Además, el grupo celebrará en el aula algunos días conmemorativos o efemérides de acuerdo con el Proyecto Educativo del IES Burguillos, con actividades propias de esta Programación Didáctica que se desarrollarán en una sola sesión cada una de ellas, como el Día de la Constitución (6 de diciembre) y el Día de Andalucía (28 de febrero) </w:t>
      </w:r>
    </w:p>
    <w:p w14:paraId="4D3CA25C" w14:textId="77777777" w:rsidR="009F4E75" w:rsidRPr="009F4E75" w:rsidRDefault="009F4E75" w:rsidP="009F4E75">
      <w:pPr>
        <w:spacing w:after="116"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Todas estas actividades, tanto las salidas como la celebración de efemérides, serán coordinadas por el Departamento de Actividades Complementarias y Extraescolares en colaboración con este Departamento Didáctico. </w:t>
      </w:r>
    </w:p>
    <w:p w14:paraId="2A2D9025" w14:textId="77777777" w:rsidR="009F4E75" w:rsidRPr="009F4E75" w:rsidRDefault="009F4E75" w:rsidP="009F4E75">
      <w:pPr>
        <w:spacing w:after="77" w:line="267" w:lineRule="auto"/>
        <w:ind w:left="100" w:right="73" w:firstLine="703"/>
        <w:jc w:val="both"/>
        <w:rPr>
          <w:rFonts w:ascii="Times New Roman" w:eastAsia="Arial" w:hAnsi="Times New Roman" w:cs="Times New Roman"/>
          <w:color w:val="000000"/>
          <w:lang w:eastAsia="es-ES"/>
        </w:rPr>
      </w:pPr>
      <w:r w:rsidRPr="009F4E75">
        <w:rPr>
          <w:rFonts w:ascii="Times New Roman" w:eastAsia="Arial" w:hAnsi="Times New Roman" w:cs="Times New Roman"/>
          <w:color w:val="000000"/>
          <w:lang w:eastAsia="es-ES"/>
        </w:rPr>
        <w:t xml:space="preserve">La realización de las actividades, estarán supeditadas a diversos factores que inciden en los centros; como se desarrolle el curso en temporalización, y otros factores imprevistos que pueden alterar el programa de actividades propuesto. </w:t>
      </w:r>
    </w:p>
    <w:p w14:paraId="30FFA46C" w14:textId="77777777" w:rsidR="00EB2A7D" w:rsidRPr="009F4E75" w:rsidRDefault="009F4E75" w:rsidP="009F4E75">
      <w:pPr>
        <w:rPr>
          <w:rFonts w:ascii="Times New Roman" w:eastAsia="Arial" w:hAnsi="Times New Roman" w:cs="Times New Roman"/>
          <w:color w:val="000000"/>
          <w:u w:color="000000"/>
          <w:lang w:eastAsia="es-ES"/>
        </w:rPr>
      </w:pPr>
      <w:r w:rsidRPr="009F4E75">
        <w:rPr>
          <w:rFonts w:ascii="Times New Roman" w:eastAsia="Arial" w:hAnsi="Times New Roman" w:cs="Times New Roman"/>
          <w:color w:val="000000"/>
          <w:u w:color="000000"/>
          <w:lang w:eastAsia="es-ES"/>
        </w:rPr>
        <w:t>[</w:t>
      </w:r>
    </w:p>
    <w:p w14:paraId="5A5399ED" w14:textId="77777777" w:rsidR="009F4E75" w:rsidRPr="009F4E75" w:rsidRDefault="009F4E75" w:rsidP="009F4E75">
      <w:pPr>
        <w:rPr>
          <w:rFonts w:ascii="Times New Roman" w:eastAsia="Arial" w:hAnsi="Times New Roman" w:cs="Times New Roman"/>
          <w:color w:val="000000"/>
          <w:u w:color="000000"/>
          <w:lang w:eastAsia="es-ES"/>
        </w:rPr>
      </w:pPr>
    </w:p>
    <w:p w14:paraId="5444F901" w14:textId="77777777" w:rsidR="009F4E75" w:rsidRPr="009F4E75" w:rsidRDefault="009F4E75" w:rsidP="009F4E75">
      <w:pPr>
        <w:rPr>
          <w:rFonts w:ascii="Times New Roman" w:eastAsia="Arial" w:hAnsi="Times New Roman" w:cs="Times New Roman"/>
          <w:color w:val="000000"/>
          <w:u w:color="000000"/>
          <w:lang w:eastAsia="es-ES"/>
        </w:rPr>
      </w:pPr>
    </w:p>
    <w:p w14:paraId="75118862" w14:textId="77777777" w:rsidR="009F4E75" w:rsidRPr="009F4E75" w:rsidRDefault="009F4E75" w:rsidP="009F4E75">
      <w:pPr>
        <w:rPr>
          <w:rFonts w:ascii="Times New Roman" w:eastAsia="Arial" w:hAnsi="Times New Roman" w:cs="Times New Roman"/>
          <w:color w:val="000000"/>
          <w:u w:color="000000"/>
          <w:lang w:eastAsia="es-ES"/>
        </w:rPr>
      </w:pPr>
    </w:p>
    <w:p w14:paraId="3CA9FC75" w14:textId="77777777" w:rsidR="009F4E75" w:rsidRPr="009F4E75" w:rsidRDefault="009F4E75" w:rsidP="009F4E75">
      <w:pPr>
        <w:rPr>
          <w:rFonts w:ascii="Times New Roman" w:eastAsia="Arial" w:hAnsi="Times New Roman" w:cs="Times New Roman"/>
          <w:color w:val="000000"/>
          <w:u w:color="000000"/>
          <w:lang w:eastAsia="es-ES"/>
        </w:rPr>
      </w:pPr>
    </w:p>
    <w:p w14:paraId="6046DADC" w14:textId="77777777" w:rsidR="009F4E75" w:rsidRPr="009F4E75" w:rsidRDefault="009F4E75" w:rsidP="009F4E75">
      <w:pPr>
        <w:rPr>
          <w:rFonts w:ascii="Times New Roman" w:eastAsia="Arial" w:hAnsi="Times New Roman" w:cs="Times New Roman"/>
          <w:color w:val="000000"/>
          <w:u w:color="000000"/>
          <w:lang w:eastAsia="es-ES"/>
        </w:rPr>
      </w:pPr>
    </w:p>
    <w:p w14:paraId="19471945" w14:textId="77777777" w:rsidR="009F4E75" w:rsidRPr="009F4E75" w:rsidRDefault="009F4E75" w:rsidP="009F4E75">
      <w:pPr>
        <w:rPr>
          <w:rFonts w:ascii="Times New Roman" w:eastAsia="Arial" w:hAnsi="Times New Roman" w:cs="Times New Roman"/>
          <w:color w:val="000000"/>
          <w:u w:color="000000"/>
          <w:lang w:eastAsia="es-ES"/>
        </w:rPr>
      </w:pPr>
    </w:p>
    <w:p w14:paraId="57A11C65" w14:textId="77777777" w:rsidR="009F4E75" w:rsidRPr="009F4E75" w:rsidRDefault="009F4E75" w:rsidP="009F4E75">
      <w:pPr>
        <w:rPr>
          <w:rFonts w:ascii="Times New Roman" w:eastAsia="Arial" w:hAnsi="Times New Roman" w:cs="Times New Roman"/>
          <w:color w:val="000000"/>
          <w:u w:color="000000"/>
          <w:lang w:eastAsia="es-ES"/>
        </w:rPr>
      </w:pPr>
    </w:p>
    <w:p w14:paraId="5ACB2E99" w14:textId="77777777" w:rsidR="009F4E75" w:rsidRPr="009F4E75" w:rsidRDefault="009F4E75" w:rsidP="009F4E75">
      <w:pPr>
        <w:rPr>
          <w:rFonts w:ascii="Times New Roman" w:eastAsia="Arial" w:hAnsi="Times New Roman" w:cs="Times New Roman"/>
          <w:color w:val="000000"/>
          <w:u w:color="000000"/>
          <w:lang w:eastAsia="es-ES"/>
        </w:rPr>
      </w:pPr>
    </w:p>
    <w:p w14:paraId="3FC7909A" w14:textId="77777777" w:rsidR="009F4E75" w:rsidRPr="009F4E75" w:rsidRDefault="009F4E75" w:rsidP="009F4E75">
      <w:pPr>
        <w:rPr>
          <w:rFonts w:ascii="Times New Roman" w:eastAsia="Arial" w:hAnsi="Times New Roman" w:cs="Times New Roman"/>
          <w:color w:val="000000"/>
          <w:u w:color="000000"/>
          <w:lang w:eastAsia="es-ES"/>
        </w:rPr>
      </w:pPr>
    </w:p>
    <w:p w14:paraId="660348CC" w14:textId="77777777" w:rsidR="009F4E75" w:rsidRPr="009F4E75" w:rsidRDefault="009F4E75" w:rsidP="009F4E75">
      <w:pPr>
        <w:rPr>
          <w:rFonts w:ascii="Times New Roman" w:eastAsia="Arial" w:hAnsi="Times New Roman" w:cs="Times New Roman"/>
          <w:color w:val="000000"/>
          <w:u w:color="000000"/>
          <w:lang w:eastAsia="es-ES"/>
        </w:rPr>
      </w:pPr>
    </w:p>
    <w:p w14:paraId="270CA6AF" w14:textId="77777777" w:rsidR="009F4E75" w:rsidRPr="009F4E75" w:rsidRDefault="009F4E75" w:rsidP="009F4E75">
      <w:pPr>
        <w:rPr>
          <w:rFonts w:ascii="Times New Roman" w:eastAsia="Arial" w:hAnsi="Times New Roman" w:cs="Times New Roman"/>
          <w:color w:val="000000"/>
          <w:u w:color="000000"/>
          <w:lang w:eastAsia="es-ES"/>
        </w:rPr>
      </w:pPr>
    </w:p>
    <w:p w14:paraId="2B63429F" w14:textId="77777777" w:rsidR="009F4E75" w:rsidRPr="009F4E75" w:rsidRDefault="009F4E75" w:rsidP="009F4E75">
      <w:pPr>
        <w:rPr>
          <w:rFonts w:ascii="Times New Roman" w:eastAsia="Arial" w:hAnsi="Times New Roman" w:cs="Times New Roman"/>
          <w:color w:val="000000"/>
          <w:u w:color="000000"/>
          <w:lang w:eastAsia="es-ES"/>
        </w:rPr>
      </w:pPr>
    </w:p>
    <w:p w14:paraId="19FF8656" w14:textId="77777777" w:rsidR="009F4E75" w:rsidRPr="009F4E75" w:rsidRDefault="009F4E75" w:rsidP="009F4E75">
      <w:pPr>
        <w:rPr>
          <w:rFonts w:ascii="Times New Roman" w:eastAsia="Arial" w:hAnsi="Times New Roman" w:cs="Times New Roman"/>
          <w:color w:val="000000"/>
          <w:u w:color="000000"/>
          <w:lang w:eastAsia="es-ES"/>
        </w:rPr>
      </w:pPr>
    </w:p>
    <w:p w14:paraId="7AD14A09" w14:textId="77777777" w:rsidR="009F4E75" w:rsidRPr="009F4E75" w:rsidRDefault="009F4E75" w:rsidP="009F4E75">
      <w:pPr>
        <w:rPr>
          <w:rFonts w:ascii="Times New Roman" w:eastAsia="Arial" w:hAnsi="Times New Roman" w:cs="Times New Roman"/>
          <w:color w:val="000000"/>
          <w:u w:color="000000"/>
          <w:lang w:eastAsia="es-ES"/>
        </w:rPr>
      </w:pPr>
    </w:p>
    <w:p w14:paraId="4A122F55" w14:textId="77777777" w:rsidR="009F4E75" w:rsidRPr="009F4E75" w:rsidRDefault="009F4E75" w:rsidP="009F4E75">
      <w:pPr>
        <w:rPr>
          <w:rFonts w:ascii="Times New Roman" w:eastAsia="Arial" w:hAnsi="Times New Roman" w:cs="Times New Roman"/>
          <w:color w:val="000000"/>
          <w:u w:color="000000"/>
          <w:lang w:eastAsia="es-ES"/>
        </w:rPr>
      </w:pPr>
    </w:p>
    <w:p w14:paraId="36AEB7A8" w14:textId="77777777" w:rsidR="009F4E75" w:rsidRPr="009F4E75" w:rsidRDefault="009F4E75" w:rsidP="009F4E75">
      <w:pPr>
        <w:rPr>
          <w:rFonts w:ascii="Times New Roman" w:eastAsia="Arial" w:hAnsi="Times New Roman" w:cs="Times New Roman"/>
          <w:color w:val="000000"/>
          <w:u w:color="000000"/>
          <w:lang w:eastAsia="es-ES"/>
        </w:rPr>
      </w:pPr>
    </w:p>
    <w:p w14:paraId="67C87175" w14:textId="77777777" w:rsidR="009F4E75" w:rsidRPr="009F4E75" w:rsidRDefault="009F4E75" w:rsidP="009F4E75">
      <w:pPr>
        <w:rPr>
          <w:rFonts w:ascii="Times New Roman" w:eastAsia="Arial" w:hAnsi="Times New Roman" w:cs="Times New Roman"/>
          <w:color w:val="000000"/>
          <w:u w:color="000000"/>
          <w:lang w:eastAsia="es-ES"/>
        </w:rPr>
      </w:pPr>
    </w:p>
    <w:p w14:paraId="0FB59602" w14:textId="77777777" w:rsidR="009F4E75" w:rsidRPr="009F4E75" w:rsidRDefault="009F4E75" w:rsidP="009F4E75">
      <w:pPr>
        <w:rPr>
          <w:rFonts w:ascii="Times New Roman" w:eastAsia="Arial" w:hAnsi="Times New Roman" w:cs="Times New Roman"/>
          <w:color w:val="000000"/>
          <w:u w:color="000000"/>
          <w:lang w:eastAsia="es-ES"/>
        </w:rPr>
      </w:pPr>
    </w:p>
    <w:p w14:paraId="444891E9" w14:textId="77777777" w:rsidR="009F4E75" w:rsidRPr="009F4E75" w:rsidRDefault="009F4E75" w:rsidP="009F4E75">
      <w:pPr>
        <w:rPr>
          <w:rFonts w:ascii="Times New Roman" w:eastAsia="Arial" w:hAnsi="Times New Roman" w:cs="Times New Roman"/>
          <w:color w:val="000000"/>
          <w:u w:color="000000"/>
          <w:lang w:eastAsia="es-ES"/>
        </w:rPr>
      </w:pPr>
    </w:p>
    <w:p w14:paraId="2F12608D" w14:textId="77777777" w:rsidR="009F4E75" w:rsidRPr="009F4E75" w:rsidRDefault="009F4E75" w:rsidP="009F4E75">
      <w:pPr>
        <w:rPr>
          <w:rFonts w:ascii="Times New Roman" w:eastAsia="Arial" w:hAnsi="Times New Roman" w:cs="Times New Roman"/>
          <w:color w:val="000000"/>
          <w:u w:color="000000"/>
          <w:lang w:eastAsia="es-ES"/>
        </w:rPr>
      </w:pPr>
    </w:p>
    <w:p w14:paraId="6F0ED0F2" w14:textId="77777777" w:rsidR="009F4E75" w:rsidRPr="009F4E75" w:rsidRDefault="009F4E75" w:rsidP="009F4E75">
      <w:pPr>
        <w:rPr>
          <w:rFonts w:ascii="Times New Roman" w:hAnsi="Times New Roman" w:cs="Times New Roman"/>
        </w:rPr>
      </w:pPr>
      <w:r w:rsidRPr="009F4E75">
        <w:rPr>
          <w:rFonts w:ascii="Times New Roman" w:hAnsi="Times New Roman" w:cs="Times New Roman"/>
          <w:noProof/>
          <w:lang w:eastAsia="es-ES"/>
        </w:rPr>
        <mc:AlternateContent>
          <mc:Choice Requires="wpg">
            <w:drawing>
              <wp:anchor distT="0" distB="0" distL="114300" distR="114300" simplePos="0" relativeHeight="251667456" behindDoc="0" locked="0" layoutInCell="0" allowOverlap="1" wp14:anchorId="5FA808F6" wp14:editId="4C6CB4EF">
                <wp:simplePos x="0" y="0"/>
                <wp:positionH relativeFrom="page">
                  <wp:align>center</wp:align>
                </wp:positionH>
                <wp:positionV relativeFrom="page">
                  <wp:align>center</wp:align>
                </wp:positionV>
                <wp:extent cx="7168515" cy="10142855"/>
                <wp:effectExtent l="8255" t="10160" r="14605" b="10160"/>
                <wp:wrapNone/>
                <wp:docPr id="18686" name="Grupo 18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8515" cy="10142855"/>
                          <a:chOff x="316" y="406"/>
                          <a:chExt cx="11608" cy="15028"/>
                        </a:xfrm>
                      </wpg:grpSpPr>
                      <wpg:grpSp>
                        <wpg:cNvPr id="18687" name="Group 36"/>
                        <wpg:cNvGrpSpPr>
                          <a:grpSpLocks/>
                        </wpg:cNvGrpSpPr>
                        <wpg:grpSpPr bwMode="auto">
                          <a:xfrm>
                            <a:off x="316" y="406"/>
                            <a:ext cx="11608" cy="15028"/>
                            <a:chOff x="321" y="406"/>
                            <a:chExt cx="11600" cy="15025"/>
                          </a:xfrm>
                        </wpg:grpSpPr>
                        <wps:wsp>
                          <wps:cNvPr id="8064" name="Rectangle 37"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065" name="Rectangle 38"/>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4622532" w14:textId="77777777" w:rsidR="00925F7D" w:rsidRDefault="00925F7D" w:rsidP="009F4E75">
                                <w:pPr>
                                  <w:pStyle w:val="Sinespaciado"/>
                                  <w:rPr>
                                    <w:color w:val="FFFFFF"/>
                                    <w:sz w:val="80"/>
                                    <w:szCs w:val="80"/>
                                  </w:rPr>
                                </w:pPr>
                                <w:r>
                                  <w:rPr>
                                    <w:color w:val="FFFFFF"/>
                                    <w:sz w:val="80"/>
                                    <w:szCs w:val="80"/>
                                  </w:rPr>
                                  <w:t>PROGRAMACIÓN DIDÁCTICA</w:t>
                                </w:r>
                                <w:r w:rsidRPr="000D5495">
                                  <w:rPr>
                                    <w:color w:val="FFFFFF"/>
                                    <w:sz w:val="80"/>
                                    <w:szCs w:val="80"/>
                                  </w:rPr>
                                  <w:t xml:space="preserve"> </w:t>
                                </w:r>
                              </w:p>
                              <w:p w14:paraId="6439AA81" w14:textId="77777777" w:rsidR="00925F7D" w:rsidRPr="000D5495" w:rsidRDefault="00925F7D" w:rsidP="009F4E75">
                                <w:pPr>
                                  <w:pStyle w:val="Sinespaciado"/>
                                  <w:rPr>
                                    <w:color w:val="FFFFFF"/>
                                    <w:sz w:val="80"/>
                                    <w:szCs w:val="80"/>
                                  </w:rPr>
                                </w:pPr>
                                <w:r>
                                  <w:rPr>
                                    <w:color w:val="FFFFFF"/>
                                    <w:sz w:val="80"/>
                                    <w:szCs w:val="80"/>
                                  </w:rPr>
                                  <w:t>4º</w:t>
                                </w:r>
                                <w:r w:rsidRPr="000D5495">
                                  <w:rPr>
                                    <w:color w:val="FFFFFF"/>
                                    <w:sz w:val="80"/>
                                    <w:szCs w:val="80"/>
                                  </w:rPr>
                                  <w:t xml:space="preserve"> DE LA ESO</w:t>
                                </w:r>
                              </w:p>
                              <w:p w14:paraId="134F11AC" w14:textId="77777777" w:rsidR="00925F7D" w:rsidRPr="004A2757" w:rsidRDefault="00925F7D" w:rsidP="009F4E75">
                                <w:pPr>
                                  <w:pStyle w:val="Sinespaciado"/>
                                  <w:rPr>
                                    <w:color w:val="FFFFFF"/>
                                    <w:sz w:val="40"/>
                                    <w:szCs w:val="40"/>
                                  </w:rPr>
                                </w:pPr>
                                <w:r w:rsidRPr="004A2757">
                                  <w:rPr>
                                    <w:rFonts w:cs="Calibri"/>
                                    <w:color w:val="FFFFFF"/>
                                    <w:sz w:val="40"/>
                                    <w:szCs w:val="40"/>
                                  </w:rPr>
                                  <w:t>GEOGRAFÍA E HISTORIA</w:t>
                                </w:r>
                              </w:p>
                              <w:p w14:paraId="5B65C228" w14:textId="77777777" w:rsidR="00925F7D" w:rsidRPr="004A2757" w:rsidRDefault="00925F7D" w:rsidP="009F4E75">
                                <w:pPr>
                                  <w:pStyle w:val="Sinespaciado"/>
                                  <w:rPr>
                                    <w:color w:val="FFFFFF"/>
                                  </w:rPr>
                                </w:pPr>
                              </w:p>
                              <w:p w14:paraId="69D66E17" w14:textId="77777777" w:rsidR="00925F7D" w:rsidRDefault="00925F7D" w:rsidP="009F4E75">
                                <w:pPr>
                                  <w:pStyle w:val="Sinespaciado"/>
                                  <w:rPr>
                                    <w:color w:val="FFFFFF"/>
                                    <w:sz w:val="44"/>
                                    <w:szCs w:val="44"/>
                                  </w:rPr>
                                </w:pPr>
                                <w:r w:rsidRPr="004A2757">
                                  <w:rPr>
                                    <w:color w:val="FFFFFF"/>
                                    <w:sz w:val="44"/>
                                    <w:szCs w:val="44"/>
                                  </w:rPr>
                                  <w:t>DEPARTAMENTO DE CIENCIAS SOCIALES, GEOGRAFÍA E HISTORIA</w:t>
                                </w:r>
                              </w:p>
                              <w:p w14:paraId="624A6855" w14:textId="77777777" w:rsidR="00925F7D" w:rsidRDefault="00925F7D" w:rsidP="009F4E75">
                                <w:pPr>
                                  <w:pStyle w:val="Sinespaciado"/>
                                  <w:rPr>
                                    <w:color w:val="FFFFFF"/>
                                    <w:sz w:val="44"/>
                                    <w:szCs w:val="44"/>
                                  </w:rPr>
                                </w:pPr>
                              </w:p>
                              <w:p w14:paraId="5B916802" w14:textId="77777777" w:rsidR="00925F7D" w:rsidRDefault="00925F7D" w:rsidP="009F4E75">
                                <w:pPr>
                                  <w:pStyle w:val="Sinespaciado"/>
                                  <w:rPr>
                                    <w:color w:val="FFFFFF"/>
                                    <w:sz w:val="44"/>
                                    <w:szCs w:val="44"/>
                                  </w:rPr>
                                </w:pPr>
                              </w:p>
                              <w:p w14:paraId="744FFA7A" w14:textId="77777777" w:rsidR="00925F7D" w:rsidRPr="004A2757" w:rsidRDefault="00925F7D" w:rsidP="009F4E75">
                                <w:pPr>
                                  <w:pStyle w:val="Sinespaciado"/>
                                  <w:rPr>
                                    <w:color w:val="FFFFFF"/>
                                  </w:rPr>
                                </w:pPr>
                              </w:p>
                              <w:p w14:paraId="3B490DC9" w14:textId="77777777" w:rsidR="00925F7D" w:rsidRPr="004A2757" w:rsidRDefault="00925F7D" w:rsidP="009F4E75">
                                <w:pPr>
                                  <w:pStyle w:val="Sinespaciado"/>
                                  <w:rPr>
                                    <w:color w:val="FFFFFF"/>
                                  </w:rPr>
                                </w:pPr>
                                <w:r>
                                  <w:rPr>
                                    <w:noProof/>
                                    <w:color w:val="FFFFFF"/>
                                    <w:lang w:eastAsia="es-ES"/>
                                  </w:rPr>
                                  <w:drawing>
                                    <wp:inline distT="0" distB="0" distL="0" distR="0" wp14:anchorId="6F442144" wp14:editId="23BD2045">
                                      <wp:extent cx="4739640" cy="2720340"/>
                                      <wp:effectExtent l="0" t="0" r="3810" b="3810"/>
                                      <wp:docPr id="8080" name="Imagen 8080" descr="revolucion-fra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olucion-frances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39640" cy="2720340"/>
                                              </a:xfrm>
                                              <a:prstGeom prst="rect">
                                                <a:avLst/>
                                              </a:prstGeom>
                                              <a:noFill/>
                                              <a:ln>
                                                <a:noFill/>
                                              </a:ln>
                                            </pic:spPr>
                                          </pic:pic>
                                        </a:graphicData>
                                      </a:graphic>
                                    </wp:inline>
                                  </w:drawing>
                                </w:r>
                              </w:p>
                            </w:txbxContent>
                          </wps:txbx>
                          <wps:bodyPr rot="0" vert="horz" wrap="square" lIns="228600" tIns="1371600" rIns="457200" bIns="45720" anchor="t" anchorCtr="0" upright="1">
                            <a:noAutofit/>
                          </wps:bodyPr>
                        </wps:wsp>
                        <wpg:grpSp>
                          <wpg:cNvPr id="8066" name="Group 39"/>
                          <wpg:cNvGrpSpPr>
                            <a:grpSpLocks/>
                          </wpg:cNvGrpSpPr>
                          <wpg:grpSpPr bwMode="auto">
                            <a:xfrm>
                              <a:off x="321" y="3424"/>
                              <a:ext cx="3125" cy="6069"/>
                              <a:chOff x="654" y="3599"/>
                              <a:chExt cx="2880" cy="5760"/>
                            </a:xfrm>
                          </wpg:grpSpPr>
                          <wps:wsp>
                            <wps:cNvPr id="8067" name="Rectangle 40"/>
                            <wps:cNvSpPr>
                              <a:spLocks noChangeArrowheads="1"/>
                            </wps:cNvSpPr>
                            <wps:spPr bwMode="auto">
                              <a:xfrm flipH="1">
                                <a:off x="2094" y="6479"/>
                                <a:ext cx="1440" cy="1440"/>
                              </a:xfrm>
                              <a:prstGeom prst="rect">
                                <a:avLst/>
                              </a:prstGeom>
                              <a:solidFill>
                                <a:srgbClr val="ADCCEA">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068" name="Rectangle 41"/>
                            <wps:cNvSpPr>
                              <a:spLocks noChangeArrowheads="1"/>
                            </wps:cNvSpPr>
                            <wps:spPr bwMode="auto">
                              <a:xfrm flipH="1">
                                <a:off x="2094" y="5039"/>
                                <a:ext cx="1440" cy="1440"/>
                              </a:xfrm>
                              <a:prstGeom prst="rect">
                                <a:avLst/>
                              </a:prstGeom>
                              <a:solidFill>
                                <a:srgbClr val="ADCCEA">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069" name="Rectangle 42"/>
                            <wps:cNvSpPr>
                              <a:spLocks noChangeArrowheads="1"/>
                            </wps:cNvSpPr>
                            <wps:spPr bwMode="auto">
                              <a:xfrm flipH="1">
                                <a:off x="654" y="5039"/>
                                <a:ext cx="1440" cy="1440"/>
                              </a:xfrm>
                              <a:prstGeom prst="rect">
                                <a:avLst/>
                              </a:prstGeom>
                              <a:solidFill>
                                <a:srgbClr val="ADCCEA">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070" name="Rectangle 43"/>
                            <wps:cNvSpPr>
                              <a:spLocks noChangeArrowheads="1"/>
                            </wps:cNvSpPr>
                            <wps:spPr bwMode="auto">
                              <a:xfrm flipH="1">
                                <a:off x="654" y="3599"/>
                                <a:ext cx="1440" cy="1440"/>
                              </a:xfrm>
                              <a:prstGeom prst="rect">
                                <a:avLst/>
                              </a:prstGeom>
                              <a:solidFill>
                                <a:srgbClr val="ADCCEA">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071" name="Rectangle 44"/>
                            <wps:cNvSpPr>
                              <a:spLocks noChangeArrowheads="1"/>
                            </wps:cNvSpPr>
                            <wps:spPr bwMode="auto">
                              <a:xfrm flipH="1">
                                <a:off x="654" y="6479"/>
                                <a:ext cx="1440" cy="1440"/>
                              </a:xfrm>
                              <a:prstGeom prst="rect">
                                <a:avLst/>
                              </a:prstGeom>
                              <a:solidFill>
                                <a:srgbClr val="ADCCEA">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072" name="Rectangle 45"/>
                            <wps:cNvSpPr>
                              <a:spLocks noChangeArrowheads="1"/>
                            </wps:cNvSpPr>
                            <wps:spPr bwMode="auto">
                              <a:xfrm flipH="1">
                                <a:off x="2094" y="7919"/>
                                <a:ext cx="1440" cy="1440"/>
                              </a:xfrm>
                              <a:prstGeom prst="rect">
                                <a:avLst/>
                              </a:prstGeom>
                              <a:solidFill>
                                <a:srgbClr val="ADCCEA">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073" name="Rectangle 46"/>
                          <wps:cNvSpPr>
                            <a:spLocks noChangeArrowheads="1"/>
                          </wps:cNvSpPr>
                          <wps:spPr bwMode="auto">
                            <a:xfrm flipH="1">
                              <a:off x="2690" y="406"/>
                              <a:ext cx="1563" cy="1518"/>
                            </a:xfrm>
                            <a:prstGeom prst="rect">
                              <a:avLst/>
                            </a:prstGeom>
                            <a:solidFill>
                              <a:srgbClr val="ED7D31"/>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809DC8C" w14:textId="77777777" w:rsidR="00925F7D" w:rsidRPr="004A2757" w:rsidRDefault="00925F7D" w:rsidP="009F4E75">
                                <w:pPr>
                                  <w:jc w:val="center"/>
                                  <w:rPr>
                                    <w:color w:val="FFFFFF"/>
                                    <w:sz w:val="48"/>
                                    <w:szCs w:val="52"/>
                                  </w:rPr>
                                </w:pPr>
                                <w:r w:rsidRPr="004A2757">
                                  <w:rPr>
                                    <w:color w:val="FFFFFF"/>
                                    <w:sz w:val="52"/>
                                    <w:szCs w:val="52"/>
                                  </w:rPr>
                                  <w:t>20202021ón didáctica Curso 18-19</w:t>
                                </w:r>
                              </w:p>
                            </w:txbxContent>
                          </wps:txbx>
                          <wps:bodyPr rot="0" vert="horz" wrap="square" lIns="91440" tIns="45720" rIns="91440" bIns="45720" anchor="b" anchorCtr="0" upright="1">
                            <a:noAutofit/>
                          </wps:bodyPr>
                        </wps:wsp>
                      </wpg:grpSp>
                      <wpg:grpSp>
                        <wpg:cNvPr id="8074" name="Group 47"/>
                        <wpg:cNvGrpSpPr>
                          <a:grpSpLocks/>
                        </wpg:cNvGrpSpPr>
                        <wpg:grpSpPr bwMode="auto">
                          <a:xfrm>
                            <a:off x="3446" y="13758"/>
                            <a:ext cx="8169" cy="1382"/>
                            <a:chOff x="3446" y="13758"/>
                            <a:chExt cx="8169" cy="1382"/>
                          </a:xfrm>
                        </wpg:grpSpPr>
                        <wpg:grpSp>
                          <wpg:cNvPr id="8075" name="Group 48"/>
                          <wpg:cNvGrpSpPr>
                            <a:grpSpLocks/>
                          </wpg:cNvGrpSpPr>
                          <wpg:grpSpPr bwMode="auto">
                            <a:xfrm flipH="1" flipV="1">
                              <a:off x="10833" y="14380"/>
                              <a:ext cx="782" cy="760"/>
                              <a:chOff x="8754" y="11945"/>
                              <a:chExt cx="2880" cy="2859"/>
                            </a:xfrm>
                          </wpg:grpSpPr>
                          <wps:wsp>
                            <wps:cNvPr id="8076" name="Rectangle 49"/>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077" name="Rectangle 50"/>
                            <wps:cNvSpPr>
                              <a:spLocks noChangeArrowheads="1"/>
                            </wps:cNvSpPr>
                            <wps:spPr bwMode="auto">
                              <a:xfrm flipH="1">
                                <a:off x="10194" y="13364"/>
                                <a:ext cx="1440" cy="1440"/>
                              </a:xfrm>
                              <a:prstGeom prst="rect">
                                <a:avLst/>
                              </a:prstGeom>
                              <a:solidFill>
                                <a:srgbClr val="ED7D31"/>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078" name="Rectangle 51"/>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8079" name="Rectangle 52"/>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0EC2B92" w14:textId="77777777" w:rsidR="00925F7D" w:rsidRPr="000D5495" w:rsidRDefault="00925F7D" w:rsidP="009F4E75">
                                <w:pPr>
                                  <w:jc w:val="right"/>
                                  <w:rPr>
                                    <w:color w:val="FFFFFF"/>
                                    <w:sz w:val="36"/>
                                    <w:szCs w:val="36"/>
                                  </w:rPr>
                                </w:pPr>
                                <w:r w:rsidRPr="000D5495">
                                  <w:rPr>
                                    <w:rFonts w:eastAsia="Times New Roman"/>
                                    <w:color w:val="FFFFFF"/>
                                    <w:sz w:val="36"/>
                                    <w:szCs w:val="36"/>
                                  </w:rPr>
                                  <w:t>I.ES. BURGUILLOS</w:t>
                                </w:r>
                              </w:p>
                              <w:p w14:paraId="6F50547B" w14:textId="77777777" w:rsidR="00925F7D" w:rsidRPr="004A2757" w:rsidRDefault="00925F7D" w:rsidP="009F4E75"/>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5FA808F6" id="Grupo 18686" o:spid="_x0000_s1129" style="position:absolute;margin-left:0;margin-top:0;width:564.45pt;height:798.65pt;z-index:251667456;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" o:allowincell="f">
                <v:group id="Group 36" o:spid="_x0000_s1130"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">
                  <v:rect id="Rectangle 37" o:spid="_x0000_s1131"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" fillcolor="#8c8c8c" strokecolor="white" strokeweight="1pt">
                    <v:fill r:id="rId66" o:title="" color2="#bfbfbf" type="pattern"/>
                    <v:shadow color="#d8d8d8" offset="3pt,3pt"/>
                  </v:rect>
                  <v:rect id="Rectangle 38" o:spid="_x0000_s1132"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" fillcolor="#737373" strokecolor="white" strokeweight="1pt">
                    <v:shadow color="#d8d8d8" offset="3pt,3pt"/>
                    <v:textbox inset="18pt,108pt,36pt">
                      <w:txbxContent>
                        <w:p w14:paraId="24622532" w14:textId="77777777" w:rsidR="00925F7D" w:rsidRDefault="00925F7D" w:rsidP="009F4E75">
                          <w:pPr>
                            <w:pStyle w:val="Sinespaciado"/>
                            <w:rPr>
                              <w:color w:val="FFFFFF"/>
                              <w:sz w:val="80"/>
                              <w:szCs w:val="80"/>
                            </w:rPr>
                          </w:pPr>
                          <w:r>
                            <w:rPr>
                              <w:color w:val="FFFFFF"/>
                              <w:sz w:val="80"/>
                              <w:szCs w:val="80"/>
                            </w:rPr>
                            <w:t>PROGRAMACIÓN DIDÁCTICA</w:t>
                          </w:r>
                          <w:r w:rsidRPr="000D5495">
                            <w:rPr>
                              <w:color w:val="FFFFFF"/>
                              <w:sz w:val="80"/>
                              <w:szCs w:val="80"/>
                            </w:rPr>
                            <w:t xml:space="preserve"> </w:t>
                          </w:r>
                        </w:p>
                        <w:p w14:paraId="6439AA81" w14:textId="77777777" w:rsidR="00925F7D" w:rsidRPr="000D5495" w:rsidRDefault="00925F7D" w:rsidP="009F4E75">
                          <w:pPr>
                            <w:pStyle w:val="Sinespaciado"/>
                            <w:rPr>
                              <w:color w:val="FFFFFF"/>
                              <w:sz w:val="80"/>
                              <w:szCs w:val="80"/>
                            </w:rPr>
                          </w:pPr>
                          <w:r>
                            <w:rPr>
                              <w:color w:val="FFFFFF"/>
                              <w:sz w:val="80"/>
                              <w:szCs w:val="80"/>
                            </w:rPr>
                            <w:t>4º</w:t>
                          </w:r>
                          <w:r w:rsidRPr="000D5495">
                            <w:rPr>
                              <w:color w:val="FFFFFF"/>
                              <w:sz w:val="80"/>
                              <w:szCs w:val="80"/>
                            </w:rPr>
                            <w:t xml:space="preserve"> DE LA ESO</w:t>
                          </w:r>
                        </w:p>
                        <w:p w14:paraId="134F11AC" w14:textId="77777777" w:rsidR="00925F7D" w:rsidRPr="004A2757" w:rsidRDefault="00925F7D" w:rsidP="009F4E75">
                          <w:pPr>
                            <w:pStyle w:val="Sinespaciado"/>
                            <w:rPr>
                              <w:color w:val="FFFFFF"/>
                              <w:sz w:val="40"/>
                              <w:szCs w:val="40"/>
                            </w:rPr>
                          </w:pPr>
                          <w:r w:rsidRPr="004A2757">
                            <w:rPr>
                              <w:rFonts w:cs="Calibri"/>
                              <w:color w:val="FFFFFF"/>
                              <w:sz w:val="40"/>
                              <w:szCs w:val="40"/>
                            </w:rPr>
                            <w:t>GEOGRAFÍA E HISTORIA</w:t>
                          </w:r>
                        </w:p>
                        <w:p w14:paraId="5B65C228" w14:textId="77777777" w:rsidR="00925F7D" w:rsidRPr="004A2757" w:rsidRDefault="00925F7D" w:rsidP="009F4E75">
                          <w:pPr>
                            <w:pStyle w:val="Sinespaciado"/>
                            <w:rPr>
                              <w:color w:val="FFFFFF"/>
                            </w:rPr>
                          </w:pPr>
                        </w:p>
                        <w:p w14:paraId="69D66E17" w14:textId="77777777" w:rsidR="00925F7D" w:rsidRDefault="00925F7D" w:rsidP="009F4E75">
                          <w:pPr>
                            <w:pStyle w:val="Sinespaciado"/>
                            <w:rPr>
                              <w:color w:val="FFFFFF"/>
                              <w:sz w:val="44"/>
                              <w:szCs w:val="44"/>
                            </w:rPr>
                          </w:pPr>
                          <w:r w:rsidRPr="004A2757">
                            <w:rPr>
                              <w:color w:val="FFFFFF"/>
                              <w:sz w:val="44"/>
                              <w:szCs w:val="44"/>
                            </w:rPr>
                            <w:t>DEPARTAMENTO DE CIENCIAS SOCIALES, GEOGRAFÍA E HISTORIA</w:t>
                          </w:r>
                        </w:p>
                        <w:p w14:paraId="624A6855" w14:textId="77777777" w:rsidR="00925F7D" w:rsidRDefault="00925F7D" w:rsidP="009F4E75">
                          <w:pPr>
                            <w:pStyle w:val="Sinespaciado"/>
                            <w:rPr>
                              <w:color w:val="FFFFFF"/>
                              <w:sz w:val="44"/>
                              <w:szCs w:val="44"/>
                            </w:rPr>
                          </w:pPr>
                        </w:p>
                        <w:p w14:paraId="5B916802" w14:textId="77777777" w:rsidR="00925F7D" w:rsidRDefault="00925F7D" w:rsidP="009F4E75">
                          <w:pPr>
                            <w:pStyle w:val="Sinespaciado"/>
                            <w:rPr>
                              <w:color w:val="FFFFFF"/>
                              <w:sz w:val="44"/>
                              <w:szCs w:val="44"/>
                            </w:rPr>
                          </w:pPr>
                        </w:p>
                        <w:p w14:paraId="744FFA7A" w14:textId="77777777" w:rsidR="00925F7D" w:rsidRPr="004A2757" w:rsidRDefault="00925F7D" w:rsidP="009F4E75">
                          <w:pPr>
                            <w:pStyle w:val="Sinespaciado"/>
                            <w:rPr>
                              <w:color w:val="FFFFFF"/>
                            </w:rPr>
                          </w:pPr>
                        </w:p>
                        <w:p w14:paraId="3B490DC9" w14:textId="77777777" w:rsidR="00925F7D" w:rsidRPr="004A2757" w:rsidRDefault="00925F7D" w:rsidP="009F4E75">
                          <w:pPr>
                            <w:pStyle w:val="Sinespaciado"/>
                            <w:rPr>
                              <w:color w:val="FFFFFF"/>
                            </w:rPr>
                          </w:pPr>
                          <w:r>
                            <w:rPr>
                              <w:noProof/>
                              <w:color w:val="FFFFFF"/>
                              <w:lang w:eastAsia="es-ES"/>
                            </w:rPr>
                            <w:drawing>
                              <wp:inline distT="0" distB="0" distL="0" distR="0" wp14:anchorId="6F442144" wp14:editId="23BD2045">
                                <wp:extent cx="4739640" cy="2720340"/>
                                <wp:effectExtent l="0" t="0" r="3810" b="3810"/>
                                <wp:docPr id="8080" name="Imagen 8080" descr="revolucion-fra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volucion-frances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39640" cy="2720340"/>
                                        </a:xfrm>
                                        <a:prstGeom prst="rect">
                                          <a:avLst/>
                                        </a:prstGeom>
                                        <a:noFill/>
                                        <a:ln>
                                          <a:noFill/>
                                        </a:ln>
                                      </pic:spPr>
                                    </pic:pic>
                                  </a:graphicData>
                                </a:graphic>
                              </wp:inline>
                            </w:drawing>
                          </w:r>
                        </w:p>
                      </w:txbxContent>
                    </v:textbox>
                  </v:rect>
                  <v:group id="Group 39" o:spid="_x0000_s1133"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">
                    <v:rect id="Rectangle 40" o:spid="_x0000_s1134"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" fillcolor="#adccea" strokecolor="white" strokeweight="1pt">
                      <v:fill opacity="52428f"/>
                      <v:shadow color="#d8d8d8" offset="3pt,3pt"/>
                    </v:rect>
                    <v:rect id="Rectangle 41" o:spid="_x0000_s1135"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" fillcolor="#adccea" strokecolor="white" strokeweight="1pt">
                      <v:fill opacity="32896f"/>
                      <v:shadow color="#d8d8d8" offset="3pt,3pt"/>
                    </v:rect>
                    <v:rect id="Rectangle 42" o:spid="_x0000_s1136"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" fillcolor="#adccea" strokecolor="white" strokeweight="1pt">
                      <v:fill opacity="52428f"/>
                      <v:shadow color="#d8d8d8" offset="3pt,3pt"/>
                    </v:rect>
                    <v:rect id="Rectangle 43" o:spid="_x0000_s1137"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" fillcolor="#adccea" strokecolor="white" strokeweight="1pt">
                      <v:fill opacity="32896f"/>
                      <v:shadow color="#d8d8d8" offset="3pt,3pt"/>
                    </v:rect>
                    <v:rect id="Rectangle 44" o:spid="_x0000_s1138"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" fillcolor="#adccea" strokecolor="white" strokeweight="1pt">
                      <v:fill opacity="32896f"/>
                      <v:shadow color="#d8d8d8" offset="3pt,3pt"/>
                    </v:rect>
                    <v:rect id="Rectangle 45" o:spid="_x0000_s1139"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" fillcolor="#adccea" strokecolor="white" strokeweight="1pt">
                      <v:fill opacity="32896f"/>
                      <v:shadow color="#d8d8d8" offset="3pt,3pt"/>
                    </v:rect>
                  </v:group>
                  <v:rect id="Rectangle 46" o:spid="_x0000_s1140"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" fillcolor="#ed7d31" strokecolor="white" strokeweight="1pt">
                    <v:shadow color="#d8d8d8" offset="3pt,3pt"/>
                    <v:textbox>
                      <w:txbxContent>
                        <w:p w14:paraId="0809DC8C" w14:textId="77777777" w:rsidR="00925F7D" w:rsidRPr="004A2757" w:rsidRDefault="00925F7D" w:rsidP="009F4E75">
                          <w:pPr>
                            <w:jc w:val="center"/>
                            <w:rPr>
                              <w:color w:val="FFFFFF"/>
                              <w:sz w:val="48"/>
                              <w:szCs w:val="52"/>
                            </w:rPr>
                          </w:pPr>
                          <w:r w:rsidRPr="004A2757">
                            <w:rPr>
                              <w:color w:val="FFFFFF"/>
                              <w:sz w:val="52"/>
                              <w:szCs w:val="52"/>
                            </w:rPr>
                            <w:t>20202021ón didáctica Curso 18-19</w:t>
                          </w:r>
                        </w:p>
                      </w:txbxContent>
                    </v:textbox>
                  </v:rect>
                </v:group>
                <v:group id="Group 47" o:spid="_x0000_s1141"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">
                  <v:group id="Group 48" o:spid="_x0000_s1142"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">
                    <v:rect id="Rectangle 49" o:spid="_x0000_s1143"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" fillcolor="#bfbfbf" strokecolor="white" strokeweight="1pt">
                      <v:fill opacity="32896f"/>
                      <v:shadow color="#d8d8d8" offset="3pt,3pt"/>
                    </v:rect>
                    <v:rect id="Rectangle 50" o:spid="_x0000_s1144"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" fillcolor="#ed7d31" strokecolor="white" strokeweight="1pt">
                      <v:shadow color="#d8d8d8" offset="3pt,3pt"/>
                    </v:rect>
                    <v:rect id="Rectangle 51" o:spid="_x0000_s1145"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" fillcolor="#bfbfbf" strokecolor="white" strokeweight="1pt">
                      <v:fill opacity="32896f"/>
                      <v:shadow color="#d8d8d8" offset="3pt,3pt"/>
                    </v:rect>
                  </v:group>
                  <v:rect id="Rectangle 52" o:spid="_x0000_s1146"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" filled="f" stroked="f" strokecolor="white" strokeweight="1pt">
                    <v:fill opacity="52428f"/>
                    <v:textbox inset=",0,,0">
                      <w:txbxContent>
                        <w:p w14:paraId="30EC2B92" w14:textId="77777777" w:rsidR="00925F7D" w:rsidRPr="000D5495" w:rsidRDefault="00925F7D" w:rsidP="009F4E75">
                          <w:pPr>
                            <w:jc w:val="right"/>
                            <w:rPr>
                              <w:color w:val="FFFFFF"/>
                              <w:sz w:val="36"/>
                              <w:szCs w:val="36"/>
                            </w:rPr>
                          </w:pPr>
                          <w:r w:rsidRPr="000D5495">
                            <w:rPr>
                              <w:rFonts w:eastAsia="Times New Roman"/>
                              <w:color w:val="FFFFFF"/>
                              <w:sz w:val="36"/>
                              <w:szCs w:val="36"/>
                            </w:rPr>
                            <w:t>I.ES. BURGUILLOS</w:t>
                          </w:r>
                        </w:p>
                        <w:p w14:paraId="6F50547B" w14:textId="77777777" w:rsidR="00925F7D" w:rsidRPr="004A2757" w:rsidRDefault="00925F7D" w:rsidP="009F4E75"/>
                      </w:txbxContent>
                    </v:textbox>
                  </v:rect>
                </v:group>
                <w10:wrap anchorx="page" anchory="page"/>
              </v:group>
            </w:pict>
          </mc:Fallback>
        </mc:AlternateContent>
      </w:r>
    </w:p>
    <w:p w14:paraId="2672B7F2" w14:textId="77777777" w:rsidR="00EB2A7D" w:rsidRPr="009F4E75" w:rsidRDefault="00EB2A7D" w:rsidP="00311C9D">
      <w:pPr>
        <w:spacing w:after="0" w:line="276" w:lineRule="auto"/>
        <w:jc w:val="both"/>
        <w:rPr>
          <w:rFonts w:ascii="Times New Roman" w:hAnsi="Times New Roman" w:cs="Times New Roman"/>
          <w:sz w:val="24"/>
          <w:szCs w:val="24"/>
        </w:rPr>
      </w:pPr>
    </w:p>
    <w:p w14:paraId="1A078546" w14:textId="77777777" w:rsidR="006A42AC" w:rsidRPr="009F4E75" w:rsidRDefault="006A42AC" w:rsidP="00311C9D">
      <w:pPr>
        <w:spacing w:after="0" w:line="276" w:lineRule="auto"/>
        <w:jc w:val="both"/>
        <w:rPr>
          <w:rFonts w:ascii="Times New Roman" w:hAnsi="Times New Roman" w:cs="Times New Roman"/>
          <w:sz w:val="24"/>
          <w:szCs w:val="24"/>
        </w:rPr>
      </w:pPr>
    </w:p>
    <w:p w14:paraId="2D909769" w14:textId="77777777" w:rsidR="00EB2A7D" w:rsidRPr="009F4E75" w:rsidRDefault="00EB2A7D" w:rsidP="00311C9D">
      <w:pPr>
        <w:spacing w:after="0" w:line="276" w:lineRule="auto"/>
        <w:jc w:val="both"/>
        <w:rPr>
          <w:rFonts w:ascii="Times New Roman" w:hAnsi="Times New Roman" w:cs="Times New Roman"/>
          <w:sz w:val="24"/>
          <w:szCs w:val="24"/>
        </w:rPr>
      </w:pPr>
    </w:p>
    <w:p w14:paraId="1F0D6DD7" w14:textId="77777777" w:rsidR="00EB2A7D" w:rsidRPr="009F4E75" w:rsidRDefault="00EB2A7D" w:rsidP="00311C9D">
      <w:pPr>
        <w:spacing w:after="0" w:line="276" w:lineRule="auto"/>
        <w:jc w:val="both"/>
        <w:rPr>
          <w:rFonts w:ascii="Times New Roman" w:hAnsi="Times New Roman" w:cs="Times New Roman"/>
          <w:sz w:val="24"/>
          <w:szCs w:val="24"/>
        </w:rPr>
      </w:pPr>
    </w:p>
    <w:p w14:paraId="613B8AA6" w14:textId="77777777" w:rsidR="00EB2A7D" w:rsidRPr="009F4E75" w:rsidRDefault="00EB2A7D" w:rsidP="00311C9D">
      <w:pPr>
        <w:spacing w:after="0" w:line="276" w:lineRule="auto"/>
        <w:jc w:val="both"/>
        <w:rPr>
          <w:rFonts w:ascii="Times New Roman" w:hAnsi="Times New Roman" w:cs="Times New Roman"/>
          <w:sz w:val="24"/>
          <w:szCs w:val="24"/>
        </w:rPr>
      </w:pPr>
    </w:p>
    <w:p w14:paraId="4442EF53" w14:textId="77777777" w:rsidR="009F4E75" w:rsidRPr="009F4E75" w:rsidRDefault="009F4E75" w:rsidP="00311C9D">
      <w:pPr>
        <w:spacing w:after="0" w:line="276" w:lineRule="auto"/>
        <w:jc w:val="both"/>
        <w:rPr>
          <w:rFonts w:ascii="Times New Roman" w:hAnsi="Times New Roman" w:cs="Times New Roman"/>
          <w:sz w:val="24"/>
          <w:szCs w:val="24"/>
        </w:rPr>
      </w:pPr>
    </w:p>
    <w:p w14:paraId="56E42801" w14:textId="77777777" w:rsidR="009F4E75" w:rsidRPr="009F4E75" w:rsidRDefault="009F4E75" w:rsidP="00311C9D">
      <w:pPr>
        <w:spacing w:after="0" w:line="276" w:lineRule="auto"/>
        <w:jc w:val="both"/>
        <w:rPr>
          <w:rFonts w:ascii="Times New Roman" w:hAnsi="Times New Roman" w:cs="Times New Roman"/>
          <w:sz w:val="24"/>
          <w:szCs w:val="24"/>
        </w:rPr>
      </w:pPr>
    </w:p>
    <w:p w14:paraId="09DF9AF0" w14:textId="77777777" w:rsidR="009F4E75" w:rsidRPr="009F4E75" w:rsidRDefault="009F4E75" w:rsidP="00311C9D">
      <w:pPr>
        <w:spacing w:after="0" w:line="276" w:lineRule="auto"/>
        <w:jc w:val="both"/>
        <w:rPr>
          <w:rFonts w:ascii="Times New Roman" w:hAnsi="Times New Roman" w:cs="Times New Roman"/>
          <w:sz w:val="24"/>
          <w:szCs w:val="24"/>
        </w:rPr>
      </w:pPr>
    </w:p>
    <w:p w14:paraId="6247A43B" w14:textId="77777777" w:rsidR="009F4E75" w:rsidRPr="009F4E75" w:rsidRDefault="009F4E75" w:rsidP="00311C9D">
      <w:pPr>
        <w:spacing w:after="0" w:line="276" w:lineRule="auto"/>
        <w:jc w:val="both"/>
        <w:rPr>
          <w:rFonts w:ascii="Times New Roman" w:hAnsi="Times New Roman" w:cs="Times New Roman"/>
          <w:sz w:val="24"/>
          <w:szCs w:val="24"/>
        </w:rPr>
      </w:pPr>
    </w:p>
    <w:p w14:paraId="71744A5D" w14:textId="77777777" w:rsidR="009F4E75" w:rsidRPr="009F4E75" w:rsidRDefault="009F4E75" w:rsidP="00311C9D">
      <w:pPr>
        <w:spacing w:after="0" w:line="276" w:lineRule="auto"/>
        <w:jc w:val="both"/>
        <w:rPr>
          <w:rFonts w:ascii="Times New Roman" w:hAnsi="Times New Roman" w:cs="Times New Roman"/>
          <w:sz w:val="24"/>
          <w:szCs w:val="24"/>
        </w:rPr>
      </w:pPr>
    </w:p>
    <w:p w14:paraId="1555D74F" w14:textId="77777777" w:rsidR="009F4E75" w:rsidRPr="009F4E75" w:rsidRDefault="009F4E75" w:rsidP="00311C9D">
      <w:pPr>
        <w:spacing w:after="0" w:line="276" w:lineRule="auto"/>
        <w:jc w:val="both"/>
        <w:rPr>
          <w:rFonts w:ascii="Times New Roman" w:hAnsi="Times New Roman" w:cs="Times New Roman"/>
          <w:sz w:val="24"/>
          <w:szCs w:val="24"/>
        </w:rPr>
      </w:pPr>
    </w:p>
    <w:p w14:paraId="1931BF8D" w14:textId="77777777" w:rsidR="009F4E75" w:rsidRPr="009F4E75" w:rsidRDefault="009F4E75" w:rsidP="00311C9D">
      <w:pPr>
        <w:spacing w:after="0" w:line="276" w:lineRule="auto"/>
        <w:jc w:val="both"/>
        <w:rPr>
          <w:rFonts w:ascii="Times New Roman" w:hAnsi="Times New Roman" w:cs="Times New Roman"/>
          <w:sz w:val="24"/>
          <w:szCs w:val="24"/>
        </w:rPr>
      </w:pPr>
    </w:p>
    <w:p w14:paraId="248E5380" w14:textId="77777777" w:rsidR="009F4E75" w:rsidRPr="009F4E75" w:rsidRDefault="009F4E75" w:rsidP="00311C9D">
      <w:pPr>
        <w:spacing w:after="0" w:line="276" w:lineRule="auto"/>
        <w:jc w:val="both"/>
        <w:rPr>
          <w:rFonts w:ascii="Times New Roman" w:hAnsi="Times New Roman" w:cs="Times New Roman"/>
          <w:sz w:val="24"/>
          <w:szCs w:val="24"/>
        </w:rPr>
      </w:pPr>
    </w:p>
    <w:p w14:paraId="03260FB9" w14:textId="77777777" w:rsidR="009F4E75" w:rsidRPr="009F4E75" w:rsidRDefault="009F4E75" w:rsidP="00311C9D">
      <w:pPr>
        <w:spacing w:after="0" w:line="276" w:lineRule="auto"/>
        <w:jc w:val="both"/>
        <w:rPr>
          <w:rFonts w:ascii="Times New Roman" w:hAnsi="Times New Roman" w:cs="Times New Roman"/>
          <w:sz w:val="24"/>
          <w:szCs w:val="24"/>
        </w:rPr>
      </w:pPr>
    </w:p>
    <w:p w14:paraId="6635E4DA" w14:textId="77777777" w:rsidR="009F4E75" w:rsidRPr="009F4E75" w:rsidRDefault="009F4E75" w:rsidP="00311C9D">
      <w:pPr>
        <w:spacing w:after="0" w:line="276" w:lineRule="auto"/>
        <w:jc w:val="both"/>
        <w:rPr>
          <w:rFonts w:ascii="Times New Roman" w:hAnsi="Times New Roman" w:cs="Times New Roman"/>
          <w:sz w:val="24"/>
          <w:szCs w:val="24"/>
        </w:rPr>
      </w:pPr>
    </w:p>
    <w:p w14:paraId="3C996553" w14:textId="77777777" w:rsidR="009F4E75" w:rsidRPr="009F4E75" w:rsidRDefault="009F4E75" w:rsidP="00311C9D">
      <w:pPr>
        <w:spacing w:after="0" w:line="276" w:lineRule="auto"/>
        <w:jc w:val="both"/>
        <w:rPr>
          <w:rFonts w:ascii="Times New Roman" w:hAnsi="Times New Roman" w:cs="Times New Roman"/>
          <w:sz w:val="24"/>
          <w:szCs w:val="24"/>
        </w:rPr>
      </w:pPr>
    </w:p>
    <w:p w14:paraId="63D101BC" w14:textId="77777777" w:rsidR="009F4E75" w:rsidRPr="009F4E75" w:rsidRDefault="009F4E75" w:rsidP="00311C9D">
      <w:pPr>
        <w:spacing w:after="0" w:line="276" w:lineRule="auto"/>
        <w:jc w:val="both"/>
        <w:rPr>
          <w:rFonts w:ascii="Times New Roman" w:hAnsi="Times New Roman" w:cs="Times New Roman"/>
          <w:sz w:val="24"/>
          <w:szCs w:val="24"/>
        </w:rPr>
      </w:pPr>
    </w:p>
    <w:p w14:paraId="643C684E" w14:textId="77777777" w:rsidR="009F4E75" w:rsidRPr="009F4E75" w:rsidRDefault="009F4E75" w:rsidP="00311C9D">
      <w:pPr>
        <w:spacing w:after="0" w:line="276" w:lineRule="auto"/>
        <w:jc w:val="both"/>
        <w:rPr>
          <w:rFonts w:ascii="Times New Roman" w:hAnsi="Times New Roman" w:cs="Times New Roman"/>
          <w:sz w:val="24"/>
          <w:szCs w:val="24"/>
        </w:rPr>
      </w:pPr>
    </w:p>
    <w:p w14:paraId="7C7A5E76" w14:textId="77777777" w:rsidR="009F4E75" w:rsidRPr="009F4E75" w:rsidRDefault="009F4E75" w:rsidP="00311C9D">
      <w:pPr>
        <w:spacing w:after="0" w:line="276" w:lineRule="auto"/>
        <w:jc w:val="both"/>
        <w:rPr>
          <w:rFonts w:ascii="Times New Roman" w:hAnsi="Times New Roman" w:cs="Times New Roman"/>
          <w:sz w:val="24"/>
          <w:szCs w:val="24"/>
        </w:rPr>
      </w:pPr>
    </w:p>
    <w:p w14:paraId="7D86C4CE" w14:textId="77777777" w:rsidR="009F4E75" w:rsidRPr="009F4E75" w:rsidRDefault="009F4E75" w:rsidP="00311C9D">
      <w:pPr>
        <w:spacing w:after="0" w:line="276" w:lineRule="auto"/>
        <w:jc w:val="both"/>
        <w:rPr>
          <w:rFonts w:ascii="Times New Roman" w:hAnsi="Times New Roman" w:cs="Times New Roman"/>
          <w:sz w:val="24"/>
          <w:szCs w:val="24"/>
        </w:rPr>
      </w:pPr>
    </w:p>
    <w:p w14:paraId="3639216D" w14:textId="77777777" w:rsidR="009F4E75" w:rsidRPr="009F4E75" w:rsidRDefault="009F4E75" w:rsidP="00311C9D">
      <w:pPr>
        <w:spacing w:after="0" w:line="276" w:lineRule="auto"/>
        <w:jc w:val="both"/>
        <w:rPr>
          <w:rFonts w:ascii="Times New Roman" w:hAnsi="Times New Roman" w:cs="Times New Roman"/>
          <w:sz w:val="24"/>
          <w:szCs w:val="24"/>
        </w:rPr>
      </w:pPr>
    </w:p>
    <w:p w14:paraId="48C41F8C" w14:textId="77777777" w:rsidR="009F4E75" w:rsidRPr="009F4E75" w:rsidRDefault="009F4E75" w:rsidP="00311C9D">
      <w:pPr>
        <w:spacing w:after="0" w:line="276" w:lineRule="auto"/>
        <w:jc w:val="both"/>
        <w:rPr>
          <w:rFonts w:ascii="Times New Roman" w:hAnsi="Times New Roman" w:cs="Times New Roman"/>
          <w:sz w:val="24"/>
          <w:szCs w:val="24"/>
        </w:rPr>
      </w:pPr>
    </w:p>
    <w:p w14:paraId="26FB2C9B" w14:textId="77777777" w:rsidR="009F4E75" w:rsidRPr="009F4E75" w:rsidRDefault="009F4E75" w:rsidP="00311C9D">
      <w:pPr>
        <w:spacing w:after="0" w:line="276" w:lineRule="auto"/>
        <w:jc w:val="both"/>
        <w:rPr>
          <w:rFonts w:ascii="Times New Roman" w:hAnsi="Times New Roman" w:cs="Times New Roman"/>
          <w:sz w:val="24"/>
          <w:szCs w:val="24"/>
        </w:rPr>
      </w:pPr>
    </w:p>
    <w:p w14:paraId="0CEAFB9F" w14:textId="77777777" w:rsidR="009F4E75" w:rsidRPr="009F4E75" w:rsidRDefault="009F4E75" w:rsidP="00311C9D">
      <w:pPr>
        <w:spacing w:after="0" w:line="276" w:lineRule="auto"/>
        <w:jc w:val="both"/>
        <w:rPr>
          <w:rFonts w:ascii="Times New Roman" w:hAnsi="Times New Roman" w:cs="Times New Roman"/>
          <w:sz w:val="24"/>
          <w:szCs w:val="24"/>
        </w:rPr>
      </w:pPr>
    </w:p>
    <w:p w14:paraId="2DC3B6EA" w14:textId="77777777" w:rsidR="009F4E75" w:rsidRPr="009F4E75" w:rsidRDefault="009F4E75" w:rsidP="00311C9D">
      <w:pPr>
        <w:spacing w:after="0" w:line="276" w:lineRule="auto"/>
        <w:jc w:val="both"/>
        <w:rPr>
          <w:rFonts w:ascii="Times New Roman" w:hAnsi="Times New Roman" w:cs="Times New Roman"/>
          <w:sz w:val="24"/>
          <w:szCs w:val="24"/>
        </w:rPr>
      </w:pPr>
    </w:p>
    <w:p w14:paraId="484CF2AB" w14:textId="77777777" w:rsidR="009F4E75" w:rsidRPr="009F4E75" w:rsidRDefault="009F4E75" w:rsidP="00311C9D">
      <w:pPr>
        <w:spacing w:after="0" w:line="276" w:lineRule="auto"/>
        <w:jc w:val="both"/>
        <w:rPr>
          <w:rFonts w:ascii="Times New Roman" w:hAnsi="Times New Roman" w:cs="Times New Roman"/>
          <w:sz w:val="24"/>
          <w:szCs w:val="24"/>
        </w:rPr>
      </w:pPr>
    </w:p>
    <w:p w14:paraId="4B0664C9" w14:textId="77777777" w:rsidR="009F4E75" w:rsidRPr="009F4E75" w:rsidRDefault="009F4E75" w:rsidP="00311C9D">
      <w:pPr>
        <w:spacing w:after="0" w:line="276" w:lineRule="auto"/>
        <w:jc w:val="both"/>
        <w:rPr>
          <w:rFonts w:ascii="Times New Roman" w:hAnsi="Times New Roman" w:cs="Times New Roman"/>
          <w:sz w:val="24"/>
          <w:szCs w:val="24"/>
        </w:rPr>
      </w:pPr>
    </w:p>
    <w:p w14:paraId="4F55449E" w14:textId="77777777" w:rsidR="009F4E75" w:rsidRPr="009F4E75" w:rsidRDefault="009F4E75" w:rsidP="00311C9D">
      <w:pPr>
        <w:spacing w:after="0" w:line="276" w:lineRule="auto"/>
        <w:jc w:val="both"/>
        <w:rPr>
          <w:rFonts w:ascii="Times New Roman" w:hAnsi="Times New Roman" w:cs="Times New Roman"/>
          <w:sz w:val="24"/>
          <w:szCs w:val="24"/>
        </w:rPr>
      </w:pPr>
    </w:p>
    <w:p w14:paraId="153633D3" w14:textId="77777777" w:rsidR="009F4E75" w:rsidRPr="009F4E75" w:rsidRDefault="009F4E75" w:rsidP="00311C9D">
      <w:pPr>
        <w:spacing w:after="0" w:line="276" w:lineRule="auto"/>
        <w:jc w:val="both"/>
        <w:rPr>
          <w:rFonts w:ascii="Times New Roman" w:hAnsi="Times New Roman" w:cs="Times New Roman"/>
          <w:sz w:val="24"/>
          <w:szCs w:val="24"/>
        </w:rPr>
      </w:pPr>
    </w:p>
    <w:p w14:paraId="79C27CBC" w14:textId="77777777" w:rsidR="009F4E75" w:rsidRPr="009F4E75" w:rsidRDefault="009F4E75" w:rsidP="00311C9D">
      <w:pPr>
        <w:spacing w:after="0" w:line="276" w:lineRule="auto"/>
        <w:jc w:val="both"/>
        <w:rPr>
          <w:rFonts w:ascii="Times New Roman" w:hAnsi="Times New Roman" w:cs="Times New Roman"/>
          <w:sz w:val="24"/>
          <w:szCs w:val="24"/>
        </w:rPr>
      </w:pPr>
    </w:p>
    <w:p w14:paraId="3538241F" w14:textId="77777777" w:rsidR="009F4E75" w:rsidRPr="009F4E75" w:rsidRDefault="009F4E75" w:rsidP="009F4E75">
      <w:pPr>
        <w:spacing w:before="120" w:after="120" w:line="288" w:lineRule="auto"/>
        <w:jc w:val="center"/>
        <w:rPr>
          <w:rFonts w:ascii="Times New Roman" w:eastAsia="Calibri" w:hAnsi="Times New Roman" w:cs="Times New Roman"/>
          <w:b/>
          <w:sz w:val="40"/>
          <w:szCs w:val="40"/>
        </w:rPr>
      </w:pPr>
      <w:r w:rsidRPr="009F4E75">
        <w:rPr>
          <w:rFonts w:ascii="Times New Roman" w:eastAsia="Calibri" w:hAnsi="Times New Roman" w:cs="Times New Roman"/>
          <w:b/>
          <w:sz w:val="40"/>
          <w:szCs w:val="40"/>
        </w:rPr>
        <w:t>ÍNDICE</w:t>
      </w:r>
    </w:p>
    <w:p w14:paraId="45CE7B6C" w14:textId="77777777" w:rsidR="009F4E75" w:rsidRPr="009F4E75" w:rsidRDefault="009F4E75" w:rsidP="00754A50">
      <w:pPr>
        <w:numPr>
          <w:ilvl w:val="0"/>
          <w:numId w:val="247"/>
        </w:numPr>
        <w:spacing w:before="120" w:after="120" w:line="288" w:lineRule="auto"/>
        <w:ind w:left="993"/>
        <w:contextualSpacing/>
        <w:jc w:val="both"/>
        <w:rPr>
          <w:rFonts w:ascii="Times New Roman" w:eastAsia="Times New Roman" w:hAnsi="Times New Roman" w:cs="Times New Roman"/>
        </w:rPr>
      </w:pPr>
      <w:r w:rsidRPr="009F4E75">
        <w:rPr>
          <w:rFonts w:ascii="Times New Roman" w:eastAsia="Times New Roman" w:hAnsi="Times New Roman" w:cs="Times New Roman"/>
        </w:rPr>
        <w:t>INTRODUCCIÓN.</w:t>
      </w:r>
    </w:p>
    <w:p w14:paraId="1D61C6FD" w14:textId="77777777" w:rsidR="009F4E75" w:rsidRPr="009F4E75" w:rsidRDefault="009F4E75" w:rsidP="00754A50">
      <w:pPr>
        <w:numPr>
          <w:ilvl w:val="1"/>
          <w:numId w:val="247"/>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Marco Legal Curricular.</w:t>
      </w:r>
    </w:p>
    <w:p w14:paraId="4B1B88D7" w14:textId="77777777" w:rsidR="009F4E75" w:rsidRPr="009F4E75" w:rsidRDefault="009F4E75" w:rsidP="00754A50">
      <w:pPr>
        <w:numPr>
          <w:ilvl w:val="1"/>
          <w:numId w:val="247"/>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Características del Centro y su entorno.</w:t>
      </w:r>
    </w:p>
    <w:p w14:paraId="7A5D6B08" w14:textId="77777777" w:rsidR="009F4E75" w:rsidRPr="009F4E75" w:rsidRDefault="009F4E75" w:rsidP="00754A50">
      <w:pPr>
        <w:numPr>
          <w:ilvl w:val="0"/>
          <w:numId w:val="248"/>
        </w:numPr>
        <w:spacing w:before="120" w:after="120" w:line="288" w:lineRule="auto"/>
        <w:ind w:left="993"/>
        <w:contextualSpacing/>
        <w:jc w:val="both"/>
        <w:rPr>
          <w:rFonts w:ascii="Times New Roman" w:eastAsia="Times New Roman" w:hAnsi="Times New Roman" w:cs="Times New Roman"/>
        </w:rPr>
      </w:pPr>
      <w:r w:rsidRPr="009F4E75">
        <w:rPr>
          <w:rFonts w:ascii="Times New Roman" w:eastAsia="Times New Roman" w:hAnsi="Times New Roman" w:cs="Times New Roman"/>
        </w:rPr>
        <w:t>DESARROLLO CURRICULAR EN LA ESO.</w:t>
      </w:r>
    </w:p>
    <w:p w14:paraId="6CE00452" w14:textId="77777777" w:rsidR="009F4E75" w:rsidRPr="009F4E75" w:rsidRDefault="009F4E75" w:rsidP="00754A50">
      <w:pPr>
        <w:numPr>
          <w:ilvl w:val="1"/>
          <w:numId w:val="248"/>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Objetivos de la Etapa.</w:t>
      </w:r>
    </w:p>
    <w:p w14:paraId="6912A5B6" w14:textId="77777777" w:rsidR="009F4E75" w:rsidRPr="009F4E75" w:rsidRDefault="009F4E75" w:rsidP="00754A50">
      <w:pPr>
        <w:numPr>
          <w:ilvl w:val="1"/>
          <w:numId w:val="248"/>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Fundamentación del Área.</w:t>
      </w:r>
    </w:p>
    <w:p w14:paraId="0B6C34ED" w14:textId="77777777" w:rsidR="009F4E75" w:rsidRPr="009F4E75" w:rsidRDefault="009F4E75" w:rsidP="00754A50">
      <w:pPr>
        <w:numPr>
          <w:ilvl w:val="0"/>
          <w:numId w:val="248"/>
        </w:numPr>
        <w:spacing w:before="120" w:after="120" w:line="288" w:lineRule="auto"/>
        <w:ind w:left="993"/>
        <w:contextualSpacing/>
        <w:jc w:val="both"/>
        <w:rPr>
          <w:rFonts w:ascii="Times New Roman" w:eastAsia="Times New Roman" w:hAnsi="Times New Roman" w:cs="Times New Roman"/>
        </w:rPr>
      </w:pPr>
      <w:r w:rsidRPr="009F4E75">
        <w:rPr>
          <w:rFonts w:ascii="Times New Roman" w:eastAsia="Times New Roman" w:hAnsi="Times New Roman" w:cs="Times New Roman"/>
        </w:rPr>
        <w:t>COMPETENCIAS CLAVE.</w:t>
      </w:r>
    </w:p>
    <w:p w14:paraId="51371A99" w14:textId="77777777" w:rsidR="009F4E75" w:rsidRPr="009F4E75" w:rsidRDefault="009F4E75" w:rsidP="00754A50">
      <w:pPr>
        <w:numPr>
          <w:ilvl w:val="0"/>
          <w:numId w:val="248"/>
        </w:numPr>
        <w:spacing w:before="120" w:after="120" w:line="288" w:lineRule="auto"/>
        <w:ind w:left="993"/>
        <w:contextualSpacing/>
        <w:jc w:val="both"/>
        <w:rPr>
          <w:rFonts w:ascii="Times New Roman" w:eastAsia="Times New Roman" w:hAnsi="Times New Roman" w:cs="Times New Roman"/>
        </w:rPr>
      </w:pPr>
      <w:r w:rsidRPr="009F4E75">
        <w:rPr>
          <w:rFonts w:ascii="Times New Roman" w:eastAsia="Times New Roman" w:hAnsi="Times New Roman" w:cs="Times New Roman"/>
        </w:rPr>
        <w:t>ELEMENTOS TRANSVERSALES.</w:t>
      </w:r>
    </w:p>
    <w:p w14:paraId="4A0449C1" w14:textId="77777777" w:rsidR="009F4E75" w:rsidRPr="009F4E75" w:rsidRDefault="009F4E75" w:rsidP="00754A50">
      <w:pPr>
        <w:numPr>
          <w:ilvl w:val="0"/>
          <w:numId w:val="248"/>
        </w:numPr>
        <w:spacing w:before="120" w:after="120" w:line="288" w:lineRule="auto"/>
        <w:ind w:left="993"/>
        <w:contextualSpacing/>
        <w:jc w:val="both"/>
        <w:rPr>
          <w:rFonts w:ascii="Times New Roman" w:eastAsia="Times New Roman" w:hAnsi="Times New Roman" w:cs="Times New Roman"/>
        </w:rPr>
      </w:pPr>
      <w:r w:rsidRPr="009F4E75">
        <w:rPr>
          <w:rFonts w:ascii="Times New Roman" w:eastAsia="Times New Roman" w:hAnsi="Times New Roman" w:cs="Times New Roman"/>
        </w:rPr>
        <w:t>OBJETIVOS DEL CURSO.</w:t>
      </w:r>
    </w:p>
    <w:p w14:paraId="218E59B7" w14:textId="77777777" w:rsidR="009F4E75" w:rsidRPr="009F4E75" w:rsidRDefault="009F4E75" w:rsidP="00754A50">
      <w:pPr>
        <w:numPr>
          <w:ilvl w:val="1"/>
          <w:numId w:val="249"/>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Objetivos de materia de Geografía e Historia.</w:t>
      </w:r>
    </w:p>
    <w:p w14:paraId="6D148AD5" w14:textId="77777777" w:rsidR="009F4E75" w:rsidRPr="009F4E75" w:rsidRDefault="009F4E75" w:rsidP="00754A50">
      <w:pPr>
        <w:numPr>
          <w:ilvl w:val="1"/>
          <w:numId w:val="249"/>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Objetivos didácticos del curso.</w:t>
      </w:r>
    </w:p>
    <w:p w14:paraId="481F06EA" w14:textId="77777777" w:rsidR="009F4E75" w:rsidRPr="009F4E75" w:rsidRDefault="009F4E75" w:rsidP="00754A50">
      <w:pPr>
        <w:numPr>
          <w:ilvl w:val="0"/>
          <w:numId w:val="248"/>
        </w:numPr>
        <w:spacing w:before="120" w:after="120" w:line="288" w:lineRule="auto"/>
        <w:ind w:left="993"/>
        <w:contextualSpacing/>
        <w:jc w:val="both"/>
        <w:rPr>
          <w:rFonts w:ascii="Times New Roman" w:eastAsia="Times New Roman" w:hAnsi="Times New Roman" w:cs="Times New Roman"/>
        </w:rPr>
      </w:pPr>
      <w:r w:rsidRPr="009F4E75">
        <w:rPr>
          <w:rFonts w:ascii="Times New Roman" w:eastAsia="Times New Roman" w:hAnsi="Times New Roman" w:cs="Times New Roman"/>
        </w:rPr>
        <w:t>CONTENIDOS.</w:t>
      </w:r>
    </w:p>
    <w:p w14:paraId="69590A75" w14:textId="77777777" w:rsidR="009F4E75" w:rsidRPr="009F4E75" w:rsidRDefault="009F4E75" w:rsidP="00754A50">
      <w:pPr>
        <w:numPr>
          <w:ilvl w:val="1"/>
          <w:numId w:val="250"/>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Contenidos secuenciados para el curso y distribución temporal.</w:t>
      </w:r>
    </w:p>
    <w:p w14:paraId="17F32756" w14:textId="77777777" w:rsidR="009F4E75" w:rsidRPr="009F4E75" w:rsidRDefault="009F4E75" w:rsidP="00754A50">
      <w:pPr>
        <w:numPr>
          <w:ilvl w:val="1"/>
          <w:numId w:val="250"/>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Unidades didácticas.</w:t>
      </w:r>
    </w:p>
    <w:p w14:paraId="6638D93E" w14:textId="77777777" w:rsidR="009F4E75" w:rsidRPr="009F4E75" w:rsidRDefault="009F4E75" w:rsidP="00754A50">
      <w:pPr>
        <w:numPr>
          <w:ilvl w:val="0"/>
          <w:numId w:val="248"/>
        </w:numPr>
        <w:spacing w:before="120" w:after="120" w:line="288" w:lineRule="auto"/>
        <w:ind w:left="993"/>
        <w:contextualSpacing/>
        <w:jc w:val="both"/>
        <w:rPr>
          <w:rFonts w:ascii="Times New Roman" w:eastAsia="Times New Roman" w:hAnsi="Times New Roman" w:cs="Times New Roman"/>
        </w:rPr>
      </w:pPr>
      <w:r w:rsidRPr="009F4E75">
        <w:rPr>
          <w:rFonts w:ascii="Times New Roman" w:eastAsia="Times New Roman" w:hAnsi="Times New Roman" w:cs="Times New Roman"/>
        </w:rPr>
        <w:t>METODOLOGÍA DIDÁCTICA.</w:t>
      </w:r>
    </w:p>
    <w:p w14:paraId="2DF318E9" w14:textId="77777777" w:rsidR="009F4E75" w:rsidRPr="009F4E75" w:rsidRDefault="009F4E75" w:rsidP="00754A50">
      <w:pPr>
        <w:numPr>
          <w:ilvl w:val="1"/>
          <w:numId w:val="251"/>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Principios metodológicos y pedagógicos recogidos en la normativa.</w:t>
      </w:r>
    </w:p>
    <w:p w14:paraId="620F6002" w14:textId="77777777" w:rsidR="009F4E75" w:rsidRPr="009F4E75" w:rsidRDefault="009F4E75" w:rsidP="00754A50">
      <w:pPr>
        <w:numPr>
          <w:ilvl w:val="1"/>
          <w:numId w:val="251"/>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Principios metodológicos y didácticos.</w:t>
      </w:r>
    </w:p>
    <w:p w14:paraId="02E323DE" w14:textId="77777777" w:rsidR="009F4E75" w:rsidRPr="009F4E75" w:rsidRDefault="009F4E75" w:rsidP="00754A50">
      <w:pPr>
        <w:numPr>
          <w:ilvl w:val="1"/>
          <w:numId w:val="251"/>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Previsión metodológica para docencia telemática.</w:t>
      </w:r>
    </w:p>
    <w:p w14:paraId="5EE3A7C8" w14:textId="77777777" w:rsidR="009F4E75" w:rsidRPr="009F4E75" w:rsidRDefault="009F4E75" w:rsidP="00754A50">
      <w:pPr>
        <w:numPr>
          <w:ilvl w:val="0"/>
          <w:numId w:val="248"/>
        </w:numPr>
        <w:spacing w:before="120" w:after="120" w:line="288" w:lineRule="auto"/>
        <w:ind w:left="993"/>
        <w:contextualSpacing/>
        <w:jc w:val="both"/>
        <w:rPr>
          <w:rFonts w:ascii="Times New Roman" w:eastAsia="Times New Roman" w:hAnsi="Times New Roman" w:cs="Times New Roman"/>
        </w:rPr>
      </w:pPr>
      <w:r w:rsidRPr="009F4E75">
        <w:rPr>
          <w:rFonts w:ascii="Times New Roman" w:eastAsia="Times New Roman" w:hAnsi="Times New Roman" w:cs="Times New Roman"/>
        </w:rPr>
        <w:t>ATENCIÓN A LA DIVERSIDAD.</w:t>
      </w:r>
    </w:p>
    <w:p w14:paraId="5EA87CF9" w14:textId="77777777" w:rsidR="009F4E75" w:rsidRPr="009F4E75" w:rsidRDefault="009F4E75" w:rsidP="00754A50">
      <w:pPr>
        <w:numPr>
          <w:ilvl w:val="1"/>
          <w:numId w:val="252"/>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Fundamentación legal.</w:t>
      </w:r>
    </w:p>
    <w:p w14:paraId="00CF3AB9" w14:textId="77777777" w:rsidR="009F4E75" w:rsidRPr="009F4E75" w:rsidRDefault="009F4E75" w:rsidP="00754A50">
      <w:pPr>
        <w:numPr>
          <w:ilvl w:val="1"/>
          <w:numId w:val="252"/>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Medidas para la atención a la diversidad: ordinarias o generales y extraordinarias o específicas.</w:t>
      </w:r>
    </w:p>
    <w:p w14:paraId="290C6BA7" w14:textId="77777777" w:rsidR="009F4E75" w:rsidRPr="009F4E75" w:rsidRDefault="009F4E75" w:rsidP="00754A50">
      <w:pPr>
        <w:numPr>
          <w:ilvl w:val="0"/>
          <w:numId w:val="248"/>
        </w:numPr>
        <w:spacing w:before="120" w:after="120" w:line="288" w:lineRule="auto"/>
        <w:ind w:left="993" w:hanging="284"/>
        <w:contextualSpacing/>
        <w:jc w:val="both"/>
        <w:rPr>
          <w:rFonts w:ascii="Times New Roman" w:eastAsia="Times New Roman" w:hAnsi="Times New Roman" w:cs="Times New Roman"/>
        </w:rPr>
      </w:pPr>
      <w:r w:rsidRPr="009F4E75">
        <w:rPr>
          <w:rFonts w:ascii="Times New Roman" w:eastAsia="Times New Roman" w:hAnsi="Times New Roman" w:cs="Times New Roman"/>
        </w:rPr>
        <w:t>LA EVALUACIÓN.</w:t>
      </w:r>
    </w:p>
    <w:p w14:paraId="5C8AB218" w14:textId="77777777" w:rsidR="009F4E75" w:rsidRPr="009F4E75" w:rsidRDefault="009F4E75" w:rsidP="00754A50">
      <w:pPr>
        <w:numPr>
          <w:ilvl w:val="1"/>
          <w:numId w:val="253"/>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Criterios de evaluación de la materia y su relación con el resto de elementos curriculares.</w:t>
      </w:r>
    </w:p>
    <w:p w14:paraId="4FDF328C" w14:textId="77777777" w:rsidR="009F4E75" w:rsidRPr="009F4E75" w:rsidRDefault="009F4E75" w:rsidP="00754A50">
      <w:pPr>
        <w:numPr>
          <w:ilvl w:val="1"/>
          <w:numId w:val="253"/>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Estándares de aprendizaje evaluables.</w:t>
      </w:r>
    </w:p>
    <w:p w14:paraId="40A315B4" w14:textId="77777777" w:rsidR="009F4E75" w:rsidRPr="009F4E75" w:rsidRDefault="009F4E75" w:rsidP="00754A50">
      <w:pPr>
        <w:numPr>
          <w:ilvl w:val="1"/>
          <w:numId w:val="253"/>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Criterios de calificación e instrumentos de evaluación.</w:t>
      </w:r>
    </w:p>
    <w:p w14:paraId="4B8462FF" w14:textId="77777777" w:rsidR="009F4E75" w:rsidRPr="009F4E75" w:rsidRDefault="009F4E75" w:rsidP="00754A50">
      <w:pPr>
        <w:numPr>
          <w:ilvl w:val="1"/>
          <w:numId w:val="253"/>
        </w:num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Sistema de Recuperación.</w:t>
      </w:r>
    </w:p>
    <w:p w14:paraId="30D6AADA" w14:textId="77777777" w:rsidR="009F4E75" w:rsidRPr="009F4E75" w:rsidRDefault="009F4E75" w:rsidP="00754A50">
      <w:pPr>
        <w:numPr>
          <w:ilvl w:val="0"/>
          <w:numId w:val="253"/>
        </w:numPr>
        <w:spacing w:before="120" w:after="120" w:line="288" w:lineRule="auto"/>
        <w:ind w:left="1134" w:hanging="425"/>
        <w:contextualSpacing/>
        <w:jc w:val="both"/>
        <w:rPr>
          <w:rFonts w:ascii="Times New Roman" w:eastAsia="Times New Roman" w:hAnsi="Times New Roman" w:cs="Times New Roman"/>
        </w:rPr>
      </w:pPr>
      <w:r w:rsidRPr="009F4E75">
        <w:rPr>
          <w:rFonts w:ascii="Times New Roman" w:eastAsia="Times New Roman" w:hAnsi="Times New Roman" w:cs="Times New Roman"/>
        </w:rPr>
        <w:t>ACTIVIDADES EXTRAESCOLARES Y COMPLEMENTARIAS.</w:t>
      </w:r>
    </w:p>
    <w:p w14:paraId="36653B59" w14:textId="77777777" w:rsidR="009F4E75" w:rsidRPr="009F4E75" w:rsidRDefault="009F4E75" w:rsidP="009F4E75">
      <w:pPr>
        <w:spacing w:before="120" w:after="120" w:line="288" w:lineRule="auto"/>
        <w:ind w:firstLine="709"/>
        <w:jc w:val="both"/>
        <w:rPr>
          <w:rFonts w:ascii="Times New Roman" w:eastAsia="Calibri" w:hAnsi="Times New Roman" w:cs="Times New Roman"/>
        </w:rPr>
      </w:pPr>
    </w:p>
    <w:p w14:paraId="64A28A1D" w14:textId="77777777" w:rsidR="009F4E75" w:rsidRPr="009F4E75" w:rsidRDefault="009F4E75" w:rsidP="009F4E75">
      <w:pPr>
        <w:rPr>
          <w:rFonts w:ascii="Times New Roman" w:eastAsia="Calibri" w:hAnsi="Times New Roman" w:cs="Times New Roman"/>
        </w:rPr>
      </w:pPr>
      <w:r w:rsidRPr="009F4E75">
        <w:rPr>
          <w:rFonts w:ascii="Times New Roman" w:eastAsia="Calibri" w:hAnsi="Times New Roman" w:cs="Times New Roman"/>
        </w:rPr>
        <w:br w:type="page"/>
      </w:r>
    </w:p>
    <w:p w14:paraId="4A9970FF" w14:textId="77777777" w:rsidR="009F4E75" w:rsidRPr="009F4E75" w:rsidRDefault="009F4E75" w:rsidP="00754A50">
      <w:pPr>
        <w:numPr>
          <w:ilvl w:val="0"/>
          <w:numId w:val="254"/>
        </w:numPr>
        <w:spacing w:before="120" w:after="120" w:line="264" w:lineRule="auto"/>
        <w:ind w:left="0" w:firstLine="709"/>
        <w:contextualSpacing/>
        <w:jc w:val="both"/>
        <w:rPr>
          <w:rFonts w:ascii="Times New Roman" w:eastAsia="Times New Roman" w:hAnsi="Times New Roman" w:cs="Times New Roman"/>
          <w:b/>
          <w:u w:val="single"/>
        </w:rPr>
      </w:pPr>
      <w:bookmarkStart w:id="9" w:name="INTRODUCCION"/>
      <w:r w:rsidRPr="009F4E75">
        <w:rPr>
          <w:rFonts w:ascii="Times New Roman" w:eastAsia="Times New Roman" w:hAnsi="Times New Roman" w:cs="Times New Roman"/>
          <w:b/>
          <w:u w:val="single"/>
        </w:rPr>
        <w:lastRenderedPageBreak/>
        <w:t>INTRODUCCIÓN</w:t>
      </w:r>
    </w:p>
    <w:p w14:paraId="7B90C724" w14:textId="77777777" w:rsidR="009F4E75" w:rsidRPr="009F4E75" w:rsidRDefault="009F4E75" w:rsidP="009F4E75">
      <w:pPr>
        <w:spacing w:before="120" w:after="120" w:line="264" w:lineRule="auto"/>
        <w:ind w:firstLine="709"/>
        <w:jc w:val="both"/>
        <w:rPr>
          <w:rFonts w:ascii="Times New Roman" w:eastAsia="Calibri" w:hAnsi="Times New Roman" w:cs="Times New Roman"/>
          <w:kern w:val="2"/>
        </w:rPr>
      </w:pPr>
      <w:r w:rsidRPr="009F4E75">
        <w:rPr>
          <w:rFonts w:ascii="Times New Roman" w:eastAsia="Calibri" w:hAnsi="Times New Roman" w:cs="Times New Roman"/>
          <w:kern w:val="2"/>
        </w:rPr>
        <w:t>La planificación es un aspecto esencial de cualquier actividad organizada y la enseñanza, como acto intencional que es, debe ser planificada. El Decreto 327/2010, de 13 de julio, por el que se aprueba el Reglamento Orgánico de los Institutos de Educación Secundaria, en su artículo 29.1, define las programaciones didácticas como “instrumentos de planificación, desarrollo y evaluación de cada materia, módulo o, en su caso, ámbito del currículo establecido por la normativa vigente. Se atendrán a los criterios generales recogidos en el proyecto educativo y tendrán en cuenta las necesidades y características del alumnado”.</w:t>
      </w:r>
    </w:p>
    <w:p w14:paraId="7C34AE7B" w14:textId="77777777" w:rsidR="009F4E75" w:rsidRPr="009F4E75" w:rsidRDefault="009F4E75" w:rsidP="009F4E75">
      <w:pPr>
        <w:shd w:val="clear" w:color="auto" w:fill="FFFFFF"/>
        <w:spacing w:before="120" w:after="120" w:line="264" w:lineRule="auto"/>
        <w:ind w:firstLine="709"/>
        <w:jc w:val="both"/>
        <w:rPr>
          <w:rFonts w:ascii="Times New Roman" w:eastAsia="Times New Roman" w:hAnsi="Times New Roman" w:cs="Times New Roman"/>
          <w:kern w:val="2"/>
          <w:lang w:eastAsia="es-ES"/>
        </w:rPr>
      </w:pPr>
      <w:r w:rsidRPr="009F4E75">
        <w:rPr>
          <w:rFonts w:ascii="Times New Roman" w:eastAsia="Times New Roman" w:hAnsi="Times New Roman" w:cs="Times New Roman"/>
          <w:kern w:val="2"/>
          <w:lang w:eastAsia="es-ES"/>
        </w:rPr>
        <w:t>Además, en su artículo 29.2, indica que deberán incluir:</w:t>
      </w:r>
    </w:p>
    <w:p w14:paraId="0C168F03" w14:textId="77777777" w:rsidR="009F4E75" w:rsidRPr="009F4E75" w:rsidRDefault="009F4E75" w:rsidP="00754A50">
      <w:pPr>
        <w:numPr>
          <w:ilvl w:val="0"/>
          <w:numId w:val="265"/>
        </w:numPr>
        <w:shd w:val="clear" w:color="auto" w:fill="FFFFFF"/>
        <w:spacing w:before="120" w:after="120" w:line="264" w:lineRule="auto"/>
        <w:ind w:left="1134" w:hanging="425"/>
        <w:jc w:val="both"/>
        <w:rPr>
          <w:rFonts w:ascii="Times New Roman" w:eastAsia="Times New Roman" w:hAnsi="Times New Roman" w:cs="Times New Roman"/>
          <w:lang w:eastAsia="es-ES"/>
        </w:rPr>
      </w:pPr>
      <w:r w:rsidRPr="009F4E75">
        <w:rPr>
          <w:rFonts w:ascii="Times New Roman" w:eastAsia="Times New Roman" w:hAnsi="Times New Roman" w:cs="Times New Roman"/>
          <w:kern w:val="2"/>
          <w:lang w:eastAsia="es-ES"/>
        </w:rPr>
        <w:t xml:space="preserve">los objetivos, los contenidos y su distribución temporal y los criterios de evaluación, posibilitando </w:t>
      </w:r>
      <w:r w:rsidRPr="009F4E75">
        <w:rPr>
          <w:rFonts w:ascii="Times New Roman" w:eastAsia="Times New Roman" w:hAnsi="Times New Roman" w:cs="Times New Roman"/>
          <w:lang w:eastAsia="es-ES"/>
        </w:rPr>
        <w:t>la adaptación de la secuenciación de contenidos a las características del centro y su entorno.</w:t>
      </w:r>
    </w:p>
    <w:p w14:paraId="58790FF9" w14:textId="77777777" w:rsidR="009F4E75" w:rsidRPr="009F4E75" w:rsidRDefault="009F4E75" w:rsidP="00754A50">
      <w:pPr>
        <w:numPr>
          <w:ilvl w:val="0"/>
          <w:numId w:val="265"/>
        </w:numPr>
        <w:shd w:val="clear" w:color="auto" w:fill="FFFFFF"/>
        <w:spacing w:before="120" w:after="120" w:line="264" w:lineRule="auto"/>
        <w:ind w:left="1134" w:hanging="425"/>
        <w:jc w:val="both"/>
        <w:rPr>
          <w:rFonts w:ascii="Times New Roman" w:eastAsia="Times New Roman" w:hAnsi="Times New Roman" w:cs="Times New Roman"/>
          <w:lang w:eastAsia="es-ES"/>
        </w:rPr>
      </w:pPr>
      <w:r w:rsidRPr="009F4E75">
        <w:rPr>
          <w:rFonts w:ascii="Times New Roman" w:eastAsia="Times New Roman" w:hAnsi="Times New Roman" w:cs="Times New Roman"/>
          <w:lang w:eastAsia="es-ES"/>
        </w:rPr>
        <w:t xml:space="preserve">En el caso de la educación secundaria obligatoria, referencia explícita acerca de la contribución de la materia a la adquisición de las competencias básicas. </w:t>
      </w:r>
    </w:p>
    <w:p w14:paraId="3766B1E7" w14:textId="77777777" w:rsidR="009F4E75" w:rsidRPr="009F4E75" w:rsidRDefault="009F4E75" w:rsidP="00754A50">
      <w:pPr>
        <w:numPr>
          <w:ilvl w:val="0"/>
          <w:numId w:val="265"/>
        </w:numPr>
        <w:shd w:val="clear" w:color="auto" w:fill="FFFFFF"/>
        <w:spacing w:before="120" w:after="120" w:line="264" w:lineRule="auto"/>
        <w:ind w:left="1134" w:hanging="425"/>
        <w:jc w:val="both"/>
        <w:rPr>
          <w:rFonts w:ascii="Times New Roman" w:eastAsia="Times New Roman" w:hAnsi="Times New Roman" w:cs="Times New Roman"/>
          <w:lang w:eastAsia="es-ES"/>
        </w:rPr>
      </w:pPr>
      <w:r w:rsidRPr="009F4E75">
        <w:rPr>
          <w:rFonts w:ascii="Times New Roman" w:eastAsia="Times New Roman" w:hAnsi="Times New Roman" w:cs="Times New Roman"/>
          <w:lang w:eastAsia="es-ES"/>
        </w:rPr>
        <w:t>La forma en que se incorporan los contenidos de carácter transversal al currículo</w:t>
      </w:r>
    </w:p>
    <w:p w14:paraId="79C3BAB7" w14:textId="77777777" w:rsidR="009F4E75" w:rsidRPr="009F4E75" w:rsidRDefault="009F4E75" w:rsidP="00754A50">
      <w:pPr>
        <w:numPr>
          <w:ilvl w:val="0"/>
          <w:numId w:val="265"/>
        </w:numPr>
        <w:shd w:val="clear" w:color="auto" w:fill="FFFFFF"/>
        <w:spacing w:before="120" w:after="120" w:line="264" w:lineRule="auto"/>
        <w:ind w:left="1134" w:hanging="425"/>
        <w:jc w:val="both"/>
        <w:rPr>
          <w:rFonts w:ascii="Times New Roman" w:eastAsia="Times New Roman" w:hAnsi="Times New Roman" w:cs="Times New Roman"/>
          <w:lang w:eastAsia="es-ES"/>
        </w:rPr>
      </w:pPr>
      <w:r w:rsidRPr="009F4E75">
        <w:rPr>
          <w:rFonts w:ascii="Times New Roman" w:eastAsia="Times New Roman" w:hAnsi="Times New Roman" w:cs="Times New Roman"/>
          <w:lang w:eastAsia="es-ES"/>
        </w:rPr>
        <w:t>La metodología que se va a aplicar.</w:t>
      </w:r>
    </w:p>
    <w:p w14:paraId="64DEE97A" w14:textId="77777777" w:rsidR="009F4E75" w:rsidRPr="009F4E75" w:rsidRDefault="009F4E75" w:rsidP="00754A50">
      <w:pPr>
        <w:numPr>
          <w:ilvl w:val="0"/>
          <w:numId w:val="265"/>
        </w:numPr>
        <w:shd w:val="clear" w:color="auto" w:fill="FFFFFF"/>
        <w:spacing w:before="120" w:after="120" w:line="264" w:lineRule="auto"/>
        <w:ind w:left="1134" w:hanging="425"/>
        <w:jc w:val="both"/>
        <w:rPr>
          <w:rFonts w:ascii="Times New Roman" w:eastAsia="Times New Roman" w:hAnsi="Times New Roman" w:cs="Times New Roman"/>
          <w:lang w:eastAsia="es-ES"/>
        </w:rPr>
      </w:pPr>
      <w:r w:rsidRPr="009F4E75">
        <w:rPr>
          <w:rFonts w:ascii="Times New Roman" w:eastAsia="Times New Roman" w:hAnsi="Times New Roman" w:cs="Times New Roman"/>
          <w:lang w:eastAsia="es-ES"/>
        </w:rPr>
        <w:t>Los procedimientos de evaluación del alumnado y los criterios de calificación, en consonancia con las orientaciones metodológicas establecidas.</w:t>
      </w:r>
    </w:p>
    <w:p w14:paraId="56AFD5D8" w14:textId="77777777" w:rsidR="009F4E75" w:rsidRPr="009F4E75" w:rsidRDefault="009F4E75" w:rsidP="00754A50">
      <w:pPr>
        <w:numPr>
          <w:ilvl w:val="0"/>
          <w:numId w:val="265"/>
        </w:numPr>
        <w:shd w:val="clear" w:color="auto" w:fill="FFFFFF"/>
        <w:spacing w:before="120" w:after="120" w:line="264" w:lineRule="auto"/>
        <w:ind w:left="1134" w:hanging="425"/>
        <w:jc w:val="both"/>
        <w:rPr>
          <w:rFonts w:ascii="Times New Roman" w:eastAsia="Times New Roman" w:hAnsi="Times New Roman" w:cs="Times New Roman"/>
          <w:lang w:eastAsia="es-ES"/>
        </w:rPr>
      </w:pPr>
      <w:r w:rsidRPr="009F4E75">
        <w:rPr>
          <w:rFonts w:ascii="Times New Roman" w:eastAsia="Times New Roman" w:hAnsi="Times New Roman" w:cs="Times New Roman"/>
          <w:lang w:eastAsia="es-ES"/>
        </w:rPr>
        <w:t>Las medidas de atención a la diversidad.</w:t>
      </w:r>
    </w:p>
    <w:p w14:paraId="32ABA838" w14:textId="77777777" w:rsidR="009F4E75" w:rsidRPr="009F4E75" w:rsidRDefault="009F4E75" w:rsidP="00754A50">
      <w:pPr>
        <w:numPr>
          <w:ilvl w:val="0"/>
          <w:numId w:val="265"/>
        </w:numPr>
        <w:shd w:val="clear" w:color="auto" w:fill="FFFFFF"/>
        <w:spacing w:before="120" w:after="120" w:line="264" w:lineRule="auto"/>
        <w:ind w:left="1134" w:hanging="425"/>
        <w:jc w:val="both"/>
        <w:rPr>
          <w:rFonts w:ascii="Times New Roman" w:eastAsia="Times New Roman" w:hAnsi="Times New Roman" w:cs="Times New Roman"/>
          <w:lang w:eastAsia="es-ES"/>
        </w:rPr>
      </w:pPr>
      <w:r w:rsidRPr="009F4E75">
        <w:rPr>
          <w:rFonts w:ascii="Times New Roman" w:eastAsia="Times New Roman" w:hAnsi="Times New Roman" w:cs="Times New Roman"/>
          <w:lang w:eastAsia="es-ES"/>
        </w:rPr>
        <w:t>Los materiales y recursos didácticos que se vayan a utilizar, incluidos los libros para uso del alumnado.</w:t>
      </w:r>
    </w:p>
    <w:p w14:paraId="7E6143A2" w14:textId="77777777" w:rsidR="009F4E75" w:rsidRPr="009F4E75" w:rsidRDefault="009F4E75" w:rsidP="00754A50">
      <w:pPr>
        <w:numPr>
          <w:ilvl w:val="0"/>
          <w:numId w:val="265"/>
        </w:numPr>
        <w:shd w:val="clear" w:color="auto" w:fill="FFFFFF"/>
        <w:spacing w:before="120" w:after="120" w:line="264" w:lineRule="auto"/>
        <w:ind w:left="1134" w:hanging="425"/>
        <w:jc w:val="both"/>
        <w:rPr>
          <w:rFonts w:ascii="Times New Roman" w:eastAsia="Times New Roman" w:hAnsi="Times New Roman" w:cs="Times New Roman"/>
          <w:lang w:eastAsia="es-ES"/>
        </w:rPr>
      </w:pPr>
      <w:r w:rsidRPr="009F4E75">
        <w:rPr>
          <w:rFonts w:ascii="Times New Roman" w:eastAsia="Times New Roman" w:hAnsi="Times New Roman" w:cs="Times New Roman"/>
          <w:lang w:eastAsia="es-ES"/>
        </w:rPr>
        <w:t>Las actividades complementarias y extraescolares relacionadas con el currículo que se proponen realizar por los departamentos de coordinación didáctica.</w:t>
      </w:r>
    </w:p>
    <w:p w14:paraId="746C8F24" w14:textId="77777777" w:rsidR="009F4E75" w:rsidRPr="009F4E75" w:rsidRDefault="009F4E75" w:rsidP="009F4E75">
      <w:pPr>
        <w:shd w:val="clear" w:color="auto" w:fill="FFFFFF"/>
        <w:spacing w:before="120" w:after="120" w:line="264" w:lineRule="auto"/>
        <w:ind w:firstLine="709"/>
        <w:jc w:val="both"/>
        <w:rPr>
          <w:rFonts w:ascii="Times New Roman" w:eastAsia="Times New Roman" w:hAnsi="Times New Roman" w:cs="Times New Roman"/>
          <w:lang w:eastAsia="es-ES"/>
        </w:rPr>
      </w:pPr>
      <w:r w:rsidRPr="009F4E75">
        <w:rPr>
          <w:rFonts w:ascii="Times New Roman" w:eastAsia="Times New Roman" w:hAnsi="Times New Roman" w:cs="Times New Roman"/>
          <w:lang w:eastAsia="es-ES"/>
        </w:rPr>
        <w:t>Junto a lo señalado, en su artículo 29.3. indica que “en educación secundaria obligatoria las programaciones didácticas de todas las materias y, en su caso, ámbitos incluirán actividades en las que el alumnado deberá leer, escribir y expresarse de forma oral”, y en el artículo 29.7 que “el profesorado desarrollará su actividad docente de acuerdo con las programaciones didácticas de las enseñanzas que imparta”.</w:t>
      </w:r>
    </w:p>
    <w:p w14:paraId="03BC4A7F"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La presente programación didáctica ha sido elaborada para ser llevada a la práctica en el IES Burguillos, de la localidad homónima de la provincia de Sevilla. Sus fundamentos son:</w:t>
      </w:r>
    </w:p>
    <w:p w14:paraId="6982ABB2" w14:textId="77777777" w:rsidR="009F4E75" w:rsidRPr="009F4E75" w:rsidRDefault="009F4E75" w:rsidP="00754A50">
      <w:pPr>
        <w:numPr>
          <w:ilvl w:val="0"/>
          <w:numId w:val="256"/>
        </w:numPr>
        <w:autoSpaceDE w:val="0"/>
        <w:autoSpaceDN w:val="0"/>
        <w:adjustRightInd w:val="0"/>
        <w:spacing w:before="120" w:after="120" w:line="264" w:lineRule="auto"/>
        <w:ind w:left="993" w:hanging="568"/>
        <w:contextualSpacing/>
        <w:jc w:val="both"/>
        <w:rPr>
          <w:rFonts w:ascii="Times New Roman" w:eastAsia="Times New Roman" w:hAnsi="Times New Roman" w:cs="Times New Roman"/>
        </w:rPr>
      </w:pPr>
      <w:r w:rsidRPr="009F4E75">
        <w:rPr>
          <w:rFonts w:ascii="Times New Roman" w:eastAsia="Times New Roman" w:hAnsi="Times New Roman" w:cs="Times New Roman"/>
        </w:rPr>
        <w:t xml:space="preserve">La coherencia entre el centro y la programación adaptada, a sus características peculiares. </w:t>
      </w:r>
    </w:p>
    <w:p w14:paraId="5501C965" w14:textId="77777777" w:rsidR="009F4E75" w:rsidRPr="009F4E75" w:rsidRDefault="009F4E75" w:rsidP="00754A50">
      <w:pPr>
        <w:numPr>
          <w:ilvl w:val="0"/>
          <w:numId w:val="256"/>
        </w:numPr>
        <w:autoSpaceDE w:val="0"/>
        <w:autoSpaceDN w:val="0"/>
        <w:adjustRightInd w:val="0"/>
        <w:spacing w:before="120" w:after="120" w:line="264" w:lineRule="auto"/>
        <w:ind w:left="993" w:hanging="568"/>
        <w:contextualSpacing/>
        <w:jc w:val="both"/>
        <w:rPr>
          <w:rFonts w:ascii="Times New Roman" w:eastAsia="Times New Roman" w:hAnsi="Times New Roman" w:cs="Times New Roman"/>
        </w:rPr>
      </w:pPr>
      <w:r w:rsidRPr="009F4E75">
        <w:rPr>
          <w:rFonts w:ascii="Times New Roman" w:eastAsia="Times New Roman" w:hAnsi="Times New Roman" w:cs="Times New Roman"/>
        </w:rPr>
        <w:t xml:space="preserve">La coherencia con las necesidades del grupo, haciendo hincapié en la atención a la diversidad y el doble carácter de curso, como orientación al mundo profesional o a la continuación de los estudios superiores. </w:t>
      </w:r>
    </w:p>
    <w:p w14:paraId="4097F997" w14:textId="77777777" w:rsidR="009F4E75" w:rsidRPr="009F4E75" w:rsidRDefault="009F4E75" w:rsidP="00754A50">
      <w:pPr>
        <w:numPr>
          <w:ilvl w:val="0"/>
          <w:numId w:val="256"/>
        </w:numPr>
        <w:autoSpaceDE w:val="0"/>
        <w:autoSpaceDN w:val="0"/>
        <w:adjustRightInd w:val="0"/>
        <w:spacing w:before="120" w:after="120" w:line="264" w:lineRule="auto"/>
        <w:ind w:left="993" w:hanging="568"/>
        <w:contextualSpacing/>
        <w:jc w:val="both"/>
        <w:rPr>
          <w:rFonts w:ascii="Times New Roman" w:eastAsia="Times New Roman" w:hAnsi="Times New Roman" w:cs="Times New Roman"/>
        </w:rPr>
      </w:pPr>
      <w:r w:rsidRPr="009F4E75">
        <w:rPr>
          <w:rFonts w:ascii="Times New Roman" w:eastAsia="Times New Roman" w:hAnsi="Times New Roman" w:cs="Times New Roman"/>
        </w:rPr>
        <w:t>La fundamentación metodológica en una enseñanza guiada, pero en la que el alumnado construya él mismo el conocimiento a partir de las actividades de enseñanza-aprendizaje.</w:t>
      </w:r>
    </w:p>
    <w:p w14:paraId="214EDDCA" w14:textId="77777777" w:rsidR="009F4E75" w:rsidRPr="009F4E75" w:rsidRDefault="009F4E75" w:rsidP="009F4E75">
      <w:pPr>
        <w:spacing w:before="120" w:after="120" w:line="264" w:lineRule="auto"/>
        <w:ind w:left="709"/>
        <w:contextualSpacing/>
        <w:jc w:val="both"/>
        <w:rPr>
          <w:rFonts w:ascii="Times New Roman" w:eastAsia="Times New Roman" w:hAnsi="Times New Roman" w:cs="Times New Roman"/>
        </w:rPr>
      </w:pPr>
    </w:p>
    <w:bookmarkEnd w:id="9"/>
    <w:p w14:paraId="699F503E" w14:textId="77777777" w:rsidR="009F4E75" w:rsidRPr="009F4E75" w:rsidRDefault="009F4E75" w:rsidP="00754A50">
      <w:pPr>
        <w:numPr>
          <w:ilvl w:val="1"/>
          <w:numId w:val="254"/>
        </w:numPr>
        <w:spacing w:before="120" w:after="120" w:line="264" w:lineRule="auto"/>
        <w:ind w:left="0" w:firstLine="709"/>
        <w:contextualSpacing/>
        <w:jc w:val="both"/>
        <w:rPr>
          <w:rFonts w:ascii="Times New Roman" w:eastAsia="Times New Roman" w:hAnsi="Times New Roman" w:cs="Times New Roman"/>
          <w:b/>
          <w:u w:val="single"/>
        </w:rPr>
      </w:pPr>
      <w:r w:rsidRPr="009F4E75">
        <w:rPr>
          <w:rFonts w:ascii="Times New Roman" w:eastAsia="Times New Roman" w:hAnsi="Times New Roman" w:cs="Times New Roman"/>
          <w:b/>
          <w:u w:val="single"/>
        </w:rPr>
        <w:t>Marco Legal Curricular.</w:t>
      </w:r>
    </w:p>
    <w:p w14:paraId="1FD64DC4" w14:textId="77777777" w:rsidR="009F4E75" w:rsidRPr="009F4E75" w:rsidRDefault="009F4E75" w:rsidP="009F4E75">
      <w:pPr>
        <w:spacing w:before="120" w:after="120" w:line="264" w:lineRule="auto"/>
        <w:ind w:firstLine="709"/>
        <w:jc w:val="both"/>
        <w:rPr>
          <w:rFonts w:ascii="Times New Roman" w:eastAsia="Calibri" w:hAnsi="Times New Roman" w:cs="Times New Roman"/>
          <w:lang w:val="es-ES_tradnl"/>
        </w:rPr>
      </w:pPr>
      <w:r w:rsidRPr="009F4E75">
        <w:rPr>
          <w:rFonts w:ascii="Times New Roman" w:eastAsia="Calibri" w:hAnsi="Times New Roman" w:cs="Times New Roman"/>
          <w:lang w:val="es-ES_tradnl"/>
        </w:rPr>
        <w:t xml:space="preserve">Respecto a la justificación legislativa, esta programación atiende a lo regulado por la siguiente normativa estatal: </w:t>
      </w:r>
    </w:p>
    <w:p w14:paraId="7B72199D" w14:textId="77777777" w:rsidR="009F4E75" w:rsidRPr="009F4E75" w:rsidRDefault="009F4E75" w:rsidP="00754A50">
      <w:pPr>
        <w:widowControl w:val="0"/>
        <w:numPr>
          <w:ilvl w:val="0"/>
          <w:numId w:val="257"/>
        </w:numPr>
        <w:autoSpaceDE w:val="0"/>
        <w:autoSpaceDN w:val="0"/>
        <w:adjustRightInd w:val="0"/>
        <w:spacing w:before="120" w:after="120" w:line="264" w:lineRule="auto"/>
        <w:ind w:left="1134" w:hanging="426"/>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b/>
          <w:lang w:val="es-ES_tradnl" w:eastAsia="es-ES"/>
        </w:rPr>
        <w:t>Ley Orgánica 8/2013</w:t>
      </w:r>
      <w:r w:rsidRPr="009F4E75">
        <w:rPr>
          <w:rFonts w:ascii="Times New Roman" w:eastAsia="Times New Roman" w:hAnsi="Times New Roman" w:cs="Times New Roman"/>
          <w:lang w:val="es-ES_tradnl" w:eastAsia="es-ES"/>
        </w:rPr>
        <w:t xml:space="preserve">, de 9 de diciembre, para la mejora deja calidad educativa </w:t>
      </w:r>
      <w:r w:rsidRPr="009F4E75">
        <w:rPr>
          <w:rFonts w:ascii="Times New Roman" w:eastAsia="Times New Roman" w:hAnsi="Times New Roman" w:cs="Times New Roman"/>
          <w:b/>
          <w:lang w:val="es-ES_tradnl" w:eastAsia="es-ES"/>
        </w:rPr>
        <w:t>(LOMCE)</w:t>
      </w:r>
      <w:r w:rsidRPr="009F4E75">
        <w:rPr>
          <w:rFonts w:ascii="Times New Roman" w:eastAsia="Times New Roman" w:hAnsi="Times New Roman" w:cs="Times New Roman"/>
          <w:lang w:val="es-ES_tradnl" w:eastAsia="es-ES"/>
        </w:rPr>
        <w:t xml:space="preserve"> que modifica a la Ley Orgánica de Educación 2/2006, de 3 de mayo </w:t>
      </w:r>
      <w:r w:rsidRPr="009F4E75">
        <w:rPr>
          <w:rFonts w:ascii="Times New Roman" w:eastAsia="Times New Roman" w:hAnsi="Times New Roman" w:cs="Times New Roman"/>
          <w:b/>
          <w:lang w:val="es-ES_tradnl" w:eastAsia="es-ES"/>
        </w:rPr>
        <w:t>(LOE)</w:t>
      </w:r>
      <w:r w:rsidRPr="009F4E75">
        <w:rPr>
          <w:rFonts w:ascii="Times New Roman" w:eastAsia="Times New Roman" w:hAnsi="Times New Roman" w:cs="Times New Roman"/>
          <w:lang w:val="es-ES_tradnl" w:eastAsia="es-ES"/>
        </w:rPr>
        <w:t xml:space="preserve">. </w:t>
      </w:r>
    </w:p>
    <w:p w14:paraId="634D8BD4" w14:textId="77777777" w:rsidR="009F4E75" w:rsidRPr="009F4E75" w:rsidRDefault="009F4E75" w:rsidP="00754A50">
      <w:pPr>
        <w:widowControl w:val="0"/>
        <w:numPr>
          <w:ilvl w:val="0"/>
          <w:numId w:val="257"/>
        </w:numPr>
        <w:autoSpaceDE w:val="0"/>
        <w:autoSpaceDN w:val="0"/>
        <w:adjustRightInd w:val="0"/>
        <w:spacing w:before="120" w:after="120" w:line="264" w:lineRule="auto"/>
        <w:ind w:left="1134" w:hanging="426"/>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b/>
          <w:lang w:val="es-ES_tradnl" w:eastAsia="es-ES"/>
        </w:rPr>
        <w:t>Real Decreto 1105/2014</w:t>
      </w:r>
      <w:r w:rsidRPr="009F4E75">
        <w:rPr>
          <w:rFonts w:ascii="Times New Roman" w:eastAsia="Times New Roman" w:hAnsi="Times New Roman" w:cs="Times New Roman"/>
          <w:lang w:val="es-ES_tradnl" w:eastAsia="es-ES"/>
        </w:rPr>
        <w:t xml:space="preserve">, de 26 de diciembre, por el que se establece el currículum básico de la </w:t>
      </w:r>
      <w:r w:rsidRPr="009F4E75">
        <w:rPr>
          <w:rFonts w:ascii="Times New Roman" w:eastAsia="Times New Roman" w:hAnsi="Times New Roman" w:cs="Times New Roman"/>
          <w:lang w:val="es-ES_tradnl" w:eastAsia="es-ES"/>
        </w:rPr>
        <w:lastRenderedPageBreak/>
        <w:t>Educación Secundaria Obligatoria y del Bachillerato.</w:t>
      </w:r>
    </w:p>
    <w:p w14:paraId="30FA1E28" w14:textId="77777777" w:rsidR="009F4E75" w:rsidRPr="009F4E75" w:rsidRDefault="009F4E75" w:rsidP="00754A50">
      <w:pPr>
        <w:widowControl w:val="0"/>
        <w:numPr>
          <w:ilvl w:val="0"/>
          <w:numId w:val="257"/>
        </w:numPr>
        <w:autoSpaceDE w:val="0"/>
        <w:autoSpaceDN w:val="0"/>
        <w:adjustRightInd w:val="0"/>
        <w:spacing w:before="120" w:after="120" w:line="264" w:lineRule="auto"/>
        <w:ind w:left="1134" w:hanging="426"/>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b/>
          <w:lang w:val="es-ES_tradnl" w:eastAsia="es-ES"/>
        </w:rPr>
        <w:t>Real Decreto 310/2016</w:t>
      </w:r>
      <w:r w:rsidRPr="009F4E75">
        <w:rPr>
          <w:rFonts w:ascii="Times New Roman" w:eastAsia="Times New Roman" w:hAnsi="Times New Roman" w:cs="Times New Roman"/>
          <w:lang w:val="es-ES_tradnl" w:eastAsia="es-ES"/>
        </w:rPr>
        <w:t xml:space="preserve">, de 29 de julio, por el que se regulan las evaluaciones finales de Educación Secundaria Obligatoria y de Bachillerato. </w:t>
      </w:r>
    </w:p>
    <w:p w14:paraId="0663ABB8" w14:textId="77777777" w:rsidR="009F4E75" w:rsidRPr="009F4E75" w:rsidRDefault="009F4E75" w:rsidP="00754A50">
      <w:pPr>
        <w:widowControl w:val="0"/>
        <w:numPr>
          <w:ilvl w:val="0"/>
          <w:numId w:val="257"/>
        </w:numPr>
        <w:autoSpaceDE w:val="0"/>
        <w:autoSpaceDN w:val="0"/>
        <w:adjustRightInd w:val="0"/>
        <w:spacing w:before="120" w:after="120" w:line="264" w:lineRule="auto"/>
        <w:ind w:left="1134" w:hanging="426"/>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b/>
          <w:lang w:val="es-ES_tradnl" w:eastAsia="es-ES"/>
        </w:rPr>
        <w:t>Orden ECD/65/2015</w:t>
      </w:r>
      <w:r w:rsidRPr="009F4E75">
        <w:rPr>
          <w:rFonts w:ascii="Times New Roman" w:eastAsia="Times New Roman" w:hAnsi="Times New Roman" w:cs="Times New Roman"/>
          <w:lang w:val="es-ES_tradnl" w:eastAsia="es-ES"/>
        </w:rPr>
        <w:t xml:space="preserve">, de 21 de enero, por la que se describen las relaciones entre las competencias, los contenidos y los criterios de evaluación de la Educación Primaria, la Educación Secundaria Obligatoria y el Bachillerato. </w:t>
      </w:r>
    </w:p>
    <w:p w14:paraId="38BF5463"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p>
    <w:p w14:paraId="1F1529B1"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En el caso de la Comunidad Autónoma de Andalucía, los aspectos regulados por la normativa estatal han sido concretados por la siguiente normativa autonómica: </w:t>
      </w:r>
    </w:p>
    <w:p w14:paraId="09ED28F8" w14:textId="77777777" w:rsidR="009F4E75" w:rsidRPr="009F4E75" w:rsidRDefault="009F4E75" w:rsidP="00754A50">
      <w:pPr>
        <w:widowControl w:val="0"/>
        <w:numPr>
          <w:ilvl w:val="0"/>
          <w:numId w:val="258"/>
        </w:numPr>
        <w:autoSpaceDE w:val="0"/>
        <w:autoSpaceDN w:val="0"/>
        <w:adjustRightInd w:val="0"/>
        <w:spacing w:before="120" w:after="120" w:line="264" w:lineRule="auto"/>
        <w:ind w:left="1134" w:hanging="426"/>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b/>
          <w:lang w:val="es-ES_tradnl" w:eastAsia="es-ES"/>
        </w:rPr>
        <w:t>Ley de Educación de Andalucía (LEA)</w:t>
      </w:r>
      <w:r w:rsidRPr="009F4E75">
        <w:rPr>
          <w:rFonts w:ascii="Times New Roman" w:eastAsia="Times New Roman" w:hAnsi="Times New Roman" w:cs="Times New Roman"/>
          <w:lang w:val="es-ES_tradnl" w:eastAsia="es-ES"/>
        </w:rPr>
        <w:t xml:space="preserve"> 17/2007, de 10 de diciembre. </w:t>
      </w:r>
    </w:p>
    <w:p w14:paraId="6A497860" w14:textId="77777777" w:rsidR="009F4E75" w:rsidRPr="009F4E75" w:rsidRDefault="009F4E75" w:rsidP="00754A50">
      <w:pPr>
        <w:widowControl w:val="0"/>
        <w:numPr>
          <w:ilvl w:val="0"/>
          <w:numId w:val="258"/>
        </w:numPr>
        <w:autoSpaceDE w:val="0"/>
        <w:autoSpaceDN w:val="0"/>
        <w:adjustRightInd w:val="0"/>
        <w:spacing w:before="120" w:after="120" w:line="264" w:lineRule="auto"/>
        <w:ind w:left="1134" w:hanging="426"/>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b/>
          <w:lang w:val="es-ES_tradnl" w:eastAsia="es-ES"/>
        </w:rPr>
        <w:t>Decreto 111/2016</w:t>
      </w:r>
      <w:r w:rsidRPr="009F4E75">
        <w:rPr>
          <w:rFonts w:ascii="Times New Roman" w:eastAsia="Times New Roman" w:hAnsi="Times New Roman" w:cs="Times New Roman"/>
          <w:lang w:val="es-ES_tradnl" w:eastAsia="es-ES"/>
        </w:rPr>
        <w:t xml:space="preserve">, de 14 de junio, por el que se establece la ordenación y el currículo de la Enseñanza Secundaria Obligatoria en Andalucía. </w:t>
      </w:r>
    </w:p>
    <w:p w14:paraId="1F9BE341" w14:textId="77777777" w:rsidR="009F4E75" w:rsidRPr="009F4E75" w:rsidRDefault="009F4E75" w:rsidP="00754A50">
      <w:pPr>
        <w:widowControl w:val="0"/>
        <w:numPr>
          <w:ilvl w:val="0"/>
          <w:numId w:val="258"/>
        </w:numPr>
        <w:autoSpaceDE w:val="0"/>
        <w:autoSpaceDN w:val="0"/>
        <w:adjustRightInd w:val="0"/>
        <w:spacing w:before="120" w:after="120" w:line="264" w:lineRule="auto"/>
        <w:ind w:left="1134" w:hanging="426"/>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b/>
          <w:lang w:val="es-ES_tradnl" w:eastAsia="es-ES"/>
        </w:rPr>
        <w:t>Orden de 14 de julio de 2016</w:t>
      </w:r>
      <w:r w:rsidRPr="009F4E75">
        <w:rPr>
          <w:rFonts w:ascii="Times New Roman" w:eastAsia="Times New Roman" w:hAnsi="Times New Roman" w:cs="Times New Roman"/>
          <w:lang w:val="es-ES_tradnl" w:eastAsia="es-ES"/>
        </w:rPr>
        <w:t xml:space="preserve"> que desarrolla el currículo de la ESO en la Comunidad Autónoma de Andalucía, se regulan determinados aspectos de la atención a la diversidad y se establece la ordenación de la evaluación del proceso de aprendizaje del alumnado.</w:t>
      </w:r>
    </w:p>
    <w:p w14:paraId="3A69E910" w14:textId="77777777" w:rsidR="009F4E75" w:rsidRPr="009F4E75" w:rsidRDefault="009F4E75" w:rsidP="00754A50">
      <w:pPr>
        <w:widowControl w:val="0"/>
        <w:numPr>
          <w:ilvl w:val="0"/>
          <w:numId w:val="258"/>
        </w:numPr>
        <w:autoSpaceDE w:val="0"/>
        <w:autoSpaceDN w:val="0"/>
        <w:adjustRightInd w:val="0"/>
        <w:spacing w:before="120" w:after="120" w:line="264" w:lineRule="auto"/>
        <w:ind w:left="1134" w:hanging="426"/>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b/>
          <w:lang w:val="es-ES_tradnl" w:eastAsia="es-ES"/>
        </w:rPr>
        <w:t>Instrucciones de 8 de marzo de 2017</w:t>
      </w:r>
      <w:r w:rsidRPr="009F4E75">
        <w:rPr>
          <w:rFonts w:ascii="Times New Roman" w:eastAsia="Times New Roman" w:hAnsi="Times New Roman" w:cs="Times New Roman"/>
          <w:lang w:val="es-ES_tradnl" w:eastAsia="es-ES"/>
        </w:rPr>
        <w:t xml:space="preserve">, de la Dirección General de Participación y Equidad, por las que se actualiza el protocolo de detección, identificación del alumnado con necesidades específicas de apoyo educativo y organización de la respuesta educativa. </w:t>
      </w:r>
    </w:p>
    <w:p w14:paraId="0C1EEA59" w14:textId="77777777" w:rsidR="009F4E75" w:rsidRPr="009F4E75" w:rsidRDefault="009F4E75" w:rsidP="009F4E75">
      <w:pPr>
        <w:widowControl w:val="0"/>
        <w:autoSpaceDE w:val="0"/>
        <w:autoSpaceDN w:val="0"/>
        <w:adjustRightInd w:val="0"/>
        <w:spacing w:before="120" w:after="120" w:line="264" w:lineRule="auto"/>
        <w:ind w:left="1134"/>
        <w:jc w:val="both"/>
        <w:rPr>
          <w:rFonts w:ascii="Times New Roman" w:eastAsia="Times New Roman" w:hAnsi="Times New Roman" w:cs="Times New Roman"/>
          <w:lang w:val="es-ES_tradnl" w:eastAsia="es-ES"/>
        </w:rPr>
      </w:pPr>
    </w:p>
    <w:p w14:paraId="19112284"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Por otra parte, a nivel organizativo, hay que tener presentes las indicaciones del citado Decreto 327/2010, de 13 de julio, por el que se aprueba el Reglamento Orgánico de los Institutos de Educación Secundaria (ROC). Según éste, cada centro concretará su modelo de funcionamiento a través de una serie de documentos que quedarán incluidos en el Plan de Centro, y que son el Proyecto Educativo, el Reglamento de Organización y Funcionamiento y el Proyecto de Gestión. </w:t>
      </w:r>
    </w:p>
    <w:p w14:paraId="4165CEB0"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Al margen de la citada normativa, para el presente curso la administración educativa ha elaborado una serie de instrucciones y circulares que tienen como objetivo adapta de manera amplia el marco legal vigente a la actual situación excepcional provocada por la pandemia del COVID-19. Citaremos los siguientes documentos:</w:t>
      </w:r>
    </w:p>
    <w:p w14:paraId="79B6FA45"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w:t>
      </w:r>
      <w:r w:rsidRPr="009F4E75">
        <w:rPr>
          <w:rFonts w:ascii="Times New Roman" w:eastAsia="Times New Roman" w:hAnsi="Times New Roman" w:cs="Times New Roman"/>
          <w:lang w:val="es-ES_tradnl" w:eastAsia="es-ES"/>
        </w:rPr>
        <w:tab/>
        <w:t xml:space="preserve">La Instrucción 10/2020 de 15 junio sobre las medidas a </w:t>
      </w:r>
      <w:proofErr w:type="gramStart"/>
      <w:r w:rsidRPr="009F4E75">
        <w:rPr>
          <w:rFonts w:ascii="Times New Roman" w:eastAsia="Times New Roman" w:hAnsi="Times New Roman" w:cs="Times New Roman"/>
          <w:lang w:val="es-ES_tradnl" w:eastAsia="es-ES"/>
        </w:rPr>
        <w:t>adoptar  en</w:t>
      </w:r>
      <w:proofErr w:type="gramEnd"/>
      <w:r w:rsidRPr="009F4E75">
        <w:rPr>
          <w:rFonts w:ascii="Times New Roman" w:eastAsia="Times New Roman" w:hAnsi="Times New Roman" w:cs="Times New Roman"/>
          <w:lang w:val="es-ES_tradnl" w:eastAsia="es-ES"/>
        </w:rPr>
        <w:t xml:space="preserve"> el inicio de curso 2020/2021 en los centros docentes andaluces. </w:t>
      </w:r>
    </w:p>
    <w:p w14:paraId="7BAC1C14"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w:t>
      </w:r>
      <w:r w:rsidRPr="009F4E75">
        <w:rPr>
          <w:rFonts w:ascii="Times New Roman" w:eastAsia="Times New Roman" w:hAnsi="Times New Roman" w:cs="Times New Roman"/>
          <w:lang w:val="es-ES_tradnl" w:eastAsia="es-ES"/>
        </w:rPr>
        <w:tab/>
        <w:t>La Instrucción de 6 de julio de 2020 de la Viceconsejería de Educación Deporte, relativas a la organización de los centros docentes para el curso 2020/2021, provocada por la crisis sanitaria.</w:t>
      </w:r>
    </w:p>
    <w:p w14:paraId="14BE2494"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w:t>
      </w:r>
      <w:r w:rsidRPr="009F4E75">
        <w:rPr>
          <w:rFonts w:ascii="Times New Roman" w:eastAsia="Times New Roman" w:hAnsi="Times New Roman" w:cs="Times New Roman"/>
          <w:lang w:val="es-ES_tradnl" w:eastAsia="es-ES"/>
        </w:rPr>
        <w:tab/>
        <w:t xml:space="preserve">Circular 3 de </w:t>
      </w:r>
      <w:proofErr w:type="gramStart"/>
      <w:r w:rsidRPr="009F4E75">
        <w:rPr>
          <w:rFonts w:ascii="Times New Roman" w:eastAsia="Times New Roman" w:hAnsi="Times New Roman" w:cs="Times New Roman"/>
          <w:lang w:val="es-ES_tradnl" w:eastAsia="es-ES"/>
        </w:rPr>
        <w:t>septiembre  de</w:t>
      </w:r>
      <w:proofErr w:type="gramEnd"/>
      <w:r w:rsidRPr="009F4E75">
        <w:rPr>
          <w:rFonts w:ascii="Times New Roman" w:eastAsia="Times New Roman" w:hAnsi="Times New Roman" w:cs="Times New Roman"/>
          <w:lang w:val="es-ES_tradnl" w:eastAsia="es-ES"/>
        </w:rPr>
        <w:t xml:space="preserve"> 2020 de Viceconsejería de Educación Deporte, relativa a las medidas para flexibilizar curricular y organizativamente el curso escolar 2020/2021.</w:t>
      </w:r>
    </w:p>
    <w:p w14:paraId="5D8DF83D"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p>
    <w:p w14:paraId="2A791806" w14:textId="77777777" w:rsidR="009F4E75" w:rsidRPr="009F4E75" w:rsidRDefault="009F4E75" w:rsidP="009F4E75">
      <w:pPr>
        <w:spacing w:before="120" w:after="120" w:line="264" w:lineRule="auto"/>
        <w:ind w:left="709"/>
        <w:contextualSpacing/>
        <w:jc w:val="both"/>
        <w:rPr>
          <w:rFonts w:ascii="Times New Roman" w:eastAsia="Times New Roman" w:hAnsi="Times New Roman" w:cs="Times New Roman"/>
          <w:u w:val="single"/>
        </w:rPr>
      </w:pPr>
    </w:p>
    <w:p w14:paraId="029B6C2F" w14:textId="77777777" w:rsidR="009F4E75" w:rsidRPr="009F4E75" w:rsidRDefault="009F4E75" w:rsidP="00754A50">
      <w:pPr>
        <w:numPr>
          <w:ilvl w:val="1"/>
          <w:numId w:val="254"/>
        </w:numPr>
        <w:spacing w:before="120" w:after="120" w:line="264" w:lineRule="auto"/>
        <w:ind w:left="0" w:firstLine="709"/>
        <w:contextualSpacing/>
        <w:jc w:val="both"/>
        <w:rPr>
          <w:rFonts w:ascii="Times New Roman" w:eastAsia="Times New Roman" w:hAnsi="Times New Roman" w:cs="Times New Roman"/>
          <w:u w:val="single"/>
        </w:rPr>
      </w:pPr>
      <w:r w:rsidRPr="009F4E75">
        <w:rPr>
          <w:rFonts w:ascii="Times New Roman" w:eastAsia="Times New Roman" w:hAnsi="Times New Roman" w:cs="Times New Roman"/>
          <w:u w:val="single"/>
        </w:rPr>
        <w:t>Características del Centro y su entorno.</w:t>
      </w:r>
    </w:p>
    <w:p w14:paraId="1F91FDED" w14:textId="77777777" w:rsidR="009F4E75" w:rsidRPr="009F4E75" w:rsidRDefault="009F4E75" w:rsidP="009F4E75">
      <w:pPr>
        <w:tabs>
          <w:tab w:val="left" w:pos="7740"/>
        </w:tabs>
        <w:spacing w:before="120" w:after="120" w:line="264" w:lineRule="auto"/>
        <w:ind w:firstLine="709"/>
        <w:jc w:val="both"/>
        <w:rPr>
          <w:rFonts w:ascii="Times New Roman" w:eastAsia="Calibri" w:hAnsi="Times New Roman" w:cs="Times New Roman"/>
          <w:sz w:val="16"/>
          <w:szCs w:val="16"/>
        </w:rPr>
      </w:pPr>
      <w:r w:rsidRPr="009F4E75">
        <w:rPr>
          <w:rFonts w:ascii="Times New Roman" w:eastAsia="Calibri" w:hAnsi="Times New Roman" w:cs="Times New Roman"/>
          <w:lang w:val="es-ES_tradnl"/>
        </w:rPr>
        <w:t xml:space="preserve">Burguillos se enmarca en la Comarca de la Vega Media, que se sitúa a su vez al Norte del curso del Río Guadalquivir, a las puertas de la Sierra Norte de Sevilla; constituye un </w:t>
      </w:r>
      <w:r w:rsidRPr="009F4E75">
        <w:rPr>
          <w:rFonts w:ascii="Times New Roman" w:eastAsia="Calibri" w:hAnsi="Times New Roman" w:cs="Times New Roman"/>
          <w:i/>
          <w:lang w:val="es-ES_tradnl"/>
        </w:rPr>
        <w:t>cruce de caminos</w:t>
      </w:r>
      <w:r w:rsidRPr="009F4E75">
        <w:rPr>
          <w:rFonts w:ascii="Times New Roman" w:eastAsia="Calibri" w:hAnsi="Times New Roman" w:cs="Times New Roman"/>
          <w:lang w:val="es-ES_tradnl"/>
        </w:rPr>
        <w:t xml:space="preserve"> en la antigua ruta hacia Córdoba que pasaba por Cazalla de la Sierra. Se encuentra a 23 kilómetros de distancia de Sevilla.</w:t>
      </w:r>
    </w:p>
    <w:p w14:paraId="3EC71F14" w14:textId="77777777" w:rsidR="009F4E75" w:rsidRPr="009F4E75" w:rsidRDefault="009F4E75" w:rsidP="009F4E75">
      <w:pPr>
        <w:tabs>
          <w:tab w:val="left" w:pos="7740"/>
        </w:tabs>
        <w:spacing w:before="120" w:after="120" w:line="264" w:lineRule="auto"/>
        <w:ind w:firstLine="709"/>
        <w:jc w:val="both"/>
        <w:rPr>
          <w:rFonts w:ascii="Times New Roman" w:eastAsia="Calibri" w:hAnsi="Times New Roman" w:cs="Times New Roman"/>
          <w:lang w:val="es-ES_tradnl"/>
        </w:rPr>
      </w:pPr>
      <w:r w:rsidRPr="009F4E75">
        <w:rPr>
          <w:rFonts w:ascii="Times New Roman" w:eastAsia="Calibri" w:hAnsi="Times New Roman" w:cs="Times New Roman"/>
          <w:lang w:val="es-ES_tradnl"/>
        </w:rPr>
        <w:lastRenderedPageBreak/>
        <w:t xml:space="preserve">En cuanto a la situación económica de Burguillos, el sector primario constituye un sector tradicional en el municipio, destacando el predominio de las tierras de cultivo sobre las dedicadas a ganadería o a usos forestales, en concordancia con el resto de la comarca. </w:t>
      </w:r>
    </w:p>
    <w:p w14:paraId="780012A9" w14:textId="77777777" w:rsidR="009F4E75" w:rsidRPr="009F4E75" w:rsidRDefault="009F4E75" w:rsidP="009F4E75">
      <w:pPr>
        <w:tabs>
          <w:tab w:val="left" w:pos="7740"/>
        </w:tabs>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lang w:val="es-ES_tradnl"/>
        </w:rPr>
        <w:t xml:space="preserve">El centro se ubica en un </w:t>
      </w:r>
      <w:r w:rsidRPr="009F4E75">
        <w:rPr>
          <w:rFonts w:ascii="Times New Roman" w:eastAsia="Calibri" w:hAnsi="Times New Roman" w:cs="Times New Roman"/>
        </w:rPr>
        <w:t xml:space="preserve">edificio inaugurado en 1999 que consta de semisótano y dos plantas. Respecto a las familias del alumnado del centro, existe un número amplio de padres/madres/tutores legales que se preocupan por la evolución social y académico de sus hijos, muestran interés y buena disposición a colaborar y lo hacen con diligencia y compromiso. Este grupo de padres, en general tiene una buena imagen del profesorado y muestran una gran confianza, formando muchos de ellos la composición del </w:t>
      </w:r>
      <w:proofErr w:type="spellStart"/>
      <w:r w:rsidRPr="009F4E75">
        <w:rPr>
          <w:rFonts w:ascii="Times New Roman" w:eastAsia="Calibri" w:hAnsi="Times New Roman" w:cs="Times New Roman"/>
        </w:rPr>
        <w:t>Ampa</w:t>
      </w:r>
      <w:proofErr w:type="spellEnd"/>
      <w:r w:rsidRPr="009F4E75">
        <w:rPr>
          <w:rFonts w:ascii="Times New Roman" w:eastAsia="Calibri" w:hAnsi="Times New Roman" w:cs="Times New Roman"/>
        </w:rPr>
        <w:t>.</w:t>
      </w:r>
    </w:p>
    <w:p w14:paraId="35D8D9C7" w14:textId="77777777" w:rsidR="009F4E75" w:rsidRPr="009F4E75" w:rsidRDefault="009F4E75" w:rsidP="009F4E75">
      <w:pPr>
        <w:tabs>
          <w:tab w:val="left" w:pos="7740"/>
        </w:tabs>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 xml:space="preserve">Existe otro grupo de padres que, aunque muestran un interés hacia el desarrollo escolar de sus hijos, lo hacen de manera irregular y a menudo insuficiente, mostrando una actitud ambivalente y un compromiso discontinuo y selectivo respecto a las demandas de apoyo familiar a las intervenciones escolares. </w:t>
      </w:r>
    </w:p>
    <w:p w14:paraId="5B276ED9" w14:textId="77777777" w:rsidR="009F4E75" w:rsidRPr="009F4E75" w:rsidRDefault="009F4E75" w:rsidP="009F4E75">
      <w:pPr>
        <w:tabs>
          <w:tab w:val="left" w:pos="7740"/>
        </w:tabs>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 xml:space="preserve">Existe otro grupo de padres que sólo acude al centro cuando se les requiere para un problema concreto, pero que no suelen acudir a las reuniones con el tutor ni suelen solicitar entrevistas individuales con el tutor. </w:t>
      </w:r>
    </w:p>
    <w:p w14:paraId="12D46695" w14:textId="77777777" w:rsidR="009F4E75" w:rsidRPr="009F4E75" w:rsidRDefault="009F4E75" w:rsidP="009F4E75">
      <w:pPr>
        <w:tabs>
          <w:tab w:val="left" w:pos="7740"/>
        </w:tabs>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Finalmente existe un grupo muy reducido de padres con una actitud hostil y desconfiada, que rechaza cualquier colaboración o que la acepta sin comprometerse en soluciones.</w:t>
      </w:r>
    </w:p>
    <w:p w14:paraId="79701D3F" w14:textId="77777777" w:rsidR="009F4E75" w:rsidRPr="009F4E75" w:rsidRDefault="009F4E75" w:rsidP="009F4E75">
      <w:pPr>
        <w:spacing w:before="120" w:after="120" w:line="264" w:lineRule="auto"/>
        <w:ind w:right="4" w:firstLine="709"/>
        <w:jc w:val="both"/>
        <w:rPr>
          <w:rFonts w:ascii="Times New Roman" w:eastAsia="Calibri" w:hAnsi="Times New Roman" w:cs="Times New Roman"/>
        </w:rPr>
      </w:pPr>
      <w:r w:rsidRPr="009F4E75">
        <w:rPr>
          <w:rFonts w:ascii="Times New Roman" w:eastAsia="Calibri" w:hAnsi="Times New Roman" w:cs="Times New Roman"/>
        </w:rPr>
        <w:t>La Programación tiene en cuenta las características específicas del alumnado del IES Burguillos, las características socio-económicas de las familias, los problemas familiares (conocidos a través de los tutores y del departamento de Orientación), la relativa distancia física respecto a Sevilla, con las dificultades que ello entraña a la hora de organizar actividades extraescolares relacionadas con la asignatura (visitas guiadas a museos, acuario, paisajes mediterráneos, etc.) y el nivel sociocultural de las familias (que a la hora de ayudar a los alumnos en las tareas escolares diarias pueden encontrar dificultades para ello).</w:t>
      </w:r>
    </w:p>
    <w:p w14:paraId="5D1EDFCA" w14:textId="31407ED1" w:rsidR="009F4E75" w:rsidRPr="009F4E75" w:rsidRDefault="009F4E75" w:rsidP="009F4E75">
      <w:pPr>
        <w:rPr>
          <w:rFonts w:ascii="Times New Roman" w:eastAsia="Calibri" w:hAnsi="Times New Roman" w:cs="Times New Roman"/>
        </w:rPr>
      </w:pPr>
    </w:p>
    <w:p w14:paraId="047C236D" w14:textId="77777777" w:rsidR="009F4E75" w:rsidRPr="009F4E75" w:rsidRDefault="009F4E75" w:rsidP="00754A50">
      <w:pPr>
        <w:numPr>
          <w:ilvl w:val="0"/>
          <w:numId w:val="255"/>
        </w:numPr>
        <w:spacing w:before="120" w:after="120" w:line="288" w:lineRule="auto"/>
        <w:ind w:left="0" w:firstLine="709"/>
        <w:contextualSpacing/>
        <w:jc w:val="both"/>
        <w:rPr>
          <w:rFonts w:ascii="Times New Roman" w:eastAsia="Times New Roman" w:hAnsi="Times New Roman" w:cs="Times New Roman"/>
          <w:b/>
          <w:u w:val="single"/>
        </w:rPr>
      </w:pPr>
      <w:bookmarkStart w:id="10" w:name="DESARROLLO"/>
      <w:r w:rsidRPr="009F4E75">
        <w:rPr>
          <w:rFonts w:ascii="Times New Roman" w:eastAsia="Times New Roman" w:hAnsi="Times New Roman" w:cs="Times New Roman"/>
          <w:b/>
          <w:u w:val="single"/>
        </w:rPr>
        <w:t>DESARROLLO CURRICULAR EN LA ESO.</w:t>
      </w:r>
    </w:p>
    <w:bookmarkEnd w:id="10"/>
    <w:p w14:paraId="2967B450" w14:textId="77777777" w:rsidR="009F4E75" w:rsidRPr="009F4E75" w:rsidRDefault="009F4E75" w:rsidP="009F4E75">
      <w:pPr>
        <w:autoSpaceDE w:val="0"/>
        <w:autoSpaceDN w:val="0"/>
        <w:adjustRightInd w:val="0"/>
        <w:spacing w:after="0" w:line="201" w:lineRule="atLeast"/>
        <w:ind w:firstLine="709"/>
        <w:jc w:val="both"/>
        <w:rPr>
          <w:rFonts w:ascii="Times New Roman" w:eastAsia="Calibri" w:hAnsi="Times New Roman" w:cs="Times New Roman"/>
          <w:color w:val="000000"/>
          <w:lang w:eastAsia="es-ES"/>
        </w:rPr>
      </w:pPr>
      <w:r w:rsidRPr="009F4E75">
        <w:rPr>
          <w:rFonts w:ascii="Times New Roman" w:eastAsia="Calibri" w:hAnsi="Times New Roman" w:cs="Times New Roman"/>
          <w:color w:val="000000"/>
          <w:lang w:eastAsia="es-ES"/>
        </w:rPr>
        <w:t>La finalidad de la Educación Secundaria Obligatoria consiste en lograr que los alumnos y alumnas adquieran los elementos básicos de la cultura, especialmente en sus aspectos humanístico, artístico, científico y tecnológico; desarrollar y consolidar en ellos hábitos de estudio y de trabajo; prepararles para su incorporación a estudios posteriores y para su inserción laboral y formarles para el ejercicio de sus derechos y obligaciones en la vida como ciudadanos.</w:t>
      </w:r>
    </w:p>
    <w:p w14:paraId="0A7D1EE2" w14:textId="77777777" w:rsidR="009F4E75" w:rsidRPr="009F4E75" w:rsidRDefault="009F4E75" w:rsidP="00754A50">
      <w:pPr>
        <w:numPr>
          <w:ilvl w:val="1"/>
          <w:numId w:val="255"/>
        </w:numPr>
        <w:spacing w:before="120" w:after="120" w:line="288" w:lineRule="auto"/>
        <w:ind w:left="0" w:firstLine="709"/>
        <w:contextualSpacing/>
        <w:jc w:val="both"/>
        <w:rPr>
          <w:rFonts w:ascii="Times New Roman" w:eastAsia="Times New Roman" w:hAnsi="Times New Roman" w:cs="Times New Roman"/>
          <w:u w:val="single"/>
        </w:rPr>
      </w:pPr>
      <w:r w:rsidRPr="009F4E75">
        <w:rPr>
          <w:rFonts w:ascii="Times New Roman" w:eastAsia="Times New Roman" w:hAnsi="Times New Roman" w:cs="Times New Roman"/>
          <w:u w:val="single"/>
        </w:rPr>
        <w:t>Objetivos de la Etapa.</w:t>
      </w:r>
    </w:p>
    <w:p w14:paraId="7D1671F4"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El </w:t>
      </w:r>
      <w:r w:rsidRPr="009F4E75">
        <w:rPr>
          <w:rFonts w:ascii="Times New Roman" w:eastAsia="Times New Roman" w:hAnsi="Times New Roman" w:cs="Times New Roman"/>
          <w:b/>
          <w:lang w:val="es-ES_tradnl" w:eastAsia="es-ES"/>
        </w:rPr>
        <w:t>Real Decreto 1105/2014</w:t>
      </w:r>
      <w:r w:rsidRPr="009F4E75">
        <w:rPr>
          <w:rFonts w:ascii="Times New Roman" w:eastAsia="Times New Roman" w:hAnsi="Times New Roman" w:cs="Times New Roman"/>
          <w:lang w:val="es-ES_tradnl" w:eastAsia="es-ES"/>
        </w:rPr>
        <w:t xml:space="preserve">, en el artículo 11, establece los Objetivos de la Educación Secundaria Obligatoria. Son doce objetivos generales referidos a capacidades que el alumnado deberá desarrollar a lo largo de esta etapa. De entre ellos, hay algunos que guardan una relación directa con la asignatura que programamos y con el trabajo competencial que pretendemos desarrollar en el aula, pues abordan aspectos sobre la convivencia democrática y los valores ciudadanos (objetivos a y d), el valor del esfuerzo como base del trabajo y del desarrollo personal (objetivo b), el respeto y la igualdad entre sexos y el rechazo a la violencia de género (objetivo c), el necesario desarrollo de un sentido crítico en la utilización de las fuentes de información, especialmente las digitales (objetivo e), el trabajo con el método científico también en las disciplinas sociales (objetivo f), el desarrollo del emprendimiento y la autoconfianza, la iniciativa personal y la asunción de responsabilidades (objetivo g), la expresión escrita y oral como trabajo fundamental a realizar (objetivo h), y el conocimiento de los aspectos culturales, artísticos e históricos, así como el respeto medioambiental (objetivos j, k y l). </w:t>
      </w:r>
    </w:p>
    <w:p w14:paraId="611EA423"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En concreto, dichos objetivos son los siguientes:</w:t>
      </w:r>
    </w:p>
    <w:p w14:paraId="6F8BAE59"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Asumir responsablemente sus deberes, conocer y ejercer sus derechos en el respeto a los demás, </w:t>
      </w:r>
      <w:r w:rsidRPr="009F4E75">
        <w:rPr>
          <w:rFonts w:ascii="Times New Roman" w:eastAsia="Times New Roman" w:hAnsi="Times New Roman" w:cs="Times New Roman"/>
          <w:color w:val="000000"/>
          <w:lang w:eastAsia="es-ES"/>
        </w:rPr>
        <w:lastRenderedPageBreak/>
        <w:t xml:space="preserve">practicar la tolerancia, la cooperación y la solidaridad entre las personas y grupos, ejercitarse en el diálogo afianzando los derechos humanos y </w:t>
      </w:r>
      <w:proofErr w:type="spellStart"/>
      <w:r w:rsidRPr="009F4E75">
        <w:rPr>
          <w:rFonts w:ascii="Times New Roman" w:eastAsia="Times New Roman" w:hAnsi="Times New Roman" w:cs="Times New Roman"/>
          <w:color w:val="000000"/>
          <w:lang w:eastAsia="es-ES"/>
        </w:rPr>
        <w:t>laigualdad</w:t>
      </w:r>
      <w:proofErr w:type="spellEnd"/>
      <w:r w:rsidRPr="009F4E75">
        <w:rPr>
          <w:rFonts w:ascii="Times New Roman" w:eastAsia="Times New Roman" w:hAnsi="Times New Roman" w:cs="Times New Roman"/>
          <w:color w:val="000000"/>
          <w:lang w:eastAsia="es-ES"/>
        </w:rPr>
        <w:t xml:space="preserve"> de trato y de oportunidades entre mujeres y hombres, como valores comunes de una sociedad plural y prepararse para el ejercicio de la ciudadanía democrática.</w:t>
      </w:r>
    </w:p>
    <w:p w14:paraId="5CAC9227"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color w:val="000000"/>
          <w:lang w:eastAsia="es-ES"/>
        </w:rPr>
        <w:t>Desarrollar y consolidar hábitos de disciplina, estudio y trabajo individual y en equipo como condición necesaria para una realización eficaz de las tareas del aprendizaje y como medio de desarrollo personal.</w:t>
      </w:r>
    </w:p>
    <w:p w14:paraId="636FCBE4"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color w:val="000000"/>
          <w:lang w:eastAsia="es-ES"/>
        </w:rPr>
        <w:t>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p w14:paraId="52EDCEFB"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color w:val="000000"/>
          <w:lang w:eastAsia="es-ES"/>
        </w:rPr>
        <w:t>Fortalecer sus capacidades afectivas en todos los ámbitos de la personalidad y en sus relaciones con los demás, así como rechazar la violencia, los prejuicios de cualquier tipo, los comportamientos sexistas y resolver pacíficamente los conflictos.</w:t>
      </w:r>
    </w:p>
    <w:p w14:paraId="082A5545"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color w:val="000000"/>
          <w:lang w:eastAsia="es-ES"/>
        </w:rPr>
        <w:t>Desarrollar destrezas básicas en la utilización de las fuentes de información para, con sentido crítico, adquirir nuevos conocimientos. Adquirir una preparación básica en el campo de las tecnologías, especialmente las de la información y la comunicación.</w:t>
      </w:r>
    </w:p>
    <w:p w14:paraId="5B15E2A0"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color w:val="000000"/>
          <w:lang w:eastAsia="es-ES"/>
        </w:rPr>
        <w:t>Concebir el conocimiento científico como un saber integrado, que se estructura en distintas disciplinas, así como conocer y aplicar los métodos para identificar los problemas en los diversos campos del conocimiento y de la experiencia.</w:t>
      </w:r>
    </w:p>
    <w:p w14:paraId="71A3F48E"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color w:val="000000"/>
          <w:lang w:eastAsia="es-ES"/>
        </w:rPr>
        <w:t>Desarrollar el espíritu emprendedor y la confianza en sí mismo, la participación, el sentido crítico, la iniciativa personal y la capacidad para aprender a aprender, planificar, tomar decisiones y asumir responsabilidades.</w:t>
      </w:r>
    </w:p>
    <w:p w14:paraId="39E9E306"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color w:val="000000"/>
          <w:lang w:eastAsia="es-ES"/>
        </w:rPr>
        <w:t>Comprender y expresar con corrección, oralmente y por escrito, en la lengua castellana y, si la hubiere, en la lengua cooficial de la Comunidad Autónoma, textos y mensajes complejos, e iniciarse en el conocimiento, la lectura y el estudio de la literatura.</w:t>
      </w:r>
    </w:p>
    <w:p w14:paraId="5CB72556"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color w:val="000000"/>
          <w:lang w:eastAsia="es-ES"/>
        </w:rPr>
        <w:t>Comprender y expresarse en una o más lenguas extranjeras de manera apropiada.</w:t>
      </w:r>
    </w:p>
    <w:p w14:paraId="79202B02"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color w:val="000000"/>
          <w:lang w:eastAsia="es-ES"/>
        </w:rPr>
        <w:t>Conocer, valorar y respetar los aspectos básicos de la cultura y la historia propias y de los demás, así como el patrimonio artístico y cultural.</w:t>
      </w:r>
    </w:p>
    <w:p w14:paraId="621ED29A"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color w:val="000000"/>
          <w:lang w:eastAsia="es-ES"/>
        </w:rPr>
        <w:t>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r>
    </w:p>
    <w:p w14:paraId="538246EB" w14:textId="77777777" w:rsidR="009F4E75" w:rsidRPr="009F4E75" w:rsidRDefault="009F4E75" w:rsidP="00754A50">
      <w:pPr>
        <w:widowControl w:val="0"/>
        <w:numPr>
          <w:ilvl w:val="0"/>
          <w:numId w:val="266"/>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color w:val="000000"/>
          <w:lang w:eastAsia="es-ES"/>
        </w:rPr>
        <w:t>Apreciar la creación artística y comprender el lenguaje de las distintas manifestaciones artísticas, utilizando diversos medios de expresión y representación.</w:t>
      </w:r>
    </w:p>
    <w:p w14:paraId="47E79191" w14:textId="77777777" w:rsidR="009F4E75" w:rsidRPr="009F4E75" w:rsidRDefault="009F4E75" w:rsidP="00754A50">
      <w:pPr>
        <w:numPr>
          <w:ilvl w:val="1"/>
          <w:numId w:val="255"/>
        </w:numPr>
        <w:spacing w:before="120" w:after="120" w:line="288" w:lineRule="auto"/>
        <w:ind w:left="0" w:firstLine="709"/>
        <w:contextualSpacing/>
        <w:jc w:val="both"/>
        <w:rPr>
          <w:rFonts w:ascii="Times New Roman" w:eastAsia="Times New Roman" w:hAnsi="Times New Roman" w:cs="Times New Roman"/>
          <w:u w:val="single"/>
        </w:rPr>
      </w:pPr>
      <w:r w:rsidRPr="009F4E75">
        <w:rPr>
          <w:rFonts w:ascii="Times New Roman" w:eastAsia="Times New Roman" w:hAnsi="Times New Roman" w:cs="Times New Roman"/>
          <w:u w:val="single"/>
        </w:rPr>
        <w:t>Fundamentación del Área.</w:t>
      </w:r>
    </w:p>
    <w:p w14:paraId="19C84C9B" w14:textId="77777777" w:rsidR="009F4E75" w:rsidRPr="009F4E75" w:rsidRDefault="009F4E75" w:rsidP="009F4E75">
      <w:pPr>
        <w:spacing w:before="120" w:after="120" w:line="264" w:lineRule="auto"/>
        <w:ind w:firstLine="709"/>
        <w:contextualSpacing/>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conocimiento de la sociedad, su organización y funcionamiento a lo largo del tiempo es esencial para poder entender el mundo actual. Conocer el espacio donde se desarrollan las sociedades, los recursos naturales y el uso que se ha dado a éstos, nos aporta datos sobre el pasado y nos permiten vislumbrar algunos de los problemas </w:t>
      </w:r>
      <w:r w:rsidRPr="009F4E75">
        <w:rPr>
          <w:rFonts w:ascii="Times New Roman" w:eastAsia="Times New Roman" w:hAnsi="Times New Roman" w:cs="Times New Roman"/>
          <w:color w:val="000000"/>
        </w:rPr>
        <w:lastRenderedPageBreak/>
        <w:t xml:space="preserve">del futuro. Las disciplinas de la Geografía y la Historia son dos importantes ejes vertebradores para el conocimiento de la sociedad, ya que contemplan la realidad humana y social desde una perspectiva global e integradora y ofrecen una mayor capacidad para la estructuración de los hechos sociales; no obstante la sociedad actual, cada vez más compleja, requiere de la intervención de otras disciplinas como la Economía, Sociología, Ecología o Historia del Arte, que aportan análisis diferentes y complementarios, para la mejor comprensión de la realidad social. </w:t>
      </w:r>
    </w:p>
    <w:p w14:paraId="342FA37C" w14:textId="77777777" w:rsidR="009F4E75" w:rsidRPr="009F4E75" w:rsidRDefault="009F4E75" w:rsidP="009F4E75">
      <w:pPr>
        <w:spacing w:before="120" w:after="120" w:line="264" w:lineRule="auto"/>
        <w:ind w:firstLine="709"/>
        <w:contextualSpacing/>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En la ESO, la materia de Geografía e Historia pretende profundizar en los conocimientos adquiridos por los estudiantes en la Educación Primaria, favorecer la comprensión de los acontecimientos, procesos y fenómenos sociales en el contexto en el que se producen, analizar los procesos que dan lugar a los cambios históricos y seguir adquiriendo las competencias necesarias para comprender la realidad del mundo en que viven, las experiencias colectivas pasadas y presentes, su orientación en el futuro, así como el espacio en que se desarrolla la vida en sociedad. La Geografía se organiza, en el primer ciclo, en los bloques “El medio físico” y “El espacio humano”, y en cuarto curso se centra en la globalización. La Historia estudia las sociedades a lo largo del tiempo, siguiendo un criterio cronológico a lo largo de los dos ciclos de la ESO.</w:t>
      </w:r>
    </w:p>
    <w:p w14:paraId="229FA956" w14:textId="124DDA64" w:rsidR="009F4E75" w:rsidRPr="009F4E75" w:rsidRDefault="009F4E75" w:rsidP="009F4E75">
      <w:pPr>
        <w:spacing w:before="120" w:after="120" w:line="264" w:lineRule="auto"/>
        <w:rPr>
          <w:rFonts w:ascii="Times New Roman" w:eastAsia="Times New Roman" w:hAnsi="Times New Roman" w:cs="Times New Roman"/>
        </w:rPr>
      </w:pPr>
    </w:p>
    <w:p w14:paraId="62300130" w14:textId="77777777" w:rsidR="009F4E75" w:rsidRPr="009F4E75" w:rsidRDefault="009F4E75" w:rsidP="00754A50">
      <w:pPr>
        <w:numPr>
          <w:ilvl w:val="0"/>
          <w:numId w:val="255"/>
        </w:numPr>
        <w:spacing w:before="120" w:after="120" w:line="288" w:lineRule="auto"/>
        <w:ind w:left="0" w:firstLine="709"/>
        <w:contextualSpacing/>
        <w:jc w:val="both"/>
        <w:rPr>
          <w:rFonts w:ascii="Times New Roman" w:eastAsia="Times New Roman" w:hAnsi="Times New Roman" w:cs="Times New Roman"/>
          <w:b/>
          <w:u w:val="single"/>
        </w:rPr>
      </w:pPr>
      <w:bookmarkStart w:id="11" w:name="COMP"/>
      <w:r w:rsidRPr="009F4E75">
        <w:rPr>
          <w:rFonts w:ascii="Times New Roman" w:eastAsia="Times New Roman" w:hAnsi="Times New Roman" w:cs="Times New Roman"/>
          <w:b/>
          <w:u w:val="single"/>
        </w:rPr>
        <w:t>COMPETENCIAS CLAVE.</w:t>
      </w:r>
    </w:p>
    <w:bookmarkEnd w:id="11"/>
    <w:p w14:paraId="66AA6A13"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El Decreto 327/2010, de 13 de julio, por el que se aprueba el Reglamento Orgánico de los Institutos de Educación Secundaria en Andalucía, en su artículo 29.2, establece que en las programaciones se incluirá "referencia explícita acerca de la contribución de la materia a la adquisición de las competencias". Por este motivo, en esta programación, se establecen las líneas de trabajo que se llevarán a cabo para cada una de ellas y que forman el pilar fundamental de la metodología y la dinámica de clases. </w:t>
      </w:r>
    </w:p>
    <w:p w14:paraId="32B43A5D"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Además, según el artículo 4 de la Orden ECD/65/2015, de 21 de enero, por la que se describen las relaciones entre las competencias, los contenidos y los criterios de evaluación, las competencias "deben estar estrechamente vinculadas a los objetivos" de cada etapa correspondiente, añadiendo que "la adquisición eficaz de las competencias por parte del alumnado y su contribución al logro de los objetivos, desde un carácter interdisciplinar y transversal, requiere del diseño de actividades de aprendizaje integradas que permitan avanzar hacia los resultados de aprendizaje de más de una competencia al mismo tiempo". </w:t>
      </w:r>
    </w:p>
    <w:p w14:paraId="472FC4FF"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Por todo ello, esta programación trabajará las competencias clave a través una serie de estrategias de aprendizaje relacionadas con el resto de elementos curriculares, tales como los diversos tipos de contenidos en sus tres facetas (saber, saber hacer y saber ser) y los objetivos y criterios de evaluación que establecen el punto de partida y de llegada del proceso de enseñanza-aprendizaje. Además, las estrategias de trabajo competencial atenderán al diagnóstico inicial del alumnado, es decir, a los aspectos prioritarios, señalados por la evaluación inicial, a la hora de plantear el trabajo en el aula. </w:t>
      </w:r>
    </w:p>
    <w:p w14:paraId="0EA541DB"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Según lo expuesto, las competencias clave de esta programación didáctica y sus estrategias se organizan en tres acciones (saber, saber hacer y saber ser y estar) complementarias entre sí. Por otra parte, esta organización permitirá que todos los aspectos competenciales tengan su reflejo en las tres categorías de objetivos (qué saber, qué saber hacer y cómo y para qué saber ser), y los contenidos y sus tres facetas: conocimientos (saber), habilidades y destrezas (saber hacer) y actitudes (saber ser).</w:t>
      </w:r>
    </w:p>
    <w:p w14:paraId="74DC3284"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De este modo, con un planteamiento sistémico que ponga en relación a los elementos curriculares, integrándolos a través de las tres facetas de trabajo (saber, saber hacer y saber ser), es posible desarrollar las competencias clave a través de actividades que organicen el trabajo con los distintos contenidos y de este modo alcanzar los objetivos de la programación. El grado de consecución de los mismos será valorado a través de los criterios de evaluación y sus correspondientes estándares de aprendizaje evaluables.</w:t>
      </w:r>
    </w:p>
    <w:p w14:paraId="3E8AE87D"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lastRenderedPageBreak/>
        <w:t xml:space="preserve">Las siete competencias clave y sus estrategias de trabajo son las siguientes: </w:t>
      </w:r>
    </w:p>
    <w:p w14:paraId="7205EB09" w14:textId="77777777" w:rsidR="009F4E75" w:rsidRPr="009F4E75" w:rsidRDefault="009F4E75" w:rsidP="00754A50">
      <w:pPr>
        <w:widowControl w:val="0"/>
        <w:numPr>
          <w:ilvl w:val="0"/>
          <w:numId w:val="259"/>
        </w:numPr>
        <w:autoSpaceDE w:val="0"/>
        <w:autoSpaceDN w:val="0"/>
        <w:adjustRightInd w:val="0"/>
        <w:spacing w:before="120" w:after="120" w:line="264" w:lineRule="auto"/>
        <w:ind w:left="0" w:firstLine="709"/>
        <w:jc w:val="both"/>
        <w:rPr>
          <w:rFonts w:ascii="Times New Roman" w:eastAsia="Times New Roman" w:hAnsi="Times New Roman" w:cs="Times New Roman"/>
          <w:b/>
          <w:lang w:val="es-ES_tradnl" w:eastAsia="es-ES"/>
        </w:rPr>
      </w:pPr>
      <w:r w:rsidRPr="009F4E75">
        <w:rPr>
          <w:rFonts w:ascii="Times New Roman" w:eastAsia="Times New Roman" w:hAnsi="Times New Roman" w:cs="Times New Roman"/>
          <w:b/>
          <w:lang w:val="es-ES_tradnl" w:eastAsia="es-ES"/>
        </w:rPr>
        <w:t>COMPETENCIA EN COMUNICACIÓN LINGÜÍSTICA.</w:t>
      </w:r>
    </w:p>
    <w:p w14:paraId="68169A20"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 competencia en comunicación lingüística se refiere a la habilidad para utilizar la lengua, expresar ideas e interactuar con otras personas de manera oral o escrita. </w:t>
      </w:r>
    </w:p>
    <w:p w14:paraId="4623A028"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Para desarrollarla se trabajarán actividades que contemplen los siguientes aspectos: saber las reglas de la gramática y el vocabulario de la asignatura para saber hacer exposiciones de ideas y defensas de argumentos por escrito u oralmente y, en consecuencia, saber ser dialogante, crítico al mismo tiempo que constructivo, observando siempre las reglas lingüísticas que cada contexto requiere. </w:t>
      </w:r>
    </w:p>
    <w:p w14:paraId="5FC3F2E6" w14:textId="77777777" w:rsidR="009F4E75" w:rsidRPr="009F4E75" w:rsidRDefault="009F4E75" w:rsidP="00754A50">
      <w:pPr>
        <w:widowControl w:val="0"/>
        <w:numPr>
          <w:ilvl w:val="0"/>
          <w:numId w:val="259"/>
        </w:numPr>
        <w:autoSpaceDE w:val="0"/>
        <w:autoSpaceDN w:val="0"/>
        <w:adjustRightInd w:val="0"/>
        <w:spacing w:before="120" w:after="120" w:line="264" w:lineRule="auto"/>
        <w:ind w:left="0" w:firstLine="709"/>
        <w:jc w:val="both"/>
        <w:rPr>
          <w:rFonts w:ascii="Times New Roman" w:eastAsia="Times New Roman" w:hAnsi="Times New Roman" w:cs="Times New Roman"/>
          <w:b/>
          <w:lang w:val="es-ES_tradnl" w:eastAsia="es-ES"/>
        </w:rPr>
      </w:pPr>
      <w:r w:rsidRPr="009F4E75">
        <w:rPr>
          <w:rFonts w:ascii="Times New Roman" w:eastAsia="Times New Roman" w:hAnsi="Times New Roman" w:cs="Times New Roman"/>
          <w:b/>
          <w:lang w:val="es-ES_tradnl" w:eastAsia="es-ES"/>
        </w:rPr>
        <w:t>COMPETENCIAS MATEMÁTICAS Y EN CIENCIA Y TECNOLOGÍA.</w:t>
      </w:r>
    </w:p>
    <w:p w14:paraId="7B4A4F9F"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Las </w:t>
      </w:r>
      <w:proofErr w:type="gramStart"/>
      <w:r w:rsidRPr="009F4E75">
        <w:rPr>
          <w:rFonts w:ascii="Times New Roman" w:eastAsia="Times New Roman" w:hAnsi="Times New Roman" w:cs="Times New Roman"/>
          <w:lang w:val="es-ES_tradnl" w:eastAsia="es-ES"/>
        </w:rPr>
        <w:t>competencias matemática</w:t>
      </w:r>
      <w:proofErr w:type="gramEnd"/>
      <w:r w:rsidRPr="009F4E75">
        <w:rPr>
          <w:rFonts w:ascii="Times New Roman" w:eastAsia="Times New Roman" w:hAnsi="Times New Roman" w:cs="Times New Roman"/>
          <w:lang w:val="es-ES_tradnl" w:eastAsia="es-ES"/>
        </w:rPr>
        <w:t xml:space="preserve"> y en ciencia y tecnología pretenden aplicar el razonamiento matemático para resolver cuestiones de la vida cotidiana, además de utilizar los conocimientos y la metodología científicos para explicar la realidad y poder así dar respuesta a las necesidades humanas. </w:t>
      </w:r>
    </w:p>
    <w:p w14:paraId="6CDD8071"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Para desarrollarlas se trabajarán actividades que contemplen saber las operaciones matemáticas necesarias para realizar cálculos necesarios en la demografía, la cronología y la representación gráfica, todo ello para saber hacer correspondencias y localizaciones en los mapas de los continentes en los que se reflejen los lugares geográficos, comparaciones entre distintas medidas cronológicas de civilizaciones y épocas diferentes, ejercicios estadísticos en los que apoyar argumentaciones geográficas desde el punto de vista científico, y para saber ser objetivos en el análisis argumentativo de problemas de carácter científico, tales como el crecimiento de la población, la desigualdad de recursos, el envejecimiento de la población en los países desarrollados, etc.</w:t>
      </w:r>
    </w:p>
    <w:p w14:paraId="08956EA8" w14:textId="77777777" w:rsidR="009F4E75" w:rsidRPr="009F4E75" w:rsidRDefault="009F4E75" w:rsidP="00754A50">
      <w:pPr>
        <w:widowControl w:val="0"/>
        <w:numPr>
          <w:ilvl w:val="0"/>
          <w:numId w:val="259"/>
        </w:numPr>
        <w:autoSpaceDE w:val="0"/>
        <w:autoSpaceDN w:val="0"/>
        <w:adjustRightInd w:val="0"/>
        <w:spacing w:before="120" w:after="120" w:line="264" w:lineRule="auto"/>
        <w:ind w:left="0" w:firstLine="709"/>
        <w:jc w:val="both"/>
        <w:rPr>
          <w:rFonts w:ascii="Times New Roman" w:eastAsia="Times New Roman" w:hAnsi="Times New Roman" w:cs="Times New Roman"/>
          <w:b/>
          <w:lang w:val="es-ES_tradnl" w:eastAsia="es-ES"/>
        </w:rPr>
      </w:pPr>
      <w:r w:rsidRPr="009F4E75">
        <w:rPr>
          <w:rFonts w:ascii="Times New Roman" w:eastAsia="Times New Roman" w:hAnsi="Times New Roman" w:cs="Times New Roman"/>
          <w:b/>
          <w:lang w:val="es-ES_tradnl" w:eastAsia="es-ES"/>
        </w:rPr>
        <w:t>COMPETENCIA DIGITAL.</w:t>
      </w:r>
    </w:p>
    <w:p w14:paraId="67C2E364"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 competencia digital implica el uso seguro y crítico de las TIC para obtener, analizar, producir e intercambiar información. </w:t>
      </w:r>
    </w:p>
    <w:p w14:paraId="3A9A74A8"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Para desarrollarla se trabajarán actividades que ayuden a los alumnos y alumnas a saber dónde y cómo buscar y seleccionar información en internet, y utilizar programas y recursos informáticos básicos (documentos y presentaciones digitales, blogs y páginas webs, etc.) para saber hacer informes y presentaciones en soporte digital donde integrar dicha información en sencillas indagaciones e investigaciones, todo esto para saber ser prácticos y eficaces en la creación de nuevas informaciones susceptibles de ser compartidas y críticos con los abusos que las TIC propician cuando no se tiene en cuentan los principios éticos. </w:t>
      </w:r>
    </w:p>
    <w:p w14:paraId="527A1823" w14:textId="77777777" w:rsidR="009F4E75" w:rsidRPr="009F4E75" w:rsidRDefault="009F4E75" w:rsidP="00754A50">
      <w:pPr>
        <w:widowControl w:val="0"/>
        <w:numPr>
          <w:ilvl w:val="0"/>
          <w:numId w:val="259"/>
        </w:numPr>
        <w:autoSpaceDE w:val="0"/>
        <w:autoSpaceDN w:val="0"/>
        <w:adjustRightInd w:val="0"/>
        <w:spacing w:before="120" w:after="120" w:line="264" w:lineRule="auto"/>
        <w:ind w:left="0" w:firstLine="709"/>
        <w:jc w:val="both"/>
        <w:rPr>
          <w:rFonts w:ascii="Times New Roman" w:eastAsia="Times New Roman" w:hAnsi="Times New Roman" w:cs="Times New Roman"/>
          <w:b/>
          <w:lang w:val="es-ES_tradnl" w:eastAsia="es-ES"/>
        </w:rPr>
      </w:pPr>
      <w:r w:rsidRPr="009F4E75">
        <w:rPr>
          <w:rFonts w:ascii="Times New Roman" w:eastAsia="Times New Roman" w:hAnsi="Times New Roman" w:cs="Times New Roman"/>
          <w:b/>
          <w:lang w:val="es-ES_tradnl" w:eastAsia="es-ES"/>
        </w:rPr>
        <w:t>COMPETENCIA PARA APRENDER A APRENDER.</w:t>
      </w:r>
    </w:p>
    <w:p w14:paraId="30FCDF04"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 competencia para aprender a aprender implica que el alumnado desarrolle su capacidad para iniciar el aprendizaje y persistir en él, organizar sus tareas y tiempo, y trabajar de manera individual o colaborativa para conseguir un objetivo propuesto a priori. </w:t>
      </w:r>
    </w:p>
    <w:p w14:paraId="7004704C"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Para desarrollarla se trabajarán actividades que ayuden al alumnado a saber cuál es el punto de partida propio respecto al conocimiento a adquirir y ser consciente de que éste se construye paso a paso a través del establecimiento de un plan o método. A partir de esta premisa, saber hacer ensayos de resolución de tareas, individuales y en grupo, que permitan establecer el método de aprendizaje adecuado para cada tarea y grupo e individuo a través de la planificación, supervisión y evaluación periódicas, todo ello para saber ser una persona motivada por y para el aprendizaje e ir construyendo el conocimiento de forma autónoma, aumentando así la autoestima y autoconfianza paulatinamente.</w:t>
      </w:r>
    </w:p>
    <w:p w14:paraId="7554F743" w14:textId="77777777" w:rsidR="009F4E75" w:rsidRPr="009F4E75" w:rsidRDefault="009F4E75" w:rsidP="00754A50">
      <w:pPr>
        <w:widowControl w:val="0"/>
        <w:numPr>
          <w:ilvl w:val="0"/>
          <w:numId w:val="259"/>
        </w:numPr>
        <w:autoSpaceDE w:val="0"/>
        <w:autoSpaceDN w:val="0"/>
        <w:adjustRightInd w:val="0"/>
        <w:spacing w:before="120" w:after="120" w:line="264" w:lineRule="auto"/>
        <w:ind w:left="0" w:firstLine="709"/>
        <w:jc w:val="both"/>
        <w:rPr>
          <w:rFonts w:ascii="Times New Roman" w:eastAsia="Times New Roman" w:hAnsi="Times New Roman" w:cs="Times New Roman"/>
          <w:b/>
          <w:lang w:val="es-ES_tradnl" w:eastAsia="es-ES"/>
        </w:rPr>
      </w:pPr>
      <w:r w:rsidRPr="009F4E75">
        <w:rPr>
          <w:rFonts w:ascii="Times New Roman" w:eastAsia="Times New Roman" w:hAnsi="Times New Roman" w:cs="Times New Roman"/>
          <w:b/>
          <w:lang w:val="es-ES_tradnl" w:eastAsia="es-ES"/>
        </w:rPr>
        <w:t>COMPETENCIAS SOCIALES Y CÍVICAS.</w:t>
      </w:r>
    </w:p>
    <w:p w14:paraId="579EB5A8"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lastRenderedPageBreak/>
        <w:t xml:space="preserve">Las competencias sociales y cívicas hacen referencia a las capacidades para relacionarse con las personas y participar de manera activa, participativa y democrática en la vida social y cívica. </w:t>
      </w:r>
    </w:p>
    <w:p w14:paraId="7EABD2A8"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Para desarrollarla se trabajarán actividades para que los alumnos puedan saber las características sociales, políticas, económicas y culturales de las civilizaciones del pasado histórico para saber hacer correspondencias y relaciones con las del mundo actual y sacar conclusiones sobre la diversidad de sociedades a lo largo de la Historia y a lo ancho de la Geografía del planeta, todo ello para saber ser críticos respecto a los valores de la democracia, reflexivos sobre el coste que ha supuesto llegar a esta organización social y política, y participativos en la organización comunitaria, desde el ámbito concreto del aula y el centro de estudios al más amplio y complejo de la sociedad. </w:t>
      </w:r>
    </w:p>
    <w:p w14:paraId="20BD7510" w14:textId="77777777" w:rsidR="009F4E75" w:rsidRPr="009F4E75" w:rsidRDefault="009F4E75" w:rsidP="00754A50">
      <w:pPr>
        <w:widowControl w:val="0"/>
        <w:numPr>
          <w:ilvl w:val="0"/>
          <w:numId w:val="259"/>
        </w:numPr>
        <w:autoSpaceDE w:val="0"/>
        <w:autoSpaceDN w:val="0"/>
        <w:adjustRightInd w:val="0"/>
        <w:spacing w:before="120" w:after="120" w:line="264" w:lineRule="auto"/>
        <w:ind w:left="0" w:firstLine="709"/>
        <w:jc w:val="both"/>
        <w:rPr>
          <w:rFonts w:ascii="Times New Roman" w:eastAsia="Times New Roman" w:hAnsi="Times New Roman" w:cs="Times New Roman"/>
          <w:b/>
          <w:lang w:val="es-ES_tradnl" w:eastAsia="es-ES"/>
        </w:rPr>
      </w:pPr>
      <w:r w:rsidRPr="009F4E75">
        <w:rPr>
          <w:rFonts w:ascii="Times New Roman" w:eastAsia="Times New Roman" w:hAnsi="Times New Roman" w:cs="Times New Roman"/>
          <w:b/>
          <w:lang w:val="es-ES_tradnl" w:eastAsia="es-ES"/>
        </w:rPr>
        <w:t>COMPETENCIA PARA EL SENTIDO DE INICIATIVA Y ESPÍRITU EMPRENDEDOR.</w:t>
      </w:r>
    </w:p>
    <w:p w14:paraId="1F40AE5F"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 competencia para el sentido de iniciativa y espíritu emprendedor implica las habilidades necesarias para convertir las ideas en actos, como la creatividad o las capacidades para asumir riesgos y planificar y gestionar proyectos. </w:t>
      </w:r>
    </w:p>
    <w:p w14:paraId="0F6E37E6"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Para desarrollarla se trabajarán actividades que hagan a los alumnos saber cómo organizar un plan de actuación, individual y colectivo, y cuáles son los mecanismos que lo ponen en marcha y que actualizan y mejoran su funcionamiento, todo ello para saber hacer propuestas y llevar a cabo iniciativas en trabajos individuales y en grupo de diversa índole y mecánica, para, finalmente, saber ser eficaz en la definición de las metas y propósitos a conseguir, organizado en el establecimiento de los pasos a dar en la ejecución del proyecto, creativo en la superación de los obstáculos y problemas, y reflexivo y crítico respecto a sus puntos fuertes y sus déficits. </w:t>
      </w:r>
    </w:p>
    <w:p w14:paraId="12632DAD" w14:textId="77777777" w:rsidR="009F4E75" w:rsidRPr="009F4E75" w:rsidRDefault="009F4E75" w:rsidP="00754A50">
      <w:pPr>
        <w:widowControl w:val="0"/>
        <w:numPr>
          <w:ilvl w:val="0"/>
          <w:numId w:val="259"/>
        </w:numPr>
        <w:autoSpaceDE w:val="0"/>
        <w:autoSpaceDN w:val="0"/>
        <w:adjustRightInd w:val="0"/>
        <w:spacing w:before="120" w:after="120" w:line="264" w:lineRule="auto"/>
        <w:ind w:left="0" w:firstLine="709"/>
        <w:jc w:val="both"/>
        <w:rPr>
          <w:rFonts w:ascii="Times New Roman" w:eastAsia="Times New Roman" w:hAnsi="Times New Roman" w:cs="Times New Roman"/>
          <w:b/>
          <w:lang w:val="es-ES_tradnl" w:eastAsia="es-ES"/>
        </w:rPr>
      </w:pPr>
      <w:r w:rsidRPr="009F4E75">
        <w:rPr>
          <w:rFonts w:ascii="Times New Roman" w:eastAsia="Times New Roman" w:hAnsi="Times New Roman" w:cs="Times New Roman"/>
          <w:b/>
          <w:lang w:val="es-ES_tradnl" w:eastAsia="es-ES"/>
        </w:rPr>
        <w:t>COMPETENCIA EN CONCIENCIA Y EXPRESIONES CULTURALES.</w:t>
      </w:r>
    </w:p>
    <w:p w14:paraId="01DC0564"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 competencia en conciencia y expresiones culturales hace referencia a la capacidad para apreciar la importancia de la expresión a través de la música, las artes plásticas y escénicas o la literatura. </w:t>
      </w:r>
    </w:p>
    <w:p w14:paraId="70C78200"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Para desarrollarla se trabajarán actividades que contemplen aspectos como saber las características y principales ejemplos significativos de las manifestaciones artísticas y culturales de la Edad Contemporánea que ayuden en la comprensión de la cultura como realización superior del ser humano a lo largo de la historia, todo ello para saber hacer análisis sencillos y comentarios sobre la calidad y los sentimientos provocados por obras de arte, composiciones musicales, películas, textos literarios, etc., y para saber ser creativos y libres en la expresión de ideas y sentimientos, y empáticos y sinérgicos con otras realidades culturales. </w:t>
      </w:r>
    </w:p>
    <w:p w14:paraId="30D32E71" w14:textId="4FBFF49C" w:rsidR="009F4E75" w:rsidRPr="009F4E75" w:rsidRDefault="009F4E75" w:rsidP="009F4E75">
      <w:pPr>
        <w:rPr>
          <w:rFonts w:ascii="Times New Roman" w:eastAsia="Times New Roman" w:hAnsi="Times New Roman" w:cs="Times New Roman"/>
        </w:rPr>
      </w:pPr>
    </w:p>
    <w:p w14:paraId="30A979F2" w14:textId="77777777" w:rsidR="009F4E75" w:rsidRPr="009F4E75" w:rsidRDefault="009F4E75" w:rsidP="00754A50">
      <w:pPr>
        <w:numPr>
          <w:ilvl w:val="0"/>
          <w:numId w:val="255"/>
        </w:numPr>
        <w:spacing w:before="120" w:after="120" w:line="288" w:lineRule="auto"/>
        <w:ind w:left="0" w:firstLine="709"/>
        <w:contextualSpacing/>
        <w:jc w:val="both"/>
        <w:rPr>
          <w:rFonts w:ascii="Times New Roman" w:eastAsia="Times New Roman" w:hAnsi="Times New Roman" w:cs="Times New Roman"/>
          <w:b/>
          <w:u w:val="single"/>
        </w:rPr>
      </w:pPr>
      <w:bookmarkStart w:id="12" w:name="ELEMtransv"/>
      <w:r w:rsidRPr="009F4E75">
        <w:rPr>
          <w:rFonts w:ascii="Times New Roman" w:eastAsia="Times New Roman" w:hAnsi="Times New Roman" w:cs="Times New Roman"/>
          <w:b/>
          <w:u w:val="single"/>
        </w:rPr>
        <w:t>ELEMENTOS TRANSVERSALES.</w:t>
      </w:r>
    </w:p>
    <w:bookmarkEnd w:id="12"/>
    <w:p w14:paraId="70B80B08"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 Orden de 14 de julio de 2016 recoge una serie de elementos o contenidos transversales que hay que trabajar en las distintas asignaturas. </w:t>
      </w:r>
    </w:p>
    <w:p w14:paraId="5F8C351B"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El respeto al Estado de Derecho y a los derechos y libertades fundamentales recogidos en la Constitución Española y en el Estatuto de Autonomía para Andalucía.</w:t>
      </w:r>
    </w:p>
    <w:p w14:paraId="20DE28BF"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El desarrollo de las competencias personales y las habilidades sociales para el ejercicio de la participación, desde el conocimiento de los valores que sustentan la libertad, la justicia, la igualdad, el pluralismo político y la democracia.</w:t>
      </w:r>
    </w:p>
    <w:p w14:paraId="05CDFC5C"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 xml:space="preserve">La educación para la convivencia y el respeto en las relaciones interpersonales, la competencia emocional, el autoconcepto, la imagen corporal y la autoestima como elementos necesarios para el adecuado desarrollo personal, el rechazo y la prevención de situaciones de acoso escolar, discriminación o maltrato, </w:t>
      </w:r>
      <w:r w:rsidRPr="009F4E75">
        <w:rPr>
          <w:rFonts w:ascii="Times New Roman" w:eastAsia="Times New Roman" w:hAnsi="Times New Roman" w:cs="Times New Roman"/>
        </w:rPr>
        <w:lastRenderedPageBreak/>
        <w:t>la promoción del bienestar, de la seguridad y de la protección de todos los miembros de la comunidad educativa.</w:t>
      </w:r>
    </w:p>
    <w:p w14:paraId="4A570826"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El fomento de los valores y las actuaciones necesarias para el impulso de la igualdad real y efectiva entre mujeres y hombres, el reconocimiento de la contribución de ambos sexos al desarrollo de nuestra sociedad y al conocimiento acumulado por la humanidad, el análisis de las causas, situaciones y posibles soluciones a las desigualdades por razón de sexo, el respeto a la orientación y a la identidad sexual, el rechazo de comportamientos, contenidos y actitudes sexistas y de los estereotipos de género, la prevención de la violencia de género y el rechazo a la explotación y abuso sexual.</w:t>
      </w:r>
    </w:p>
    <w:p w14:paraId="07E07286"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El fomento de los valores inherentes y las conductas adecuadas a los principios de igualdad de oportunidades, accesibilidad universal y no discriminación, así como la prevención de la violencia contra las personas con discapacidad.</w:t>
      </w:r>
    </w:p>
    <w:p w14:paraId="4896348E"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El fomento de la tolerancia y el reconocimiento de la diversidad y la convivencia intercultural, el conocimiento de la contribución de las diferentes sociedades, civilizaciones y culturas al desarrollo de la humanidad, el conocimiento de la historia y la cultura del pueblo gitano, la educación para la cultura de paz el respeto a la libertad de conciencia, la consideración a las víctimas del terrorismo, el conocimiento de los elementos fundamentales de la memoria democrática vinculados principalmente con hechos que forman parte de la historia de Andalucía, y el rechazo y la prevención de la violencia terrorista y de cualquier otra forma de violencia, racismo o xenofobia.</w:t>
      </w:r>
    </w:p>
    <w:p w14:paraId="456AF611"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El desarrollo de las habilidades básicas para la comunicación interpersonal, la capacidad de escucha activa, la empatía, la racionalidad y el acuerdo a través del diálogo.</w:t>
      </w:r>
    </w:p>
    <w:p w14:paraId="336EB2C8"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La utilización crítica y el autocontrol en el uso de las tecnologías de la información y la comunicación y los medios audiovisuales, la prevención de las situaciones de riesgo derivadas de su utilización inadecuada, su aportación a la enseñanza, al aprendizaje y al trabajo del alumnado, y los procesos de transformación de la información en conocimiento.</w:t>
      </w:r>
    </w:p>
    <w:p w14:paraId="38CD7CDF"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La promoción de los valores y conductas inherentes a la convivencia vial, la prudencia y la prevención d los accidentes de tráfico. Asimismo, se tratarán temas relativos a la protección ante emergencias y catástrofes.</w:t>
      </w:r>
    </w:p>
    <w:p w14:paraId="3E3C452A"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La promoción de la actividad física para el desarrollo de la competencia motriz, de los hábitos de vida saludable, la utilización responsable del tiempo libre y del ocio y el fomento de la dieta equilibrada y de la alimentación saludable para el bienestar individual y colectivo, incluyendo conceptos relativos a la educación para el consumo y la salud laboral</w:t>
      </w:r>
    </w:p>
    <w:p w14:paraId="2936210B"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La adquisición de competencias para la actuación en el ámbito económico y para la creación y desarrollo de los diversos modelos de empresas, la aportación al crecimiento económico desde principios y modelos d desarrollo sostenible y utilidad social, la formación de una conciencia ciudadana que favorezca el cumplimiento correcto de las obligaciones tributarias y la lucha contra el fraude, como formas de contribuir al sostenimiento de los servicios públicos de acuerdo con los principios de solidaridad, justicia, igualdad y responsabilidad social el fomento del emprendimiento, de la ética empresarial y de la igualdad de oportunidades.</w:t>
      </w:r>
    </w:p>
    <w:p w14:paraId="1C9E7319" w14:textId="77777777" w:rsidR="009F4E75" w:rsidRPr="009F4E75" w:rsidRDefault="009F4E75" w:rsidP="00754A50">
      <w:pPr>
        <w:numPr>
          <w:ilvl w:val="0"/>
          <w:numId w:val="268"/>
        </w:numPr>
        <w:autoSpaceDE w:val="0"/>
        <w:autoSpaceDN w:val="0"/>
        <w:adjustRightInd w:val="0"/>
        <w:spacing w:before="120" w:after="120" w:line="264" w:lineRule="auto"/>
        <w:ind w:left="709"/>
        <w:jc w:val="both"/>
        <w:rPr>
          <w:rFonts w:ascii="Times New Roman" w:eastAsia="Times New Roman" w:hAnsi="Times New Roman" w:cs="Times New Roman"/>
        </w:rPr>
      </w:pPr>
      <w:r w:rsidRPr="009F4E75">
        <w:rPr>
          <w:rFonts w:ascii="Times New Roman" w:eastAsia="Times New Roman" w:hAnsi="Times New Roman" w:cs="Times New Roman"/>
        </w:rPr>
        <w:t xml:space="preserve">La toma de conciencia sobre temas y problemas que afectan a todas las personas en un mundo globalizado, entre los que se considerarán la salud, la pobreza en el mundo, la emigración y la desigualdad entre las personas, pueblos y naciones, así como los principios básicos que rigen el funcionamiento del medio físico y natural y las repercusiones que sobre el mismo tienen las actividades humanas, el agotamiento de los </w:t>
      </w:r>
      <w:r w:rsidRPr="009F4E75">
        <w:rPr>
          <w:rFonts w:ascii="Times New Roman" w:eastAsia="Times New Roman" w:hAnsi="Times New Roman" w:cs="Times New Roman"/>
        </w:rPr>
        <w:lastRenderedPageBreak/>
        <w:t>recursos naturales, la superpoblación, la contaminación o el calentamiento de la Tierra, todo ello, con objeto de fomenta la contribución activa en la defensa, conservación y mejora de nuestro entorno como elemento determinante de la calidad de vida.</w:t>
      </w:r>
    </w:p>
    <w:p w14:paraId="05B2403B"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El trabajo de estos contenidos transversales debe conectar con la realidad más próxima del alumnado, por ello se han tenido en cuenta en el diseño de las actividades de esta programación. Concretamente, el artículo 3 de la citada Orden recomienda trabajar en 4° ESO los siguientes: </w:t>
      </w:r>
    </w:p>
    <w:p w14:paraId="2256C91D" w14:textId="77777777" w:rsidR="009F4E75" w:rsidRPr="009F4E75" w:rsidRDefault="009F4E75" w:rsidP="00754A50">
      <w:pPr>
        <w:numPr>
          <w:ilvl w:val="0"/>
          <w:numId w:val="256"/>
        </w:numPr>
        <w:autoSpaceDE w:val="0"/>
        <w:autoSpaceDN w:val="0"/>
        <w:adjustRightInd w:val="0"/>
        <w:spacing w:before="120" w:after="120" w:line="264" w:lineRule="auto"/>
        <w:ind w:left="851"/>
        <w:jc w:val="both"/>
        <w:rPr>
          <w:rFonts w:ascii="Times New Roman" w:eastAsia="Times New Roman" w:hAnsi="Times New Roman" w:cs="Times New Roman"/>
          <w:lang w:val="es-ES_tradnl"/>
        </w:rPr>
      </w:pPr>
      <w:r w:rsidRPr="009F4E75">
        <w:rPr>
          <w:rFonts w:ascii="Times New Roman" w:eastAsia="Times New Roman" w:hAnsi="Times New Roman" w:cs="Times New Roman"/>
        </w:rPr>
        <w:t xml:space="preserve"> la situación de la mujer a lo largo de la historia y la lucha por el reconocimiento de sus derechos (Bloque 3. Historia); </w:t>
      </w:r>
    </w:p>
    <w:p w14:paraId="766E216B" w14:textId="77777777" w:rsidR="009F4E75" w:rsidRPr="009F4E75" w:rsidRDefault="009F4E75" w:rsidP="00754A50">
      <w:pPr>
        <w:numPr>
          <w:ilvl w:val="0"/>
          <w:numId w:val="256"/>
        </w:numPr>
        <w:autoSpaceDE w:val="0"/>
        <w:autoSpaceDN w:val="0"/>
        <w:adjustRightInd w:val="0"/>
        <w:spacing w:before="120" w:after="120" w:line="264" w:lineRule="auto"/>
        <w:ind w:left="851"/>
        <w:jc w:val="both"/>
        <w:rPr>
          <w:rFonts w:ascii="Times New Roman" w:eastAsia="Times New Roman" w:hAnsi="Times New Roman" w:cs="Times New Roman"/>
          <w:lang w:val="es-ES_tradnl"/>
        </w:rPr>
      </w:pPr>
      <w:r w:rsidRPr="009F4E75">
        <w:rPr>
          <w:rFonts w:ascii="Times New Roman" w:eastAsia="Times New Roman" w:hAnsi="Times New Roman" w:cs="Times New Roman"/>
        </w:rPr>
        <w:t xml:space="preserve">origen de los conflictos y mecanismos de prevención y resolución (Bloque 9. La revolución tecnológica y la globalización); </w:t>
      </w:r>
    </w:p>
    <w:p w14:paraId="7A04F570" w14:textId="77777777" w:rsidR="009F4E75" w:rsidRPr="009F4E75" w:rsidRDefault="009F4E75" w:rsidP="00754A50">
      <w:pPr>
        <w:numPr>
          <w:ilvl w:val="0"/>
          <w:numId w:val="256"/>
        </w:numPr>
        <w:autoSpaceDE w:val="0"/>
        <w:autoSpaceDN w:val="0"/>
        <w:adjustRightInd w:val="0"/>
        <w:spacing w:before="120" w:after="120" w:line="264" w:lineRule="auto"/>
        <w:ind w:left="851"/>
        <w:jc w:val="both"/>
        <w:rPr>
          <w:rFonts w:ascii="Times New Roman" w:eastAsia="Times New Roman" w:hAnsi="Times New Roman" w:cs="Times New Roman"/>
          <w:lang w:val="es-ES_tradnl"/>
        </w:rPr>
      </w:pPr>
      <w:r w:rsidRPr="009F4E75">
        <w:rPr>
          <w:rFonts w:ascii="Times New Roman" w:eastAsia="Times New Roman" w:hAnsi="Times New Roman" w:cs="Times New Roman"/>
        </w:rPr>
        <w:t xml:space="preserve">la identidad, proyección y espacio propio de la cultura de Andalucía en el resto de España y el mundo Bloque 3. Historia) </w:t>
      </w:r>
    </w:p>
    <w:p w14:paraId="2B48B55C" w14:textId="77777777" w:rsidR="009F4E75" w:rsidRPr="009F4E75" w:rsidRDefault="009F4E75" w:rsidP="00754A50">
      <w:pPr>
        <w:numPr>
          <w:ilvl w:val="0"/>
          <w:numId w:val="256"/>
        </w:numPr>
        <w:autoSpaceDE w:val="0"/>
        <w:autoSpaceDN w:val="0"/>
        <w:adjustRightInd w:val="0"/>
        <w:spacing w:before="120" w:after="120" w:line="264" w:lineRule="auto"/>
        <w:ind w:left="851"/>
        <w:jc w:val="both"/>
        <w:rPr>
          <w:rFonts w:ascii="Times New Roman" w:eastAsia="Times New Roman" w:hAnsi="Times New Roman" w:cs="Times New Roman"/>
          <w:lang w:val="es-ES_tradnl"/>
        </w:rPr>
      </w:pPr>
      <w:r w:rsidRPr="009F4E75">
        <w:rPr>
          <w:rFonts w:ascii="Times New Roman" w:eastAsia="Times New Roman" w:hAnsi="Times New Roman" w:cs="Times New Roman"/>
        </w:rPr>
        <w:t>y el crecimiento y desarrollo económicos de Andalucía en la historia y el presente (Bloque 3. Historia).</w:t>
      </w:r>
    </w:p>
    <w:p w14:paraId="1F626503"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eastAsia="es-ES"/>
        </w:rPr>
      </w:pPr>
      <w:r w:rsidRPr="009F4E75">
        <w:rPr>
          <w:rFonts w:ascii="Times New Roman" w:eastAsia="Times New Roman" w:hAnsi="Times New Roman" w:cs="Times New Roman"/>
          <w:lang w:val="es-ES_tradnl" w:eastAsia="es-ES"/>
        </w:rPr>
        <w:t>Además, la misma Orden recomienda trabajar interdisciplinarmente con otras asignaturas del mismo curso, siempre que esto sea posible, y preferentemente en relación a contenidos de especial relevancia como los transversales, aunque sin perjuicio de cualesquiera otros y, sobre todo, atendiendo al enfoque interdisciplinar de las competencias clave. Esta programación se plantea la posibilidad de trabajar interdisciplinarmente con otras asignaturas de 4º ESO, tales como</w:t>
      </w:r>
      <w:r w:rsidRPr="009F4E75">
        <w:rPr>
          <w:rFonts w:ascii="Times New Roman" w:eastAsia="Times New Roman" w:hAnsi="Times New Roman" w:cs="Times New Roman"/>
          <w:lang w:eastAsia="es-ES"/>
        </w:rPr>
        <w:t>Economía, Iniciación a la Actividad Emprendedora y Empresarial, Lengua Castellana y Literatura, Educación Plástica, Visual y Audiovisual, o Matemáticas, entre otras, coordinándose con las mismas y completando y profundizando en aquellos espacios, contenidos y cuestiones de interés común.</w:t>
      </w:r>
    </w:p>
    <w:p w14:paraId="1CC9EEB9" w14:textId="1217ED0D" w:rsidR="009F4E75" w:rsidRPr="009F4E75" w:rsidRDefault="009F4E75" w:rsidP="009F4E75">
      <w:pPr>
        <w:rPr>
          <w:rFonts w:ascii="Times New Roman" w:eastAsia="Times New Roman" w:hAnsi="Times New Roman" w:cs="Times New Roman"/>
        </w:rPr>
      </w:pPr>
    </w:p>
    <w:p w14:paraId="09D7DF64" w14:textId="77777777" w:rsidR="009F4E75" w:rsidRPr="009F4E75" w:rsidRDefault="009F4E75" w:rsidP="00754A50">
      <w:pPr>
        <w:numPr>
          <w:ilvl w:val="0"/>
          <w:numId w:val="255"/>
        </w:numPr>
        <w:spacing w:before="120" w:after="120" w:line="288" w:lineRule="auto"/>
        <w:ind w:left="0" w:firstLine="709"/>
        <w:contextualSpacing/>
        <w:jc w:val="both"/>
        <w:rPr>
          <w:rFonts w:ascii="Times New Roman" w:eastAsia="Times New Roman" w:hAnsi="Times New Roman" w:cs="Times New Roman"/>
          <w:b/>
          <w:u w:val="single"/>
        </w:rPr>
      </w:pPr>
      <w:bookmarkStart w:id="13" w:name="OBJETV"/>
      <w:r w:rsidRPr="009F4E75">
        <w:rPr>
          <w:rFonts w:ascii="Times New Roman" w:eastAsia="Times New Roman" w:hAnsi="Times New Roman" w:cs="Times New Roman"/>
          <w:b/>
          <w:u w:val="single"/>
        </w:rPr>
        <w:t>OBJETIVOS DEL CURSO.</w:t>
      </w:r>
    </w:p>
    <w:p w14:paraId="39A1AAF0"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Los objetivos son las metas que queremos alcanzar en el proceso de enseñanza-aprendizaje y responden a la pregunta: ¿para qué enseñar? Constituyen una guía inmediata para la planificación del aprendizaje y han de formularse explícitamente. Los objetivos definen las intenciones educativas con respecto a los alumnos/as y nos proporcionan los criterios de valoración del proceso. Por lo tanto, los objetivos son el referente indispensable para la evaluación del grado de adquisición de los diferentes tipos de capacidades por los alumnos/as y, también, para la evaluación de la efectividad de la Programación Didáctica como proyecto de trabajo. </w:t>
      </w:r>
    </w:p>
    <w:p w14:paraId="0A278817" w14:textId="77777777" w:rsidR="009F4E75" w:rsidRPr="009F4E75" w:rsidRDefault="009F4E75" w:rsidP="009F4E75">
      <w:pPr>
        <w:spacing w:before="120" w:after="120" w:line="264" w:lineRule="auto"/>
        <w:ind w:firstLine="709"/>
        <w:jc w:val="both"/>
        <w:rPr>
          <w:rFonts w:ascii="Times New Roman" w:eastAsia="Calibri" w:hAnsi="Times New Roman" w:cs="Times New Roman"/>
          <w:kern w:val="2"/>
        </w:rPr>
      </w:pPr>
      <w:r w:rsidRPr="009F4E75">
        <w:rPr>
          <w:rFonts w:ascii="Times New Roman" w:eastAsia="Calibri" w:hAnsi="Times New Roman" w:cs="Times New Roman"/>
          <w:kern w:val="2"/>
        </w:rPr>
        <w:t>El Real Decreto 1105/2014, define los objetivos como “los referentes relativos a los logros que el estudiante debe alcanzar al finalizar cada etapa, como resultado de las experiencias de enseñanza-aprendizaje intencionalmente planificadas a tal fin”.</w:t>
      </w:r>
    </w:p>
    <w:bookmarkEnd w:id="13"/>
    <w:p w14:paraId="299C9819" w14:textId="77777777" w:rsidR="009F4E75" w:rsidRPr="009F4E75" w:rsidRDefault="009F4E75" w:rsidP="00754A50">
      <w:pPr>
        <w:numPr>
          <w:ilvl w:val="1"/>
          <w:numId w:val="255"/>
        </w:numPr>
        <w:spacing w:before="120" w:after="120" w:line="288" w:lineRule="auto"/>
        <w:ind w:left="0" w:firstLine="709"/>
        <w:contextualSpacing/>
        <w:jc w:val="both"/>
        <w:rPr>
          <w:rFonts w:ascii="Times New Roman" w:eastAsia="Times New Roman" w:hAnsi="Times New Roman" w:cs="Times New Roman"/>
          <w:u w:val="single"/>
        </w:rPr>
      </w:pPr>
      <w:r w:rsidRPr="009F4E75">
        <w:rPr>
          <w:rFonts w:ascii="Times New Roman" w:eastAsia="Times New Roman" w:hAnsi="Times New Roman" w:cs="Times New Roman"/>
          <w:u w:val="single"/>
        </w:rPr>
        <w:t xml:space="preserve">Objetivos de la Materia de Geografía e Historia. </w:t>
      </w:r>
    </w:p>
    <w:p w14:paraId="7783C454"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 </w:t>
      </w:r>
      <w:r w:rsidRPr="009F4E75">
        <w:rPr>
          <w:rFonts w:ascii="Times New Roman" w:eastAsia="Times New Roman" w:hAnsi="Times New Roman" w:cs="Times New Roman"/>
          <w:b/>
          <w:lang w:val="es-ES_tradnl" w:eastAsia="es-ES"/>
        </w:rPr>
        <w:t>Orden de 14 de julio de 2016</w:t>
      </w:r>
      <w:r w:rsidRPr="009F4E75">
        <w:rPr>
          <w:rFonts w:ascii="Times New Roman" w:eastAsia="Times New Roman" w:hAnsi="Times New Roman" w:cs="Times New Roman"/>
          <w:lang w:val="es-ES_tradnl" w:eastAsia="es-ES"/>
        </w:rPr>
        <w:t xml:space="preserve"> establece los Objetivos de Geografía e Historia en Andalucía. Son dieciséis objetivos referidos a capacidades que el alumnado deberá desarrollar con el trabajo competencial y de los contenidos. Hacen referencia a distintos aspectos, como por ejemplo: la sociedad como realidad política, social, económica y cultural compleja y multifactorial (objetivo 1), el conocimiento del diverso medio natural o físico y la humanización del mismo debido a la explotación de los recursos, así como las consecuencias que de ello se deriva (objetivos2, 3 y 4), la visión global de los hechos históricos como resultado de los procesos sociales y la relación del presente con el pasado, destacando la diversidad actual de culturas que interactúan en la sociedad (objetivos 5 y 6), la diversidad de manifestaciones artísticas en la historia, resultado del contexto social y cultural, entendida como patrimonio a conservar y proteger (objetivo 7), las formas de gobierno, organización territorial e </w:t>
      </w:r>
      <w:r w:rsidRPr="009F4E75">
        <w:rPr>
          <w:rFonts w:ascii="Times New Roman" w:eastAsia="Times New Roman" w:hAnsi="Times New Roman" w:cs="Times New Roman"/>
          <w:lang w:val="es-ES_tradnl" w:eastAsia="es-ES"/>
        </w:rPr>
        <w:lastRenderedPageBreak/>
        <w:t xml:space="preserve">institucional de los Estados, especialmente en el ámbito de la UE (objetivo 9), la cultura de la paz y la solidaridad, así como la lucha por la igualdad entre hombres y mujeres (objetivos 10 y 11), la contribución del espíritu emprendedor al progreso de la sociedad (objetivo 12), el manejo de los términos y técnicas de trabajo específicas de las Ciencias Sociales para realizar estudios de casos, trabajos de investigación, debates y exposiciones orales sobre problemáticas geográficas e históricas del presente y el pasado (objetivos 14, 15 y 16), y las peculiaridades de Andalucía desde los puntos de vista geográfico y medioambiental, cultural e históricos, institucional, geoeconómico y de la globalización (todos los objetivos en general). </w:t>
      </w:r>
    </w:p>
    <w:p w14:paraId="150FD523"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En concreto, la enseñanza de la Geografía e Historia en la Educación Secundaria Obligatoria busca como meta la adquisición por el alumnado de las siguientes capacidades:</w:t>
      </w:r>
    </w:p>
    <w:p w14:paraId="1B7054B1"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1. Conceptualizar la sociedad como un sistema complejo analizando las interacciones entre los diversos elementos de la actividad humana (político, económico, social y cultural), valorando, a través del estudio de problemáticas actuales relevantes, la naturaleza multifactorial de los hechos históricos y como estos contribuyen a la creación de las identidades colectivas e individuales y al rol que desempeñan en ellas hombres y mujeres.</w:t>
      </w:r>
    </w:p>
    <w:p w14:paraId="3F6DCDE3"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2. Situar en el espacio, conocer y clasificar los elementos constitutivos del medio físico andaluz, español, europeo y del resto del mundo, comprendiendo las conexiones existentes entre estos y la humanización del paisaje y analizando las consecuencias políticas, socioeconómicas, medioambientales que esta tiene en la gestión de los recursos y concienciando sobre la necesidad de la conservación del medio natural.</w:t>
      </w:r>
    </w:p>
    <w:p w14:paraId="72805128"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3. Conocer y analizar las vías por las que la sociedad humana transforma el medio ambiente, y a su vez cómo el territorio influye en la organización e identidad de dicha sociedad, reflexionando sobre los peligros que intervención del hombre en el medio genera, haciendo especial hincapié en el caso de Andalucía.</w:t>
      </w:r>
    </w:p>
    <w:p w14:paraId="3FB6679D"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 xml:space="preserve">4. Comprender la diversidad geográfica y geoeconómica del mundo, España, Europa y Andalucía por medio del análisis, identificación y localización de sus recursos </w:t>
      </w:r>
      <w:proofErr w:type="gramStart"/>
      <w:r w:rsidRPr="009F4E75">
        <w:rPr>
          <w:rFonts w:ascii="Times New Roman" w:eastAsia="Calibri" w:hAnsi="Times New Roman" w:cs="Times New Roman"/>
        </w:rPr>
        <w:t>básicos</w:t>
      </w:r>
      <w:proofErr w:type="gramEnd"/>
      <w:r w:rsidRPr="009F4E75">
        <w:rPr>
          <w:rFonts w:ascii="Times New Roman" w:eastAsia="Calibri" w:hAnsi="Times New Roman" w:cs="Times New Roman"/>
        </w:rPr>
        <w:t xml:space="preserve"> así como de las características más destacadas de su entorno físico y humano.</w:t>
      </w:r>
    </w:p>
    <w:p w14:paraId="53B1C415"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5. Adquirir una visión global de la Historia de la Humanidad y el lugar que ocupan Andalucía, España y Europa en ella, por medio del conocimiento de los hechos históricos más relevantes, de los procesos sociales más destacados y de los mecanismos de interacción existentes entre los primeros y los segundos, analizando las interconexiones entre pasado y presente y cómo Andalucía se proyecta en la sociedad global presente en base a su patrimonio histórico.</w:t>
      </w:r>
    </w:p>
    <w:p w14:paraId="65BC2F7F"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 xml:space="preserve">6. Valorar y comprender la diversidad cultural existente en el mundo y en las raíces históricas y presente de Andalucía, manifestando respeto y tolerancia por las diversas manifestaciones culturales, así como capacidad de juicio crítico respecto a las mismas, y cómo estas actitudes son fuente de bienestar y </w:t>
      </w:r>
      <w:proofErr w:type="gramStart"/>
      <w:r w:rsidRPr="009F4E75">
        <w:rPr>
          <w:rFonts w:ascii="Times New Roman" w:eastAsia="Calibri" w:hAnsi="Times New Roman" w:cs="Times New Roman"/>
        </w:rPr>
        <w:t>desarrollo</w:t>
      </w:r>
      <w:proofErr w:type="gramEnd"/>
      <w:r w:rsidRPr="009F4E75">
        <w:rPr>
          <w:rFonts w:ascii="Times New Roman" w:eastAsia="Calibri" w:hAnsi="Times New Roman" w:cs="Times New Roman"/>
        </w:rPr>
        <w:t xml:space="preserve"> así como cimiento de una ciudadanía democrática.</w:t>
      </w:r>
    </w:p>
    <w:p w14:paraId="7F76FB1E"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7. Comparar y analizar las diversas manifestaciones artísticas existentes a lo largo de la historia, contextualizándolas en el medio social y cultural de cada momento, por medio del conocimiento de los elementos, técnicas y funcionalidad del arte y valorando la importancia de la conservación y difusión del patrimonio artístico como recurso para el desarrollo, el bienestar individual y colectivo y la proyección de Andalucía por el mundo en base a su patrimonio artístico.</w:t>
      </w:r>
    </w:p>
    <w:p w14:paraId="128CA1E4"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 xml:space="preserve">8. Apreciar las peculiaridades de la cultura e historia andaluzas para la comprensión de la posición y relevancia de Andalucía en el resto de España, Europa y del mundo y de las formas por las que se ha desarrollado la identidad, la economía y la sociedad andaluzas. 9. Explicar los principios, instituciones, mecanismos y formas de gobierno por las que se rige un Estado democrático, analizando la organización territorial y política de </w:t>
      </w:r>
      <w:r w:rsidRPr="009F4E75">
        <w:rPr>
          <w:rFonts w:ascii="Times New Roman" w:eastAsia="Calibri" w:hAnsi="Times New Roman" w:cs="Times New Roman"/>
        </w:rPr>
        <w:lastRenderedPageBreak/>
        <w:t>Andalucía, España y la Unión Europa, los requisitos para una buena gobernanza, los cauces de participación de la ciudadanía.</w:t>
      </w:r>
    </w:p>
    <w:p w14:paraId="382B6233"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10. Exponer la importancia, para la preservación de la paz y el desarrollo y el bienestar humanos, de la necesidad de denunciar y oponerse activamente a cualquier forma de discriminación, injusticia y exclusión social y participar en iniciativas solidarias.</w:t>
      </w:r>
    </w:p>
    <w:p w14:paraId="7363051B"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 xml:space="preserve">11. Analizar y conocer los principales hitos, tanto en Andalucía como en el resto de España y el mundo, en la lucha por la igualdad efectiva entre hombres y mujeres y comprender, valorar y dominar las destrezas y estrategias de empoderamiento de la </w:t>
      </w:r>
      <w:proofErr w:type="gramStart"/>
      <w:r w:rsidRPr="009F4E75">
        <w:rPr>
          <w:rFonts w:ascii="Times New Roman" w:eastAsia="Calibri" w:hAnsi="Times New Roman" w:cs="Times New Roman"/>
        </w:rPr>
        <w:t>mujer</w:t>
      </w:r>
      <w:proofErr w:type="gramEnd"/>
      <w:r w:rsidRPr="009F4E75">
        <w:rPr>
          <w:rFonts w:ascii="Times New Roman" w:eastAsia="Calibri" w:hAnsi="Times New Roman" w:cs="Times New Roman"/>
        </w:rPr>
        <w:t xml:space="preserve"> así como las políticas e iniciativas más destacadas en este sentido.</w:t>
      </w:r>
    </w:p>
    <w:p w14:paraId="38C7E10F"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12. Argumentar sobre la importancia del espíritu emprendedor y de las capacidades asociadas a este, conociendo cómo han contribuido al desarrollo humano, económico y político de las formaciones sociales a lo largo de la historia y en el momento presente.</w:t>
      </w:r>
    </w:p>
    <w:p w14:paraId="6711C6DA"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13. Debatir y analizar la proyección internacional de Andalucía y su papel en el actual proceso globalizador, valorando las oportunidades y problemáticas más destacadas de este fenómeno histórico para nuestra comunidad autónoma que han existido tanto en su pasado como en su presente.</w:t>
      </w:r>
    </w:p>
    <w:p w14:paraId="30068132"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14. Conocer y manejar el vocabulario y las técnicas de investigación y análisis específicas de las ciencias sociales para el desarrollo de las capacidades de resolución de problemas y comprensión de las problemáticas más relevantes de la sociedad actual, prestando especial atención a las causas de los conflictos bélicos, las manifestaciones de desigualdad social, la discriminación de la mujer, el deterioro medioambiental y cualquier forma de intolerancia.</w:t>
      </w:r>
    </w:p>
    <w:p w14:paraId="04973981"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15. Realizar estudios de caso y trabajos de investigación de manera individual o en grupo, sobre problemáticas destacadas del mundo actual, de la evolución histórica de las formaciones sociales humanas y de las características y retos más relevantes del medio natural tanto andaluz como del resto del mundo, por medio de la recopilación de información de diversa naturaleza ,verbal, gráfica, icónica, estadística, cartográfica procedente de pluralidad de fuentes, que luego ha de ser organizada, editada y presentada por medio del concurso de las tecnologías de la información y de la comunicación y siguiendo las normas básicas de trabajo e investigación de las ciencias sociales.</w:t>
      </w:r>
    </w:p>
    <w:p w14:paraId="3885B147"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16. Participar en debates y exposiciones orales sobre problemáticas destacadas del mundo actual, de la evolución histórica de las formaciones sociales humanas y de las características y retos más relevantes del medio natural tanto andaluz como del resto del mundo, empleando para ello las tecnologías de la información y de la comunicación para la recopilación y organización de los datos, respetando los turnos de palabras y opiniones ajenas, analizando y valorando los puntos de vistas distintos al propio y expresando sus argumentos y conclusiones de manera clara, coherente y adecuada respecto al vocabulario y procedimientos de las ciencias sociales.</w:t>
      </w:r>
    </w:p>
    <w:p w14:paraId="103FD8CA" w14:textId="3AEDC02C" w:rsidR="009F4E75" w:rsidRPr="009F4E75" w:rsidRDefault="009F4E75" w:rsidP="009F4E75">
      <w:pPr>
        <w:rPr>
          <w:rFonts w:ascii="Times New Roman" w:eastAsia="Times New Roman" w:hAnsi="Times New Roman" w:cs="Times New Roman"/>
        </w:rPr>
      </w:pPr>
    </w:p>
    <w:p w14:paraId="7C6C75A7" w14:textId="77777777" w:rsidR="009F4E75" w:rsidRPr="009F4E75" w:rsidRDefault="009F4E75" w:rsidP="00754A50">
      <w:pPr>
        <w:numPr>
          <w:ilvl w:val="0"/>
          <w:numId w:val="255"/>
        </w:numPr>
        <w:spacing w:before="120" w:after="120" w:line="288" w:lineRule="auto"/>
        <w:ind w:left="0" w:firstLine="709"/>
        <w:contextualSpacing/>
        <w:jc w:val="both"/>
        <w:rPr>
          <w:rFonts w:ascii="Times New Roman" w:eastAsia="Times New Roman" w:hAnsi="Times New Roman" w:cs="Times New Roman"/>
          <w:b/>
          <w:u w:val="single"/>
        </w:rPr>
      </w:pPr>
      <w:bookmarkStart w:id="14" w:name="CONTEN"/>
      <w:r w:rsidRPr="009F4E75">
        <w:rPr>
          <w:rFonts w:ascii="Times New Roman" w:eastAsia="Times New Roman" w:hAnsi="Times New Roman" w:cs="Times New Roman"/>
          <w:b/>
          <w:u w:val="single"/>
        </w:rPr>
        <w:t>CONTENIDOS.</w:t>
      </w:r>
    </w:p>
    <w:bookmarkEnd w:id="14"/>
    <w:p w14:paraId="67EA7151"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Los contenidos son todo aquello que, de acuerdo con los objetivos propuestos en la programación didáctica, responde a la pregunta ¿qué enseñar? Los contenidos se definen como el conjunto de saberes en torno a los cuales se organizan las actividades del proceso de enseñanza-aprendizaje. Según el </w:t>
      </w:r>
      <w:r w:rsidRPr="009F4E75">
        <w:rPr>
          <w:rFonts w:ascii="Times New Roman" w:eastAsia="Times New Roman" w:hAnsi="Times New Roman" w:cs="Times New Roman"/>
          <w:b/>
          <w:lang w:val="es-ES_tradnl" w:eastAsia="es-ES"/>
        </w:rPr>
        <w:t>Decreto 111/2016</w:t>
      </w:r>
      <w:r w:rsidRPr="009F4E75">
        <w:rPr>
          <w:rFonts w:ascii="Times New Roman" w:eastAsia="Times New Roman" w:hAnsi="Times New Roman" w:cs="Times New Roman"/>
          <w:lang w:val="es-ES_tradnl" w:eastAsia="es-ES"/>
        </w:rPr>
        <w:t xml:space="preserve">, en su artículo 4, los contenidos son el conjunto de conocimientos, habilidades, destrezas y actitudes que contribuyen al logro de los objetivos de cada enseñanza y etapa educativa y a la adquisición de competencias. </w:t>
      </w:r>
    </w:p>
    <w:p w14:paraId="280A0EC3"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Lo que se persigue con el trabajo de los contenidos es impulsar el sentido formativo de la Geografía y la Historia y su utilización para la comprensión del mundo, para favorecer los aprendizajes significativos y afianzar </w:t>
      </w:r>
      <w:r w:rsidRPr="009F4E75">
        <w:rPr>
          <w:rFonts w:ascii="Times New Roman" w:eastAsia="Times New Roman" w:hAnsi="Times New Roman" w:cs="Times New Roman"/>
          <w:lang w:val="es-ES_tradnl" w:eastAsia="es-ES"/>
        </w:rPr>
        <w:lastRenderedPageBreak/>
        <w:t xml:space="preserve">la motivación del alumnado. Se trata de implicar unos contenidos con otros para que el resultado final sea mucho más rico. Así, cualquier hecho histórico o geográfico será comprendido mucho mejor a través de la reflexión que sobre él se hace cuando lo trabajamos desde un punto de vista práctico, y de esta comprensión reflexiva el alumnado extraerá sin duda una lección con repercusiones actitudinales. Trabajar los distintos tipos de contenidos de forma imbricada redunda en la calidad del proceso de enseñanza-aprendizaje. </w:t>
      </w:r>
    </w:p>
    <w:p w14:paraId="24E51C9E" w14:textId="77777777" w:rsidR="009F4E75" w:rsidRPr="009F4E75" w:rsidRDefault="009F4E75" w:rsidP="00754A50">
      <w:pPr>
        <w:numPr>
          <w:ilvl w:val="1"/>
          <w:numId w:val="255"/>
        </w:numPr>
        <w:spacing w:before="120" w:after="120" w:line="264" w:lineRule="auto"/>
        <w:ind w:left="0" w:firstLine="709"/>
        <w:jc w:val="both"/>
        <w:rPr>
          <w:rFonts w:ascii="Times New Roman" w:eastAsia="Times New Roman" w:hAnsi="Times New Roman" w:cs="Times New Roman"/>
          <w:u w:val="single"/>
        </w:rPr>
      </w:pPr>
      <w:r w:rsidRPr="009F4E75">
        <w:rPr>
          <w:rFonts w:ascii="Times New Roman" w:eastAsia="Times New Roman" w:hAnsi="Times New Roman" w:cs="Times New Roman"/>
          <w:u w:val="single"/>
        </w:rPr>
        <w:t>Contenidos secuenciados para el curso y distribución temporal.</w:t>
      </w:r>
    </w:p>
    <w:p w14:paraId="0487A1B5"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Los contenidos de Geografía e Historia aparecen organizados en ciclos (</w:t>
      </w:r>
      <w:proofErr w:type="spellStart"/>
      <w:r w:rsidRPr="009F4E75">
        <w:rPr>
          <w:rFonts w:ascii="Times New Roman" w:eastAsia="Calibri" w:hAnsi="Times New Roman" w:cs="Times New Roman"/>
        </w:rPr>
        <w:t>primerciclo</w:t>
      </w:r>
      <w:proofErr w:type="spellEnd"/>
      <w:r w:rsidRPr="009F4E75">
        <w:rPr>
          <w:rFonts w:ascii="Times New Roman" w:eastAsia="Calibri" w:hAnsi="Times New Roman" w:cs="Times New Roman"/>
        </w:rPr>
        <w:t xml:space="preserve"> de la ESO -1º, 2º y 3º de ESO- y 4º de ESO) y divididos en bloques en la normativa.</w:t>
      </w:r>
    </w:p>
    <w:p w14:paraId="62535B18" w14:textId="77777777" w:rsidR="009F4E75" w:rsidRPr="009F4E75" w:rsidRDefault="009F4E75" w:rsidP="009F4E75">
      <w:pPr>
        <w:autoSpaceDE w:val="0"/>
        <w:autoSpaceDN w:val="0"/>
        <w:adjustRightInd w:val="0"/>
        <w:spacing w:before="120" w:after="120" w:line="264" w:lineRule="auto"/>
        <w:jc w:val="both"/>
        <w:rPr>
          <w:rFonts w:ascii="Times New Roman" w:eastAsia="Calibri" w:hAnsi="Times New Roman" w:cs="Times New Roman"/>
        </w:rPr>
      </w:pPr>
      <w:r w:rsidRPr="009F4E75">
        <w:rPr>
          <w:rFonts w:ascii="Times New Roman" w:eastAsia="Calibri" w:hAnsi="Times New Roman" w:cs="Times New Roman"/>
        </w:rPr>
        <w:t>Los secuenciaremos dividiéndolos en unidades didácticas, con la siguiente distribución temporal.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257"/>
        <w:gridCol w:w="4110"/>
        <w:gridCol w:w="1270"/>
      </w:tblGrid>
      <w:tr w:rsidR="009F4E75" w:rsidRPr="009F4E75" w14:paraId="186E7510" w14:textId="77777777" w:rsidTr="009F4E75">
        <w:trPr>
          <w:jc w:val="center"/>
        </w:trPr>
        <w:tc>
          <w:tcPr>
            <w:tcW w:w="1310" w:type="dxa"/>
          </w:tcPr>
          <w:p w14:paraId="32DA865B"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b/>
                <w:sz w:val="24"/>
                <w:szCs w:val="24"/>
              </w:rPr>
            </w:pPr>
            <w:r w:rsidRPr="009F4E75">
              <w:rPr>
                <w:rFonts w:ascii="Times New Roman" w:eastAsia="Times New Roman" w:hAnsi="Times New Roman" w:cs="Times New Roman"/>
                <w:b/>
                <w:sz w:val="24"/>
                <w:szCs w:val="24"/>
              </w:rPr>
              <w:t>Trimestre</w:t>
            </w:r>
          </w:p>
        </w:tc>
        <w:tc>
          <w:tcPr>
            <w:tcW w:w="1257" w:type="dxa"/>
          </w:tcPr>
          <w:p w14:paraId="04611459"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b/>
                <w:sz w:val="24"/>
                <w:szCs w:val="24"/>
              </w:rPr>
            </w:pPr>
            <w:r w:rsidRPr="009F4E75">
              <w:rPr>
                <w:rFonts w:ascii="Times New Roman" w:eastAsia="Times New Roman" w:hAnsi="Times New Roman" w:cs="Times New Roman"/>
                <w:b/>
                <w:sz w:val="24"/>
                <w:szCs w:val="24"/>
              </w:rPr>
              <w:t>Unidad didáctica</w:t>
            </w:r>
          </w:p>
        </w:tc>
        <w:tc>
          <w:tcPr>
            <w:tcW w:w="4110" w:type="dxa"/>
          </w:tcPr>
          <w:p w14:paraId="1B565228"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b/>
                <w:sz w:val="24"/>
                <w:szCs w:val="24"/>
              </w:rPr>
            </w:pPr>
            <w:r w:rsidRPr="009F4E75">
              <w:rPr>
                <w:rFonts w:ascii="Times New Roman" w:eastAsia="Times New Roman" w:hAnsi="Times New Roman" w:cs="Times New Roman"/>
                <w:b/>
                <w:sz w:val="24"/>
                <w:szCs w:val="24"/>
              </w:rPr>
              <w:t>Título</w:t>
            </w:r>
          </w:p>
        </w:tc>
        <w:tc>
          <w:tcPr>
            <w:tcW w:w="1270" w:type="dxa"/>
          </w:tcPr>
          <w:p w14:paraId="599A885E"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b/>
                <w:sz w:val="24"/>
                <w:szCs w:val="24"/>
              </w:rPr>
            </w:pPr>
            <w:r w:rsidRPr="009F4E75">
              <w:rPr>
                <w:rFonts w:ascii="Times New Roman" w:eastAsia="Times New Roman" w:hAnsi="Times New Roman" w:cs="Times New Roman"/>
                <w:b/>
                <w:sz w:val="24"/>
                <w:szCs w:val="24"/>
              </w:rPr>
              <w:t>Sesiones</w:t>
            </w:r>
          </w:p>
        </w:tc>
      </w:tr>
      <w:tr w:rsidR="009F4E75" w:rsidRPr="009F4E75" w14:paraId="4A149DED" w14:textId="77777777" w:rsidTr="009F4E75">
        <w:trPr>
          <w:jc w:val="center"/>
        </w:trPr>
        <w:tc>
          <w:tcPr>
            <w:tcW w:w="1310" w:type="dxa"/>
          </w:tcPr>
          <w:p w14:paraId="608DA467"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1º</w:t>
            </w:r>
          </w:p>
        </w:tc>
        <w:tc>
          <w:tcPr>
            <w:tcW w:w="1257" w:type="dxa"/>
          </w:tcPr>
          <w:p w14:paraId="34E8E919"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1</w:t>
            </w:r>
          </w:p>
        </w:tc>
        <w:tc>
          <w:tcPr>
            <w:tcW w:w="4110" w:type="dxa"/>
          </w:tcPr>
          <w:p w14:paraId="66432A37"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La crisis del Antiguo Régimen</w:t>
            </w:r>
          </w:p>
        </w:tc>
        <w:tc>
          <w:tcPr>
            <w:tcW w:w="1270" w:type="dxa"/>
          </w:tcPr>
          <w:p w14:paraId="39B75A6B"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8</w:t>
            </w:r>
          </w:p>
        </w:tc>
      </w:tr>
      <w:tr w:rsidR="009F4E75" w:rsidRPr="009F4E75" w14:paraId="22756EFE" w14:textId="77777777" w:rsidTr="009F4E75">
        <w:trPr>
          <w:jc w:val="center"/>
        </w:trPr>
        <w:tc>
          <w:tcPr>
            <w:tcW w:w="1310" w:type="dxa"/>
          </w:tcPr>
          <w:p w14:paraId="13FB6BE3"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1º</w:t>
            </w:r>
          </w:p>
        </w:tc>
        <w:tc>
          <w:tcPr>
            <w:tcW w:w="1257" w:type="dxa"/>
          </w:tcPr>
          <w:p w14:paraId="2F668E53"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2</w:t>
            </w:r>
          </w:p>
        </w:tc>
        <w:tc>
          <w:tcPr>
            <w:tcW w:w="4110" w:type="dxa"/>
          </w:tcPr>
          <w:p w14:paraId="0C6EDC19"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Revoluciones liberales y nacionalismos</w:t>
            </w:r>
          </w:p>
        </w:tc>
        <w:tc>
          <w:tcPr>
            <w:tcW w:w="1270" w:type="dxa"/>
          </w:tcPr>
          <w:p w14:paraId="13FE6BAC"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8</w:t>
            </w:r>
          </w:p>
        </w:tc>
      </w:tr>
      <w:tr w:rsidR="009F4E75" w:rsidRPr="009F4E75" w14:paraId="03F8CF3F" w14:textId="77777777" w:rsidTr="009F4E75">
        <w:trPr>
          <w:jc w:val="center"/>
        </w:trPr>
        <w:tc>
          <w:tcPr>
            <w:tcW w:w="1310" w:type="dxa"/>
          </w:tcPr>
          <w:p w14:paraId="0E2FC105"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1º</w:t>
            </w:r>
          </w:p>
        </w:tc>
        <w:tc>
          <w:tcPr>
            <w:tcW w:w="1257" w:type="dxa"/>
          </w:tcPr>
          <w:p w14:paraId="590C9FE0"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3</w:t>
            </w:r>
          </w:p>
        </w:tc>
        <w:tc>
          <w:tcPr>
            <w:tcW w:w="4110" w:type="dxa"/>
          </w:tcPr>
          <w:p w14:paraId="545E4404"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La Revolución Industrial y los cambios sociales</w:t>
            </w:r>
          </w:p>
        </w:tc>
        <w:tc>
          <w:tcPr>
            <w:tcW w:w="1270" w:type="dxa"/>
          </w:tcPr>
          <w:p w14:paraId="3F644005"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8</w:t>
            </w:r>
          </w:p>
        </w:tc>
      </w:tr>
      <w:tr w:rsidR="009F4E75" w:rsidRPr="009F4E75" w14:paraId="6FCE3531" w14:textId="77777777" w:rsidTr="009F4E75">
        <w:trPr>
          <w:jc w:val="center"/>
        </w:trPr>
        <w:tc>
          <w:tcPr>
            <w:tcW w:w="1310" w:type="dxa"/>
          </w:tcPr>
          <w:p w14:paraId="7B3345AD"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1º</w:t>
            </w:r>
          </w:p>
        </w:tc>
        <w:tc>
          <w:tcPr>
            <w:tcW w:w="1257" w:type="dxa"/>
          </w:tcPr>
          <w:p w14:paraId="7904FAFA"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4</w:t>
            </w:r>
          </w:p>
        </w:tc>
        <w:tc>
          <w:tcPr>
            <w:tcW w:w="4110" w:type="dxa"/>
          </w:tcPr>
          <w:p w14:paraId="4F1D2FD9"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España en el siglo XIX</w:t>
            </w:r>
          </w:p>
        </w:tc>
        <w:tc>
          <w:tcPr>
            <w:tcW w:w="1270" w:type="dxa"/>
          </w:tcPr>
          <w:p w14:paraId="2DC16862"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9</w:t>
            </w:r>
          </w:p>
        </w:tc>
      </w:tr>
      <w:tr w:rsidR="009F4E75" w:rsidRPr="009F4E75" w14:paraId="53AE1F17" w14:textId="77777777" w:rsidTr="009F4E75">
        <w:trPr>
          <w:jc w:val="center"/>
        </w:trPr>
        <w:tc>
          <w:tcPr>
            <w:tcW w:w="1310" w:type="dxa"/>
          </w:tcPr>
          <w:p w14:paraId="54DB7E7A"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2º</w:t>
            </w:r>
          </w:p>
        </w:tc>
        <w:tc>
          <w:tcPr>
            <w:tcW w:w="1257" w:type="dxa"/>
          </w:tcPr>
          <w:p w14:paraId="038FFAE5"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5</w:t>
            </w:r>
          </w:p>
        </w:tc>
        <w:tc>
          <w:tcPr>
            <w:tcW w:w="4110" w:type="dxa"/>
          </w:tcPr>
          <w:p w14:paraId="4598DE3C"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Imperialismo, guerra y revolución</w:t>
            </w:r>
          </w:p>
        </w:tc>
        <w:tc>
          <w:tcPr>
            <w:tcW w:w="1270" w:type="dxa"/>
          </w:tcPr>
          <w:p w14:paraId="149282BC"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8</w:t>
            </w:r>
          </w:p>
        </w:tc>
      </w:tr>
      <w:tr w:rsidR="009F4E75" w:rsidRPr="009F4E75" w14:paraId="0F67C7D2" w14:textId="77777777" w:rsidTr="009F4E75">
        <w:trPr>
          <w:jc w:val="center"/>
        </w:trPr>
        <w:tc>
          <w:tcPr>
            <w:tcW w:w="1310" w:type="dxa"/>
          </w:tcPr>
          <w:p w14:paraId="59EBA96B"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2º</w:t>
            </w:r>
          </w:p>
        </w:tc>
        <w:tc>
          <w:tcPr>
            <w:tcW w:w="1257" w:type="dxa"/>
          </w:tcPr>
          <w:p w14:paraId="40CF5592"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6</w:t>
            </w:r>
          </w:p>
        </w:tc>
        <w:tc>
          <w:tcPr>
            <w:tcW w:w="4110" w:type="dxa"/>
          </w:tcPr>
          <w:p w14:paraId="6D12AADC"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El mundo de entreguerras</w:t>
            </w:r>
          </w:p>
        </w:tc>
        <w:tc>
          <w:tcPr>
            <w:tcW w:w="1270" w:type="dxa"/>
          </w:tcPr>
          <w:p w14:paraId="0031BE8D"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8</w:t>
            </w:r>
          </w:p>
        </w:tc>
      </w:tr>
      <w:tr w:rsidR="009F4E75" w:rsidRPr="009F4E75" w14:paraId="2D17B1A7" w14:textId="77777777" w:rsidTr="009F4E75">
        <w:trPr>
          <w:jc w:val="center"/>
        </w:trPr>
        <w:tc>
          <w:tcPr>
            <w:tcW w:w="1310" w:type="dxa"/>
          </w:tcPr>
          <w:p w14:paraId="1B69774B"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2º</w:t>
            </w:r>
          </w:p>
        </w:tc>
        <w:tc>
          <w:tcPr>
            <w:tcW w:w="1257" w:type="dxa"/>
          </w:tcPr>
          <w:p w14:paraId="38123C57"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7</w:t>
            </w:r>
          </w:p>
        </w:tc>
        <w:tc>
          <w:tcPr>
            <w:tcW w:w="4110" w:type="dxa"/>
          </w:tcPr>
          <w:p w14:paraId="2EA19539"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La Segunda Guerra Mundial</w:t>
            </w:r>
          </w:p>
        </w:tc>
        <w:tc>
          <w:tcPr>
            <w:tcW w:w="1270" w:type="dxa"/>
          </w:tcPr>
          <w:p w14:paraId="07E6675B"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8</w:t>
            </w:r>
          </w:p>
        </w:tc>
      </w:tr>
      <w:tr w:rsidR="009F4E75" w:rsidRPr="009F4E75" w14:paraId="6FA290EE" w14:textId="77777777" w:rsidTr="009F4E75">
        <w:trPr>
          <w:jc w:val="center"/>
        </w:trPr>
        <w:tc>
          <w:tcPr>
            <w:tcW w:w="1310" w:type="dxa"/>
          </w:tcPr>
          <w:p w14:paraId="010711DD"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2º</w:t>
            </w:r>
          </w:p>
        </w:tc>
        <w:tc>
          <w:tcPr>
            <w:tcW w:w="1257" w:type="dxa"/>
          </w:tcPr>
          <w:p w14:paraId="0744F5A0"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8</w:t>
            </w:r>
          </w:p>
        </w:tc>
        <w:tc>
          <w:tcPr>
            <w:tcW w:w="4110" w:type="dxa"/>
          </w:tcPr>
          <w:p w14:paraId="7B8FA04A"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España: de la Guerra del 98 a la Guerra Civil</w:t>
            </w:r>
          </w:p>
        </w:tc>
        <w:tc>
          <w:tcPr>
            <w:tcW w:w="1270" w:type="dxa"/>
          </w:tcPr>
          <w:p w14:paraId="50051FD2"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8</w:t>
            </w:r>
          </w:p>
        </w:tc>
      </w:tr>
      <w:tr w:rsidR="009F4E75" w:rsidRPr="009F4E75" w14:paraId="0A0C3E34" w14:textId="77777777" w:rsidTr="009F4E75">
        <w:trPr>
          <w:jc w:val="center"/>
        </w:trPr>
        <w:tc>
          <w:tcPr>
            <w:tcW w:w="1310" w:type="dxa"/>
          </w:tcPr>
          <w:p w14:paraId="4A9EEBE7"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3º</w:t>
            </w:r>
          </w:p>
        </w:tc>
        <w:tc>
          <w:tcPr>
            <w:tcW w:w="1257" w:type="dxa"/>
          </w:tcPr>
          <w:p w14:paraId="4DCCD70E"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9</w:t>
            </w:r>
          </w:p>
        </w:tc>
        <w:tc>
          <w:tcPr>
            <w:tcW w:w="4110" w:type="dxa"/>
          </w:tcPr>
          <w:p w14:paraId="466321A2"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La Guerra Fría</w:t>
            </w:r>
          </w:p>
        </w:tc>
        <w:tc>
          <w:tcPr>
            <w:tcW w:w="1270" w:type="dxa"/>
          </w:tcPr>
          <w:p w14:paraId="640E0CC1"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7</w:t>
            </w:r>
          </w:p>
        </w:tc>
      </w:tr>
      <w:tr w:rsidR="009F4E75" w:rsidRPr="009F4E75" w14:paraId="39F71BA0" w14:textId="77777777" w:rsidTr="009F4E75">
        <w:trPr>
          <w:jc w:val="center"/>
        </w:trPr>
        <w:tc>
          <w:tcPr>
            <w:tcW w:w="1310" w:type="dxa"/>
          </w:tcPr>
          <w:p w14:paraId="12BB0E8F"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3º</w:t>
            </w:r>
          </w:p>
        </w:tc>
        <w:tc>
          <w:tcPr>
            <w:tcW w:w="1257" w:type="dxa"/>
          </w:tcPr>
          <w:p w14:paraId="2D2A4A3C"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10</w:t>
            </w:r>
          </w:p>
        </w:tc>
        <w:tc>
          <w:tcPr>
            <w:tcW w:w="4110" w:type="dxa"/>
          </w:tcPr>
          <w:p w14:paraId="4A6EA1CF"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La descolonización y el Tercer Mundo</w:t>
            </w:r>
          </w:p>
        </w:tc>
        <w:tc>
          <w:tcPr>
            <w:tcW w:w="1270" w:type="dxa"/>
          </w:tcPr>
          <w:p w14:paraId="11425D04"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8</w:t>
            </w:r>
          </w:p>
        </w:tc>
      </w:tr>
      <w:tr w:rsidR="009F4E75" w:rsidRPr="009F4E75" w14:paraId="4F55E73B" w14:textId="77777777" w:rsidTr="009F4E75">
        <w:trPr>
          <w:jc w:val="center"/>
        </w:trPr>
        <w:tc>
          <w:tcPr>
            <w:tcW w:w="1310" w:type="dxa"/>
          </w:tcPr>
          <w:p w14:paraId="57EB934E"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3º</w:t>
            </w:r>
          </w:p>
        </w:tc>
        <w:tc>
          <w:tcPr>
            <w:tcW w:w="1257" w:type="dxa"/>
          </w:tcPr>
          <w:p w14:paraId="037EEA6F"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11</w:t>
            </w:r>
          </w:p>
        </w:tc>
        <w:tc>
          <w:tcPr>
            <w:tcW w:w="4110" w:type="dxa"/>
          </w:tcPr>
          <w:p w14:paraId="36F468A9"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El mundo desde 1945 hasta la actualidad</w:t>
            </w:r>
          </w:p>
        </w:tc>
        <w:tc>
          <w:tcPr>
            <w:tcW w:w="1270" w:type="dxa"/>
          </w:tcPr>
          <w:p w14:paraId="595FE80C"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9</w:t>
            </w:r>
          </w:p>
        </w:tc>
      </w:tr>
      <w:tr w:rsidR="009F4E75" w:rsidRPr="009F4E75" w14:paraId="775A9FEB" w14:textId="77777777" w:rsidTr="009F4E75">
        <w:trPr>
          <w:jc w:val="center"/>
        </w:trPr>
        <w:tc>
          <w:tcPr>
            <w:tcW w:w="1310" w:type="dxa"/>
          </w:tcPr>
          <w:p w14:paraId="2D94983A"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3º</w:t>
            </w:r>
          </w:p>
        </w:tc>
        <w:tc>
          <w:tcPr>
            <w:tcW w:w="1257" w:type="dxa"/>
          </w:tcPr>
          <w:p w14:paraId="38A0C216"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12</w:t>
            </w:r>
          </w:p>
        </w:tc>
        <w:tc>
          <w:tcPr>
            <w:tcW w:w="4110" w:type="dxa"/>
          </w:tcPr>
          <w:p w14:paraId="0A4297BE"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España: de la dictadura a la democracia</w:t>
            </w:r>
          </w:p>
        </w:tc>
        <w:tc>
          <w:tcPr>
            <w:tcW w:w="1270" w:type="dxa"/>
          </w:tcPr>
          <w:p w14:paraId="37C40E05" w14:textId="77777777" w:rsidR="009F4E75" w:rsidRPr="009F4E75" w:rsidRDefault="009F4E75" w:rsidP="009F4E75">
            <w:pPr>
              <w:spacing w:before="120" w:after="120" w:line="288" w:lineRule="auto"/>
              <w:contextualSpacing/>
              <w:jc w:val="center"/>
              <w:rPr>
                <w:rFonts w:ascii="Times New Roman" w:eastAsia="Times New Roman" w:hAnsi="Times New Roman" w:cs="Times New Roman"/>
              </w:rPr>
            </w:pPr>
            <w:r w:rsidRPr="009F4E75">
              <w:rPr>
                <w:rFonts w:ascii="Times New Roman" w:eastAsia="Times New Roman" w:hAnsi="Times New Roman" w:cs="Times New Roman"/>
              </w:rPr>
              <w:t>9</w:t>
            </w:r>
          </w:p>
        </w:tc>
      </w:tr>
    </w:tbl>
    <w:p w14:paraId="6AB5ECDC" w14:textId="77777777" w:rsidR="009F4E75" w:rsidRPr="009F4E75" w:rsidRDefault="009F4E75" w:rsidP="00754A50">
      <w:pPr>
        <w:numPr>
          <w:ilvl w:val="1"/>
          <w:numId w:val="255"/>
        </w:numPr>
        <w:spacing w:before="120" w:after="120" w:line="288" w:lineRule="auto"/>
        <w:contextualSpacing/>
        <w:jc w:val="both"/>
        <w:rPr>
          <w:rFonts w:ascii="Times New Roman" w:eastAsia="Times New Roman" w:hAnsi="Times New Roman" w:cs="Times New Roman"/>
          <w:u w:val="single"/>
        </w:rPr>
      </w:pPr>
      <w:r w:rsidRPr="009F4E75">
        <w:rPr>
          <w:rFonts w:ascii="Times New Roman" w:eastAsia="Times New Roman" w:hAnsi="Times New Roman" w:cs="Times New Roman"/>
          <w:u w:val="single"/>
        </w:rPr>
        <w:t>Unidades didácticas.</w:t>
      </w:r>
    </w:p>
    <w:p w14:paraId="770C1F4C" w14:textId="601AE23B" w:rsidR="009F4E75" w:rsidRDefault="009F4E75" w:rsidP="007B0050">
      <w:pPr>
        <w:autoSpaceDE w:val="0"/>
        <w:autoSpaceDN w:val="0"/>
        <w:adjustRightInd w:val="0"/>
        <w:spacing w:after="0" w:line="240" w:lineRule="auto"/>
        <w:ind w:firstLine="709"/>
        <w:jc w:val="both"/>
        <w:rPr>
          <w:rFonts w:ascii="Times New Roman" w:eastAsia="Calibri" w:hAnsi="Times New Roman" w:cs="Times New Roman"/>
        </w:rPr>
      </w:pPr>
      <w:r w:rsidRPr="009F4E75">
        <w:rPr>
          <w:rFonts w:ascii="Times New Roman" w:eastAsia="Calibri" w:hAnsi="Times New Roman" w:cs="Times New Roman"/>
        </w:rPr>
        <w:t xml:space="preserve">Se irán desarrollando a lo largo del curso y estarán disponibles en la </w:t>
      </w:r>
      <w:r w:rsidRPr="009F4E75">
        <w:rPr>
          <w:rFonts w:ascii="Times New Roman" w:eastAsia="Calibri" w:hAnsi="Times New Roman" w:cs="Times New Roman"/>
          <w:i/>
          <w:iCs/>
        </w:rPr>
        <w:t xml:space="preserve">programación de aula </w:t>
      </w:r>
      <w:r w:rsidRPr="009F4E75">
        <w:rPr>
          <w:rFonts w:ascii="Times New Roman" w:eastAsia="Calibri" w:hAnsi="Times New Roman" w:cs="Times New Roman"/>
        </w:rPr>
        <w:t>del profesorado de cada materia.</w:t>
      </w:r>
    </w:p>
    <w:p w14:paraId="0265DC23" w14:textId="77777777" w:rsidR="007B0050" w:rsidRPr="007B0050" w:rsidRDefault="007B0050" w:rsidP="007B0050">
      <w:pPr>
        <w:autoSpaceDE w:val="0"/>
        <w:autoSpaceDN w:val="0"/>
        <w:adjustRightInd w:val="0"/>
        <w:spacing w:after="0" w:line="240" w:lineRule="auto"/>
        <w:ind w:firstLine="709"/>
        <w:jc w:val="both"/>
        <w:rPr>
          <w:rFonts w:ascii="Times New Roman" w:eastAsia="Calibri" w:hAnsi="Times New Roman" w:cs="Times New Roman"/>
        </w:rPr>
      </w:pPr>
    </w:p>
    <w:p w14:paraId="2719A35E" w14:textId="77777777" w:rsidR="009F4E75" w:rsidRPr="009F4E75" w:rsidRDefault="009F4E75" w:rsidP="00754A50">
      <w:pPr>
        <w:numPr>
          <w:ilvl w:val="0"/>
          <w:numId w:val="255"/>
        </w:numPr>
        <w:spacing w:before="120" w:after="120" w:line="288" w:lineRule="auto"/>
        <w:ind w:left="0" w:firstLine="709"/>
        <w:contextualSpacing/>
        <w:jc w:val="both"/>
        <w:rPr>
          <w:rFonts w:ascii="Times New Roman" w:eastAsia="Times New Roman" w:hAnsi="Times New Roman" w:cs="Times New Roman"/>
          <w:b/>
          <w:u w:val="single"/>
        </w:rPr>
      </w:pPr>
      <w:bookmarkStart w:id="15" w:name="METODOLOG"/>
      <w:r w:rsidRPr="009F4E75">
        <w:rPr>
          <w:rFonts w:ascii="Times New Roman" w:eastAsia="Times New Roman" w:hAnsi="Times New Roman" w:cs="Times New Roman"/>
          <w:b/>
          <w:u w:val="single"/>
        </w:rPr>
        <w:t>METODOLOGÍA DIDÁCTICA.</w:t>
      </w:r>
    </w:p>
    <w:bookmarkEnd w:id="15"/>
    <w:p w14:paraId="1D9D1143" w14:textId="77777777" w:rsidR="009F4E75" w:rsidRPr="009F4E75" w:rsidRDefault="009F4E75" w:rsidP="009F4E75">
      <w:pPr>
        <w:spacing w:before="120" w:after="120" w:line="264" w:lineRule="auto"/>
        <w:ind w:firstLine="709"/>
        <w:jc w:val="both"/>
        <w:rPr>
          <w:rFonts w:ascii="Times New Roman" w:eastAsia="Calibri" w:hAnsi="Times New Roman" w:cs="Times New Roman"/>
          <w:kern w:val="2"/>
        </w:rPr>
      </w:pPr>
      <w:r w:rsidRPr="009F4E75">
        <w:rPr>
          <w:rFonts w:ascii="Times New Roman" w:eastAsia="Calibri" w:hAnsi="Times New Roman" w:cs="Times New Roman"/>
          <w:kern w:val="2"/>
        </w:rPr>
        <w:t xml:space="preserve">La metodología hace referencia al conjunto de procedimientos, criterios, recursos, técnicas y normas prácticas que utiliza el profesorado para conseguir las metas establecidas y comprende diversos aspectos: papel del profesor, papel del alumnado, técnicas didácticas, dinámica de clase, tipos de agrupamiento del alumnado, etc. Responde a la pregunta: ¿Cómo enseñar? </w:t>
      </w:r>
    </w:p>
    <w:p w14:paraId="2DABEF17" w14:textId="77777777" w:rsidR="009F4E75" w:rsidRPr="009F4E75" w:rsidRDefault="009F4E75" w:rsidP="009F4E75">
      <w:pPr>
        <w:spacing w:before="120" w:after="120" w:line="264" w:lineRule="auto"/>
        <w:ind w:firstLine="709"/>
        <w:jc w:val="both"/>
        <w:rPr>
          <w:rFonts w:ascii="Times New Roman" w:eastAsia="Calibri" w:hAnsi="Times New Roman" w:cs="Times New Roman"/>
          <w:kern w:val="2"/>
        </w:rPr>
      </w:pPr>
      <w:r w:rsidRPr="009F4E75">
        <w:rPr>
          <w:rFonts w:ascii="Times New Roman" w:eastAsia="Calibri" w:hAnsi="Times New Roman" w:cs="Times New Roman"/>
          <w:kern w:val="2"/>
        </w:rPr>
        <w:t xml:space="preserve">Por otro lado, los recursos didácticos son los medios materiales, humanos y organizativos de los que el profesorado se sirve para ejecutar las actividades. La irrupción de Internet, las tecnologías de la información y la comunicación, ha dejado obsoletos muchos de los recursos hasta hace poco tiempo imprescindibles. De acuerdo con los tiempos que corren, se utilizarán recursos novedosos que permitan que el proceso de enseñanza-aprendizaje del alumno, tanto en el aula como fuera de ella, sea lo más exitoso posible. Nos referimos a la pizarra digital, a un blog para colgar información y contenidos para el alumnado, o aplicaciones para el contacto del alumnado y el profesor fuera del aula ante posibles dudas o </w:t>
      </w:r>
      <w:proofErr w:type="spellStart"/>
      <w:r w:rsidRPr="009F4E75">
        <w:rPr>
          <w:rFonts w:ascii="Times New Roman" w:eastAsia="Calibri" w:hAnsi="Times New Roman" w:cs="Times New Roman"/>
          <w:kern w:val="2"/>
        </w:rPr>
        <w:t>additio</w:t>
      </w:r>
      <w:proofErr w:type="spellEnd"/>
      <w:r w:rsidRPr="009F4E75">
        <w:rPr>
          <w:rFonts w:ascii="Times New Roman" w:eastAsia="Calibri" w:hAnsi="Times New Roman" w:cs="Times New Roman"/>
          <w:kern w:val="2"/>
        </w:rPr>
        <w:t xml:space="preserve"> para gestionar todo lo relativo al proceso de enseñanza-aprendizaje por parte del profesor, incluyendo la evaluación. </w:t>
      </w:r>
    </w:p>
    <w:p w14:paraId="37FFFE3A" w14:textId="77777777" w:rsidR="009F4E75" w:rsidRPr="009F4E75" w:rsidRDefault="009F4E75" w:rsidP="009F4E75">
      <w:pPr>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kern w:val="2"/>
        </w:rPr>
        <w:lastRenderedPageBreak/>
        <w:t xml:space="preserve">Pero dichos recursos convivirán con otros tradicionales, de entre los cuales destacaremos el libro de texto, que sigue siendo esencial y que en este caso el utilizado será </w:t>
      </w:r>
      <w:r w:rsidRPr="009F4E75">
        <w:rPr>
          <w:rFonts w:ascii="Times New Roman" w:eastAsia="Calibri" w:hAnsi="Times New Roman" w:cs="Times New Roman"/>
        </w:rPr>
        <w:t xml:space="preserve">“Historia” de 4º de la ESO, Edición Andalucía. Editorial Santillana. Serie descubre. ISBN: 978-84-8305-505-2. </w:t>
      </w:r>
    </w:p>
    <w:p w14:paraId="72C8CBBD" w14:textId="77777777" w:rsidR="009F4E75" w:rsidRPr="009F4E75" w:rsidRDefault="009F4E75" w:rsidP="009F4E75">
      <w:pPr>
        <w:spacing w:before="120" w:after="120" w:line="264" w:lineRule="auto"/>
        <w:contextualSpacing/>
        <w:jc w:val="both"/>
        <w:rPr>
          <w:rFonts w:ascii="Times New Roman" w:eastAsia="Times New Roman" w:hAnsi="Times New Roman" w:cs="Times New Roman"/>
        </w:rPr>
      </w:pPr>
    </w:p>
    <w:p w14:paraId="1C3CF53E" w14:textId="77777777" w:rsidR="009F4E75" w:rsidRPr="009F4E75" w:rsidRDefault="009F4E75" w:rsidP="00754A50">
      <w:pPr>
        <w:numPr>
          <w:ilvl w:val="1"/>
          <w:numId w:val="255"/>
        </w:numPr>
        <w:spacing w:before="120" w:after="120" w:line="264" w:lineRule="auto"/>
        <w:ind w:left="1418"/>
        <w:contextualSpacing/>
        <w:jc w:val="both"/>
        <w:rPr>
          <w:rFonts w:ascii="Times New Roman" w:eastAsia="Times New Roman" w:hAnsi="Times New Roman" w:cs="Times New Roman"/>
          <w:u w:val="single"/>
        </w:rPr>
      </w:pPr>
      <w:r w:rsidRPr="009F4E75">
        <w:rPr>
          <w:rFonts w:ascii="Times New Roman" w:eastAsia="Times New Roman" w:hAnsi="Times New Roman" w:cs="Times New Roman"/>
          <w:u w:val="single"/>
        </w:rPr>
        <w:t>Principios metodológicos y pedagógicos recogidos en la normativa.</w:t>
      </w:r>
    </w:p>
    <w:p w14:paraId="69990E6F" w14:textId="77777777" w:rsidR="009F4E75" w:rsidRPr="009F4E75" w:rsidRDefault="009F4E75" w:rsidP="009F4E75">
      <w:pPr>
        <w:spacing w:before="120" w:after="120" w:line="264" w:lineRule="auto"/>
        <w:ind w:firstLine="709"/>
        <w:jc w:val="both"/>
        <w:rPr>
          <w:rFonts w:ascii="Times New Roman" w:eastAsia="Calibri" w:hAnsi="Times New Roman" w:cs="Times New Roman"/>
          <w:kern w:val="2"/>
        </w:rPr>
      </w:pPr>
      <w:r w:rsidRPr="009F4E75">
        <w:rPr>
          <w:rFonts w:ascii="Times New Roman" w:eastAsia="Calibri" w:hAnsi="Times New Roman" w:cs="Times New Roman"/>
          <w:kern w:val="2"/>
        </w:rPr>
        <w:t xml:space="preserve">El </w:t>
      </w:r>
      <w:r w:rsidRPr="009F4E75">
        <w:rPr>
          <w:rFonts w:ascii="Times New Roman" w:eastAsia="Calibri" w:hAnsi="Times New Roman" w:cs="Times New Roman"/>
          <w:b/>
          <w:kern w:val="2"/>
        </w:rPr>
        <w:t>R. D. 1105/2014</w:t>
      </w:r>
      <w:r w:rsidRPr="009F4E75">
        <w:rPr>
          <w:rFonts w:ascii="Times New Roman" w:eastAsia="Calibri" w:hAnsi="Times New Roman" w:cs="Times New Roman"/>
          <w:kern w:val="2"/>
        </w:rPr>
        <w:t>, en su artículo 2 define metodología didáctica como “conjunto de estrategias, procedimientos y acciones organizadas y planificadas por el profesorado, de manera consciente y reflexiva, con la finalidad de posibilitar el aprendizaje del alumnado y el logro de los objetivos planteados”.</w:t>
      </w:r>
    </w:p>
    <w:p w14:paraId="2FCB9A08"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 </w:t>
      </w:r>
      <w:r w:rsidRPr="009F4E75">
        <w:rPr>
          <w:rFonts w:ascii="Times New Roman" w:eastAsia="Times New Roman" w:hAnsi="Times New Roman" w:cs="Times New Roman"/>
          <w:b/>
          <w:lang w:val="es-ES_tradnl" w:eastAsia="es-ES"/>
        </w:rPr>
        <w:t>LOMCE 8/2013</w:t>
      </w:r>
      <w:r w:rsidRPr="009F4E75">
        <w:rPr>
          <w:rFonts w:ascii="Times New Roman" w:eastAsia="Times New Roman" w:hAnsi="Times New Roman" w:cs="Times New Roman"/>
          <w:lang w:val="es-ES_tradnl" w:eastAsia="es-ES"/>
        </w:rPr>
        <w:t xml:space="preserve">, de 9 de diciembre, que modifica a la LOE, 2/2006, de 3 de mayo, en su artículo 26.1 relativo a los principios pedagógicos, dice que "los centros arbitrarán métodos que tengan en cuenta los diferentes ritmos de aprendizaje de los alumnos, favorezcan la capacidad de aprender por sí mismos y promuevan el trabajo en equipo". Asimismo, el artículo 26.2 dice que "se prestará una atención especial a la adquisición y el desarrollo de las competencias y se fomentará la correcta expresión oral y escrita y el uso de las matemáticas. A fin de promover el hábito de la lectura, se dedicará un tiempo a la misma en la práctica docente de todas las materias". </w:t>
      </w:r>
    </w:p>
    <w:p w14:paraId="30E0F95A" w14:textId="77777777" w:rsidR="009F4E75" w:rsidRPr="009F4E75" w:rsidRDefault="009F4E75" w:rsidP="009F4E75">
      <w:pPr>
        <w:spacing w:before="120" w:after="120" w:line="264" w:lineRule="auto"/>
        <w:ind w:firstLine="709"/>
        <w:jc w:val="both"/>
        <w:rPr>
          <w:rFonts w:ascii="Times New Roman" w:eastAsia="Times New Roman" w:hAnsi="Times New Roman" w:cs="Times New Roman"/>
        </w:rPr>
      </w:pPr>
    </w:p>
    <w:p w14:paraId="41CAC05F" w14:textId="77777777" w:rsidR="009F4E75" w:rsidRPr="009F4E75" w:rsidRDefault="009F4E75" w:rsidP="00754A50">
      <w:pPr>
        <w:numPr>
          <w:ilvl w:val="1"/>
          <w:numId w:val="255"/>
        </w:numPr>
        <w:spacing w:before="120" w:after="120" w:line="264" w:lineRule="auto"/>
        <w:ind w:left="0" w:firstLine="709"/>
        <w:contextualSpacing/>
        <w:jc w:val="both"/>
        <w:rPr>
          <w:rFonts w:ascii="Times New Roman" w:eastAsia="Times New Roman" w:hAnsi="Times New Roman" w:cs="Times New Roman"/>
          <w:u w:val="single"/>
        </w:rPr>
      </w:pPr>
      <w:r w:rsidRPr="009F4E75">
        <w:rPr>
          <w:rFonts w:ascii="Times New Roman" w:eastAsia="Times New Roman" w:hAnsi="Times New Roman" w:cs="Times New Roman"/>
          <w:u w:val="single"/>
        </w:rPr>
        <w:t>Principios metodológicos y didácticos.</w:t>
      </w:r>
    </w:p>
    <w:p w14:paraId="1A42CBB7"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kern w:val="2"/>
          <w:lang w:eastAsia="es-ES"/>
        </w:rPr>
        <w:t xml:space="preserve">De este modo, aprender es modificar los esquemas de pensamiento y actuación enraizados en la experiencia personal para comprender mejor la realidad e intervenir en ella. </w:t>
      </w:r>
      <w:r w:rsidRPr="009F4E75">
        <w:rPr>
          <w:rFonts w:ascii="Times New Roman" w:eastAsia="Times New Roman" w:hAnsi="Times New Roman" w:cs="Times New Roman"/>
          <w:lang w:val="es-ES_tradnl" w:eastAsia="es-ES"/>
        </w:rPr>
        <w:t xml:space="preserve">En coherencia con lo expuesto, y atendiendo a las recomendaciones metodológicas del artículo 4 de la </w:t>
      </w:r>
      <w:r w:rsidRPr="009F4E75">
        <w:rPr>
          <w:rFonts w:ascii="Times New Roman" w:eastAsia="Times New Roman" w:hAnsi="Times New Roman" w:cs="Times New Roman"/>
          <w:b/>
          <w:lang w:val="es-ES_tradnl" w:eastAsia="es-ES"/>
        </w:rPr>
        <w:t>Orden de 14 de julio de 2016</w:t>
      </w:r>
      <w:r w:rsidRPr="009F4E75">
        <w:rPr>
          <w:rFonts w:ascii="Times New Roman" w:eastAsia="Times New Roman" w:hAnsi="Times New Roman" w:cs="Times New Roman"/>
          <w:lang w:val="es-ES_tradnl" w:eastAsia="es-ES"/>
        </w:rPr>
        <w:t xml:space="preserve">, así como las indicaciones sugeridas en el anexo de la misma Orden, los principios que orientan nuestra práctica educativa son los siguientes: </w:t>
      </w:r>
    </w:p>
    <w:p w14:paraId="0F8DDEBC" w14:textId="77777777" w:rsidR="009F4E75" w:rsidRPr="009F4E75" w:rsidRDefault="009F4E75" w:rsidP="00754A50">
      <w:pPr>
        <w:widowControl w:val="0"/>
        <w:numPr>
          <w:ilvl w:val="0"/>
          <w:numId w:val="260"/>
        </w:numPr>
        <w:autoSpaceDE w:val="0"/>
        <w:autoSpaceDN w:val="0"/>
        <w:adjustRightInd w:val="0"/>
        <w:spacing w:before="120" w:after="120" w:line="264" w:lineRule="auto"/>
        <w:ind w:left="1134" w:hanging="425"/>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Planteamiento transversal, dinámico e integral en el trabajo con las competencias clave, lo que determinará al resto de los elementos curriculares y al diseño de las actividades y su planificación en las unidades didácticas.</w:t>
      </w:r>
    </w:p>
    <w:p w14:paraId="50A68F10" w14:textId="77777777" w:rsidR="009F4E75" w:rsidRPr="009F4E75" w:rsidRDefault="009F4E75" w:rsidP="00754A50">
      <w:pPr>
        <w:widowControl w:val="0"/>
        <w:numPr>
          <w:ilvl w:val="0"/>
          <w:numId w:val="260"/>
        </w:numPr>
        <w:autoSpaceDE w:val="0"/>
        <w:autoSpaceDN w:val="0"/>
        <w:adjustRightInd w:val="0"/>
        <w:spacing w:before="120" w:after="120" w:line="264" w:lineRule="auto"/>
        <w:ind w:left="1134" w:hanging="425"/>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Aprendizaje constructivo a partir del nivel competencial inicial, lo que implicará ajustar la dinámica de clase a sus distintos ritmos y estilos de aprendizaje, permitiendo esto atender a la diversidad. </w:t>
      </w:r>
    </w:p>
    <w:p w14:paraId="20CB3E91" w14:textId="77777777" w:rsidR="009F4E75" w:rsidRPr="009F4E75" w:rsidRDefault="009F4E75" w:rsidP="00754A50">
      <w:pPr>
        <w:widowControl w:val="0"/>
        <w:numPr>
          <w:ilvl w:val="0"/>
          <w:numId w:val="260"/>
        </w:numPr>
        <w:autoSpaceDE w:val="0"/>
        <w:autoSpaceDN w:val="0"/>
        <w:adjustRightInd w:val="0"/>
        <w:spacing w:before="120" w:after="120" w:line="264" w:lineRule="auto"/>
        <w:ind w:left="1134" w:hanging="425"/>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Diseño de dinámicas de clase que incentiven al alumno a participar en el proceso de enseñanza-aprendizaje, estimulándolos para su autosuperación y desarrollo personal y cognitivo, aumentando su autoconfianza para favorecer el aprendizaje autónomo. </w:t>
      </w:r>
    </w:p>
    <w:p w14:paraId="302C0DC7" w14:textId="77777777" w:rsidR="009F4E75" w:rsidRPr="009F4E75" w:rsidRDefault="009F4E75" w:rsidP="00754A50">
      <w:pPr>
        <w:widowControl w:val="0"/>
        <w:numPr>
          <w:ilvl w:val="0"/>
          <w:numId w:val="260"/>
        </w:numPr>
        <w:autoSpaceDE w:val="0"/>
        <w:autoSpaceDN w:val="0"/>
        <w:adjustRightInd w:val="0"/>
        <w:spacing w:before="120" w:after="120" w:line="264" w:lineRule="auto"/>
        <w:ind w:left="1134" w:hanging="425"/>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Aprendizajes basados en metodologías activas, participativas y significativas a través de actividades que impliquen el trabajo con diversos contenidos y competencias clave, y que posibiliten incluir referencias a la vida cotidiana y utilizar los conocimientos adquiridos en el aula en su interacción con el entorno, especialmente el trabajo por proyectos y el estudio de casos. </w:t>
      </w:r>
    </w:p>
    <w:p w14:paraId="2519619D" w14:textId="77777777" w:rsidR="009F4E75" w:rsidRPr="009F4E75" w:rsidRDefault="009F4E75" w:rsidP="00754A50">
      <w:pPr>
        <w:widowControl w:val="0"/>
        <w:numPr>
          <w:ilvl w:val="0"/>
          <w:numId w:val="260"/>
        </w:numPr>
        <w:autoSpaceDE w:val="0"/>
        <w:autoSpaceDN w:val="0"/>
        <w:adjustRightInd w:val="0"/>
        <w:spacing w:before="120" w:after="120" w:line="264" w:lineRule="auto"/>
        <w:ind w:left="1134" w:hanging="425"/>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Creación de un clima de convivencia en el aula que promueva hábitos de trabajo individual y colaborativos, y que fomente el respeto a los demás. </w:t>
      </w:r>
    </w:p>
    <w:p w14:paraId="59C2811A" w14:textId="77777777" w:rsidR="009F4E75" w:rsidRPr="009F4E75" w:rsidRDefault="009F4E75" w:rsidP="00754A50">
      <w:pPr>
        <w:widowControl w:val="0"/>
        <w:numPr>
          <w:ilvl w:val="0"/>
          <w:numId w:val="260"/>
        </w:numPr>
        <w:autoSpaceDE w:val="0"/>
        <w:autoSpaceDN w:val="0"/>
        <w:adjustRightInd w:val="0"/>
        <w:spacing w:before="120" w:after="120" w:line="264" w:lineRule="auto"/>
        <w:ind w:left="1134" w:hanging="425"/>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Diseño de actividades que fomenten la lectura, la expresión escrita y oral, así como la reflexión y el pensamiento crítico, las investigaciones y la iniciativa personal. </w:t>
      </w:r>
    </w:p>
    <w:p w14:paraId="15DF9DB6" w14:textId="77777777" w:rsidR="009F4E75" w:rsidRPr="009F4E75" w:rsidRDefault="009F4E75" w:rsidP="00754A50">
      <w:pPr>
        <w:widowControl w:val="0"/>
        <w:numPr>
          <w:ilvl w:val="0"/>
          <w:numId w:val="260"/>
        </w:numPr>
        <w:autoSpaceDE w:val="0"/>
        <w:autoSpaceDN w:val="0"/>
        <w:adjustRightInd w:val="0"/>
        <w:spacing w:before="120" w:after="120" w:line="264" w:lineRule="auto"/>
        <w:ind w:left="1134" w:hanging="425"/>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 motivación como motor del proceso, siendo fundamental consolidar los aprendizajes a través de actividades que despierten la curiosidad y el interés del alumnado en conexión con sus emociones. </w:t>
      </w:r>
    </w:p>
    <w:p w14:paraId="3EB20BBC" w14:textId="77777777" w:rsidR="009F4E75" w:rsidRPr="009F4E75" w:rsidRDefault="009F4E75" w:rsidP="00754A50">
      <w:pPr>
        <w:widowControl w:val="0"/>
        <w:numPr>
          <w:ilvl w:val="0"/>
          <w:numId w:val="260"/>
        </w:numPr>
        <w:autoSpaceDE w:val="0"/>
        <w:autoSpaceDN w:val="0"/>
        <w:adjustRightInd w:val="0"/>
        <w:spacing w:before="120" w:after="120" w:line="264" w:lineRule="auto"/>
        <w:ind w:left="1134" w:hanging="425"/>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Uso de las TIC para trabajar y presentar la información (recopilación y tratamiento), incluyendo </w:t>
      </w:r>
      <w:r w:rsidRPr="009F4E75">
        <w:rPr>
          <w:rFonts w:ascii="Times New Roman" w:eastAsia="Times New Roman" w:hAnsi="Times New Roman" w:cs="Times New Roman"/>
          <w:lang w:val="es-ES_tradnl" w:eastAsia="es-ES"/>
        </w:rPr>
        <w:lastRenderedPageBreak/>
        <w:t xml:space="preserve">estrategias que permitan construir nueva información de manera colaborativa susceptible de ser presentada en soporte digital. </w:t>
      </w:r>
    </w:p>
    <w:p w14:paraId="4F79031D"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En cuanto al papel del profesorado, éste es el guía de la acción didáctica, pues es el que debe tomar las decisiones sobre el diseño y planificación del proceso educativo. Debe ser un facilitador de los aprendizajes, el elemento clave de la acción didáctica, el principal mediador entre la organización del ambiente escolar y las capacidades que su alumnado desarrolle. Así, el docente motiva al alumnado, se convierte en canal de información de nuevos conocimientos, facilita el aprendizaje, guía, organiza y evalúa todo el proceso, coordina el trabajo en grupo y atiende a la diversidad. Y, sobre todo, es el responsable del diseño de una dinámica de clase que responda a las necesidades del alumnado con el fin último de lograr que se alcancen los objetivos de la programación. </w:t>
      </w:r>
    </w:p>
    <w:p w14:paraId="707944E0"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p>
    <w:p w14:paraId="7754414E"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 xml:space="preserve">Por otra parte, y tal y como se establece en las </w:t>
      </w:r>
      <w:r w:rsidRPr="009F4E75">
        <w:rPr>
          <w:rFonts w:ascii="Times New Roman" w:eastAsia="Calibri" w:hAnsi="Times New Roman" w:cs="Times New Roman"/>
          <w:b/>
          <w:bCs/>
        </w:rPr>
        <w:t xml:space="preserve">Instrucciones de 24 de julio de 2013 </w:t>
      </w:r>
      <w:r w:rsidRPr="009F4E75">
        <w:rPr>
          <w:rFonts w:ascii="Times New Roman" w:eastAsia="Calibri" w:hAnsi="Times New Roman" w:cs="Times New Roman"/>
        </w:rPr>
        <w:t>los centros deberán garantizar, en la práctica docente de todas las materias, actuaciones encaminadas a adquirir las competencias referidas a la lectura y expresión escrita y oral.</w:t>
      </w:r>
    </w:p>
    <w:p w14:paraId="765A37F5"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b/>
          <w:bCs/>
        </w:rPr>
      </w:pPr>
      <w:r w:rsidRPr="009F4E75">
        <w:rPr>
          <w:rFonts w:ascii="Times New Roman" w:eastAsia="Calibri" w:hAnsi="Times New Roman" w:cs="Times New Roman"/>
        </w:rPr>
        <w:t>Por ello, se incluye en esta programación lo siguiente:</w:t>
      </w:r>
    </w:p>
    <w:p w14:paraId="7E219E1F"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1. Lectura y posterior comprensión de los textos de las unidades didácticas a través de su práctica semanal dedicando un espacio para su desarrollo y evaluación de la eficacia de la misma.</w:t>
      </w:r>
    </w:p>
    <w:p w14:paraId="6ABC0FA8"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2. Análisis de textos aparecidos en prensa. Todo el alumnado realizará un cuaderno de noticias para que establezcan una comparación entre lo que estudian y la realidad; de esta forma trabajamos las competencias.</w:t>
      </w:r>
    </w:p>
    <w:p w14:paraId="4BB19EBC"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3. Potenciar la utilización de la Biblioteca y/o recursos tecnológicos del centro, al menos una vez por trimestre para favorecer hábitos de lectura y búsqueda de información.</w:t>
      </w:r>
    </w:p>
    <w:p w14:paraId="7823720D"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4. Fomentar la expresión correcta tanto oral como por escrito del alumnado con diferentes métodos tales como: instrumentos de evaluación variados, realización de concursos (</w:t>
      </w:r>
      <w:proofErr w:type="spellStart"/>
      <w:proofErr w:type="gramStart"/>
      <w:r w:rsidRPr="009F4E75">
        <w:rPr>
          <w:rFonts w:ascii="Times New Roman" w:eastAsia="Calibri" w:hAnsi="Times New Roman" w:cs="Times New Roman"/>
        </w:rPr>
        <w:t>microrrelatos,redacciones</w:t>
      </w:r>
      <w:proofErr w:type="spellEnd"/>
      <w:proofErr w:type="gramEnd"/>
      <w:r w:rsidRPr="009F4E75">
        <w:rPr>
          <w:rFonts w:ascii="Times New Roman" w:eastAsia="Calibri" w:hAnsi="Times New Roman" w:cs="Times New Roman"/>
        </w:rPr>
        <w:t>, etc.), talleres, teatro...</w:t>
      </w:r>
    </w:p>
    <w:p w14:paraId="02DB622D"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p>
    <w:p w14:paraId="3551F8CB"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Por otro lado, si bien es cierto que la programación debe tener en cuenta las necesidades y características del alumnado, es igualmente importante que ésta sea la plasmación de un modo de entender la docencia, personalizado por cada docente, aunque sin olvidar las obligadas prescripciones de la normativa. Por ello, se hace necesario establecer los fundamentos de la práctica docente que justifican esta programación. Los propósitos disciplinares y pedagógicos que sustentarán el trabajo que esta programación planifica y desarrolla son los siguientes:</w:t>
      </w:r>
    </w:p>
    <w:p w14:paraId="24C2502D" w14:textId="77777777" w:rsidR="009F4E75" w:rsidRPr="009F4E75" w:rsidRDefault="009F4E75" w:rsidP="00754A50">
      <w:pPr>
        <w:widowControl w:val="0"/>
        <w:numPr>
          <w:ilvl w:val="0"/>
          <w:numId w:val="262"/>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Realizar una planificación coherente y flexible de la materia, revisable al final de cada trimestre con el fin de realizar los ajustes pertinentes, contribuyendo con ello a la propia renovación pedagógica a través de la reflexión, la autoevaluación y el autoaprendizaje. </w:t>
      </w:r>
    </w:p>
    <w:p w14:paraId="4D8AA351" w14:textId="77777777" w:rsidR="009F4E75" w:rsidRPr="009F4E75" w:rsidRDefault="009F4E75" w:rsidP="00754A50">
      <w:pPr>
        <w:widowControl w:val="0"/>
        <w:numPr>
          <w:ilvl w:val="0"/>
          <w:numId w:val="262"/>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Equilibrar en la programación el peso de las actividades formales propias de la disciplina con otras más creativas que permitan trabajar las competencias clave utilizando para ello aspectos del entorno geográfico, social, cultural y lúdico del alumnado, en un sentido amplio, incidiendo en el carácter motivador de estas últimas. </w:t>
      </w:r>
    </w:p>
    <w:p w14:paraId="5AA83384" w14:textId="77777777" w:rsidR="009F4E75" w:rsidRPr="009F4E75" w:rsidRDefault="009F4E75" w:rsidP="00754A50">
      <w:pPr>
        <w:widowControl w:val="0"/>
        <w:numPr>
          <w:ilvl w:val="0"/>
          <w:numId w:val="262"/>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Contribuir a que el alumnado desarrolle la capacidad de entender el mundo y la sociedad en la que vive a través de la adquisición del conocimiento que aportan las Ciencias Sociales. Para ello se trabajarán los aspectos esenciales de la Geografía y la Historia, para así abordar, posteriormente, los </w:t>
      </w:r>
      <w:r w:rsidRPr="009F4E75">
        <w:rPr>
          <w:rFonts w:ascii="Times New Roman" w:eastAsia="Times New Roman" w:hAnsi="Times New Roman" w:cs="Times New Roman"/>
          <w:lang w:val="es-ES_tradnl" w:eastAsia="es-ES"/>
        </w:rPr>
        <w:lastRenderedPageBreak/>
        <w:t xml:space="preserve">valores consustanciales a las sociedades democráticas que de ellos se deducen. Se pretende poner en valor la importancia y utilidad de la asignatura para la interpretación de la realidad y la participación en ella, reivindicando el papel de las Ciencias Sociales y las Humanidades como creador de la cultura. </w:t>
      </w:r>
    </w:p>
    <w:p w14:paraId="01CD27AC" w14:textId="77777777" w:rsidR="009F4E75" w:rsidRPr="009F4E75" w:rsidRDefault="009F4E75" w:rsidP="00754A50">
      <w:pPr>
        <w:widowControl w:val="0"/>
        <w:numPr>
          <w:ilvl w:val="0"/>
          <w:numId w:val="262"/>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Contribuir con la dinámica de trabajo elegida a una mejora de los aspectos fundamentales detectados como deficitarios en la evaluación inicial del alumnado, como pueden ser: el fomento de la cultura del esfuerzo a través del incremento de los hábitos de estudio y el dominio de las técnicas de trabajo, la promoción de la comprensión lectora y expresión escrita y oral, y una mayor comprensión de los contenidos, de modo que todo esto se plasme en el entendimiento, aceptación y cumplimiento por parte del alumnado de las normas del centro en particular y de la sociedad en general, y redunde en una cada vez mejor y más rica convivencia. </w:t>
      </w:r>
    </w:p>
    <w:p w14:paraId="3677A75C" w14:textId="77777777" w:rsidR="009F4E75" w:rsidRPr="009F4E75" w:rsidRDefault="009F4E75" w:rsidP="00754A50">
      <w:pPr>
        <w:widowControl w:val="0"/>
        <w:numPr>
          <w:ilvl w:val="0"/>
          <w:numId w:val="262"/>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Propiciar una dinámica específica de trabajo para todos los estudiantes que han demostrado tener un nivel más que óptimo en la evaluación inicial, de modo que sea posible desarrollar al máximo sus capacidades a través de estrategias educativas que tengan como objetivo la consecución del potencial máximo del alumnado. </w:t>
      </w:r>
    </w:p>
    <w:p w14:paraId="275C3EE8" w14:textId="77777777" w:rsidR="009F4E75" w:rsidRPr="009F4E75" w:rsidRDefault="009F4E75" w:rsidP="00754A50">
      <w:pPr>
        <w:widowControl w:val="0"/>
        <w:numPr>
          <w:ilvl w:val="0"/>
          <w:numId w:val="262"/>
        </w:numPr>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Coordinar con el profesor de pedagogía terapéutica el trabajo a realizar con los ANEAE, logrando la inclusión de estos en la dinámica general de clase.</w:t>
      </w:r>
    </w:p>
    <w:p w14:paraId="18E60387" w14:textId="77777777" w:rsidR="009F4E75" w:rsidRPr="009F4E75" w:rsidRDefault="009F4E75" w:rsidP="009F4E75">
      <w:pPr>
        <w:widowControl w:val="0"/>
        <w:autoSpaceDE w:val="0"/>
        <w:autoSpaceDN w:val="0"/>
        <w:adjustRightInd w:val="0"/>
        <w:spacing w:before="120" w:after="120" w:line="264" w:lineRule="auto"/>
        <w:ind w:left="1069"/>
        <w:jc w:val="both"/>
        <w:rPr>
          <w:rFonts w:ascii="Times New Roman" w:eastAsia="Times New Roman" w:hAnsi="Times New Roman" w:cs="Times New Roman"/>
          <w:lang w:val="es-ES_tradnl" w:eastAsia="es-ES"/>
        </w:rPr>
      </w:pPr>
    </w:p>
    <w:p w14:paraId="4B222331"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7.2.1. Previsión metodológica para docencia telemática:</w:t>
      </w:r>
    </w:p>
    <w:p w14:paraId="77ACDDC6"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En caso de confinamiento debido al recrudecimiento de los contagios, la metodología a seguir será:</w:t>
      </w:r>
    </w:p>
    <w:p w14:paraId="3DC4E001"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p>
    <w:p w14:paraId="44D24F91"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Los docentes del departamento </w:t>
      </w:r>
      <w:proofErr w:type="gramStart"/>
      <w:r w:rsidRPr="009F4E75">
        <w:rPr>
          <w:rFonts w:ascii="Times New Roman" w:eastAsia="Times New Roman" w:hAnsi="Times New Roman" w:cs="Times New Roman"/>
          <w:lang w:val="es-ES_tradnl" w:eastAsia="es-ES"/>
        </w:rPr>
        <w:t>utilizarán  diversos</w:t>
      </w:r>
      <w:proofErr w:type="gramEnd"/>
      <w:r w:rsidRPr="009F4E75">
        <w:rPr>
          <w:rFonts w:ascii="Times New Roman" w:eastAsia="Times New Roman" w:hAnsi="Times New Roman" w:cs="Times New Roman"/>
          <w:lang w:val="es-ES_tradnl" w:eastAsia="es-ES"/>
        </w:rPr>
        <w:t xml:space="preserve"> medios dependiendo de sus recursos y conocimientos en comunicación online. Principalmente las plataformas utilizadas para la docencia telemática serán Moodle </w:t>
      </w:r>
      <w:proofErr w:type="gramStart"/>
      <w:r w:rsidRPr="009F4E75">
        <w:rPr>
          <w:rFonts w:ascii="Times New Roman" w:eastAsia="Times New Roman" w:hAnsi="Times New Roman" w:cs="Times New Roman"/>
          <w:lang w:val="es-ES_tradnl" w:eastAsia="es-ES"/>
        </w:rPr>
        <w:t>y  Google</w:t>
      </w:r>
      <w:proofErr w:type="gramEnd"/>
      <w:r w:rsidRPr="009F4E75">
        <w:rPr>
          <w:rFonts w:ascii="Times New Roman" w:eastAsia="Times New Roman" w:hAnsi="Times New Roman" w:cs="Times New Roman"/>
          <w:lang w:val="es-ES_tradnl" w:eastAsia="es-ES"/>
        </w:rPr>
        <w:t xml:space="preserve"> </w:t>
      </w:r>
      <w:proofErr w:type="spellStart"/>
      <w:r w:rsidRPr="009F4E75">
        <w:rPr>
          <w:rFonts w:ascii="Times New Roman" w:eastAsia="Times New Roman" w:hAnsi="Times New Roman" w:cs="Times New Roman"/>
          <w:lang w:val="es-ES_tradnl" w:eastAsia="es-ES"/>
        </w:rPr>
        <w:t>Classroom</w:t>
      </w:r>
      <w:proofErr w:type="spellEnd"/>
      <w:r w:rsidRPr="009F4E75">
        <w:rPr>
          <w:rFonts w:ascii="Times New Roman" w:eastAsia="Times New Roman" w:hAnsi="Times New Roman" w:cs="Times New Roman"/>
          <w:lang w:val="es-ES_tradnl" w:eastAsia="es-ES"/>
        </w:rPr>
        <w:t xml:space="preserve">. Manteniendo canales de comunicación frecuentes con las familias mediante Séneca o Pasen y correo electrónico. </w:t>
      </w:r>
    </w:p>
    <w:p w14:paraId="53435946"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w:t>
      </w:r>
      <w:r w:rsidRPr="009F4E75">
        <w:rPr>
          <w:rFonts w:ascii="Times New Roman" w:eastAsia="Times New Roman" w:hAnsi="Times New Roman" w:cs="Times New Roman"/>
          <w:lang w:val="es-ES_tradnl" w:eastAsia="es-ES"/>
        </w:rPr>
        <w:tab/>
        <w:t>El enfoque de las tareas será eminentemente práctico, con actividades que el alumnado debe solucionar y resolver de forma autónoma. Se prima la reflexión y el aprendizaje constructivista. Todo esto teniendo en cuenta, la posibilidad de acceso a medios telemáticos de que dispone el alumnado.</w:t>
      </w:r>
    </w:p>
    <w:p w14:paraId="59C4A5F9"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w:t>
      </w:r>
      <w:r w:rsidRPr="009F4E75">
        <w:rPr>
          <w:rFonts w:ascii="Times New Roman" w:eastAsia="Times New Roman" w:hAnsi="Times New Roman" w:cs="Times New Roman"/>
          <w:lang w:val="es-ES_tradnl" w:eastAsia="es-ES"/>
        </w:rPr>
        <w:tab/>
        <w:t>En todos los niveles nos ayudamos del libro de texto donde el alumnado también puede consultar sus dudas.</w:t>
      </w:r>
    </w:p>
    <w:p w14:paraId="68202F99"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w:t>
      </w:r>
      <w:r w:rsidRPr="009F4E75">
        <w:rPr>
          <w:rFonts w:ascii="Times New Roman" w:eastAsia="Times New Roman" w:hAnsi="Times New Roman" w:cs="Times New Roman"/>
          <w:lang w:val="es-ES_tradnl" w:eastAsia="es-ES"/>
        </w:rPr>
        <w:tab/>
        <w:t xml:space="preserve">Los contenidos 2º ESO fundamentalmente, se explican </w:t>
      </w:r>
      <w:proofErr w:type="gramStart"/>
      <w:r w:rsidRPr="009F4E75">
        <w:rPr>
          <w:rFonts w:ascii="Times New Roman" w:eastAsia="Times New Roman" w:hAnsi="Times New Roman" w:cs="Times New Roman"/>
          <w:lang w:val="es-ES_tradnl" w:eastAsia="es-ES"/>
        </w:rPr>
        <w:t>mediante  presentaciones</w:t>
      </w:r>
      <w:proofErr w:type="gramEnd"/>
      <w:r w:rsidRPr="009F4E75">
        <w:rPr>
          <w:rFonts w:ascii="Times New Roman" w:eastAsia="Times New Roman" w:hAnsi="Times New Roman" w:cs="Times New Roman"/>
          <w:lang w:val="es-ES_tradnl" w:eastAsia="es-ES"/>
        </w:rPr>
        <w:t xml:space="preserve"> (realizada con la aplicación </w:t>
      </w:r>
      <w:proofErr w:type="spellStart"/>
      <w:r w:rsidRPr="009F4E75">
        <w:rPr>
          <w:rFonts w:ascii="Times New Roman" w:eastAsia="Times New Roman" w:hAnsi="Times New Roman" w:cs="Times New Roman"/>
          <w:lang w:val="es-ES_tradnl" w:eastAsia="es-ES"/>
        </w:rPr>
        <w:t>Genially</w:t>
      </w:r>
      <w:proofErr w:type="spellEnd"/>
      <w:r w:rsidRPr="009F4E75">
        <w:rPr>
          <w:rFonts w:ascii="Times New Roman" w:eastAsia="Times New Roman" w:hAnsi="Times New Roman" w:cs="Times New Roman"/>
          <w:lang w:val="es-ES_tradnl" w:eastAsia="es-ES"/>
        </w:rPr>
        <w:t xml:space="preserve">) que incluye vídeos y actividades (como formularios de Google, reflexiones, redacciones, etc.). Algunos vídeos se presentan enriquecidos con preguntas mediante la aplicación </w:t>
      </w:r>
      <w:proofErr w:type="spellStart"/>
      <w:r w:rsidRPr="009F4E75">
        <w:rPr>
          <w:rFonts w:ascii="Times New Roman" w:eastAsia="Times New Roman" w:hAnsi="Times New Roman" w:cs="Times New Roman"/>
          <w:lang w:val="es-ES_tradnl" w:eastAsia="es-ES"/>
        </w:rPr>
        <w:t>Edpuzzle</w:t>
      </w:r>
      <w:proofErr w:type="spellEnd"/>
      <w:r w:rsidRPr="009F4E75">
        <w:rPr>
          <w:rFonts w:ascii="Times New Roman" w:eastAsia="Times New Roman" w:hAnsi="Times New Roman" w:cs="Times New Roman"/>
          <w:lang w:val="es-ES_tradnl" w:eastAsia="es-ES"/>
        </w:rPr>
        <w:t>.</w:t>
      </w:r>
    </w:p>
    <w:p w14:paraId="35CF013C"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w:t>
      </w:r>
      <w:r w:rsidRPr="009F4E75">
        <w:rPr>
          <w:rFonts w:ascii="Times New Roman" w:eastAsia="Times New Roman" w:hAnsi="Times New Roman" w:cs="Times New Roman"/>
          <w:lang w:val="es-ES_tradnl" w:eastAsia="es-ES"/>
        </w:rPr>
        <w:tab/>
        <w:t xml:space="preserve">Las tareas han de presentar en tiempo y forma. Las fechas de recepción están establecidas con flexibilidad, el plazo determinado de entrega es de hasta 10 días. Se realiza mediante las plataformas Moodle o Google </w:t>
      </w:r>
      <w:proofErr w:type="spellStart"/>
      <w:r w:rsidRPr="009F4E75">
        <w:rPr>
          <w:rFonts w:ascii="Times New Roman" w:eastAsia="Times New Roman" w:hAnsi="Times New Roman" w:cs="Times New Roman"/>
          <w:lang w:val="es-ES_tradnl" w:eastAsia="es-ES"/>
        </w:rPr>
        <w:t>Classroom</w:t>
      </w:r>
      <w:proofErr w:type="spellEnd"/>
      <w:r w:rsidRPr="009F4E75">
        <w:rPr>
          <w:rFonts w:ascii="Times New Roman" w:eastAsia="Times New Roman" w:hAnsi="Times New Roman" w:cs="Times New Roman"/>
          <w:lang w:val="es-ES_tradnl" w:eastAsia="es-ES"/>
        </w:rPr>
        <w:t>, así como correo electrónico, debiendo presentarse en el cuaderno fotografiado o escaneado, o bien en formato digital cuando se requiera.</w:t>
      </w:r>
    </w:p>
    <w:p w14:paraId="616F2FEA"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u w:val="single"/>
          <w:lang w:val="es-ES_tradnl" w:eastAsia="es-ES"/>
        </w:rPr>
      </w:pPr>
      <w:r w:rsidRPr="009F4E75">
        <w:rPr>
          <w:rFonts w:ascii="Times New Roman" w:eastAsia="Times New Roman" w:hAnsi="Times New Roman" w:cs="Times New Roman"/>
          <w:lang w:val="es-ES_tradnl" w:eastAsia="es-ES"/>
        </w:rPr>
        <w:t xml:space="preserve">7.3. </w:t>
      </w:r>
      <w:r w:rsidRPr="009F4E75">
        <w:rPr>
          <w:rFonts w:ascii="Times New Roman" w:eastAsia="Times New Roman" w:hAnsi="Times New Roman" w:cs="Times New Roman"/>
          <w:u w:val="single"/>
          <w:lang w:val="es-ES_tradnl" w:eastAsia="es-ES"/>
        </w:rPr>
        <w:t>Agrupamientos</w:t>
      </w:r>
    </w:p>
    <w:p w14:paraId="018E0B0A"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Siguiendo la Circular de 3 de septiembre que permite las medidas para flexibilizar curricular y organizativamente el curso escolar 2020/2021, en este centro se ha optado por la modalidad semipresencial para el alumnado de 3º de la ESO en adelante, dados los problemas de espacios preexistentes. El desarrollo de dicha </w:t>
      </w:r>
      <w:proofErr w:type="spellStart"/>
      <w:r w:rsidRPr="009F4E75">
        <w:rPr>
          <w:rFonts w:ascii="Times New Roman" w:eastAsia="Times New Roman" w:hAnsi="Times New Roman" w:cs="Times New Roman"/>
          <w:lang w:val="es-ES_tradnl" w:eastAsia="es-ES"/>
        </w:rPr>
        <w:t>semipresencialidad</w:t>
      </w:r>
      <w:proofErr w:type="spellEnd"/>
      <w:r w:rsidRPr="009F4E75">
        <w:rPr>
          <w:rFonts w:ascii="Times New Roman" w:eastAsia="Times New Roman" w:hAnsi="Times New Roman" w:cs="Times New Roman"/>
          <w:lang w:val="es-ES_tradnl" w:eastAsia="es-ES"/>
        </w:rPr>
        <w:t xml:space="preserve"> </w:t>
      </w:r>
      <w:r w:rsidRPr="009F4E75">
        <w:rPr>
          <w:rFonts w:ascii="Times New Roman" w:eastAsia="Times New Roman" w:hAnsi="Times New Roman" w:cs="Times New Roman"/>
          <w:lang w:val="es-ES_tradnl" w:eastAsia="es-ES"/>
        </w:rPr>
        <w:lastRenderedPageBreak/>
        <w:t>queda recogido en el Protocolo COVID-19 de la siguiente manera:</w:t>
      </w:r>
    </w:p>
    <w:p w14:paraId="414A28BE"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“El alumnado de estos grupos asiste al centro de forma semipresencial, con asistencia parcial del grupo en alternancia. Cada uno de estos grupos se divide en dos subgrupos de forma aritmética.</w:t>
      </w:r>
    </w:p>
    <w:p w14:paraId="5509DE02"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En la primera semana de clase (semana del 21 al 25 de septiembre), el segundo subgrupo asistirá al centro las tres primeras horas (de 8.15 a 11.05 h.) y el primer subgrupo asistirá al centro las tres últimas horas (de 11.55 a 14.45 h.). En la segunda semana de clase (del 28 de septiembre al 2 de octubre), la asistencia será, al contrario: segundo subgrupo, las tres últimas horas y el primer subgrupo, las tres primeras horas. Y así sucesivamente.</w:t>
      </w:r>
    </w:p>
    <w:p w14:paraId="7696E7FD" w14:textId="77777777" w:rsidR="009F4E75" w:rsidRPr="009F4E75" w:rsidRDefault="009F4E75" w:rsidP="009F4E75">
      <w:pPr>
        <w:widowControl w:val="0"/>
        <w:autoSpaceDE w:val="0"/>
        <w:autoSpaceDN w:val="0"/>
        <w:adjustRightInd w:val="0"/>
        <w:spacing w:before="120" w:after="120" w:line="264" w:lineRule="auto"/>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Para evitar aglomeraciones y controlar la permanencia del alumnado de modalidad presencial en el centro, las salidas y entradas en los recreos se realizan de manera escalonada utilizando un sistema de doble timbre […</w:t>
      </w:r>
      <w:proofErr w:type="gramStart"/>
      <w:r w:rsidRPr="009F4E75">
        <w:rPr>
          <w:rFonts w:ascii="Times New Roman" w:eastAsia="Times New Roman" w:hAnsi="Times New Roman" w:cs="Times New Roman"/>
          <w:lang w:val="es-ES_tradnl" w:eastAsia="es-ES"/>
        </w:rPr>
        <w:t>].El</w:t>
      </w:r>
      <w:proofErr w:type="gramEnd"/>
      <w:r w:rsidRPr="009F4E75">
        <w:rPr>
          <w:rFonts w:ascii="Times New Roman" w:eastAsia="Times New Roman" w:hAnsi="Times New Roman" w:cs="Times New Roman"/>
          <w:lang w:val="es-ES_tradnl" w:eastAsia="es-ES"/>
        </w:rPr>
        <w:t xml:space="preserve"> horario en que cada subgrupo de estudiantes permanece en sus casas, debe trabajar los contenidos que el profesorado imparta en sus clases presenciales. Además, el profesorado trabaja de forma telemática.”</w:t>
      </w:r>
    </w:p>
    <w:p w14:paraId="164EB904" w14:textId="77777777" w:rsidR="009F4E75" w:rsidRPr="009F4E75" w:rsidRDefault="009F4E75" w:rsidP="009F4E75">
      <w:pPr>
        <w:spacing w:before="120" w:after="120" w:line="264" w:lineRule="auto"/>
        <w:ind w:firstLine="709"/>
        <w:jc w:val="both"/>
        <w:rPr>
          <w:rFonts w:ascii="Times New Roman" w:eastAsia="Calibri" w:hAnsi="Times New Roman" w:cs="Times New Roman"/>
          <w:kern w:val="2"/>
        </w:rPr>
      </w:pPr>
      <w:r w:rsidRPr="009F4E75">
        <w:rPr>
          <w:rFonts w:ascii="Times New Roman" w:eastAsia="Calibri" w:hAnsi="Times New Roman" w:cs="Times New Roman"/>
          <w:kern w:val="2"/>
        </w:rPr>
        <w:t xml:space="preserve">Por otro lado, los modelos de agrupamiento del alumnado son esenciales en </w:t>
      </w:r>
      <w:smartTag w:uri="urn:schemas-microsoft-com:office:smarttags" w:element="PersonName">
        <w:smartTagPr>
          <w:attr w:name="ProductID" w:val="ミ㹼ヸꗜヘꆐུ. ǑЈ摄ཹྀ锰ཿǌЈꅄུᤀུ鿸ུTag ǋЌ㺬ヸ佈ミ㹼ヸꗜヘ᣸ུ.  ǂЌ㺬ヸ佈ミ㹼ヸꗜヘꉈུ ƵЈꈤུꋨུᨰུưЈ佴ミ ꌌུꊘུ ƯЌ㺬ヸ佈ミ㹼ヸꗜヘꋠུ ƦЈꊼུꎨུꉐུƝЈinicialesƘЈ佴ミ'ꏌུꍘུ ƗЌ㺬ヸ佈ミ㹼ヸꗜヘꎠུ ƎЈꍼུꑘུꋨུƅЈdeƆЈ佴ミ*&#10;ꑼུꐈུ ŽЌ㺬ヸ佈ミ㹼ヸꗜヘꑐུ ŴЈꐬུꔘུꎨུųЈmotivaciónŮЈ佴ミ4ꔼུ꓈ུ ťЌ㺬ヸ佈ミ㹼ヸꗜヘꔐུ ŜЈꓬུꗈུꑘུśЈ,ŔЈ佴ミ6ꗬུꕸུ œЌ㺬ヸ佈ミ㹼ヸꗜヘꗀུ ŊЈꖜུུꙸꔘུŁЈsiłЈ佴ミ9ꚜུ꘨ུ ĹЌ㺬ヸ佈ミ㹼ヸꗜヘ꙰ུ İЈꙌུꜨུꗈུįЈbienĨЈ佴ミ&gt;Ꝍུꛘུ ħЌ㺬ヸ佈ミ㹼ヸꗜヘ꜠ུ ĞЈ꛼ུꟘུུꙸĕЈesĖЈ佴ミAꈼིꞈུ čЌ㺬ヸ佈ミ㹼ヸꗜヘꟐུ ĄЈꞬུꡰུꜨུăЈ佴ミPꢔུꠠུ ǾЌ㺬ヸ佈ミ㹼ヸꗜヘꡨུ ǱЈꡄུꤠུꟘུǬЈqueǩЈ佴ミTꥄུ꣐ུ ǤЌ㺬ヸ佈ミ㹼ヸꗜヘꤘུ ǟЈꣴུ꧐ུꡰུǚЈ&#10;todasǗЈ佴ミZ꧴ུꦀུ ǒЌ㺬ヸ佈ミ㹼ヸꗜヘ꧈ུ ǅЈꦤུꪀུꤠུǀЈlasƽЈ佴ミ^ꪤུꨰུ ƸЌ㺬ヸ佈ミ㹼ヸꗜヘ꩸ུ ƳЈ꩔ུꭀུ꧐ུƮЈactividadesƥЈ佴ミiꭤུ꫰ུ ƠЌ㺬ヸ佈ミ㹼ヸꗜヘꬸུ ƛЈꬔུ꯰ུꪀུƖЈ,ƓЈ佴ミk갔ུꮠུ ƎЌ㺬ヸ佈ミ㹼ヸꗜヘꯨུ ƁЈꯄུ겠ུꭀུżЈyŹЈ佴ミm계ུ걐ུ ŴЌ㺬ヸ佈ミ㹼ヸꗜヘ겘ུ ůЈ건ུ교ུ꯰ུŪЈnoŧЈ佴ミp굴ུ관ུ ŢЌ㺬ヸ佈ミ㹼ヸꗜヘ굈ུ ŕЈ괤ུ글ུ겠ུŐЈsóloōЈ佴ミu긤ུ궰ུ ňЌ㺬ヸ佈ミ㹼ヸꗜヘ그ུ ŃЈ귔ུ꺰ུ교ུľЈlasĻЈ佴ミy 껔ུ깠ུ ĶЌ㺬ヸ佈ミ㹼ヸꗜヘ꺨ུ ĩЈ꺄ུ꽰ུ글ུĤЈinicialesģЈ佴ミ꾔ུ꼠ུ ĞЌ㺬ヸ佈ミ㹼ヸꗜヘ꽨ུ đЈ꽄ུ꿘ུ꺰ུČЈ,ĉЈ佴ミꁔཱུꀈཱུĄЈꀬཱུꃠཱུ꽰ུăЌꗘྠུ᩸ǽЈ뱴ͤ남ུ믰ͤ欈ǸЈ佴ミÍ냌ུ끘ུ ǷЌ㺬ヸ佈ミ㹼ヸꗜヘ날ུ ǮЈ끼ུ녘ུ뀐ུǥЈdeǦЈ佴ミÐ논ུ너ུ ǝЌ㺬ヸ佈ミ㹼ヸꗜヘ념ུ ǔЈ넬ུ눈ུ남ུǓЈ&#10;eneroǌЈ佴ミÕ눬ུ놸ུ ǋЌ㺬ヸ佈ミ㹼ヸꗜヘ눀ུ ǂЈ뇜ུ늸ུ녘ུƹЈ)ƺЈ佴ミ×닜ུ뉨ུ ƱЌ㺬ヸ佈ミ㹼ヸꗜヘ늰ུ ƨЈ늌ུ덨ུ눈ུƧЈyƠЈ佴ミÙ뎌ུ댘ུ ƟЌ㺬ヸ佈ミ㹼ヸꗜヘ덠ུ ƖЈ댼ུ되ུ늸ུƍЈelƎЈ佴ミÜ됼ུ돈ུ ƅЌ㺬ヸ佈ミ㹼ヸꗜヘ됐ུ żЈ돬ུ듈ུ덨ུŻЈDíaŴЈ佴ミà듬ུ둸ུ ųЌ㺬ヸ佈ミ㹼ヸꗜヘ듀ུ ŪЈ뒜ུ떈ུ되ུšЈMundialŜЈ佴ミè떬ུ딸ུ śЌ㺬ヸ佈ミ㹼ヸꗜヘ떀ུ ŒЈ땜ུ똸ུ듈ུŉЈdeŊЈ佴ミũ뙜ུ뗨ུ ŁЌ㺬ヸ佈ミ㹼ヸꗜヘ똰ུЀ ĸЈ똌ུ뛨ུ떈ུķЈ(İЈ佴ミŪ뜌ུ뚘ུ įЌ㺬ヸ佈ミ㹼ヸꗜヘ뛠ུ ĦЈ뚼ུ래ུ똸ུĝЈ5ĞЈ佴ミŬ랼ུ띈ུ ĕЌ㺬ヸ佈ミ㹼ヸꗜヘ랐ུ ČЈ띬ུ롈ུ뛨ུċЈdeĄЈ佴ミů롬ུ럸ུ ăЌ㺬ヸ佈ミ㹼ヸꗜヘ례ུ ǺЈ렜ུ룸ུ래ུǱЈ&#10;junioǲЈ佴ミŴ뤜ུ뢨ུ ǩЌ㺬ヸ佈ミ㹼ヸꗜヘ룰ུ ǠЈ료ུ릨ུ롈ུǟЈ)ǘЈ佴ミŵ만ུ류ུ ǗЌ㺬ヸ佈ミ㹼ヸꗜヘ릠ུ ǎЈ를ུ멘ུ룸ུǅЈ.ǆЈ佴ミŷ멼ུ먈ུ ƽЌ㺬ヸ佈ミ㹼ヸꗜヘ멐ུ ƴЈ먬ུ₀ཻ릨ུƳА&#10;Estas ƯЈ*Lit. Hispanoamericanam§Ј  ƦЌ㺬ヸ佈ミ㹼ヸꗜヘ반ུ  ƙЌ㺬ヸ佈ミ㹼ヸꗜヘᡠ཰  ƐЈ.bibhispamer@hotmail.com买ミ  ƋЈ.bibhispamer@hotmail.com반ུ ƂЈſЈ묄ུᤨ཰ᡨ཰෤ źЌ㺬ヸ佈ミ㹼ヸꗜヘ번ུrЈ ŭЈ뱤ུ뷘ུꬠලŨЈEnŪЈťЈcuantoiciónŠЈlaen ListşЈlasparición.ŚЌ桤汔⠰ඩ洰ྗ๤őЈse⹴8ŒЈ얌ͥꛈͥ벸ͤŉЌ沢知榐͌ńЈꤤලྲྀ벐ུŃЈ佴ミ,츜ུྲྀľАdeûÞĺЈ᠘཰័཰暐ıЈ뺘ུ뺸ུPC-78FBB252C41FЁԀ讂⢦㞨旖铰忈뻐ུ빨ུ뻜ུ䵌䵅㒴ĝЊ暰\Documents and Settings\pc\Escritorio\libros.doc ēЈ.bibhispamer@hotmail.comꒈල ĊЈćЌꤘྠ궐ලāЈDiscriminaciónn.11ǾЈDiscriminaciónpcǷЈconmemorativosn.11ǬЈconmemorativosǥЌꨘྠዸඦǧЈ佴ミΉꦨලǢЈ꧌ල궨ලᡀ཰ ǙЌ㺬ヸ佈ミ㹼ヸꗜヘ셰ུmp ǐЈ셌ུ숐ུ゠ඤcontǏЈ佴ミヴඤ쇀ུ ǊЌ㺬ヸ佈ミ㹼ヸꗜヘ숈ུen ƽЈ쇤ུ슨ུ셸ུposiƸЈ佴ミㄌඤ쉘ུ ƷЌ㺬ヸ佈ミ㹼ヸꗜヘ슠ུ p ƮЈ쉼ུ썀ུ숐ུnaciƥЈ佴ミボඤ싰ུ ƠЌ㺬ヸ佈ミ㹼ヸꗜヘ쌸ུ l ƛЈ쌔ུ쏘ུ슨ུsde ƖЈ佴ミㅜඤ쎈ུ ƍЌ㺬ヸ佈ミ㹼ヸꗜヘ쏐ུem ƄЈ쎬ུ쓘ུ썀ུescoƃЈVisitas inclužЈlaen ListproŵЈapaŶЈ佴ミ쏼ུ쒈ུ ŭЌ㺬ヸ佈ミ㹼ヸꗜヘ쓐ུs  ŤЈ쒬ུ앰ུ쏘ུro oţЈ佴ミ쑌ུ씠ུ ŞЌ㺬ヸ佈ミ㹼ヸꗜヘ앨ུác őЈ아ུㇸඤ쓘ུ delŌЈ佴ミ&#10;보ུㆨඤŋЈ&#10;&#10; ńЌ㺬ヸ佈ミ㹼ヸꗜヘ옘ུ ĿЈ열ུ울ུྲྀĺЈ佴ミ` 웜ུ왨ུ ıЌ㺬ヸ佈ミ㹼ヸꗜヘ우ུ)Ј ĨЈ욌ུ인ུ옠ུħЈtrimestre㰔ヸ买ミĢЈ佴ミi잜ུ율ུ ęЌ㺬ヸ佈ミ㹼ヸꗜヘ읰ུđЈ ĐЈ음ུ揘울ུďЈ,Ð ЈĈЈ佴ミk揼授ćЌྸථ텸·āЈ戈֬la Catedral ǼЌ㺬ヸ佈ミ㹼ヸꗜヘ晘ôЈ ǷЈposibilidadesǲЈ佴ミ줜ུ좨ུ ǩЌ㺬ヸ佈ミ㹼ヸꗜヘ죰ུ孠 ǠЈ죌ུ즨ུ晠 ǜЈǟЈdeǘЈ佴ミ짌ུ쥘ུ ǗЌ㺬ヸ佈ミ㹼ヸꗜヘ즠ུ ǎЈ쥼ུ쩨ུ죸ུဨǅЈorganizaciónྲྀǀЈ佴ミ쪌ུ쨘ུ ƿЌ㺬ヸ佈ミ㹼ヸꗜヘ쩠ུǸ ƶЈ쨼ུ쬘ུ즨ུƭЈdelุථƮЈ佴ミ쬼ུ쫈ུ ƥЌ㺬ヸ佈ミ㹼ヸꗜヘ쬐ུ ƜЈ쫬ུྲྀ쩨ུƛЈcentrohƔЈ㳄ヸƖЈ佴ミ¦ྲྀ쮈ུ ƍЌ㺬ヸ佈ミ㹼ヸꗜヘྲྀ ƄЈྲྀเථ춐ུ散圠牯dƃЈ佴ミ벴ུ꤀ලžЈꜼල꠨ලꛐලallŵЈcelebraráŰЈconmemorativospcũЈDiscriminaciónŦЈDiscriminaciónşЈ죴ྚﷰපነྡnadŚЌole32.dllÞŖЈ佴ミ.뵬ུྲྀōЈྲྀ쯘ུꝨලňЈ嬘遰ŀЈcontemplat.8ĿЈ,ЉЉྲྀ ĸЌ㺬ヸ佈ミ㹼ヸꗜヘุථ ĳЈ佴ミ&gt;켔ུ캠ུ ĮЌ㺬ヸ佈ミ㹼ヸꗜヘ컨ུ ġЈ컄ུ쾰ུเථĜЈrealizacióněЈ佴ミJ븤ུ콠ུ ĖЌ㺬ヸ佈ミ㹼ヸꗜヘ쾨ུ ĉЈ쾄ུྲྀ컰ུĄЈ佴ミM揌֬ퟨྲྀăЈ࿤ඦ킰ུའඦǾЈelǻЈ佴ミÜ탔ུ큠ུ ǶЌ㺬ヸ佈ミ㹼ヸꗜヘ킨ུ ǩЈ킄ུ텠ུ퀀ུǤЈDíaǡЈ佴ミà톄ུ턐ུ ǜЌ㺬ヸ佈ミ㹼ヸꗜヘ텘ུ ǗЈ턴ུ툠ུ킰ུǒЈMundialǉЈ佴ミè퉄ུ퇐ུ ǄЌ㺬ヸ佈ミ㹼ヸꗜヘ툘ུ ƿЈ퇴ུ틐ུ텠ུƺЈdelƷЈ佴ミì틴ུ튀ུ ƲЌ㺬ヸ佈ミ㹼ヸꗜヘ틈ུ ƥЈ튤ུ펀ུ툠ུƠЈ&#10;MedioƝЈ佴ミò펤ུ팰ུ ƘЌ㺬ヸ佈ミ㹼ヸꗜヘ퍸ུ ƓЈ퍔ུ푀ུ틐ུƎЈAmbienteƅЈ佴ミû푤ུ폰ུ ƀЌ㺬ヸ佈ミ㹼ヸꗜヘ퐸ུ ŻЈ퐔ུ퓰ུ펀ུŶЈ(ųЈ佴ミü픔ུ풠ུ ŮЌ㺬ヸ佈ミ㹼ヸꗜヘ퓨ུ šЈ퓄ུ햠ུ푀ུŜЈ5řЈ佴ミþ헄ུ핐ུ ŔЌ㺬ヸ佈ミ㹼ヸꗜヘ햘ུ ŏЈ해ུ홐ུ퓰ུŊЈdeŇЈ佴ミā홴ུ혀ུ łЌ㺬ヸ佈ミ㹼ヸꗜヘ홈ུ ĵЈ혤ུ휀ུ햠ུİЈ&#10;junioĭЈ佴ミĆ휤ུ횰ུ ĨЌ㺬ヸ佈ミ㹼ヸꗜヘ훸ུ ģЈ훔ུힰུ홐ུĞЈ)ěЈ佴ミćퟔུ흠ུ ĖЌ㺬ヸ佈ミ㹼ヸꗜヘ힨ུ ĉЈ힄ུུ휀ུĄЈ.āЈ佴ミĉུུ ǼЌ㺬ヸ佈ミ㹼ヸꗜヘུ ǷЈུུힰུǲЈ&#10;EstasǯЈ佴ミďུུ ǪЌ㺬ヸ佈ミ㹼ヸꗜヘུ ǝЈུུུǘЈtresǕЈ佴ミĔ&#10;ུུ ǐЌ㺬ヸ佈ミ㹼ヸꗜヘུ ǋЈུུུǆЈefeméridesƽЈ佴ミğུུ ƸЌ㺬ヸ佈ミ㹼ヸꗜヘུ ƳЈུུུƮЈseƫЈ佴ミĢ&#10;ུུ ƦЌ㺬ヸ佈ミ㹼ヸꗜヘུ ƙЈུུུƔЈcelebraránƓЈ佴ミĭུུ ƎЌ㺬ヸ佈ミ㹼ヸꗜヘུ ƁЈུུུżЈconŹЈ佴ミıུུ ŴЌ㺬ヸ佈ミ㹼ヸꗜヘུ ůЈུུུŪЈactividadesšЈ佴ミĽུུ ŜЌ㺬ヸ佈ミ㹼ヸꗜヘུ ŗЈུུུŒЈpropiasŉЈ佴ミŅུུ ńЌ㺬ヸ佈ミ㹼ヸꗜヘུ ĿЈུུུĺЈdeķЈ佴ミňུུ ĲЌ㺬ヸ佈ミ㹼ヸꗜヘུ ĥЈུུུĠЈestaĝЈ佴ミōུུ ĘЌ㺬ヸ佈ミ㹼ヸꗜヘུ ēЈུུུĎЈProgramaciónąЈ佴ミŚ ུུ ĀЌ㺬ヸ佈ミ㹼ヸꗜヘུ ǻЈུུུǶЈDidácticaǭЈ佴ミŤུུ ǨЌ㺬ヸ佈ミ㹼ヸꗜヘུ ǣЈུུུǞЈqueǛЈ佴ミŨུུ ǖЌ㺬ヸ佈ミ㹼ヸꗜヘུ ǉЈུུུǄЈseǁЈ佴ミū&#10;ུུ ƼЌ㺬ヸ佈ミ㹼ヸꗜヘུ ƷЈུུུƲЈdesarrollaránƩЈ佴ミŹུུ ƤЌ㺬ヸ佈ミ㹼ヸꗜヘུ ƟЈུུུƚЈenƗЈ佴ミżུུ ƒЌ㺬ヸ佈ミ㹼ヸꗜヘུ ƅЈུུུƀЈunaŽЈ佴ミƀུུ ŸЌ㺬ヸ佈ミ㹼ヸꗜヘུ ųЈུུུŮЈsolaūЈ佴ミƅུུ ŦЌ㺬ヸ佈ミ㹼ヸꗜヘུ řЈུུུŔЈsesiónœЈ佴ミƌུུ ŎЌ㺬ヸ佈ミ㹼ヸꗜヘུ ŁЈུུུļЈcadaĹЈ佴ミƑུུ ĴЌ㺬ヸ佈ミ㹼ヸꗜヘུ įЈུུུĪЈunaħЈ佴ミƕུུ ĢЌ㺬ヸ佈ミ㹼ヸꗜヘུ ĕЈུུུĐЈdečЈ佴ミƘུུ ĈЌ㺬ヸ佈ミ㹼ヸꗜヘུ ăЈུུུǾЈ&#10;ellasǻЈ佴ミƝུུ ǶЌ㺬ヸ佈ミ㹼ヸꗜヘུ ǩЈུུུǤЈ.ǡЈ佴ミƟུུ ǜЌ㺬ヸ佈ミ㹼ヸꗜヘུ ǗЈུུུǒЈ&#10;ǏЈAdemásllaránǊЈ&#10;grupoListteǁЈconmemorativosn.11ƾЈ,y1ƻЈelas.anƶЈ佴ミ⛼ཱུ⠐ཱུƭЈུུུTagƨЈenЉ,  ƥЌ㺬ヸ佈ミ㹼ヸꗜヘ懐ཱུno ƜЈ佴ミ慬ཱུུ ƛЌ㺬ヸ佈ミ㹼ヸꗜヘུos ƒЈུུ懘ཱུ losƉЈ佴ミ 憄ཱུུ ƄЌ㺬ヸ佈ミ㹼ヸꗜヘུ l ſЈུུུ la źЈ佴ミ✤ཱུུ űЌ㺬ヸ佈ミ㹼ヸꗜヘུ￼￼ ŨЈུུུ￼￼￼￼ŧЈ佴ミ ུུ ŢЌ㺬ヸ佈ミ㹼ヸꗜヘུ￼￼ ŕЈུུུial ŐЈcelebraráte (ŏЈ佴ミུུ ŊЌ㺬ヸ佈ミ㹼ヸꗜヘུct ĽЈུུུ de ĸЈ佴ミུུ ķЌ㺬ヸ佈ミ㹼ヸꗜヘུa  ĮЈུ扰ཱུུ unaĥЈel. &#10; ĦЌ㺬ヸ佈ミ㹼ヸꗜヘུ ęЈ佴ミུུ ĔЌ㺬ヸ佈ミ㹼ヸꗜヘུ ďЈུུུĊЈ佴ミ ུུ āЌ㺬ヸ佈ミ㹼ヸꗜヘུ ǸЈུུུǷЈ佴ミඥུ ǲЌ㺬ヸ佈ミ㹼ヸꗜヘུ ǥЈུུུǠЈ佴ミ ུུ ǟЌ㺬ヸ佈ミ㹼ヸꗜヘུ ǖЈུུུǍЈcelebraráǈЈ佴ミུུ ǇЌ㺬ヸ佈ミ㹼ヸꗜヘུ ƾЈུུུƵЈenƶЈ佴ミུུ ƭЌ㺬ヸ佈ミ㹼ヸꗜヘུ ƤЈུུུƣЈelƜЈ佴ミ&quot;ུུ ƛЌ㺬ヸ佈ミ㹼ヸꗜヘུ ƒЈུུུƉЈaulaƊЈ佴ミ'ུུ ƁЌ㺬ヸ佈ミ㹼ヸꗜヘུ ŸЈུུུŷЈalgunosŲЈ佴ミ/ུུ ũЌ㺬ヸ佈ミ㹼ヸꗜヘུ ŠЈུུུşЈdíasŘЈ佴ミ4륬ඥུ ŗЌ㺬ヸ佈ミ㹼ヸꗜヘུ ŎЈུུུŅЈ佴ミCུུ ŀЌ㺬ヸ佈ミ㹼ヸꗜヘུ ĻЈུུུĶЈoĳЈ佴ミE&#10;ུུ ĮЌ㺬ヸ佈ミ㹼ヸꗜヘུ ġЈུུུĜЈefeméridesěЈ佴ミOུུ ĖЌ㺬ヸ佈ミ㹼ヸꗜヘུ ĉЈུུུĄЈ.āЈ佴ミQ&#10;ུུ ǼЌ㺬ヸ佈ミ㹼ヸꗜヘུ ǷЈུ鸞ུུǲЈConcretamenteǩЈ佴ミ^籠ུུ ǤЌ㺬ヸ佈ミ㹼ヸꗜヘ落ུ ǟЈུ類ུུǚЈ,ǗЈ佴ミ`林ུ呂ུ ǒЌ㺬ヸ佈ミ㹼ヸꗜヘ杻ུ ǅЈ捻ུ婢ུ鸞ུǀЈ&#10;éstosƽЈ佴ミf瘝ུ侮ུ ƸЌ㺬ヸ佈ミ㹼ヸꗜヘ喝ུ ƳЈ穀ུאּུ類ུƮЈ&#10;seránƫЈ佴ミlﭔུ﫠ུ ƦЌ㺬ヸ佈ミ㹼ヸꗜヘﬨུ ƙЈﬄུﯠུ婢ུƔЈelƑЈ佴ミoﰄུﮐུ ƌЌ㺬ヸ佈ミ㹼ヸꗜヘﯘུ ƇЈ﮴ུﲐུאּུƂЈDíaſЈ佴ミsﲴུﱀུ źЌ㺬ヸ佈ミ㹼ヸꗜヘﲈུ ŭЈﱤུ﵀ུﯠུŨЈdeťЈ佴ミvﵤུﳰུ ŠЌ㺬ヸ佈ミ㹼ヸꗜヘﴸུ śЈﴔུﷰུﲐུŖЈlosœЈ佴ミz︔ུﶠུ ŎЌ㺬ヸ佈ミ㹼ヸꗜヘ﷨ུ ŁЈﷄུﺰུ﵀ུļЈDerechosĻЈ佴ミﻔུ﹠ུ ĶЌ㺬ヸ佈ミ㹼ヸꗜヘﺨུ ĩЈﺄུｰུﷰུĤЈHumanosģЈ佴ミﾔུ＠ུ ĞЌ㺬ヸ佈ミ㹼ヸꗜヘｨུ đЈｄུ ཱུﺰུČЈ(ĉЈ佴ミDཱུ￐ུ ĄЌ㺬ヸ佈ミ㹼ヸꗜヘཱུ ǿЈ￴ུÐཱུｰུǺЈ10ǷЈ佴ミôཱུཱུ ǲЌ㺬ヸ佈ミ㹼ヸꗜヘÈཱུ ǥЈ¤ཱུƀཱུ ཱུǠЈdeǝЈ佴ミ Ƥཱུİཱུ ǘЌ㺬ヸ佈ミ㹼ヸꗜヘŸཱུ ǓЈŔཱུɀཱུÐཱུǎЈdiciembreǅЈ佴ミɤཱུǰཱུ ǀЌ㺬ヸ佈ミ㹼ヸꗜヘȸཱུ ƻЈȔཱུ˰ཱུƀཱུƶЈ)ƳЈ佴ミཱུ̔ʠཱུ ƮЌ㺬ヸ佈ミ㹼ヸꗜヘ˨ཱུ ơЈ˄ཱུΠཱུɀཱུƜЈ,ƙЈ佴ミτཱཱུུ͐ ƔЌ㺬ヸ佈ミ㹼ヸꗜヘΘཱུ ƏЈʹཱུѐཱུ˰ཱུƊЈelƇЈ佴ミ¡ѴཱུЀཱུ ƂЌ㺬ヸ佈ミ㹼ヸꗜヘшཱུ ŵЈФཱུԀཱུΠཱུŰЈDíaŭЈ佴ミ¥ԤཱུҰཱུ ŨЌ㺬ヸ佈ミ㹼ヸꗜヘӸཱུ ţЈӔཱུ׀ཱུѐཱུŞЈEscolarŕЈ佴ミ­פཱུհཱུ ŐЌ㺬ヸ佈ミ㹼ヸꗜヘָཱུ ŋЈٰཱཱུུ֔ԀཱུņЈdeŃЈ佴ミ°ڔཱུؠཱུ ľЌ㺬ヸ佈ミ㹼ヸꗜヘ٨ཱུ ıЈلཱུܠཱུ׀ཱུĬЈlaĩЈ佴ミ³ཱུ݄ېཱུ ĤЌ㺬ヸ佈ミ㹼ヸꗜヘܘཱུ ğЈ۴ཱུߐٰཱཱུུĚЈNoėЈ佴ミ¶ ߴཱུހཱུ ĒЌ㺬ヸ佈ミ㹼ヸꗜヘ߈ཱུ ąЈޤཱུ࢐ཱུܠཱུĀЈviolenciaǿЈ佴ミÀࢴཱུࡀཱུ ǺЌ㺬ヸ佈ミ㹼ヸꗜヘ࢈ཱུ ǭЈࡤཱུीཱུߐཱུǨЈyǥЈ佴ミÂ।ࣰཱཱུུ ǠЌ㺬ヸ佈ミ㹼ヸꗜヘसཱུ ǛЈऔཱུৰཱུ࢐ཱུǖЈlaǓЈ佴ミÅਔཱུঠཱུ ǎЌ㺬ヸ佈ミ㹼ヸꗜヘ২ཱུ ǁЈৄཱུઠཱུीཱུƼЈPazƹЈ佴ミÉૄཱུ੐ཱུ ƴЌ㺬ヸ佈ミ㹼ヸꗜヘઘཱུ ƯЈੴཱུ୐ཱུৰཱུƪЈ(ƧЈ佴ミÊ୴ཱུ଀ཱུ ƢЌ㺬ヸ佈ミ㹼ヸꗜヘୈཱུ ƕЈତཱུఀཱུઠཱུƐЈ30ƍЈ佴ミŊతཱུரཱུ ƈЌ㺬ヸ佈ミ㹼ヸꗜヘ௸ཱུ ƃЈ௔ཱུರཱུ୐ཱུžЈ)ŻЈ佴ミŌ೔ཱུౠཱུ ŶЌ㺬ヸ佈ミ㹼ヸꗜヘನཱུ ũЈ಄ཱུൠཱུఀཱུŤЈyšЈ佴ミŎ඄ཱུഐཱུ ŜЌ㺬ヸ佈ミ㹼ヸꗜヘ൘ཱུ ŗЈഴཱུฐཱུರཱུŒЈelŏЈ佴ミőิཱུවཱུ ŊЌ㺬ヸ佈ミ㹼ヸꗜヘจཱུ ĽЈ෤ཱུເཱུൠཱུĸЈDíaĵЈ佴ミŕ໤ཱུ๰ཱུ İЌ㺬ヸ佈ミ㹼ヸꗜヘຸཱུ īЈດཱཱྀུུฐཱུĦЈMundialĝЈ佴ミŝྤཱུ༰ཱུ ĘЌ㺬ヸ佈ミ㹼ヸꗜヘླཱྀུ ēЈཔཱུူཱུເཱུĎЈdelċЈ佴ミšၔཱུ࿠ཱུ ĆЌ㺬ヸ佈ミ㹼ヸꗜヘဨཱུ ǹЈငཱུრཱཱྀུུǴЈ&#10;MedioǱЈ佴ミŧᄄཱུ႐ཱུ ǬЌ㺬ヸ佈ミ㹼ヸꗜヘიཱུ ǧЈႴཱུᆠཱུူཱུǢЈAmbienteǙЈ佴ミŰᇄཱུᅐཱུ ǔЌ㺬ヸ佈ミ㹼ヸꗜヘᆘཱུ ǏЈᅴཱུቐཱུრཱུǊЈ(ǇЈ佴ミűቴཱུሀཱུ ǂЌ㺬ヸ佈ミ㹼ヸꗜヘቈཱུ ƵЈሤཱུጀཱུᆠཱུưЈ5ƭЈ佴ミųጤཱུኰཱུ ƨЌ㺬ヸ佈ミ㹼ヸꗜヘዸཱུ ƣЈዔཱུᎰཱུቐཱུƞЈdeƛЈ佴ミŶᏔཱུ፠ཱུ ƖЌ㺬ヸ佈ミ㹼ヸꗜヘᎨཱུ ƉЈᎄཱུᑠཱུጀཱུƄЈ&#10;junioƁЈ佴ミŻᒄཱུᐐཱུ żЌ㺬ヸ佈ミ㹼ヸꗜヘᑘཱུ ŷЈᐴཱུᔐཱུᎰཱུŲЈ)ůЈ佴ミżᔴཱུᓀཱུ ŪЌ㺬ヸ佈ミ㹼ヸꗜヘᔈཱུ ŝЈᓤཱུᗀཱུᑠཱུŘЈ.ŕЈ佴ミžᗤཱུᕰཱུ ŐЌ㺬ヸ佈ミ㹼ヸꗜヘᖸཱུ ŋЈᖔཱུᙰཱུᔐཱུņЈ&#10;EstasŃЈ佴ミƄᚔཱུᘠཱུ ľЌ㺬ヸ佈ミ㹼ヸꗜヘᙨཱུ ıЈᙄཱུᜠཱུᗀཱུĬЈtresĩЈ佴ミƉ&#10;ᝄཱུᛐཱུ ĤЌ㺬ヸ佈ミ㹼ヸꗜヘ᜘ཱུ ğЈᛴཱུ០ཱུᙰཱུĚЈefeméridesđЈ佴ミƔ᠄ཱུថཱུ ČЌ㺬ヸ佈ミ㹼ヸꗜヘ៘ཱུ ćЈ឴ཱུᢐཱུᜠཱུĂЈseǿЈ佴ミƗ&#10;ᢴཱུᡀཱུ ǺЌ㺬ヸ佈ミ㹼ヸꗜヘᢈཱུ ǭЈᡤཱུᥐཱུ០ཱུǨЈcelebraránǧЈ佴ミƢᥴཱུᤀཱུ ǢЌ㺬ヸ佈ミ㹼ヸꗜヘ᥈ཱུ ǕЈᤤཱུᨀཱུᢐཱུǐЈconǍЈ佴ミƦᨤཱུᦰཱུ ǈЌ㺬ヸ佈ミ㹼ヸꗜヘ᧸ཱུ ǃЈ᧔ཱཱུུᫀᥐཱུƾЈactividadesƵЈ佴ミƲ᫤ཱུᩰཱུ ưЌ㺬ヸ佈ミ㹼ヸꗜヘཱུ᪸ ƫЈ᪔ཱུᮀཱུᨀཱུƦЈpropiasƝЈ佴ミƺᮤཱུᬰཱུ ƘЌ㺬ヸ佈ミ㹼ヸꗜヘ᭸ཱུ ƓЈ᭔ཱུᰰཱཱུུᫀƎЈdeƋЈ佴ミƽ᱔ཱུᯠཱུ ƆЌ㺬ヸ佈ミ㹼ヸꗜヘᰨཱུ ŹЈᰄཱཱུུ᳠ᮀཱུŴЈestaűЈ佴ミǂᴄཱུᲐཱུ ŬЌ㺬ヸ佈ミ㹼ヸꗜヘཱུ᳘ ŧЈᲴཱུᶠཱུᰰཱུŢЈProgramaciónřЈ佴ミǏ ཱུ᷄ᵐཱུ ŔЌ㺬ヸ佈ミ㹼ヸꗜヘᶘཱུ ŏЈᵴཱུṠཱཱུུ᳠ŊЈDidácticaŁЈ佴ミǙẄཱུḐཱུ ļЌ㺬ヸ佈ミ㹼ヸꗜヘṘཱུ ķЈḴཱུἐཱུᶠཱུĲЈqueįЈ佴ミǝἴཱུỀཱུ ĪЌ㺬ヸ佈ミ㹼ヸꗜヘἈཱུ ĝЈỤཱུ῀ཱུṠཱུĘЈseĕЈ佴ミǠ&#10;ῤཱུὰཱུ ĐЌ㺬ヸ佈ミ㹼ヸꗜヘᾸཱུ ċЈᾔཱུ₀ཱུἐཱུĆЈdesarrollaránǽЈ佴ミǮ₤ཱུ‰ཱུ ǸЌ㺬ヸ佈ミ㹼ヸꗜヘ⁸ཱུ ǳЈ⁔ཱུℰཱུ῀ཱུǮЈenǫЈ佴ミǱ⅔ཱུ⃠ཱུ ǦЌ㺬ヸ佈ミ㹼ヸꗜヘℨཱུ ǙЈ℄ཱུ⇠ཱུ₀ཱུǔЈunaǑЈ佴ミǵ∄ཱུ←ཱུ ǌЌ㺬ヸ佈ミ㹼ヸꗜヘ⇘ཱུ ǇЈ↴ཱུ⊐ཱུℰཱུǂЈsolaƿЈ佴ミǺ⊴ཱུ≀ཱུ ƺЌ㺬ヸ佈ミ㹼ヸꗜヘ⊈ཱུ ƭЈ≤ཱུ⍐ཱུ⇠ཱུƨЈsesiónƧЈ佴ミȁ⍴ཱུ⌀ཱུ ƢЌ㺬ヸ佈ミ㹼ヸꗜヘ⍈ཱུ ƕЈ⌤ཱུ␀ཱུ⊐ཱུƐЈcadaƍЈ佴ミȆ␤ཱུ⎰ཱུ ƈЌ㺬ヸ佈ミ㹼ヸꗜヘ⏸ཱུ ƃЈ⏔ཱུ⒰ཱུ⍐ཱུžЈunaŻЈ佴ミȊⓔཱུ①ཱུ ŶЌ㺬ヸ佈ミ㹼ヸꗜヘ⒨ཱུ ũЈ⒄ཱུ╠ཱུ␀ཱུŤЈdešЈ佴ミȍ▄ཱུ┐ཱུ ŜЌ㺬ヸ佈ミ㹼ヸꗜヘ╘ཱུ ŗЈ┴ཱུ☐ཱུ⒰ཱུŒЈ&#10;ellasŏЈ佴ミȒ☴ཱུ◀ཱུ ŊЌ㺬ヸ佈ミ㹼ヸꗜヘ☈ཱུ ĽЈ◤ཱུ⛀ཱུ╠ཱུĸЈ.ĵЈ佴ミȔ⛤ཱུ♰ཱུ İЌ㺬ヸ佈ミ㹼ヸꗜヘ⚸ཱུ īЈ⚔ཱུ⟰ཱུ☐ཱུĦЈ&#10;ģЈAdemásllaránĞЈ&#10;grupoListteĕЈconmemorativosn.11ĒЈ,y1ďЈelas.anĊЈ佴ミ惤ཱུུāЈ⠴ཱུ⣐ཱུ⛀ཱུTag ǼЌ㺬ヸ佈ミ㹼ヸꗜヘ⟨ཱུ ǷЈ佴ミ➄ཱུ⢀ཱུ ǲЌ㺬ヸ佈ミ㹼ヸꗜヘ⣈ཱུ ǥЈ⢤ཱུ⥨ཱུ⟰ཱུǠЈ佴ミ ➜ཱུ⤘ཱུ ǟЌ㺬ヸ佈ミ㹼ヸꗜヘ⥠ཱུ ǖЈ⤼ཱུ⨀ཱུ⣐ཱུǍЈ佴ミུ⦰ཱུ ǈЌ㺬ヸ佈ミ㹼ヸꗜヘ⧸ཱུ ǃЈ⧔ཱུ⪘ཱུ⥨ཱུƾЈ佴ミ ⪼ཱུ⩈ཱུ ƵЌ㺬ヸ佈ミ㹼ヸꗜヘ⪐ཱུ ƬЈ⩬ཱུ⭘ཱུ⨀ཱུƫЈcelebraráƦЈ佴ミ⭼ཱུ⬈ཱུ ƝЌ㺬ヸ佈ミ㹼ヸꗜヘ⭐ཱུ ƔЈ⬬ཱུⰈཱུ⪘ཱུƓЈenƌЈ佴ミⰬཱུ⮸ཱུ ƋЌ㺬ヸ佈ミ㹼ヸꗜヘⰀཱུ ƂЈ⯜ཱུⲸཱུ⭘ཱུŹЈelźЈ佴ミ&quot;Ⳝཱུⱨཱུ űЌ㺬ヸ佈ミ㹼ヸꗜヘⲰཱུ ŨЈⲌཱུ⵨ཱུⰈཱུŧЈaulaŠЈ佴ミ'ⶌཱུⴘཱུ şЌ㺬ヸ佈ミ㹼ヸꗜヘⵠཱུ ŖЈⴼཱུ⸨ཱུⲸཱུōЈalgunosňЈ佴ミ/⹌ཱུⷘཱུ ŇЌ㺬ヸ佈ミ㹼ヸꗜヘ⸠ཱུ ľЈཱུⷼ⻘ཱུ⵨ཱུĵЈdíasĶЈ佴ミ4ඥ⺈ཱུ ĭЌ㺬ヸ佈ミ㹼ヸꗜヘ⻐ཱུ ĤЈ⺬ཱུ⽰ཱུ⸨ཱུģЈ佴ミC⾔ཱུ⼠ཱུ ĞЌ㺬ヸ佈ミ㹼ヸꗜヘ⽨ཱུ đЈ⽄ཱུ〠ཱུ⻘ཱུČЈoĉЈ佴ミE&#10;いཱུ⿐ཱུ ĄЌ㺬ヸ佈ミ㹼ヸꗜヘ〘ཱུ ǿЈ⿴ཱུムཱུ⽰ཱུǺЈefeméridesǱЈ佴ミO㄄ཱུゐཱུ ǬЌ㺬ヸ佈ミ㹼ヸꗜヘヘཱུ ǧЈゴཱུ㆐ཱུ〠ཱུǢЈ.ǟЈ佴ミQ&#10;ㆴཱུㅀཱུ ǚЌ㺬ヸ佈ミ㹼ヸꗜヘㆈཱུ ǍЈㅤཱུ㉐ཱུムཱུǈЈConcretamenteǇЈ佴ミ^㉴ཱུ㈀ཱུ ǂЌ㺬ヸ佈ミ㹼ヸꗜヘ㉈ཱུ ƵЈ㈤ཱུ㌀ཱུ㆐ཱུưЈ,ƭЈ佴ミ`㌤ཱུ㊰ཱུ ƨЌ㺬ヸ佈ミ㹼ヸꗜヘ㋸ཱུ ƣЈ㋔ཱུ㎰ཱུ㉐ཱུƞЈ&#10;éstosƛЈ佴ミf㏔ཱུ㍠ཱུ ƖЌ㺬ヸ佈ミ㹼ヸꗜヘ㎨ཱུ ƉЈ㎄ཱུ㑠ཱུ㌀ཱུƄЈ&#10;seránƁЈ佴ミl㒄ཱུ㐐ཱུ żЌ㺬ヸ佈ミ㹼ヸꗜヘ㑘ཱུ ŷЈ㐴ཱུ㔐ཱུ㎰ཱུŲЈelůЈ佴ミo㔴ཱུ㓀ཱུ ŪЌ㺬ヸ佈ミ㹼ヸꗜヘ㔈ཱུ ŝЈ㓤ཱུ㗀ཱུ㑠ཱུŘЈDíaŕЈ佴ミs㗤ཱུ㕰ཱུ ŐЌ㺬ヸ佈ミ㹼ヸꗜヘ㖸ཱུ ŋЈ㖔ཱུ㙰ཱུ㔐ཱུņЈdeŃЈ佴ミv㚔ཱུ㘠ཱུ ľЌ㺬ヸ佈ミ㹼ヸꗜヘ㙨ཱུ ıЈ㙄ཱུ㜠ཱུ㗀ཱུĬЈlosĩЈ佴ミz㝄ཱུ㛐ཱུ ĤЌ㺬ヸ佈ミ㹼ヸꗜヘ㜘ཱུ ğЈ㛴ཱུ㟠ཱུ㙰ཱུĚЈDerechosđЈ佴ミ㠄ཱུ㞐ཱུ ČЌ㺬ヸ佈ミ㹼ヸꗜヘ㟘ཱུ ćЈ㞴ཱུ㢠ཱུ㜠ཱུĂЈHumanosǹЈ佴ミ㣄ཱུ㡐ཱུ ǴЌ㺬ヸ佈ミ㹼ヸꗜヘ㢘ཱུ ǯЈ㡴ཱུ㥐ཱུ㟠ཱུǪЈ(ǧЈ佴ミ㥴ཱུ㤀ཱུ ǢЌ㺬ヸ佈ミ㹼ヸꗜヘ㥈ཱུ ǕЈ㤤ཱུ㨀ཱུ㢠ཱུǐЈ10ǍЈ佴ミ㨤ཱུ㦰ཱུ ǈЌ㺬ヸ佈ミ㹼ヸꗜヘ㧸ཱུ ǃЈ㧔ཱུ㪰ཱུ㥐ཱུƾЈdeƻЈ佴ミ 㫔ཱུ㩠ཱུ ƶЌ㺬ヸ佈ミ㹼ヸꗜヘ㪨ཱུ ƩЈ㪄ཱུ㭰ཱུ㨀ཱུƤЈdiciembreƣЈ佴ミ㮔ཱུ㬠ཱུ ƞЌ㺬ヸ佈ミ㹼ヸꗜヘ㭨ཱུ ƑЈ㭄ཱུ㰠ཱུ㪰ཱུƌЈ)ƉЈ佴ミ㱄ཱུ㯐ཱུ ƄЌ㺬ヸ佈ミ㹼ヸꗜヘ㰘ཱུ ſЈ㯴ཱུ㳐ཱུ㭰ཱུźЈ,ŷЈ佴ミ㳴ཱུ㲀ཱུ ŲЌ㺬ヸ佈ミ㹼ヸꗜヘ㳈ཱུ ťЈ㲤ཱུ㶀ཱུ㰠ཱུŠЈelŝЈ佴ミ¡㶤ཱུ㴰ཱུ ŘЌ㺬ヸ佈ミ㹼ヸꗜヘ㵸ཱུ œЈ㵔ཱུ㸰ཱུ㳐ཱུŎЈDíaŋЈ佴ミ¥㹔ཱུ㷠ཱུ ņЌ㺬ヸ佈ミ㹼ヸꗜヘ㸨ཱུ ĹЈ㸄ཱུ㻰ཱུ㶀ཱུĴЈEscolarĳЈ佴ミ­㼔ཱུ㺠ཱུ ĮЌ㺬ヸ佈ミ㹼ヸꗜヘ㻨ཱུ ġЈ㻄ཱུ㾠ཱུ㸰ཱུĜЈdeęЈ佴ミ°㿄ཱུ㽐ཱུ ĔЌ㺬ヸ佈ミ㹼ヸꗜヘ㾘ཱུ ďЈ㽴ཱུ䁘ཱུ㻰ཱུ"/>
        </w:smartTagPr>
        <w:r w:rsidRPr="009F4E75">
          <w:rPr>
            <w:rFonts w:ascii="Times New Roman" w:eastAsia="Calibri" w:hAnsi="Times New Roman" w:cs="Times New Roman"/>
            <w:kern w:val="2"/>
          </w:rPr>
          <w:t>la Programación Didáctica.</w:t>
        </w:r>
      </w:smartTag>
      <w:r w:rsidRPr="009F4E75">
        <w:rPr>
          <w:rFonts w:ascii="Times New Roman" w:eastAsia="Calibri" w:hAnsi="Times New Roman" w:cs="Times New Roman"/>
          <w:kern w:val="2"/>
        </w:rPr>
        <w:t xml:space="preserve"> Para su desarrollo se establecen diversos tipos de agrupamientos, al considerar que la utilización de un único modelo limita el potencial enriquecedor del proceso educativo. Esta diversidad cumple dos objetivos: proporciona una mejor explotación de las actividades de aprendizaje y constituye un instrumento de adecuación metodológica a las necesidades del alumnado. Los criterios de distribución y agrupamiento del alumnado deben tener en cuenta su edad, su nivel de instrucción y ritmo de aprendizaje, intereses comunes, motivación, etc. Se contemplarán tres tipos de agrupamiento del alumnado:</w:t>
      </w:r>
    </w:p>
    <w:p w14:paraId="651C9BB4" w14:textId="77777777" w:rsidR="009F4E75" w:rsidRPr="009F4E75" w:rsidRDefault="009F4E75" w:rsidP="00754A50">
      <w:pPr>
        <w:numPr>
          <w:ilvl w:val="0"/>
          <w:numId w:val="261"/>
        </w:numPr>
        <w:spacing w:before="120" w:after="120" w:line="264" w:lineRule="auto"/>
        <w:ind w:left="0" w:firstLine="709"/>
        <w:jc w:val="both"/>
        <w:rPr>
          <w:rFonts w:ascii="Times New Roman" w:eastAsia="Calibri" w:hAnsi="Times New Roman" w:cs="Times New Roman"/>
          <w:kern w:val="2"/>
        </w:rPr>
      </w:pPr>
      <w:r w:rsidRPr="009F4E75">
        <w:rPr>
          <w:rFonts w:ascii="Times New Roman" w:eastAsia="Calibri" w:hAnsi="Times New Roman" w:cs="Times New Roman"/>
          <w:b/>
          <w:kern w:val="2"/>
        </w:rPr>
        <w:t>Trabajo individual</w:t>
      </w:r>
      <w:r w:rsidRPr="009F4E75">
        <w:rPr>
          <w:rFonts w:ascii="Times New Roman" w:eastAsia="Calibri" w:hAnsi="Times New Roman" w:cs="Times New Roman"/>
          <w:kern w:val="2"/>
        </w:rPr>
        <w:t>: para favorecer la reflexión y la práctica sobre los contenidos de forma personalizada, afianzando conceptos y comprobando el nivel del alumno o alumna en cuestión, detectando las posibles dificultades. Se trabajarán especialmente la lectura, observación, redacción, reflexión, puesta en práctica de habilidades aprendidas, explicación oral a otros compañeros y compañeras, etc.</w:t>
      </w:r>
    </w:p>
    <w:p w14:paraId="158E2CA6" w14:textId="77777777" w:rsidR="009F4E75" w:rsidRPr="009F4E75" w:rsidRDefault="009F4E75" w:rsidP="00754A50">
      <w:pPr>
        <w:numPr>
          <w:ilvl w:val="0"/>
          <w:numId w:val="261"/>
        </w:numPr>
        <w:spacing w:before="120" w:after="120" w:line="264" w:lineRule="auto"/>
        <w:ind w:left="0" w:firstLine="709"/>
        <w:jc w:val="both"/>
        <w:rPr>
          <w:rFonts w:ascii="Times New Roman" w:eastAsia="Calibri" w:hAnsi="Times New Roman" w:cs="Times New Roman"/>
          <w:kern w:val="2"/>
        </w:rPr>
      </w:pPr>
      <w:r w:rsidRPr="009F4E75">
        <w:rPr>
          <w:rFonts w:ascii="Times New Roman" w:eastAsia="Calibri" w:hAnsi="Times New Roman" w:cs="Times New Roman"/>
          <w:b/>
          <w:kern w:val="2"/>
        </w:rPr>
        <w:t>Equipo de trabajo</w:t>
      </w:r>
      <w:r w:rsidRPr="009F4E75">
        <w:rPr>
          <w:rFonts w:ascii="Times New Roman" w:eastAsia="Calibri" w:hAnsi="Times New Roman" w:cs="Times New Roman"/>
          <w:kern w:val="2"/>
        </w:rPr>
        <w:t>, formado por entre 2 y 5 alumnos y alumnas que se utilizará para el desarrollo de proyectos y trabajos de investigación, experiencias, discusión de ideas, tareas compartidas, etc. Este tipo de agrupamiento nos será muy útil para favorecer el aprendizaje significativo y las actitudes cooperativas, introducir nuevos conceptos de especial dificultad, aclarar información que se ha dado previamente en el gran grupo, enriquecer al grupo con aportaciones diferenciadas, etc.</w:t>
      </w:r>
    </w:p>
    <w:p w14:paraId="0A539122" w14:textId="77777777" w:rsidR="009F4E75" w:rsidRPr="009F4E75" w:rsidRDefault="009F4E75" w:rsidP="00754A50">
      <w:pPr>
        <w:numPr>
          <w:ilvl w:val="0"/>
          <w:numId w:val="261"/>
        </w:numPr>
        <w:spacing w:before="120" w:after="120" w:line="264" w:lineRule="auto"/>
        <w:ind w:left="0" w:firstLine="709"/>
        <w:jc w:val="both"/>
        <w:rPr>
          <w:rFonts w:ascii="Times New Roman" w:eastAsia="Calibri" w:hAnsi="Times New Roman" w:cs="Times New Roman"/>
          <w:kern w:val="2"/>
        </w:rPr>
      </w:pPr>
      <w:r w:rsidRPr="009F4E75">
        <w:rPr>
          <w:rFonts w:ascii="Times New Roman" w:eastAsia="Calibri" w:hAnsi="Times New Roman" w:cs="Times New Roman"/>
          <w:b/>
          <w:kern w:val="2"/>
        </w:rPr>
        <w:t>Grupo-clase</w:t>
      </w:r>
      <w:r w:rsidRPr="009F4E75">
        <w:rPr>
          <w:rFonts w:ascii="Times New Roman" w:eastAsia="Calibri" w:hAnsi="Times New Roman" w:cs="Times New Roman"/>
          <w:kern w:val="2"/>
        </w:rPr>
        <w:t>, compuesto por el alumnado que convive habitualmente en la misma aula, y que actuará como tal para la realización de debates, exposiciones de grupo, explicaciones generales, puestas en común, solución de problemas y determinar acuerdos o normas, mejorar las relaciones personales, etc.</w:t>
      </w:r>
    </w:p>
    <w:p w14:paraId="6F58EE27" w14:textId="21BD7898" w:rsidR="009F4E75" w:rsidRDefault="009F4E75" w:rsidP="007B0050">
      <w:pPr>
        <w:spacing w:before="120" w:after="120" w:line="264" w:lineRule="auto"/>
        <w:jc w:val="both"/>
        <w:rPr>
          <w:rFonts w:ascii="Times New Roman" w:eastAsia="Calibri" w:hAnsi="Times New Roman" w:cs="Times New Roman"/>
          <w:kern w:val="2"/>
        </w:rPr>
      </w:pPr>
      <w:r w:rsidRPr="009F4E75">
        <w:rPr>
          <w:rFonts w:ascii="Times New Roman" w:eastAsia="Calibri" w:hAnsi="Times New Roman" w:cs="Times New Roman"/>
          <w:kern w:val="2"/>
        </w:rPr>
        <w:t>Obviamente, para este curso, en cuanto a los agrupamientos hay que tener en cuenta las limitaciones impuestas por la situación sanitaria, de manera que, aunque se fomentará el trabajo colaborativo ha de hacerse telemáticamente o guardando las distancias de seguridad necesarias.</w:t>
      </w:r>
    </w:p>
    <w:p w14:paraId="7CC82F2A" w14:textId="77777777" w:rsidR="007B0050" w:rsidRPr="007B0050" w:rsidRDefault="007B0050" w:rsidP="007B0050">
      <w:pPr>
        <w:spacing w:before="120" w:after="120" w:line="264" w:lineRule="auto"/>
        <w:jc w:val="both"/>
        <w:rPr>
          <w:rFonts w:ascii="Times New Roman" w:eastAsia="Calibri" w:hAnsi="Times New Roman" w:cs="Times New Roman"/>
          <w:kern w:val="2"/>
        </w:rPr>
      </w:pPr>
    </w:p>
    <w:p w14:paraId="41B54D9F" w14:textId="77777777" w:rsidR="009F4E75" w:rsidRPr="009F4E75" w:rsidRDefault="009F4E75" w:rsidP="00754A50">
      <w:pPr>
        <w:numPr>
          <w:ilvl w:val="0"/>
          <w:numId w:val="255"/>
        </w:numPr>
        <w:spacing w:before="120" w:after="120" w:line="288" w:lineRule="auto"/>
        <w:ind w:left="0" w:firstLine="709"/>
        <w:contextualSpacing/>
        <w:jc w:val="both"/>
        <w:rPr>
          <w:rFonts w:ascii="Times New Roman" w:eastAsia="Times New Roman" w:hAnsi="Times New Roman" w:cs="Times New Roman"/>
          <w:b/>
          <w:u w:val="single"/>
        </w:rPr>
      </w:pPr>
      <w:bookmarkStart w:id="16" w:name="ATENCION"/>
      <w:r w:rsidRPr="009F4E75">
        <w:rPr>
          <w:rFonts w:ascii="Times New Roman" w:eastAsia="Times New Roman" w:hAnsi="Times New Roman" w:cs="Times New Roman"/>
          <w:b/>
          <w:u w:val="single"/>
        </w:rPr>
        <w:t>ATENCIÓN A LA DIVERSIDAD.</w:t>
      </w:r>
    </w:p>
    <w:bookmarkEnd w:id="16"/>
    <w:p w14:paraId="636FA58D"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Es evidente que los estudiantes son diferentes por diversos factores: capacidades, ritmos y estilos de aprendizaje, motivaciones, intereses, situación económica, social y cultural, etc. El profesorado debe tener en cuenta estas diferencias y ajustar a ellas su intervención educativa. El hecho de partir de un planteamiento curricular abierto y flexible es un instrumento esencial para el tratamiento de esta diversidad. Por ello, debemos incorporar medidas específicas para facilitar la adquisición de las competencias clave y el logro de los objetivos por todo alumnado.</w:t>
      </w:r>
    </w:p>
    <w:p w14:paraId="4D2EF56D"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eastAsia="es-ES"/>
        </w:rPr>
      </w:pPr>
      <w:r w:rsidRPr="009F4E75">
        <w:rPr>
          <w:rFonts w:ascii="Times New Roman" w:eastAsia="Times New Roman" w:hAnsi="Times New Roman" w:cs="Times New Roman"/>
          <w:lang w:eastAsia="es-ES"/>
        </w:rPr>
        <w:lastRenderedPageBreak/>
        <w:t>Esta programación trata de asegurar un nivel mínimo para todo el alumnado al final del proceso, permitiendo a su vez que los más aventajados puedan ampliar sus conocimientos más allá de ese mínimo establecido. No es tarea fácil, dada la complejidad que entraña el grupo aula, pero a pesar de ello esto ha de ser contemplado como un objetivo a alcanzar.</w:t>
      </w:r>
    </w:p>
    <w:p w14:paraId="1D8A4352"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eastAsia="es-ES"/>
        </w:rPr>
      </w:pPr>
      <w:r w:rsidRPr="009F4E75">
        <w:rPr>
          <w:rFonts w:ascii="Times New Roman" w:eastAsia="Times New Roman" w:hAnsi="Times New Roman" w:cs="Times New Roman"/>
          <w:lang w:eastAsia="es-ES"/>
        </w:rPr>
        <w:t>El nivel de competencia curricular del alumnado se establecerá a partir del análisis de los resultados de la evaluación inicial y de cualquier otro documento u observación que nos aporte información. En función de los datos obtenidos se ajustará la ayuda pedagógica a las diferentes necesidades facilitando recursos o estrategias diversas, teniendo en cuenta que se puedan modificar o tomar nuevas medidas en el momento en que se estime necesario.</w:t>
      </w:r>
    </w:p>
    <w:p w14:paraId="5C4569C5"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eastAsia="es-ES"/>
        </w:rPr>
        <w:t>En concreto, se contempla la atención a la diversidad a través de cuatro aspectos:</w:t>
      </w:r>
    </w:p>
    <w:p w14:paraId="6DF78142" w14:textId="77777777" w:rsidR="009F4E75" w:rsidRPr="009F4E75" w:rsidRDefault="009F4E75" w:rsidP="00754A50">
      <w:pPr>
        <w:numPr>
          <w:ilvl w:val="0"/>
          <w:numId w:val="263"/>
        </w:numPr>
        <w:autoSpaceDE w:val="0"/>
        <w:autoSpaceDN w:val="0"/>
        <w:adjustRightInd w:val="0"/>
        <w:spacing w:before="120" w:after="120" w:line="264" w:lineRule="auto"/>
        <w:ind w:left="1418" w:hanging="709"/>
        <w:jc w:val="both"/>
        <w:rPr>
          <w:rFonts w:ascii="Times New Roman" w:eastAsia="Calibri" w:hAnsi="Times New Roman" w:cs="Times New Roman"/>
        </w:rPr>
      </w:pPr>
      <w:r w:rsidRPr="009F4E75">
        <w:rPr>
          <w:rFonts w:ascii="Times New Roman" w:eastAsia="Calibri" w:hAnsi="Times New Roman" w:cs="Times New Roman"/>
        </w:rPr>
        <w:t xml:space="preserve">Respecto a la </w:t>
      </w:r>
      <w:r w:rsidRPr="009F4E75">
        <w:rPr>
          <w:rFonts w:ascii="Times New Roman" w:eastAsia="Calibri" w:hAnsi="Times New Roman" w:cs="Times New Roman"/>
          <w:b/>
        </w:rPr>
        <w:t>metodología</w:t>
      </w:r>
      <w:r w:rsidRPr="009F4E75">
        <w:rPr>
          <w:rFonts w:ascii="Times New Roman" w:eastAsia="Calibri" w:hAnsi="Times New Roman" w:cs="Times New Roman"/>
        </w:rPr>
        <w:t xml:space="preserve"> se han preparado actividades que promuevan la ayuda entre el alumnado, utilizando diferentes canales de transmisión para exponer los contenidos y planificando actividades diferentes, como son las actividades de refuerzo y las de ampliación. Las </w:t>
      </w:r>
      <w:r w:rsidRPr="009F4E75">
        <w:rPr>
          <w:rFonts w:ascii="Times New Roman" w:eastAsia="Calibri" w:hAnsi="Times New Roman" w:cs="Times New Roman"/>
          <w:b/>
        </w:rPr>
        <w:t>actividades de refuerzo</w:t>
      </w:r>
      <w:r w:rsidRPr="009F4E75">
        <w:rPr>
          <w:rFonts w:ascii="Times New Roman" w:eastAsia="Calibri" w:hAnsi="Times New Roman" w:cs="Times New Roman"/>
        </w:rPr>
        <w:t xml:space="preserve"> pretenden consolidar o reforzar las técnicas instrumentales básicas (comprensión lectora, expresión oral y escrita, razonamiento lógico...) y las técnicas de estudio (resúmenes, esquemas), así como motivar al alumnado para afrontar su proceso de enseñanza-aprendizaje y lograr que alcancen una actitud positiva al comprobar por ellos mismos que son capaces de lograrlo. Entre estas actividades plantearemos: preguntas con respuestas de verdadero o falso, completar textos, organigramas y esquemas, interpretar gráficos sencillos a partir de preguntas básicas, desarrollar esquemas a partir de una breve información, definir términos y conceptos utilizados en las Unidades Didácticas, elaborar una redacción breve a partir de un esquema trabajado en clase, dibujar y colorear mapas, así como localizar en ellos, o unir con flechas conceptos y respuestas y establecer relaciones entre términos. Respecto a las </w:t>
      </w:r>
      <w:r w:rsidRPr="009F4E75">
        <w:rPr>
          <w:rFonts w:ascii="Times New Roman" w:eastAsia="Calibri" w:hAnsi="Times New Roman" w:cs="Times New Roman"/>
          <w:b/>
        </w:rPr>
        <w:t>actividades de ampliación</w:t>
      </w:r>
      <w:r w:rsidRPr="009F4E75">
        <w:rPr>
          <w:rFonts w:ascii="Times New Roman" w:eastAsia="Calibri" w:hAnsi="Times New Roman" w:cs="Times New Roman"/>
        </w:rPr>
        <w:t>, tienen mayor grado de complejidad y se plantean acerca de contenidos que no se consideran nucleares para el desarrollo de las capacidades básicas pero que amplían el desarrollo de las competencias clave. También permiten la profundización en aspectos concretos de los contenidos y se orientan hacia la realización de ejercicios de indagación y síntesis sobre nuevas informaciones, lecturas relacionadas con los temas que se estudian, elaboración de informes, o cualquier otra tarea.</w:t>
      </w:r>
    </w:p>
    <w:p w14:paraId="4B26A0E2" w14:textId="77777777" w:rsidR="009F4E75" w:rsidRPr="009F4E75" w:rsidRDefault="009F4E75" w:rsidP="00754A50">
      <w:pPr>
        <w:numPr>
          <w:ilvl w:val="0"/>
          <w:numId w:val="263"/>
        </w:numPr>
        <w:autoSpaceDE w:val="0"/>
        <w:autoSpaceDN w:val="0"/>
        <w:adjustRightInd w:val="0"/>
        <w:spacing w:before="120" w:after="120" w:line="264" w:lineRule="auto"/>
        <w:ind w:left="1418" w:hanging="709"/>
        <w:jc w:val="both"/>
        <w:rPr>
          <w:rFonts w:ascii="Times New Roman" w:eastAsia="Calibri" w:hAnsi="Times New Roman" w:cs="Times New Roman"/>
        </w:rPr>
      </w:pPr>
      <w:r w:rsidRPr="009F4E75">
        <w:rPr>
          <w:rFonts w:ascii="Times New Roman" w:eastAsia="Calibri" w:hAnsi="Times New Roman" w:cs="Times New Roman"/>
        </w:rPr>
        <w:t>Respecto al material de trabajo, se ofrecerá a los alumnos y alumnas con dificultades de aprendizaje, sobre todo en aquellos temas más complejos, información y material especialmente elaborado para su mejor comprensión.</w:t>
      </w:r>
    </w:p>
    <w:p w14:paraId="23F6EB20" w14:textId="77777777" w:rsidR="009F4E75" w:rsidRPr="009F4E75" w:rsidRDefault="009F4E75" w:rsidP="00754A50">
      <w:pPr>
        <w:numPr>
          <w:ilvl w:val="0"/>
          <w:numId w:val="263"/>
        </w:numPr>
        <w:autoSpaceDE w:val="0"/>
        <w:autoSpaceDN w:val="0"/>
        <w:adjustRightInd w:val="0"/>
        <w:spacing w:before="120" w:after="120" w:line="264" w:lineRule="auto"/>
        <w:ind w:left="1418" w:hanging="709"/>
        <w:jc w:val="both"/>
        <w:rPr>
          <w:rFonts w:ascii="Times New Roman" w:eastAsia="Calibri" w:hAnsi="Times New Roman" w:cs="Times New Roman"/>
        </w:rPr>
      </w:pPr>
      <w:r w:rsidRPr="009F4E75">
        <w:rPr>
          <w:rFonts w:ascii="Times New Roman" w:eastAsia="Calibri" w:hAnsi="Times New Roman" w:cs="Times New Roman"/>
        </w:rPr>
        <w:t xml:space="preserve">En la </w:t>
      </w:r>
      <w:r w:rsidRPr="009F4E75">
        <w:rPr>
          <w:rFonts w:ascii="Times New Roman" w:eastAsia="Calibri" w:hAnsi="Times New Roman" w:cs="Times New Roman"/>
          <w:b/>
          <w:bCs/>
        </w:rPr>
        <w:t>organización del aula</w:t>
      </w:r>
      <w:r w:rsidRPr="009F4E75">
        <w:rPr>
          <w:rFonts w:ascii="Times New Roman" w:eastAsia="Calibri" w:hAnsi="Times New Roman" w:cs="Times New Roman"/>
          <w:iCs/>
        </w:rPr>
        <w:t xml:space="preserve"> se d</w:t>
      </w:r>
      <w:r w:rsidRPr="009F4E75">
        <w:rPr>
          <w:rFonts w:ascii="Times New Roman" w:eastAsia="Calibri" w:hAnsi="Times New Roman" w:cs="Times New Roman"/>
        </w:rPr>
        <w:t>istribuirá adecuadamente el espacio-aula para compensar las dificultades que presenten algunos alumnos y alumnas, como aquellos que no mantienen la atención o que difícilmente se concentran, que se situarán cerca del profesor en los lugares centrales. A la hora de trabajar por grupos, los alumnos y alumnas se colocarán mezclados los más aventajados con aquellos que tengan un ritmo más lento de trabajo o menor capacidad cognitiva, a fin de que estos últimos puedan mejorar su rendimiento.</w:t>
      </w:r>
    </w:p>
    <w:p w14:paraId="52A6E91D" w14:textId="77777777" w:rsidR="009F4E75" w:rsidRPr="009F4E75" w:rsidRDefault="009F4E75" w:rsidP="00754A50">
      <w:pPr>
        <w:numPr>
          <w:ilvl w:val="0"/>
          <w:numId w:val="263"/>
        </w:numPr>
        <w:autoSpaceDE w:val="0"/>
        <w:autoSpaceDN w:val="0"/>
        <w:adjustRightInd w:val="0"/>
        <w:spacing w:before="120" w:after="120" w:line="264" w:lineRule="auto"/>
        <w:ind w:left="1418" w:hanging="709"/>
        <w:jc w:val="both"/>
        <w:rPr>
          <w:rFonts w:ascii="Times New Roman" w:eastAsia="Calibri" w:hAnsi="Times New Roman" w:cs="Times New Roman"/>
        </w:rPr>
      </w:pPr>
      <w:r w:rsidRPr="009F4E75">
        <w:rPr>
          <w:rFonts w:ascii="Times New Roman" w:eastAsia="Calibri" w:hAnsi="Times New Roman" w:cs="Times New Roman"/>
        </w:rPr>
        <w:t xml:space="preserve">En cuanto a la </w:t>
      </w:r>
      <w:r w:rsidRPr="009F4E75">
        <w:rPr>
          <w:rFonts w:ascii="Times New Roman" w:eastAsia="Calibri" w:hAnsi="Times New Roman" w:cs="Times New Roman"/>
          <w:b/>
          <w:bCs/>
        </w:rPr>
        <w:t xml:space="preserve">evaluación </w:t>
      </w:r>
      <w:r w:rsidRPr="009F4E75">
        <w:rPr>
          <w:rFonts w:ascii="Times New Roman" w:eastAsia="Calibri" w:hAnsi="Times New Roman" w:cs="Times New Roman"/>
        </w:rPr>
        <w:t>la atención a la diversidad se orientará hacia el empleo de procedimientos e instrumentos de evaluación variados, la elaboración de pruebas adecuadas a la realidad del aula, la priorización de algunos criterios de evaluación o la utilización de la evaluación continua para permitir el reajuste de la respuesta educativa siempre que sea necesario.</w:t>
      </w:r>
    </w:p>
    <w:p w14:paraId="6849EA1B" w14:textId="77777777" w:rsidR="009F4E75" w:rsidRPr="009F4E75" w:rsidRDefault="009F4E75" w:rsidP="009F4E75">
      <w:pPr>
        <w:spacing w:before="120" w:after="120" w:line="288" w:lineRule="auto"/>
        <w:ind w:left="709"/>
        <w:contextualSpacing/>
        <w:jc w:val="both"/>
        <w:rPr>
          <w:rFonts w:ascii="Times New Roman" w:eastAsia="Times New Roman" w:hAnsi="Times New Roman" w:cs="Times New Roman"/>
        </w:rPr>
      </w:pPr>
    </w:p>
    <w:p w14:paraId="76A6EF36" w14:textId="77777777" w:rsidR="009F4E75" w:rsidRPr="009F4E75" w:rsidRDefault="009F4E75" w:rsidP="00754A50">
      <w:pPr>
        <w:numPr>
          <w:ilvl w:val="1"/>
          <w:numId w:val="255"/>
        </w:numPr>
        <w:spacing w:before="120" w:after="120" w:line="288" w:lineRule="auto"/>
        <w:contextualSpacing/>
        <w:jc w:val="both"/>
        <w:rPr>
          <w:rFonts w:ascii="Times New Roman" w:eastAsia="Times New Roman" w:hAnsi="Times New Roman" w:cs="Times New Roman"/>
          <w:u w:val="single"/>
        </w:rPr>
      </w:pPr>
      <w:r w:rsidRPr="009F4E75">
        <w:rPr>
          <w:rFonts w:ascii="Times New Roman" w:eastAsia="Times New Roman" w:hAnsi="Times New Roman" w:cs="Times New Roman"/>
          <w:u w:val="single"/>
        </w:rPr>
        <w:lastRenderedPageBreak/>
        <w:t>Fundamentación legal.</w:t>
      </w:r>
    </w:p>
    <w:p w14:paraId="7D33EFE9" w14:textId="77777777" w:rsidR="009F4E75" w:rsidRPr="009F4E75" w:rsidRDefault="009F4E75" w:rsidP="00754A50">
      <w:pPr>
        <w:numPr>
          <w:ilvl w:val="0"/>
          <w:numId w:val="264"/>
        </w:numPr>
        <w:autoSpaceDE w:val="0"/>
        <w:autoSpaceDN w:val="0"/>
        <w:adjustRightInd w:val="0"/>
        <w:spacing w:before="120" w:after="120" w:line="264" w:lineRule="auto"/>
        <w:ind w:left="709" w:hanging="425"/>
        <w:contextualSpacing/>
        <w:jc w:val="both"/>
        <w:rPr>
          <w:rFonts w:ascii="Times New Roman" w:eastAsia="Times New Roman" w:hAnsi="Times New Roman" w:cs="Times New Roman"/>
        </w:rPr>
      </w:pPr>
      <w:r w:rsidRPr="009F4E75">
        <w:rPr>
          <w:rFonts w:ascii="Times New Roman" w:eastAsia="Times New Roman" w:hAnsi="Times New Roman" w:cs="Times New Roman"/>
        </w:rPr>
        <w:t xml:space="preserve">La </w:t>
      </w:r>
      <w:r w:rsidRPr="009F4E75">
        <w:rPr>
          <w:rFonts w:ascii="Times New Roman" w:eastAsia="Times New Roman" w:hAnsi="Times New Roman" w:cs="Times New Roman"/>
          <w:b/>
          <w:bCs/>
        </w:rPr>
        <w:t>Ley Orgánica 2/2006, de 3 de mayo, de Educación</w:t>
      </w:r>
      <w:r w:rsidRPr="009F4E75">
        <w:rPr>
          <w:rFonts w:ascii="Times New Roman" w:eastAsia="Times New Roman" w:hAnsi="Times New Roman" w:cs="Times New Roman"/>
        </w:rPr>
        <w:t xml:space="preserve">, en la nueva redacción dada por la </w:t>
      </w:r>
      <w:r w:rsidRPr="009F4E75">
        <w:rPr>
          <w:rFonts w:ascii="Times New Roman" w:eastAsia="Times New Roman" w:hAnsi="Times New Roman" w:cs="Times New Roman"/>
          <w:b/>
          <w:bCs/>
        </w:rPr>
        <w:t>Ley Orgánica 8/2013, de 9 de diciembre, para la mejora de la calidad educativa</w:t>
      </w:r>
      <w:r w:rsidRPr="009F4E75">
        <w:rPr>
          <w:rFonts w:ascii="Times New Roman" w:eastAsia="Times New Roman" w:hAnsi="Times New Roman" w:cs="Times New Roman"/>
        </w:rPr>
        <w:t>, establece los principios educativos en los que se basa la atención a la diversidad.</w:t>
      </w:r>
    </w:p>
    <w:p w14:paraId="4C87C33E" w14:textId="77777777" w:rsidR="009F4E75" w:rsidRPr="009F4E75" w:rsidRDefault="009F4E75" w:rsidP="00754A50">
      <w:pPr>
        <w:numPr>
          <w:ilvl w:val="0"/>
          <w:numId w:val="264"/>
        </w:numPr>
        <w:autoSpaceDE w:val="0"/>
        <w:autoSpaceDN w:val="0"/>
        <w:adjustRightInd w:val="0"/>
        <w:spacing w:before="120" w:after="120" w:line="264" w:lineRule="auto"/>
        <w:ind w:left="709" w:hanging="425"/>
        <w:contextualSpacing/>
        <w:jc w:val="both"/>
        <w:rPr>
          <w:rFonts w:ascii="Times New Roman" w:eastAsia="Times New Roman" w:hAnsi="Times New Roman" w:cs="Times New Roman"/>
        </w:rPr>
      </w:pPr>
      <w:r w:rsidRPr="009F4E75">
        <w:rPr>
          <w:rFonts w:ascii="Times New Roman" w:eastAsia="Times New Roman" w:hAnsi="Times New Roman" w:cs="Times New Roman"/>
        </w:rPr>
        <w:t xml:space="preserve">En el </w:t>
      </w:r>
      <w:r w:rsidRPr="009F4E75">
        <w:rPr>
          <w:rFonts w:ascii="Times New Roman" w:eastAsia="Times New Roman" w:hAnsi="Times New Roman" w:cs="Times New Roman"/>
          <w:b/>
          <w:bCs/>
        </w:rPr>
        <w:t>Real Decreto 1105/2014, de 26 de diciembre</w:t>
      </w:r>
      <w:r w:rsidRPr="009F4E75">
        <w:rPr>
          <w:rFonts w:ascii="Times New Roman" w:eastAsia="Times New Roman" w:hAnsi="Times New Roman" w:cs="Times New Roman"/>
        </w:rPr>
        <w:t>, en su artículo 16, se establecen los principios de atención a la diversidad en la Educación Secundaria Obligatoria.</w:t>
      </w:r>
    </w:p>
    <w:p w14:paraId="0F59F645" w14:textId="77777777" w:rsidR="009F4E75" w:rsidRPr="009F4E75" w:rsidRDefault="009F4E75" w:rsidP="00754A50">
      <w:pPr>
        <w:numPr>
          <w:ilvl w:val="0"/>
          <w:numId w:val="264"/>
        </w:numPr>
        <w:autoSpaceDE w:val="0"/>
        <w:autoSpaceDN w:val="0"/>
        <w:adjustRightInd w:val="0"/>
        <w:spacing w:before="120" w:after="120" w:line="264" w:lineRule="auto"/>
        <w:ind w:left="709" w:hanging="425"/>
        <w:contextualSpacing/>
        <w:jc w:val="both"/>
        <w:rPr>
          <w:rFonts w:ascii="Times New Roman" w:eastAsia="Times New Roman" w:hAnsi="Times New Roman" w:cs="Times New Roman"/>
        </w:rPr>
      </w:pPr>
      <w:r w:rsidRPr="009F4E75">
        <w:rPr>
          <w:rFonts w:ascii="Times New Roman" w:eastAsia="Times New Roman" w:hAnsi="Times New Roman" w:cs="Times New Roman"/>
        </w:rPr>
        <w:t xml:space="preserve">El </w:t>
      </w:r>
      <w:r w:rsidRPr="009F4E75">
        <w:rPr>
          <w:rFonts w:ascii="Times New Roman" w:eastAsia="Times New Roman" w:hAnsi="Times New Roman" w:cs="Times New Roman"/>
          <w:b/>
          <w:bCs/>
        </w:rPr>
        <w:t>Decreto 111/2016, de 14 de junio</w:t>
      </w:r>
      <w:r w:rsidRPr="009F4E75">
        <w:rPr>
          <w:rFonts w:ascii="Times New Roman" w:eastAsia="Times New Roman" w:hAnsi="Times New Roman" w:cs="Times New Roman"/>
        </w:rPr>
        <w:t>, en su Capítulo VI, establece que los centros dispondrán de autonomía para organizar las medidas de atención a la diversidad.</w:t>
      </w:r>
    </w:p>
    <w:p w14:paraId="09497941" w14:textId="77777777" w:rsidR="009F4E75" w:rsidRPr="009F4E75" w:rsidRDefault="009F4E75" w:rsidP="00754A50">
      <w:pPr>
        <w:numPr>
          <w:ilvl w:val="0"/>
          <w:numId w:val="264"/>
        </w:numPr>
        <w:autoSpaceDE w:val="0"/>
        <w:autoSpaceDN w:val="0"/>
        <w:adjustRightInd w:val="0"/>
        <w:spacing w:before="120" w:after="120" w:line="264" w:lineRule="auto"/>
        <w:ind w:left="709" w:hanging="425"/>
        <w:contextualSpacing/>
        <w:jc w:val="both"/>
        <w:rPr>
          <w:rFonts w:ascii="Times New Roman" w:eastAsia="Times New Roman" w:hAnsi="Times New Roman" w:cs="Times New Roman"/>
        </w:rPr>
      </w:pPr>
      <w:r w:rsidRPr="009F4E75">
        <w:rPr>
          <w:rFonts w:ascii="Times New Roman" w:eastAsia="Times New Roman" w:hAnsi="Times New Roman" w:cs="Times New Roman"/>
          <w:b/>
          <w:bCs/>
        </w:rPr>
        <w:t>Decreto 147/2002, de 14 de mayo</w:t>
      </w:r>
      <w:r w:rsidRPr="009F4E75">
        <w:rPr>
          <w:rFonts w:ascii="Times New Roman" w:eastAsia="Times New Roman" w:hAnsi="Times New Roman" w:cs="Times New Roman"/>
        </w:rPr>
        <w:t>, regula específicamente la atención educativa al alumnado con necesidades educativas especiales.</w:t>
      </w:r>
    </w:p>
    <w:p w14:paraId="62BD7154" w14:textId="77777777" w:rsidR="009F4E75" w:rsidRPr="009F4E75" w:rsidRDefault="009F4E75" w:rsidP="00754A50">
      <w:pPr>
        <w:numPr>
          <w:ilvl w:val="0"/>
          <w:numId w:val="264"/>
        </w:numPr>
        <w:autoSpaceDE w:val="0"/>
        <w:autoSpaceDN w:val="0"/>
        <w:adjustRightInd w:val="0"/>
        <w:spacing w:before="120" w:after="120" w:line="264" w:lineRule="auto"/>
        <w:ind w:left="709" w:hanging="425"/>
        <w:contextualSpacing/>
        <w:jc w:val="both"/>
        <w:rPr>
          <w:rFonts w:ascii="Times New Roman" w:eastAsia="Times New Roman" w:hAnsi="Times New Roman" w:cs="Times New Roman"/>
        </w:rPr>
      </w:pPr>
      <w:r w:rsidRPr="009F4E75">
        <w:rPr>
          <w:rFonts w:ascii="Times New Roman" w:eastAsia="Times New Roman" w:hAnsi="Times New Roman" w:cs="Times New Roman"/>
          <w:b/>
          <w:bCs/>
        </w:rPr>
        <w:t>Órdenes de 14 de julio de 2016</w:t>
      </w:r>
      <w:r w:rsidRPr="009F4E75">
        <w:rPr>
          <w:rFonts w:ascii="Times New Roman" w:eastAsia="Times New Roman" w:hAnsi="Times New Roman" w:cs="Times New Roman"/>
        </w:rPr>
        <w:t>, por la que se desarrollan los currículums correspondientes a la Educación secundaria Obligatoria y al Bachillerato en la Comunidad Autónoma de Andalucía, se regulan determinados aspectos de la atención a la diversidad y se establecen la ordenación de la evaluación del proceso de aprendizaje del alumnado.</w:t>
      </w:r>
    </w:p>
    <w:p w14:paraId="18B17EA2" w14:textId="77777777" w:rsidR="009F4E75" w:rsidRPr="009F4E75" w:rsidRDefault="009F4E75" w:rsidP="00754A50">
      <w:pPr>
        <w:numPr>
          <w:ilvl w:val="0"/>
          <w:numId w:val="264"/>
        </w:numPr>
        <w:autoSpaceDE w:val="0"/>
        <w:autoSpaceDN w:val="0"/>
        <w:adjustRightInd w:val="0"/>
        <w:spacing w:before="120" w:after="120" w:line="264" w:lineRule="auto"/>
        <w:ind w:left="709" w:hanging="425"/>
        <w:contextualSpacing/>
        <w:jc w:val="both"/>
        <w:rPr>
          <w:rFonts w:ascii="Times New Roman" w:eastAsia="Times New Roman" w:hAnsi="Times New Roman" w:cs="Times New Roman"/>
        </w:rPr>
      </w:pPr>
      <w:r w:rsidRPr="009F4E75">
        <w:rPr>
          <w:rFonts w:ascii="Times New Roman" w:eastAsia="Times New Roman" w:hAnsi="Times New Roman" w:cs="Times New Roman"/>
          <w:b/>
          <w:bCs/>
        </w:rPr>
        <w:t xml:space="preserve">Orden de 25 de julio de 2008 </w:t>
      </w:r>
      <w:r w:rsidRPr="009F4E75">
        <w:rPr>
          <w:rFonts w:ascii="Times New Roman" w:eastAsia="Times New Roman" w:hAnsi="Times New Roman" w:cs="Times New Roman"/>
        </w:rPr>
        <w:t>regula la atención a la diversidad en la educación básica.</w:t>
      </w:r>
    </w:p>
    <w:p w14:paraId="6C53BB88" w14:textId="77777777" w:rsidR="009F4E75" w:rsidRPr="009F4E75" w:rsidRDefault="009F4E75" w:rsidP="00754A50">
      <w:pPr>
        <w:numPr>
          <w:ilvl w:val="0"/>
          <w:numId w:val="264"/>
        </w:numPr>
        <w:autoSpaceDE w:val="0"/>
        <w:autoSpaceDN w:val="0"/>
        <w:adjustRightInd w:val="0"/>
        <w:spacing w:before="120" w:after="120" w:line="264" w:lineRule="auto"/>
        <w:ind w:left="709" w:hanging="425"/>
        <w:contextualSpacing/>
        <w:jc w:val="both"/>
        <w:rPr>
          <w:rFonts w:ascii="Times New Roman" w:eastAsia="Times New Roman" w:hAnsi="Times New Roman" w:cs="Times New Roman"/>
        </w:rPr>
      </w:pPr>
      <w:r w:rsidRPr="009F4E75">
        <w:rPr>
          <w:rFonts w:ascii="Times New Roman" w:eastAsia="Times New Roman" w:hAnsi="Times New Roman" w:cs="Times New Roman"/>
          <w:b/>
          <w:bCs/>
        </w:rPr>
        <w:t xml:space="preserve">Instrucciones de 22 de junio de 2015 </w:t>
      </w:r>
      <w:r w:rsidRPr="009F4E75">
        <w:rPr>
          <w:rFonts w:ascii="Times New Roman" w:eastAsia="Times New Roman" w:hAnsi="Times New Roman" w:cs="Times New Roman"/>
        </w:rPr>
        <w:t>que establecen el protocolo de detección, identificación del alumnado con necesidades específicas de apoyo educativo y la organización de la respuesta educativa.</w:t>
      </w:r>
    </w:p>
    <w:p w14:paraId="634E3076" w14:textId="77777777" w:rsidR="009F4E75" w:rsidRPr="009F4E75" w:rsidRDefault="009F4E75" w:rsidP="009F4E75">
      <w:pPr>
        <w:spacing w:before="120" w:after="120" w:line="288" w:lineRule="auto"/>
        <w:ind w:left="709"/>
        <w:contextualSpacing/>
        <w:jc w:val="both"/>
        <w:rPr>
          <w:rFonts w:ascii="Times New Roman" w:eastAsia="Times New Roman" w:hAnsi="Times New Roman" w:cs="Times New Roman"/>
        </w:rPr>
      </w:pPr>
    </w:p>
    <w:p w14:paraId="49A619F9" w14:textId="77777777" w:rsidR="009F4E75" w:rsidRPr="009F4E75" w:rsidRDefault="009F4E75" w:rsidP="00754A50">
      <w:pPr>
        <w:numPr>
          <w:ilvl w:val="1"/>
          <w:numId w:val="255"/>
        </w:numPr>
        <w:spacing w:before="120" w:after="120" w:line="288" w:lineRule="auto"/>
        <w:ind w:left="709" w:hanging="709"/>
        <w:contextualSpacing/>
        <w:jc w:val="both"/>
        <w:rPr>
          <w:rFonts w:ascii="Times New Roman" w:eastAsia="Times New Roman" w:hAnsi="Times New Roman" w:cs="Times New Roman"/>
          <w:u w:val="single"/>
        </w:rPr>
      </w:pPr>
      <w:r w:rsidRPr="009F4E75">
        <w:rPr>
          <w:rFonts w:ascii="Times New Roman" w:eastAsia="Times New Roman" w:hAnsi="Times New Roman" w:cs="Times New Roman"/>
          <w:u w:val="single"/>
        </w:rPr>
        <w:t>Medidas para la atención a la diversidad: ordinarias o generales y extraordinarias o específicas.</w:t>
      </w:r>
    </w:p>
    <w:p w14:paraId="043F5002" w14:textId="77777777" w:rsidR="009F4E75" w:rsidRPr="009F4E75" w:rsidRDefault="009F4E75" w:rsidP="009F4E75">
      <w:pPr>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Para atender a la diversidad se dispone de dos tipos de vías o medidas:</w:t>
      </w:r>
    </w:p>
    <w:p w14:paraId="0BED1B72" w14:textId="77777777" w:rsidR="009F4E75" w:rsidRPr="009F4E75" w:rsidRDefault="009F4E75" w:rsidP="00754A50">
      <w:pPr>
        <w:numPr>
          <w:ilvl w:val="0"/>
          <w:numId w:val="269"/>
        </w:numPr>
        <w:spacing w:before="120" w:after="120" w:line="264"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Medidas ordinarias o generales de atención a la diversidad.</w:t>
      </w:r>
    </w:p>
    <w:p w14:paraId="2242992A" w14:textId="77777777" w:rsidR="009F4E75" w:rsidRPr="009F4E75" w:rsidRDefault="009F4E75" w:rsidP="009F4E75">
      <w:pPr>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Aquí se incluyen, por un lado, los programas de refuerzo para la recuperación de los aprendizajes no adquiridos para el alumnado que promocione sin haber superado todas las materias; y por otro, planes específicos personalizados orientados a la superación de las dificultades detectadas en el curso anterior en los alumnos que permanecen un año más en el mismo curso</w:t>
      </w:r>
    </w:p>
    <w:p w14:paraId="6FFAB54C" w14:textId="77777777" w:rsidR="009F4E75" w:rsidRPr="009F4E75" w:rsidRDefault="009F4E75" w:rsidP="00754A50">
      <w:pPr>
        <w:numPr>
          <w:ilvl w:val="0"/>
          <w:numId w:val="269"/>
        </w:numPr>
        <w:spacing w:before="120" w:after="120" w:line="264"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Medidas extraordinarias o específicas de atención a la diversidad.</w:t>
      </w:r>
    </w:p>
    <w:p w14:paraId="000A2B09" w14:textId="77777777" w:rsidR="009F4E75" w:rsidRPr="009F4E75" w:rsidRDefault="009F4E75" w:rsidP="009F4E75">
      <w:pPr>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En el seguimiento educativo del alumnado en el que se detecte indicios de necesidades específicas de apoyo educativo, durante el primer trimestre se establecerán todas las medidas de carácter ordinario que el profesor crea oportuno.</w:t>
      </w:r>
    </w:p>
    <w:p w14:paraId="2121A6A7" w14:textId="77777777" w:rsidR="009F4E75" w:rsidRPr="009F4E75" w:rsidRDefault="009F4E75" w:rsidP="009F4E75">
      <w:pPr>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Y si es necesario establecer medidas específicas no empezarán hasta principios del segundo trimestre (tras haber pasado por la evaluación de primer trimestre).</w:t>
      </w:r>
    </w:p>
    <w:p w14:paraId="230318DB" w14:textId="77777777" w:rsidR="009F4E75" w:rsidRPr="009F4E75" w:rsidRDefault="009F4E75" w:rsidP="009F4E75">
      <w:pPr>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Concretamente, se podrán establecer:</w:t>
      </w:r>
    </w:p>
    <w:p w14:paraId="48DD55E9" w14:textId="77777777" w:rsidR="009F4E75" w:rsidRPr="009F4E75" w:rsidRDefault="009F4E75" w:rsidP="00754A50">
      <w:pPr>
        <w:numPr>
          <w:ilvl w:val="0"/>
          <w:numId w:val="261"/>
        </w:numPr>
        <w:spacing w:before="120" w:after="120" w:line="264"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 xml:space="preserve">Adaptaciones curriculares no significativas, dirigidas al alumnado con necesidades específicas de apoyo educativo: dificultades de aprendizaje, compensación educativa, etc. Las elabora y hace el seguimiento el profesor/a de la materia que necesite adaptación, en caso de que se considere conveniente y puede pedir asesoramiento al departamento de orientación. En ellas se tocarán solamente los elementos del currículo referentes a metodología, procedimientos de evaluación, temporalización e indicadores de evaluación. Las adaptaciones se centrarán sobre todo en tiempo y ritmo de aprendizaje, metodología más personalizada, reforzar las técnicas de aprendizaje, mejorar los procedimientos, hábitos y actitudes, aumentar la atención orientadora. </w:t>
      </w:r>
    </w:p>
    <w:p w14:paraId="6E35A901" w14:textId="77777777" w:rsidR="009F4E75" w:rsidRPr="009F4E75" w:rsidRDefault="009F4E75" w:rsidP="00754A50">
      <w:pPr>
        <w:numPr>
          <w:ilvl w:val="0"/>
          <w:numId w:val="261"/>
        </w:numPr>
        <w:spacing w:before="120" w:after="120" w:line="264"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Adaptaciones curriculares significativas</w:t>
      </w:r>
      <w:r w:rsidRPr="009F4E75">
        <w:rPr>
          <w:rFonts w:ascii="Times New Roman" w:eastAsia="Calibri" w:hAnsi="Times New Roman" w:cs="Times New Roman"/>
        </w:rPr>
        <w:t xml:space="preserve">, </w:t>
      </w:r>
      <w:r w:rsidRPr="009F4E75">
        <w:rPr>
          <w:rFonts w:ascii="Times New Roman" w:eastAsia="Times New Roman" w:hAnsi="Times New Roman" w:cs="Times New Roman"/>
        </w:rPr>
        <w:t xml:space="preserve">dirigidas al alumnado con necesidades educativas especiales, o sea con discapacidad, que presenta un desfase educativo de al menos un ciclo. Se plantearán adaptaciones curriculares significativas de acuerdo con el informe psicopedagógico. La </w:t>
      </w:r>
      <w:r w:rsidRPr="009F4E75">
        <w:rPr>
          <w:rFonts w:ascii="Times New Roman" w:eastAsia="Times New Roman" w:hAnsi="Times New Roman" w:cs="Times New Roman"/>
        </w:rPr>
        <w:lastRenderedPageBreak/>
        <w:t>evaluación del alumnado con adaptaciones curriculares significativas en alguna materia o ámbito se realizará tomando como referente los objetivos y criterios de evaluación establecidos en dichas adaptaciones.</w:t>
      </w:r>
    </w:p>
    <w:p w14:paraId="1BA171A5" w14:textId="3AB375DF" w:rsidR="009F4E75" w:rsidRPr="009F4E75" w:rsidRDefault="009F4E75" w:rsidP="009F4E75">
      <w:pPr>
        <w:rPr>
          <w:rFonts w:ascii="Times New Roman" w:eastAsia="Times New Roman" w:hAnsi="Times New Roman" w:cs="Times New Roman"/>
        </w:rPr>
      </w:pPr>
    </w:p>
    <w:p w14:paraId="1B91782C" w14:textId="77777777" w:rsidR="009F4E75" w:rsidRPr="009F4E75" w:rsidRDefault="009F4E75" w:rsidP="00754A50">
      <w:pPr>
        <w:numPr>
          <w:ilvl w:val="0"/>
          <w:numId w:val="255"/>
        </w:numPr>
        <w:spacing w:before="120" w:after="120" w:line="288" w:lineRule="auto"/>
        <w:ind w:left="0" w:firstLine="709"/>
        <w:contextualSpacing/>
        <w:jc w:val="both"/>
        <w:rPr>
          <w:rFonts w:ascii="Times New Roman" w:eastAsia="Times New Roman" w:hAnsi="Times New Roman" w:cs="Times New Roman"/>
          <w:b/>
          <w:u w:val="single"/>
        </w:rPr>
      </w:pPr>
      <w:bookmarkStart w:id="17" w:name="Evaluacion"/>
      <w:r w:rsidRPr="009F4E75">
        <w:rPr>
          <w:rFonts w:ascii="Times New Roman" w:eastAsia="Times New Roman" w:hAnsi="Times New Roman" w:cs="Times New Roman"/>
          <w:b/>
          <w:u w:val="single"/>
        </w:rPr>
        <w:t>LA EVALUACIÓN.</w:t>
      </w:r>
    </w:p>
    <w:bookmarkEnd w:id="17"/>
    <w:p w14:paraId="36BBF06C"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 evaluación educativa es un proceso enfocado a la valoración del grado de consecución de las capacidades del alumnado determinadas en los objetivos que, además, nos ofrece información sobre el desarrollo del proceso educativo con el fin de mejorar la tarea docente y facilitar el desarrollo de los aprendizajes. El profesorado debe evaluar los aprendizajes del alumnado, el proceso de enseñanza y su propia práctica docente. </w:t>
      </w:r>
    </w:p>
    <w:p w14:paraId="6303412A"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Según el artículo 28.1 de la Ley Orgánica 8/2013, de 9 de diciembre (LOMCE), que modifica a la Ley Orgánica 2/2006, de 3 de mayo, de Educación (LOE), la evaluación del aprendizaje del alumnado será continua, formativa, integradora y diferenciada. Del mismo modo la caracteriza la normativa andaluza, el Decreto 111/2016 sobre el ordenamiento y currículo de la ESO, en su artículo 14. En definitiva, la evaluación debe ser diferenciada en cuanto a las distintas asignaturas del currículo, pero, al mismo tiempo, integradora, pues el fin último es conseguir la adquisición de lo establecido como capacidades en los objetivos de etapa y el desarrollo de las competencias, elementos comunes a todas las asignaturas. Además, es formativa por su carácter instrumental para la mejora del proceso de enseñanza-aprendizaje, comprendiendo la evaluación del alumnado y, también, la evaluación de la práctica docente y del proceso en general. Por último, cuando decimos que la evaluación será continua, queremos decir que se evaluarán diferentes momentos del proceso de enseñanza-aprendizaje. </w:t>
      </w:r>
    </w:p>
    <w:p w14:paraId="0EE7D19C"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Así, se harán la evaluación concreta de cada unidad didáctica (a través de sus propios criterios de evaluación en relación con sus objetivos didácticos, siendo éste el momento idóneo para aplicar los estándares de aprendizaje evaluables), la evaluación recopilatoria del trimestre (una valoración parcial del proceso para aportarla a las sesiones de evaluación) y la evaluación global e integradora del curso académico (integración de los resultados de las evaluaciones trimestrales). </w:t>
      </w:r>
    </w:p>
    <w:p w14:paraId="6E610FFB"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Además, se tendrá en cuenta las tres fases del proceso de evaluación. De este modo, se hará una evaluación inicial para conocer los conocimientos previos de los estudiantes (se trata de las pruebas y observación iniciales que permiten extraer un diagnóstico previo del alumnado, aunque también se refiere a las actividades de ideas previas de cada unidad), una evaluación del proceso que integra la valoración sobre las unidades didácticas en las evaluaciones de los trimestres, y una evaluación final o sumativa al término de cada unidad didáctica, de cada trimestre y del curso. </w:t>
      </w:r>
    </w:p>
    <w:p w14:paraId="1CAF06DF"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La evaluación final es la más importante, pues recoge toda la información del proceso de enseñanza-aprendizaje. Para ello se contemplan dos momentos: la evaluación ordinaria de junio y, en el caso de no haber superado ésta, la evaluación extraordinaria de septiembre. Al término de cada curso se valorará el progreso global de cada estudiante en el marco del proceso de evaluación continua. En el caso del alumnado con evaluación negativa en la evaluación ordinaria de junio, el profesor elaborará un informe sobre los objetivos y contenidos no alcanzados y una propuesta de actividades de recuperación de cara a la prueba previa a la evaluación extraordinaria de septiembre. </w:t>
      </w:r>
    </w:p>
    <w:p w14:paraId="01A76811" w14:textId="77777777" w:rsidR="009F4E75" w:rsidRPr="009F4E75" w:rsidRDefault="009F4E75" w:rsidP="009F4E75">
      <w:pPr>
        <w:spacing w:before="120" w:after="120" w:line="264" w:lineRule="auto"/>
        <w:ind w:firstLine="709"/>
        <w:contextualSpacing/>
        <w:jc w:val="both"/>
        <w:rPr>
          <w:rFonts w:ascii="Times New Roman" w:eastAsia="Times New Roman" w:hAnsi="Times New Roman" w:cs="Times New Roman"/>
        </w:rPr>
      </w:pPr>
    </w:p>
    <w:p w14:paraId="0E4FF97E" w14:textId="77777777" w:rsidR="009F4E75" w:rsidRPr="009F4E75" w:rsidRDefault="009F4E75" w:rsidP="00754A50">
      <w:pPr>
        <w:numPr>
          <w:ilvl w:val="1"/>
          <w:numId w:val="255"/>
        </w:numPr>
        <w:spacing w:before="120" w:after="120" w:line="288" w:lineRule="auto"/>
        <w:ind w:left="0" w:firstLine="709"/>
        <w:contextualSpacing/>
        <w:jc w:val="both"/>
        <w:rPr>
          <w:rFonts w:ascii="Times New Roman" w:eastAsia="Times New Roman" w:hAnsi="Times New Roman" w:cs="Times New Roman"/>
          <w:u w:val="single"/>
        </w:rPr>
      </w:pPr>
      <w:r w:rsidRPr="009F4E75">
        <w:rPr>
          <w:rFonts w:ascii="Times New Roman" w:eastAsia="Times New Roman" w:hAnsi="Times New Roman" w:cs="Times New Roman"/>
          <w:u w:val="single"/>
        </w:rPr>
        <w:t>Criterios de evaluación de la materia y su relación con el resto de elementos curriculares.</w:t>
      </w:r>
    </w:p>
    <w:p w14:paraId="2D231BC9" w14:textId="77777777" w:rsidR="009F4E75" w:rsidRPr="009F4E75" w:rsidRDefault="009F4E75" w:rsidP="009F4E75">
      <w:pPr>
        <w:spacing w:before="120" w:after="120" w:line="264" w:lineRule="auto"/>
        <w:ind w:firstLine="709"/>
        <w:contextualSpacing/>
        <w:jc w:val="both"/>
        <w:rPr>
          <w:rFonts w:ascii="Times New Roman" w:eastAsia="Times New Roman" w:hAnsi="Times New Roman" w:cs="Times New Roman"/>
        </w:rPr>
      </w:pPr>
      <w:r w:rsidRPr="009F4E75">
        <w:rPr>
          <w:rFonts w:ascii="Times New Roman" w:eastAsia="Times New Roman" w:hAnsi="Times New Roman" w:cs="Times New Roman"/>
          <w:lang w:val="es-ES_tradnl"/>
        </w:rPr>
        <w:t xml:space="preserve">El artículo 4 del Decreto 111/2016, define criterios de evaluación como "el referente específico para evaluar el aprendizaje del alumnado. Describen aquello que se quiere valorar y que el alumnado debe lograr, tanto en conocimientos como en competencias; responden a lo que se pretende conseguir en cada asignatura". Así, los criterios de evaluación son fundamentales para valorar tanto el grado de aprendizaje de conocimientos y de </w:t>
      </w:r>
      <w:r w:rsidRPr="009F4E75">
        <w:rPr>
          <w:rFonts w:ascii="Times New Roman" w:eastAsia="Times New Roman" w:hAnsi="Times New Roman" w:cs="Times New Roman"/>
          <w:lang w:val="es-ES_tradnl"/>
        </w:rPr>
        <w:lastRenderedPageBreak/>
        <w:t xml:space="preserve">adquisición de las competencias clave como el de la consecución de los objetivos. Es por esta razón que, en esta programación, se plantea la necesidad de establecer una correlación entre sus objetivos y los criterios de evaluación. Del mismo modo, al estar los objetivos de esta programación relacionados con las actividades y planteamientos didácticos para adquirir los conocimientos y trabajar las competencias clave, los criterios de evaluación nos permiten valorar también estos elementos. </w:t>
      </w:r>
    </w:p>
    <w:p w14:paraId="36EDB829"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 xml:space="preserve">En el Anexo I de la </w:t>
      </w:r>
      <w:r w:rsidRPr="009F4E75">
        <w:rPr>
          <w:rFonts w:ascii="Times New Roman" w:eastAsia="Calibri" w:hAnsi="Times New Roman" w:cs="Times New Roman"/>
          <w:b/>
          <w:bCs/>
        </w:rPr>
        <w:t xml:space="preserve">Orden de 14 de julio de 2016 </w:t>
      </w:r>
      <w:r w:rsidRPr="009F4E75">
        <w:rPr>
          <w:rFonts w:ascii="Times New Roman" w:eastAsia="Calibri" w:hAnsi="Times New Roman" w:cs="Times New Roman"/>
        </w:rPr>
        <w:t xml:space="preserve">se establecen los criterios de evaluación para la materia Geografía e Historia de la ESO, la numeración asignada a los criterios de evaluación que se vinculan con cada bloque temático se ha hecho coincidir con la detallada en el </w:t>
      </w:r>
      <w:r w:rsidRPr="009F4E75">
        <w:rPr>
          <w:rFonts w:ascii="Times New Roman" w:eastAsia="Calibri" w:hAnsi="Times New Roman" w:cs="Times New Roman"/>
          <w:b/>
          <w:bCs/>
        </w:rPr>
        <w:t>Real Decreto 1105/2014</w:t>
      </w:r>
      <w:r w:rsidRPr="009F4E75">
        <w:rPr>
          <w:rFonts w:ascii="Times New Roman" w:eastAsia="Calibri" w:hAnsi="Times New Roman" w:cs="Times New Roman"/>
        </w:rPr>
        <w:t xml:space="preserve">, </w:t>
      </w:r>
      <w:r w:rsidRPr="009F4E75">
        <w:rPr>
          <w:rFonts w:ascii="Times New Roman" w:eastAsia="Calibri" w:hAnsi="Times New Roman" w:cs="Times New Roman"/>
          <w:b/>
          <w:bCs/>
        </w:rPr>
        <w:t>de 26 de diciembre</w:t>
      </w:r>
      <w:r w:rsidRPr="009F4E75">
        <w:rPr>
          <w:rFonts w:ascii="Times New Roman" w:eastAsia="Calibri" w:hAnsi="Times New Roman" w:cs="Times New Roman"/>
        </w:rPr>
        <w:t>, con objeto de mantener su conexión con los correspondientes estándares de aprendizaje evaluables. Además, en la citada orden se relacionan cada uno de los criterios de evaluación con las competencias clave que se adquieren con su cumplimiento.</w:t>
      </w:r>
    </w:p>
    <w:p w14:paraId="58BEDFB0" w14:textId="77777777" w:rsidR="009F4E75" w:rsidRPr="009F4E75" w:rsidRDefault="009F4E75" w:rsidP="009F4E75">
      <w:pPr>
        <w:spacing w:before="120" w:after="120" w:line="264" w:lineRule="auto"/>
        <w:ind w:firstLine="709"/>
        <w:contextualSpacing/>
        <w:jc w:val="both"/>
        <w:rPr>
          <w:rFonts w:ascii="Times New Roman" w:eastAsia="Times New Roman" w:hAnsi="Times New Roman" w:cs="Times New Roman"/>
        </w:rPr>
      </w:pPr>
    </w:p>
    <w:p w14:paraId="2D983C8E" w14:textId="77777777" w:rsidR="009F4E75" w:rsidRPr="009F4E75" w:rsidRDefault="009F4E75" w:rsidP="009F4E75">
      <w:pPr>
        <w:spacing w:before="120" w:after="120" w:line="288" w:lineRule="auto"/>
        <w:ind w:left="1789"/>
        <w:contextualSpacing/>
        <w:jc w:val="both"/>
        <w:rPr>
          <w:rFonts w:ascii="Times New Roman" w:eastAsia="Times New Roman" w:hAnsi="Times New Roman" w:cs="Times New Roman"/>
        </w:rPr>
      </w:pPr>
    </w:p>
    <w:p w14:paraId="4457D05A" w14:textId="77777777" w:rsidR="009F4E75" w:rsidRPr="009F4E75" w:rsidRDefault="009F4E75" w:rsidP="009F4E75">
      <w:pPr>
        <w:rPr>
          <w:rFonts w:ascii="Times New Roman" w:eastAsia="Calibri" w:hAnsi="Times New Roman" w:cs="Times New Roman"/>
          <w:sz w:val="18"/>
          <w:szCs w:val="18"/>
        </w:rPr>
      </w:pPr>
      <w:r w:rsidRPr="009F4E75">
        <w:rPr>
          <w:rFonts w:ascii="Times New Roman" w:eastAsia="Calibri" w:hAnsi="Times New Roman" w:cs="Times New Roman"/>
          <w:sz w:val="18"/>
          <w:szCs w:val="18"/>
        </w:rPr>
        <w:br w:type="page"/>
      </w:r>
    </w:p>
    <w:tbl>
      <w:tblPr>
        <w:tblW w:w="532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9"/>
        <w:gridCol w:w="3417"/>
        <w:gridCol w:w="4298"/>
      </w:tblGrid>
      <w:tr w:rsidR="009F4E75" w:rsidRPr="009F4E75" w14:paraId="0BC1F2E2" w14:textId="77777777" w:rsidTr="009F4E75">
        <w:trPr>
          <w:trHeight w:val="263"/>
        </w:trPr>
        <w:tc>
          <w:tcPr>
            <w:tcW w:w="5000" w:type="pct"/>
            <w:gridSpan w:val="3"/>
            <w:shd w:val="clear" w:color="auto" w:fill="814E9C"/>
            <w:vAlign w:val="center"/>
          </w:tcPr>
          <w:p w14:paraId="77E0F272"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lastRenderedPageBreak/>
              <w:t>UNIDAD DIDÁCTICA 1. LA CRISIS DEL ANTIGUO RÉGIMEN</w:t>
            </w:r>
          </w:p>
        </w:tc>
      </w:tr>
      <w:tr w:rsidR="009F4E75" w:rsidRPr="009F4E75" w14:paraId="757DD11A" w14:textId="77777777" w:rsidTr="009F4E75">
        <w:trPr>
          <w:trHeight w:val="283"/>
        </w:trPr>
        <w:tc>
          <w:tcPr>
            <w:tcW w:w="2964" w:type="pct"/>
            <w:gridSpan w:val="2"/>
            <w:shd w:val="clear" w:color="auto" w:fill="BC74B5"/>
            <w:vAlign w:val="center"/>
          </w:tcPr>
          <w:p w14:paraId="2A8F7822" w14:textId="77777777" w:rsidR="009F4E75" w:rsidRPr="009F4E75" w:rsidRDefault="009F4E75" w:rsidP="009F4E75">
            <w:pPr>
              <w:tabs>
                <w:tab w:val="left" w:pos="1134"/>
                <w:tab w:val="center" w:pos="4252"/>
                <w:tab w:val="right" w:pos="8504"/>
              </w:tabs>
              <w:spacing w:before="120" w:after="120" w:line="264" w:lineRule="auto"/>
              <w:jc w:val="center"/>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2036" w:type="pct"/>
            <w:vMerge w:val="restart"/>
            <w:shd w:val="clear" w:color="auto" w:fill="BC74B5"/>
            <w:vAlign w:val="center"/>
          </w:tcPr>
          <w:p w14:paraId="5D007463"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sz w:val="18"/>
                <w:szCs w:val="18"/>
              </w:rPr>
              <w:t>CRITERIOS DE EVALUACIÓN, COMPETENCIAS Y ESTÁNDARES DE APRENDIZAJE EVALUABLES</w:t>
            </w:r>
          </w:p>
        </w:tc>
      </w:tr>
      <w:tr w:rsidR="009F4E75" w:rsidRPr="009F4E75" w14:paraId="4AF7863F" w14:textId="77777777" w:rsidTr="009F4E75">
        <w:trPr>
          <w:trHeight w:val="283"/>
        </w:trPr>
        <w:tc>
          <w:tcPr>
            <w:tcW w:w="1345" w:type="pct"/>
            <w:shd w:val="clear" w:color="auto" w:fill="FFD966"/>
            <w:vAlign w:val="center"/>
          </w:tcPr>
          <w:p w14:paraId="76CBDC29"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1619" w:type="pct"/>
            <w:shd w:val="clear" w:color="auto" w:fill="FFD966"/>
            <w:vAlign w:val="center"/>
          </w:tcPr>
          <w:p w14:paraId="05CA0BB5"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2036" w:type="pct"/>
            <w:vMerge/>
            <w:shd w:val="clear" w:color="auto" w:fill="BC74B5"/>
            <w:vAlign w:val="center"/>
          </w:tcPr>
          <w:p w14:paraId="332FC724"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2218DBD4" w14:textId="77777777" w:rsidTr="009F4E75">
        <w:trPr>
          <w:trHeight w:val="2645"/>
        </w:trPr>
        <w:tc>
          <w:tcPr>
            <w:tcW w:w="1345" w:type="pct"/>
            <w:vMerge w:val="restart"/>
            <w:tcBorders>
              <w:bottom w:val="single" w:sz="4" w:space="0" w:color="auto"/>
            </w:tcBorders>
            <w:shd w:val="clear" w:color="auto" w:fill="auto"/>
          </w:tcPr>
          <w:p w14:paraId="14E5F462"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r w:rsidRPr="009F4E75">
              <w:rPr>
                <w:rFonts w:ascii="Times New Roman" w:eastAsia="Calibri" w:hAnsi="Times New Roman" w:cs="Times New Roman"/>
                <w:b/>
                <w:sz w:val="18"/>
                <w:szCs w:val="18"/>
                <w:lang w:eastAsia="es-ES"/>
              </w:rPr>
              <w:t xml:space="preserve">BLOQUE 1. EL SIGLO </w:t>
            </w:r>
            <w:proofErr w:type="spellStart"/>
            <w:r w:rsidRPr="009F4E75">
              <w:rPr>
                <w:rFonts w:ascii="Times New Roman" w:eastAsia="Calibri" w:hAnsi="Times New Roman" w:cs="Times New Roman"/>
                <w:b/>
                <w:smallCaps/>
                <w:sz w:val="18"/>
                <w:szCs w:val="18"/>
                <w:lang w:eastAsia="es-ES"/>
              </w:rPr>
              <w:t>xviii</w:t>
            </w:r>
            <w:proofErr w:type="spellEnd"/>
            <w:r w:rsidRPr="009F4E75">
              <w:rPr>
                <w:rFonts w:ascii="Times New Roman" w:eastAsia="Calibri" w:hAnsi="Times New Roman" w:cs="Times New Roman"/>
                <w:b/>
                <w:sz w:val="18"/>
                <w:szCs w:val="18"/>
                <w:lang w:eastAsia="es-ES"/>
              </w:rPr>
              <w:t xml:space="preserve"> EN EUROPA HASTA 1789</w:t>
            </w:r>
          </w:p>
          <w:p w14:paraId="54DD10BE" w14:textId="77777777" w:rsidR="009F4E75" w:rsidRPr="009F4E75" w:rsidRDefault="009F4E75" w:rsidP="00754A50">
            <w:pPr>
              <w:numPr>
                <w:ilvl w:val="0"/>
                <w:numId w:val="231"/>
              </w:numPr>
              <w:spacing w:before="120" w:after="120" w:line="264" w:lineRule="auto"/>
              <w:ind w:left="284" w:hanging="284"/>
              <w:jc w:val="both"/>
              <w:rPr>
                <w:rFonts w:ascii="Times New Roman" w:eastAsia="Calibri" w:hAnsi="Times New Roman" w:cs="Times New Roman"/>
                <w:sz w:val="18"/>
                <w:szCs w:val="18"/>
                <w:lang w:val="es-ES_tradnl" w:eastAsia="es-ES"/>
              </w:rPr>
            </w:pPr>
            <w:r w:rsidRPr="009F4E75">
              <w:rPr>
                <w:rFonts w:ascii="Times New Roman" w:eastAsia="Calibri" w:hAnsi="Times New Roman" w:cs="Times New Roman"/>
                <w:sz w:val="18"/>
                <w:szCs w:val="18"/>
                <w:lang w:val="es-ES_tradnl" w:eastAsia="es-ES"/>
              </w:rPr>
              <w:t>El siglo</w:t>
            </w:r>
            <w:r w:rsidRPr="009F4E75">
              <w:rPr>
                <w:rFonts w:ascii="Times New Roman" w:eastAsia="Calibri" w:hAnsi="Times New Roman" w:cs="Times New Roman"/>
                <w:smallCaps/>
                <w:color w:val="000000"/>
                <w:sz w:val="18"/>
                <w:szCs w:val="18"/>
                <w:lang w:val="es-ES_tradnl" w:eastAsia="es-ES"/>
              </w:rPr>
              <w:t xml:space="preserve"> </w:t>
            </w:r>
            <w:proofErr w:type="spellStart"/>
            <w:r w:rsidRPr="009F4E75">
              <w:rPr>
                <w:rFonts w:ascii="Times New Roman" w:eastAsia="Calibri" w:hAnsi="Times New Roman" w:cs="Times New Roman"/>
                <w:smallCaps/>
                <w:color w:val="000000"/>
                <w:sz w:val="18"/>
                <w:szCs w:val="18"/>
                <w:lang w:val="es-ES_tradnl" w:eastAsia="es-ES"/>
              </w:rPr>
              <w:t>xviii</w:t>
            </w:r>
            <w:proofErr w:type="spellEnd"/>
            <w:r w:rsidRPr="009F4E75">
              <w:rPr>
                <w:rFonts w:ascii="Times New Roman" w:eastAsia="Calibri" w:hAnsi="Times New Roman" w:cs="Times New Roman"/>
                <w:color w:val="000000"/>
                <w:sz w:val="18"/>
                <w:szCs w:val="18"/>
                <w:lang w:val="es-ES_tradnl" w:eastAsia="es-ES"/>
              </w:rPr>
              <w:t>.</w:t>
            </w:r>
            <w:r w:rsidRPr="009F4E75">
              <w:rPr>
                <w:rFonts w:ascii="Times New Roman" w:eastAsia="Calibri" w:hAnsi="Times New Roman" w:cs="Times New Roman"/>
                <w:sz w:val="18"/>
                <w:szCs w:val="18"/>
                <w:lang w:val="es-ES_tradnl" w:eastAsia="es-ES"/>
              </w:rPr>
              <w:t xml:space="preserve"> en Europa: del feudalismo al absolutismo y el parlamentarismo de las minorías. Francia, Inglaterra, España.</w:t>
            </w:r>
          </w:p>
          <w:p w14:paraId="3FD82B41" w14:textId="77777777" w:rsidR="009F4E75" w:rsidRPr="009F4E75" w:rsidRDefault="009F4E75" w:rsidP="00754A50">
            <w:pPr>
              <w:numPr>
                <w:ilvl w:val="0"/>
                <w:numId w:val="231"/>
              </w:numPr>
              <w:spacing w:before="120" w:after="120" w:line="264" w:lineRule="auto"/>
              <w:ind w:left="284" w:hanging="284"/>
              <w:jc w:val="both"/>
              <w:rPr>
                <w:rFonts w:ascii="Times New Roman" w:eastAsia="Calibri" w:hAnsi="Times New Roman" w:cs="Times New Roman"/>
                <w:sz w:val="18"/>
                <w:szCs w:val="18"/>
                <w:lang w:val="es-ES_tradnl" w:eastAsia="es-ES"/>
              </w:rPr>
            </w:pPr>
            <w:r w:rsidRPr="009F4E75">
              <w:rPr>
                <w:rFonts w:ascii="Times New Roman" w:eastAsia="Calibri" w:hAnsi="Times New Roman" w:cs="Times New Roman"/>
                <w:sz w:val="18"/>
                <w:szCs w:val="18"/>
                <w:lang w:val="es-ES_tradnl" w:eastAsia="es-ES"/>
              </w:rPr>
              <w:t xml:space="preserve">El arte y la ciencia en Europa en los siglos </w:t>
            </w:r>
            <w:proofErr w:type="spellStart"/>
            <w:r w:rsidRPr="009F4E75">
              <w:rPr>
                <w:rFonts w:ascii="Times New Roman" w:eastAsia="Calibri" w:hAnsi="Times New Roman" w:cs="Times New Roman"/>
                <w:smallCaps/>
                <w:color w:val="000000"/>
                <w:sz w:val="18"/>
                <w:szCs w:val="18"/>
                <w:lang w:val="es-ES_tradnl" w:eastAsia="es-ES"/>
              </w:rPr>
              <w:t>xvii</w:t>
            </w:r>
            <w:proofErr w:type="spellEnd"/>
            <w:r w:rsidRPr="009F4E75">
              <w:rPr>
                <w:rFonts w:ascii="Times New Roman" w:eastAsia="Calibri" w:hAnsi="Times New Roman" w:cs="Times New Roman"/>
                <w:smallCaps/>
                <w:color w:val="000000"/>
                <w:sz w:val="18"/>
                <w:szCs w:val="18"/>
                <w:lang w:val="es-ES_tradnl" w:eastAsia="es-ES"/>
              </w:rPr>
              <w:t xml:space="preserve"> </w:t>
            </w:r>
            <w:r w:rsidRPr="009F4E75">
              <w:rPr>
                <w:rFonts w:ascii="Times New Roman" w:eastAsia="Calibri" w:hAnsi="Times New Roman" w:cs="Times New Roman"/>
                <w:color w:val="000000"/>
                <w:sz w:val="18"/>
                <w:szCs w:val="18"/>
                <w:lang w:val="es-ES_tradnl" w:eastAsia="es-ES"/>
              </w:rPr>
              <w:t>y</w:t>
            </w:r>
            <w:r w:rsidRPr="009F4E75">
              <w:rPr>
                <w:rFonts w:ascii="Times New Roman" w:eastAsia="Calibri" w:hAnsi="Times New Roman" w:cs="Times New Roman"/>
                <w:smallCaps/>
                <w:color w:val="000000"/>
                <w:sz w:val="18"/>
                <w:szCs w:val="18"/>
                <w:lang w:val="es-ES_tradnl" w:eastAsia="es-ES"/>
              </w:rPr>
              <w:t xml:space="preserve"> </w:t>
            </w:r>
            <w:proofErr w:type="spellStart"/>
            <w:r w:rsidRPr="009F4E75">
              <w:rPr>
                <w:rFonts w:ascii="Times New Roman" w:eastAsia="Calibri" w:hAnsi="Times New Roman" w:cs="Times New Roman"/>
                <w:smallCaps/>
                <w:color w:val="000000"/>
                <w:sz w:val="18"/>
                <w:szCs w:val="18"/>
                <w:lang w:val="es-ES_tradnl" w:eastAsia="es-ES"/>
              </w:rPr>
              <w:t>xviii</w:t>
            </w:r>
            <w:proofErr w:type="spellEnd"/>
            <w:r w:rsidRPr="009F4E75">
              <w:rPr>
                <w:rFonts w:ascii="Times New Roman" w:eastAsia="Calibri" w:hAnsi="Times New Roman" w:cs="Times New Roman"/>
                <w:color w:val="000000"/>
                <w:sz w:val="18"/>
                <w:szCs w:val="18"/>
                <w:lang w:val="es-ES_tradnl" w:eastAsia="es-ES"/>
              </w:rPr>
              <w:t>.</w:t>
            </w:r>
          </w:p>
        </w:tc>
        <w:tc>
          <w:tcPr>
            <w:tcW w:w="1619" w:type="pct"/>
            <w:vMerge w:val="restart"/>
            <w:tcBorders>
              <w:bottom w:val="single" w:sz="4" w:space="0" w:color="auto"/>
            </w:tcBorders>
            <w:shd w:val="clear" w:color="auto" w:fill="auto"/>
          </w:tcPr>
          <w:p w14:paraId="63003B78"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Los fundamentos del Antiguo Régimen.</w:t>
            </w:r>
          </w:p>
          <w:p w14:paraId="1AF66926"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Las ideas de la Ilustración y sus principales representantes.</w:t>
            </w:r>
          </w:p>
          <w:p w14:paraId="7A2CA8A0"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despotismo ilustrado.</w:t>
            </w:r>
          </w:p>
          <w:p w14:paraId="1E4DE974"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Las reformas borbónicas en España.</w:t>
            </w:r>
          </w:p>
          <w:p w14:paraId="2E01CD33"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Identificación de la organización social y económica en el Antiguo Régimen.</w:t>
            </w:r>
          </w:p>
          <w:p w14:paraId="1629F100"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Reconocimiento de la sociedad estamental del Antiguo Régimen (nobleza, clero y tercer estado).</w:t>
            </w:r>
          </w:p>
          <w:p w14:paraId="620F4DD0"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Aproximación al estudio de las formas de gobierno en el Antiguo Régimen; el absolutismo y los regímenes parlamentarios.</w:t>
            </w:r>
          </w:p>
          <w:p w14:paraId="002902FA"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Identificación del origen y las bases del pensamiento de la Ilustración y de sus grandes pensadores.</w:t>
            </w:r>
          </w:p>
          <w:p w14:paraId="4063DF34"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 xml:space="preserve">Interpretación de esquemas y de líneas del tiempo del siglo </w:t>
            </w:r>
            <w:proofErr w:type="spellStart"/>
            <w:r w:rsidRPr="009F4E75">
              <w:rPr>
                <w:rFonts w:ascii="Times New Roman" w:eastAsia="Times New Roman" w:hAnsi="Times New Roman" w:cs="Times New Roman"/>
                <w:smallCaps/>
                <w:color w:val="000000"/>
                <w:sz w:val="18"/>
                <w:szCs w:val="18"/>
              </w:rPr>
              <w:t>xviii</w:t>
            </w:r>
            <w:proofErr w:type="spellEnd"/>
            <w:r w:rsidRPr="009F4E75">
              <w:rPr>
                <w:rFonts w:ascii="Times New Roman" w:eastAsia="Times New Roman" w:hAnsi="Times New Roman" w:cs="Times New Roman"/>
                <w:color w:val="000000"/>
                <w:sz w:val="18"/>
                <w:szCs w:val="18"/>
              </w:rPr>
              <w:t>.</w:t>
            </w:r>
          </w:p>
          <w:p w14:paraId="52769213"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 xml:space="preserve">Análisis y comparación de textos históricos del siglo </w:t>
            </w:r>
            <w:proofErr w:type="spellStart"/>
            <w:r w:rsidRPr="009F4E75">
              <w:rPr>
                <w:rFonts w:ascii="Times New Roman" w:eastAsia="Times New Roman" w:hAnsi="Times New Roman" w:cs="Times New Roman"/>
                <w:smallCaps/>
                <w:color w:val="000000"/>
                <w:sz w:val="18"/>
                <w:szCs w:val="18"/>
              </w:rPr>
              <w:t>xviii</w:t>
            </w:r>
            <w:proofErr w:type="spellEnd"/>
            <w:r w:rsidRPr="009F4E75">
              <w:rPr>
                <w:rFonts w:ascii="Times New Roman" w:eastAsia="Times New Roman" w:hAnsi="Times New Roman" w:cs="Times New Roman"/>
                <w:color w:val="000000"/>
                <w:sz w:val="18"/>
                <w:szCs w:val="18"/>
              </w:rPr>
              <w:t>.</w:t>
            </w:r>
          </w:p>
          <w:p w14:paraId="29CED65E"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 xml:space="preserve">Valoración del papel de la prensa del siglo </w:t>
            </w:r>
            <w:proofErr w:type="spellStart"/>
            <w:r w:rsidRPr="009F4E75">
              <w:rPr>
                <w:rFonts w:ascii="Times New Roman" w:eastAsia="Times New Roman" w:hAnsi="Times New Roman" w:cs="Times New Roman"/>
                <w:smallCaps/>
                <w:color w:val="000000"/>
                <w:sz w:val="18"/>
                <w:szCs w:val="18"/>
              </w:rPr>
              <w:t>xviii</w:t>
            </w:r>
            <w:proofErr w:type="spellEnd"/>
            <w:r w:rsidRPr="009F4E75">
              <w:rPr>
                <w:rFonts w:ascii="Times New Roman" w:eastAsia="Times New Roman" w:hAnsi="Times New Roman" w:cs="Times New Roman"/>
                <w:color w:val="000000"/>
                <w:sz w:val="18"/>
                <w:szCs w:val="18"/>
              </w:rPr>
              <w:t>.</w:t>
            </w:r>
          </w:p>
          <w:p w14:paraId="7F02AA76" w14:textId="77777777" w:rsidR="009F4E75" w:rsidRPr="009F4E75" w:rsidRDefault="009F4E75" w:rsidP="00754A50">
            <w:pPr>
              <w:numPr>
                <w:ilvl w:val="0"/>
                <w:numId w:val="232"/>
              </w:numPr>
              <w:suppressAutoHyphens/>
              <w:autoSpaceDN w:val="0"/>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Valoración de los avances científicos y culturales que trajo la Ilustración.</w:t>
            </w:r>
          </w:p>
        </w:tc>
        <w:tc>
          <w:tcPr>
            <w:tcW w:w="2036" w:type="pct"/>
            <w:tcBorders>
              <w:bottom w:val="single" w:sz="4" w:space="0" w:color="auto"/>
            </w:tcBorders>
            <w:shd w:val="clear" w:color="auto" w:fill="auto"/>
          </w:tcPr>
          <w:p w14:paraId="24527AAA"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1. Explicar las características del “Antiguo Régimen” en sus sentidos político, social y económico. CSC, CCL</w:t>
            </w:r>
          </w:p>
          <w:p w14:paraId="0B3880BC"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2. Conocer los avances de la “revolución científica” desde el siglo XVII y XVIII. CSC, CMCT, CCL.</w:t>
            </w:r>
          </w:p>
          <w:p w14:paraId="11AF6FE3"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3. Conocer el alcance de la Ilustración como nuevo movimiento cultural y social en Europa y en América. CSC, CCL,CEC.</w:t>
            </w:r>
          </w:p>
          <w:p w14:paraId="126404CD"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lang w:eastAsia="es-ES"/>
              </w:rPr>
            </w:pPr>
          </w:p>
        </w:tc>
      </w:tr>
      <w:tr w:rsidR="009F4E75" w:rsidRPr="009F4E75" w14:paraId="692A455E" w14:textId="77777777" w:rsidTr="009F4E75">
        <w:trPr>
          <w:trHeight w:val="2006"/>
        </w:trPr>
        <w:tc>
          <w:tcPr>
            <w:tcW w:w="1345" w:type="pct"/>
            <w:vMerge/>
            <w:tcBorders>
              <w:bottom w:val="single" w:sz="4" w:space="0" w:color="auto"/>
            </w:tcBorders>
            <w:shd w:val="clear" w:color="auto" w:fill="auto"/>
          </w:tcPr>
          <w:p w14:paraId="2EB62610" w14:textId="77777777" w:rsidR="009F4E75" w:rsidRPr="009F4E75" w:rsidRDefault="009F4E75" w:rsidP="009F4E75">
            <w:pPr>
              <w:tabs>
                <w:tab w:val="left" w:pos="284"/>
                <w:tab w:val="left" w:pos="708"/>
              </w:tabs>
              <w:spacing w:before="120" w:after="120" w:line="264" w:lineRule="auto"/>
              <w:jc w:val="both"/>
              <w:rPr>
                <w:rFonts w:ascii="Times New Roman" w:eastAsia="Calibri" w:hAnsi="Times New Roman" w:cs="Times New Roman"/>
                <w:b/>
                <w:sz w:val="18"/>
                <w:szCs w:val="18"/>
                <w:lang w:eastAsia="es-ES"/>
              </w:rPr>
            </w:pPr>
          </w:p>
        </w:tc>
        <w:tc>
          <w:tcPr>
            <w:tcW w:w="1619" w:type="pct"/>
            <w:vMerge/>
            <w:tcBorders>
              <w:bottom w:val="single" w:sz="4" w:space="0" w:color="auto"/>
            </w:tcBorders>
            <w:shd w:val="clear" w:color="auto" w:fill="auto"/>
          </w:tcPr>
          <w:p w14:paraId="1CDF09AF" w14:textId="77777777" w:rsidR="009F4E75" w:rsidRPr="009F4E75" w:rsidRDefault="009F4E75" w:rsidP="00754A50">
            <w:pPr>
              <w:numPr>
                <w:ilvl w:val="0"/>
                <w:numId w:val="229"/>
              </w:numPr>
              <w:tabs>
                <w:tab w:val="left" w:pos="284"/>
                <w:tab w:val="left" w:pos="708"/>
              </w:tabs>
              <w:spacing w:before="120" w:after="120" w:line="264" w:lineRule="auto"/>
              <w:ind w:left="284" w:hanging="284"/>
              <w:jc w:val="both"/>
              <w:rPr>
                <w:rFonts w:ascii="Times New Roman" w:eastAsia="Calibri" w:hAnsi="Times New Roman" w:cs="Times New Roman"/>
                <w:sz w:val="18"/>
                <w:szCs w:val="18"/>
                <w:lang w:eastAsia="es-ES"/>
              </w:rPr>
            </w:pPr>
          </w:p>
        </w:tc>
        <w:tc>
          <w:tcPr>
            <w:tcW w:w="2036" w:type="pct"/>
            <w:tcBorders>
              <w:bottom w:val="single" w:sz="4" w:space="0" w:color="auto"/>
            </w:tcBorders>
            <w:shd w:val="clear" w:color="auto" w:fill="auto"/>
          </w:tcPr>
          <w:p w14:paraId="33833832" w14:textId="77777777" w:rsidR="009F4E75" w:rsidRPr="00925F7D" w:rsidRDefault="009F4E75" w:rsidP="009F4E75">
            <w:pPr>
              <w:autoSpaceDE w:val="0"/>
              <w:autoSpaceDN w:val="0"/>
              <w:adjustRightInd w:val="0"/>
              <w:spacing w:before="120" w:after="120" w:line="264" w:lineRule="auto"/>
              <w:jc w:val="both"/>
              <w:rPr>
                <w:rFonts w:ascii="Times New Roman" w:eastAsia="Times New Roman" w:hAnsi="Times New Roman" w:cs="Times New Roman"/>
                <w:b/>
                <w:color w:val="814F9C"/>
                <w:sz w:val="18"/>
                <w:szCs w:val="18"/>
              </w:rPr>
            </w:pPr>
            <w:r w:rsidRPr="00925F7D">
              <w:rPr>
                <w:rFonts w:ascii="Times New Roman" w:eastAsia="Times New Roman" w:hAnsi="Times New Roman" w:cs="Times New Roman"/>
                <w:b/>
                <w:color w:val="814F9C"/>
                <w:sz w:val="18"/>
                <w:szCs w:val="18"/>
              </w:rPr>
              <w:t>1.1.</w:t>
            </w:r>
            <w:r w:rsidRPr="00925F7D">
              <w:rPr>
                <w:rFonts w:ascii="Times New Roman" w:eastAsia="Times New Roman" w:hAnsi="Times New Roman" w:cs="Times New Roman"/>
                <w:color w:val="000000"/>
                <w:sz w:val="18"/>
                <w:szCs w:val="18"/>
              </w:rPr>
              <w:t xml:space="preserve"> Distingue conceptos históricos como Antiguo Régimen e Ilustración.</w:t>
            </w:r>
          </w:p>
          <w:p w14:paraId="4C0FA3CA" w14:textId="77777777" w:rsidR="009F4E75" w:rsidRPr="00925F7D" w:rsidRDefault="009F4E75" w:rsidP="009F4E75">
            <w:pPr>
              <w:autoSpaceDE w:val="0"/>
              <w:autoSpaceDN w:val="0"/>
              <w:adjustRightInd w:val="0"/>
              <w:spacing w:before="120" w:after="120" w:line="264" w:lineRule="auto"/>
              <w:jc w:val="both"/>
              <w:rPr>
                <w:rFonts w:ascii="Times New Roman" w:eastAsia="Times New Roman" w:hAnsi="Times New Roman" w:cs="Times New Roman"/>
                <w:b/>
                <w:color w:val="814F9C"/>
                <w:sz w:val="18"/>
                <w:szCs w:val="18"/>
              </w:rPr>
            </w:pPr>
            <w:r w:rsidRPr="00925F7D">
              <w:rPr>
                <w:rFonts w:ascii="Times New Roman" w:eastAsia="Times New Roman" w:hAnsi="Times New Roman" w:cs="Times New Roman"/>
                <w:b/>
                <w:color w:val="814F9C"/>
                <w:sz w:val="18"/>
                <w:szCs w:val="18"/>
              </w:rPr>
              <w:t>2.1.</w:t>
            </w:r>
            <w:r w:rsidRPr="00925F7D">
              <w:rPr>
                <w:rFonts w:ascii="Times New Roman" w:eastAsia="Times New Roman" w:hAnsi="Times New Roman" w:cs="Times New Roman"/>
                <w:color w:val="000000"/>
                <w:sz w:val="18"/>
                <w:szCs w:val="18"/>
              </w:rPr>
              <w:t xml:space="preserve"> Aprecia los avances científicos y su aplicación a la vida diaria, y contextualiza el papel de los científicos en su propia época.</w:t>
            </w:r>
          </w:p>
          <w:p w14:paraId="0F0B5D1E" w14:textId="77777777" w:rsidR="009F4E75" w:rsidRPr="00925F7D" w:rsidRDefault="009F4E75" w:rsidP="009F4E75">
            <w:pPr>
              <w:autoSpaceDE w:val="0"/>
              <w:autoSpaceDN w:val="0"/>
              <w:adjustRightInd w:val="0"/>
              <w:spacing w:before="120" w:after="120" w:line="264" w:lineRule="auto"/>
              <w:jc w:val="both"/>
              <w:rPr>
                <w:rFonts w:ascii="Times New Roman" w:eastAsia="Times New Roman" w:hAnsi="Times New Roman" w:cs="Times New Roman"/>
                <w:color w:val="000000"/>
                <w:sz w:val="18"/>
                <w:szCs w:val="18"/>
              </w:rPr>
            </w:pPr>
            <w:r w:rsidRPr="00925F7D">
              <w:rPr>
                <w:rFonts w:ascii="Times New Roman" w:eastAsia="Times New Roman" w:hAnsi="Times New Roman" w:cs="Times New Roman"/>
                <w:b/>
                <w:color w:val="814F9C"/>
                <w:sz w:val="18"/>
                <w:szCs w:val="18"/>
              </w:rPr>
              <w:t>B1-3.1.</w:t>
            </w:r>
            <w:r w:rsidRPr="00925F7D">
              <w:rPr>
                <w:rFonts w:ascii="Times New Roman" w:eastAsia="Times New Roman" w:hAnsi="Times New Roman" w:cs="Times New Roman"/>
                <w:color w:val="000000"/>
                <w:sz w:val="18"/>
                <w:szCs w:val="18"/>
              </w:rPr>
              <w:t xml:space="preserve"> Describe las características de la cultura de la Ilustración y qué implicaciones tiene en algunas monarquías.</w:t>
            </w:r>
          </w:p>
          <w:p w14:paraId="42000E7B" w14:textId="77777777" w:rsidR="009F4E75" w:rsidRPr="00925F7D" w:rsidRDefault="009F4E75" w:rsidP="009F4E75">
            <w:pPr>
              <w:autoSpaceDE w:val="0"/>
              <w:autoSpaceDN w:val="0"/>
              <w:adjustRightInd w:val="0"/>
              <w:spacing w:before="120" w:after="120" w:line="264" w:lineRule="auto"/>
              <w:jc w:val="both"/>
              <w:rPr>
                <w:rFonts w:ascii="Times New Roman" w:eastAsia="Times New Roman" w:hAnsi="Times New Roman" w:cs="Times New Roman"/>
                <w:color w:val="000000"/>
                <w:sz w:val="18"/>
                <w:szCs w:val="18"/>
              </w:rPr>
            </w:pPr>
            <w:r w:rsidRPr="00925F7D">
              <w:rPr>
                <w:rFonts w:ascii="Times New Roman" w:eastAsia="Times New Roman" w:hAnsi="Times New Roman" w:cs="Times New Roman"/>
                <w:b/>
                <w:color w:val="814F9C"/>
                <w:sz w:val="18"/>
                <w:szCs w:val="18"/>
              </w:rPr>
              <w:t>3.2.</w:t>
            </w:r>
            <w:r w:rsidRPr="00925F7D">
              <w:rPr>
                <w:rFonts w:ascii="Times New Roman" w:eastAsia="Times New Roman" w:hAnsi="Times New Roman" w:cs="Times New Roman"/>
                <w:color w:val="000000"/>
                <w:sz w:val="18"/>
                <w:szCs w:val="18"/>
              </w:rPr>
              <w:t xml:space="preserve"> Establece, a través del análisis de diferentes textos, la diferencia entre el absolutismo y el parlamentarismo.</w:t>
            </w:r>
          </w:p>
          <w:p w14:paraId="17386292" w14:textId="77777777" w:rsidR="009F4E75" w:rsidRPr="009F4E75" w:rsidRDefault="009F4E75" w:rsidP="009F4E75">
            <w:pPr>
              <w:autoSpaceDE w:val="0"/>
              <w:autoSpaceDN w:val="0"/>
              <w:adjustRightInd w:val="0"/>
              <w:spacing w:before="120" w:after="120" w:line="264" w:lineRule="auto"/>
              <w:jc w:val="both"/>
              <w:rPr>
                <w:rFonts w:ascii="Times New Roman" w:eastAsia="Times New Roman" w:hAnsi="Times New Roman" w:cs="Times New Roman"/>
                <w:color w:val="000000"/>
                <w:sz w:val="18"/>
                <w:szCs w:val="18"/>
              </w:rPr>
            </w:pPr>
          </w:p>
        </w:tc>
      </w:tr>
    </w:tbl>
    <w:p w14:paraId="15B4082F"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br w:type="page"/>
      </w: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557"/>
        <w:gridCol w:w="3515"/>
      </w:tblGrid>
      <w:tr w:rsidR="009F4E75" w:rsidRPr="009F4E75" w14:paraId="4D0ED206" w14:textId="77777777" w:rsidTr="009F4E75">
        <w:trPr>
          <w:trHeight w:val="263"/>
        </w:trPr>
        <w:tc>
          <w:tcPr>
            <w:tcW w:w="5000" w:type="pct"/>
            <w:gridSpan w:val="3"/>
            <w:shd w:val="clear" w:color="auto" w:fill="814E9C"/>
            <w:vAlign w:val="center"/>
          </w:tcPr>
          <w:p w14:paraId="36AAAF2B"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lastRenderedPageBreak/>
              <w:t>UNIDAD DIDÁCTICA 2. REVOLUCIONES LIBERALES Y NACIONALISMOS</w:t>
            </w:r>
          </w:p>
        </w:tc>
      </w:tr>
      <w:tr w:rsidR="009F4E75" w:rsidRPr="009F4E75" w14:paraId="3509C23F" w14:textId="77777777" w:rsidTr="009F4E75">
        <w:trPr>
          <w:trHeight w:val="283"/>
        </w:trPr>
        <w:tc>
          <w:tcPr>
            <w:tcW w:w="3328" w:type="pct"/>
            <w:gridSpan w:val="2"/>
            <w:shd w:val="clear" w:color="auto" w:fill="BC74B5"/>
            <w:vAlign w:val="center"/>
          </w:tcPr>
          <w:p w14:paraId="4C9BFC02"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1672" w:type="pct"/>
            <w:vMerge w:val="restart"/>
            <w:shd w:val="clear" w:color="auto" w:fill="BC74B5"/>
            <w:vAlign w:val="center"/>
          </w:tcPr>
          <w:p w14:paraId="171FABAD"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sz w:val="18"/>
                <w:szCs w:val="18"/>
              </w:rPr>
              <w:t>CRITERIOS DE EVALUACIÓN, COMPETENCIAS Y ESTÁNDARES DE APRENDIZAJE EVALUABLES</w:t>
            </w:r>
          </w:p>
        </w:tc>
      </w:tr>
      <w:tr w:rsidR="009F4E75" w:rsidRPr="009F4E75" w14:paraId="37A4B5DA" w14:textId="77777777" w:rsidTr="009F4E75">
        <w:trPr>
          <w:trHeight w:val="283"/>
        </w:trPr>
        <w:tc>
          <w:tcPr>
            <w:tcW w:w="1636" w:type="pct"/>
            <w:shd w:val="clear" w:color="auto" w:fill="FFD966"/>
            <w:vAlign w:val="center"/>
          </w:tcPr>
          <w:p w14:paraId="526DBFC8"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1692" w:type="pct"/>
            <w:shd w:val="clear" w:color="auto" w:fill="FFD966"/>
            <w:vAlign w:val="center"/>
          </w:tcPr>
          <w:p w14:paraId="57632DC7"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1672" w:type="pct"/>
            <w:vMerge/>
            <w:shd w:val="clear" w:color="auto" w:fill="BC74B5"/>
            <w:vAlign w:val="center"/>
          </w:tcPr>
          <w:p w14:paraId="12E00822"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7DD8F20E" w14:textId="77777777" w:rsidTr="009F4E75">
        <w:trPr>
          <w:trHeight w:val="4953"/>
        </w:trPr>
        <w:tc>
          <w:tcPr>
            <w:tcW w:w="1636" w:type="pct"/>
            <w:vMerge w:val="restart"/>
            <w:tcBorders>
              <w:bottom w:val="single" w:sz="4" w:space="0" w:color="auto"/>
            </w:tcBorders>
            <w:shd w:val="clear" w:color="auto" w:fill="auto"/>
          </w:tcPr>
          <w:p w14:paraId="44E13A32"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 xml:space="preserve">BLOQUE 2. </w:t>
            </w:r>
            <w:r w:rsidRPr="009F4E75">
              <w:rPr>
                <w:rFonts w:ascii="Times New Roman" w:eastAsia="Calibri" w:hAnsi="Times New Roman" w:cs="Times New Roman"/>
                <w:b/>
                <w:caps/>
                <w:sz w:val="18"/>
                <w:szCs w:val="18"/>
                <w:lang w:eastAsia="es-ES"/>
              </w:rPr>
              <w:t>La Era de las Revoluciones liberales</w:t>
            </w:r>
          </w:p>
          <w:p w14:paraId="0F826D61" w14:textId="77777777" w:rsidR="009F4E75" w:rsidRPr="009F4E75" w:rsidRDefault="009F4E75" w:rsidP="00754A50">
            <w:pPr>
              <w:numPr>
                <w:ilvl w:val="0"/>
                <w:numId w:val="234"/>
              </w:numPr>
              <w:tabs>
                <w:tab w:val="left" w:pos="284"/>
              </w:tabs>
              <w:spacing w:before="120" w:after="120" w:line="264" w:lineRule="auto"/>
              <w:jc w:val="both"/>
              <w:rPr>
                <w:rFonts w:ascii="Times New Roman" w:eastAsia="Calibri" w:hAnsi="Times New Roman" w:cs="Times New Roman"/>
                <w:caps/>
                <w:sz w:val="18"/>
                <w:szCs w:val="18"/>
                <w:lang w:val="es-ES_tradnl" w:eastAsia="es-ES"/>
              </w:rPr>
            </w:pPr>
            <w:r w:rsidRPr="009F4E75">
              <w:rPr>
                <w:rFonts w:ascii="Times New Roman" w:eastAsia="Calibri" w:hAnsi="Times New Roman" w:cs="Times New Roman"/>
                <w:sz w:val="18"/>
                <w:szCs w:val="18"/>
                <w:lang w:val="es-ES_tradnl" w:eastAsia="es-ES"/>
              </w:rPr>
              <w:t xml:space="preserve">Las revoluciones burguesas en el siglo </w:t>
            </w:r>
            <w:proofErr w:type="spellStart"/>
            <w:r w:rsidRPr="009F4E75">
              <w:rPr>
                <w:rFonts w:ascii="Times New Roman" w:eastAsia="Calibri" w:hAnsi="Times New Roman" w:cs="Times New Roman"/>
                <w:sz w:val="18"/>
                <w:szCs w:val="18"/>
                <w:lang w:val="es-ES_tradnl" w:eastAsia="es-ES"/>
              </w:rPr>
              <w:t>xviii</w:t>
            </w:r>
            <w:proofErr w:type="spellEnd"/>
            <w:r w:rsidRPr="009F4E75">
              <w:rPr>
                <w:rFonts w:ascii="Times New Roman" w:eastAsia="Calibri" w:hAnsi="Times New Roman" w:cs="Times New Roman"/>
                <w:sz w:val="18"/>
                <w:szCs w:val="18"/>
                <w:lang w:val="es-ES_tradnl" w:eastAsia="es-ES"/>
              </w:rPr>
              <w:t xml:space="preserve">. la revolución francesa. </w:t>
            </w:r>
          </w:p>
          <w:p w14:paraId="19AAD438" w14:textId="77777777" w:rsidR="009F4E75" w:rsidRPr="009F4E75" w:rsidRDefault="009F4E75" w:rsidP="00754A50">
            <w:pPr>
              <w:numPr>
                <w:ilvl w:val="0"/>
                <w:numId w:val="234"/>
              </w:numPr>
              <w:tabs>
                <w:tab w:val="left" w:pos="284"/>
              </w:tabs>
              <w:spacing w:before="120" w:after="120" w:line="264" w:lineRule="auto"/>
              <w:jc w:val="both"/>
              <w:rPr>
                <w:rFonts w:ascii="Times New Roman" w:eastAsia="Calibri" w:hAnsi="Times New Roman" w:cs="Times New Roman"/>
                <w:caps/>
                <w:sz w:val="18"/>
                <w:szCs w:val="18"/>
                <w:lang w:val="es-ES_tradnl" w:eastAsia="es-ES"/>
              </w:rPr>
            </w:pPr>
            <w:r w:rsidRPr="009F4E75">
              <w:rPr>
                <w:rFonts w:ascii="Times New Roman" w:eastAsia="Calibri" w:hAnsi="Times New Roman" w:cs="Times New Roman"/>
                <w:sz w:val="18"/>
                <w:szCs w:val="18"/>
                <w:lang w:val="es-ES_tradnl" w:eastAsia="es-ES"/>
              </w:rPr>
              <w:t xml:space="preserve">Las revoluciones liberales y la restauración en el siglo XIX en Europa y américa: procesos unificadores e independentistas. Los nacionalismos. </w:t>
            </w:r>
          </w:p>
          <w:p w14:paraId="499C21BD" w14:textId="77777777" w:rsidR="009F4E75" w:rsidRPr="009F4E75" w:rsidRDefault="009F4E75" w:rsidP="00754A50">
            <w:pPr>
              <w:numPr>
                <w:ilvl w:val="0"/>
                <w:numId w:val="234"/>
              </w:numPr>
              <w:tabs>
                <w:tab w:val="left" w:pos="284"/>
              </w:tabs>
              <w:spacing w:before="120" w:after="120" w:line="264" w:lineRule="auto"/>
              <w:jc w:val="both"/>
              <w:rPr>
                <w:rFonts w:ascii="Times New Roman" w:eastAsia="Calibri" w:hAnsi="Times New Roman" w:cs="Times New Roman"/>
                <w:caps/>
                <w:sz w:val="18"/>
                <w:szCs w:val="18"/>
                <w:lang w:val="es-ES_tradnl" w:eastAsia="es-ES"/>
              </w:rPr>
            </w:pPr>
            <w:r w:rsidRPr="009F4E75">
              <w:rPr>
                <w:rFonts w:ascii="Times New Roman" w:eastAsia="Calibri" w:hAnsi="Times New Roman" w:cs="Times New Roman"/>
                <w:sz w:val="18"/>
                <w:szCs w:val="18"/>
                <w:lang w:val="es-ES_tradnl" w:eastAsia="es-ES"/>
              </w:rPr>
              <w:t>Andalucía y el establecimiento de un estado y sociedad liberales en España: el reinado de Isabel II , el sexenio revolucionario y la restauración.</w:t>
            </w:r>
          </w:p>
          <w:p w14:paraId="05C72EBF" w14:textId="77777777" w:rsidR="009F4E75" w:rsidRPr="009F4E75" w:rsidRDefault="009F4E75" w:rsidP="009F4E75">
            <w:pPr>
              <w:tabs>
                <w:tab w:val="left" w:pos="284"/>
                <w:tab w:val="left" w:pos="708"/>
              </w:tabs>
              <w:spacing w:before="120" w:after="120" w:line="264" w:lineRule="auto"/>
              <w:jc w:val="both"/>
              <w:rPr>
                <w:rFonts w:ascii="Times New Roman" w:eastAsia="Calibri" w:hAnsi="Times New Roman" w:cs="Times New Roman"/>
                <w:sz w:val="18"/>
                <w:szCs w:val="18"/>
                <w:lang w:eastAsia="es-ES"/>
              </w:rPr>
            </w:pPr>
          </w:p>
        </w:tc>
        <w:tc>
          <w:tcPr>
            <w:tcW w:w="1692" w:type="pct"/>
            <w:vMerge w:val="restart"/>
            <w:tcBorders>
              <w:bottom w:val="single" w:sz="4" w:space="0" w:color="auto"/>
            </w:tcBorders>
            <w:shd w:val="clear" w:color="auto" w:fill="auto"/>
          </w:tcPr>
          <w:p w14:paraId="45591C1E" w14:textId="77777777" w:rsidR="009F4E75" w:rsidRPr="009F4E75" w:rsidRDefault="009F4E75" w:rsidP="00754A50">
            <w:pPr>
              <w:numPr>
                <w:ilvl w:val="0"/>
                <w:numId w:val="23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revolución americana. Los orígenes de la independencia.</w:t>
            </w:r>
          </w:p>
          <w:p w14:paraId="069896B9" w14:textId="77777777" w:rsidR="009F4E75" w:rsidRPr="009F4E75" w:rsidRDefault="009F4E75" w:rsidP="00754A50">
            <w:pPr>
              <w:numPr>
                <w:ilvl w:val="0"/>
                <w:numId w:val="23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comienzo de la Revolución francesa. Los orígenes de la revolución.</w:t>
            </w:r>
          </w:p>
          <w:p w14:paraId="26DAF94C" w14:textId="77777777" w:rsidR="009F4E75" w:rsidRPr="009F4E75" w:rsidRDefault="009F4E75" w:rsidP="00754A50">
            <w:pPr>
              <w:numPr>
                <w:ilvl w:val="0"/>
                <w:numId w:val="23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radicalización de la Revolución. El Directorio y el fin de la Revolución.</w:t>
            </w:r>
          </w:p>
          <w:p w14:paraId="399A9407" w14:textId="77777777" w:rsidR="009F4E75" w:rsidRPr="009F4E75" w:rsidRDefault="009F4E75" w:rsidP="00754A50">
            <w:pPr>
              <w:numPr>
                <w:ilvl w:val="0"/>
                <w:numId w:val="23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Europa napoleónica. El Consulado. El Imperio napoleónico.</w:t>
            </w:r>
          </w:p>
          <w:p w14:paraId="7A2DABF4" w14:textId="77777777" w:rsidR="009F4E75" w:rsidRPr="009F4E75" w:rsidRDefault="009F4E75" w:rsidP="00754A50">
            <w:pPr>
              <w:numPr>
                <w:ilvl w:val="0"/>
                <w:numId w:val="23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Restauración El Congreso de Viena. Las alianzas internacionales contra la Revolución.</w:t>
            </w:r>
          </w:p>
          <w:p w14:paraId="452AA08F" w14:textId="77777777" w:rsidR="009F4E75" w:rsidRPr="009F4E75" w:rsidRDefault="009F4E75" w:rsidP="00754A50">
            <w:pPr>
              <w:numPr>
                <w:ilvl w:val="0"/>
                <w:numId w:val="23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 xml:space="preserve">Nuevas oleadas revolucionarias en el siglo </w:t>
            </w:r>
            <w:proofErr w:type="spellStart"/>
            <w:r w:rsidRPr="009F4E75">
              <w:rPr>
                <w:rFonts w:ascii="Times New Roman" w:eastAsia="Times New Roman" w:hAnsi="Times New Roman" w:cs="Times New Roman"/>
                <w:smallCaps/>
                <w:sz w:val="18"/>
                <w:szCs w:val="18"/>
                <w:lang w:eastAsia="ar-SA"/>
              </w:rPr>
              <w:t>xix</w:t>
            </w:r>
            <w:proofErr w:type="spellEnd"/>
            <w:r w:rsidRPr="009F4E75">
              <w:rPr>
                <w:rFonts w:ascii="Times New Roman" w:eastAsia="Times New Roman" w:hAnsi="Times New Roman" w:cs="Times New Roman"/>
                <w:sz w:val="18"/>
                <w:szCs w:val="18"/>
              </w:rPr>
              <w:t>. Las revoluciones de 1820 y 1830. Las revoluciones de 1848.</w:t>
            </w:r>
          </w:p>
          <w:p w14:paraId="0F5E5D9A" w14:textId="77777777" w:rsidR="009F4E75" w:rsidRPr="009F4E75" w:rsidRDefault="009F4E75" w:rsidP="00754A50">
            <w:pPr>
              <w:numPr>
                <w:ilvl w:val="0"/>
                <w:numId w:val="23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Los nacionalismos. La unificación de Italia.</w:t>
            </w:r>
          </w:p>
          <w:p w14:paraId="323993A5" w14:textId="77777777" w:rsidR="009F4E75" w:rsidRPr="009F4E75" w:rsidRDefault="009F4E75" w:rsidP="00754A50">
            <w:pPr>
              <w:numPr>
                <w:ilvl w:val="0"/>
                <w:numId w:val="23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unificación de Alemania. Alemania antes de la unificación. Las fases de la unificación.</w:t>
            </w:r>
          </w:p>
          <w:p w14:paraId="65E1EB58" w14:textId="77777777" w:rsidR="009F4E75" w:rsidRPr="009F4E75" w:rsidRDefault="009F4E75" w:rsidP="00754A50">
            <w:pPr>
              <w:numPr>
                <w:ilvl w:val="0"/>
                <w:numId w:val="23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Interpretación de las revoluciones a través del arte.</w:t>
            </w:r>
          </w:p>
          <w:p w14:paraId="270E76F9" w14:textId="77777777" w:rsidR="009F4E75" w:rsidRPr="009F4E75" w:rsidRDefault="009F4E75" w:rsidP="00754A50">
            <w:pPr>
              <w:numPr>
                <w:ilvl w:val="0"/>
                <w:numId w:val="23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Interpretación de la Declaración de Derechos del hombre y del ciudadano.</w:t>
            </w:r>
          </w:p>
          <w:p w14:paraId="70F6E66D" w14:textId="77777777" w:rsidR="009F4E75" w:rsidRPr="009F4E75" w:rsidRDefault="009F4E75" w:rsidP="00754A50">
            <w:pPr>
              <w:numPr>
                <w:ilvl w:val="0"/>
                <w:numId w:val="23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Valoración del papel que desempeñaron las mujeres en la revolución francesa.</w:t>
            </w:r>
          </w:p>
        </w:tc>
        <w:tc>
          <w:tcPr>
            <w:tcW w:w="1672" w:type="pct"/>
            <w:tcBorders>
              <w:bottom w:val="single" w:sz="4" w:space="0" w:color="auto"/>
            </w:tcBorders>
            <w:shd w:val="clear" w:color="auto" w:fill="auto"/>
          </w:tcPr>
          <w:p w14:paraId="4AF2D7BC"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1. Identificar los principales hechos de las revoluciones burguesas en Estados Unidos, Francia y España e Iberoamérica. CSC, CCL, CAA.</w:t>
            </w:r>
          </w:p>
          <w:p w14:paraId="614B361D"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2. Comprender el alcance y las limitaciones de los procesos revolucionarios del siglo XVIII. CSC, CCL, SIEP.</w:t>
            </w:r>
          </w:p>
          <w:p w14:paraId="1D67E92E"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3. Identificar los principales hechos de las revoluciones liberales en Europa y en América. CSC, CCL, CAA.</w:t>
            </w:r>
          </w:p>
          <w:p w14:paraId="366939BE"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4. Comprobar el alcance y las limitaciones de los procesos revolucionarios de la primera mitad del siglo XIX, identificando la aportación de Andalucía al establecimiento de un Estado liberal en España y al cambio de modelo social, especificando los principales avances y problemáticas de la organización política y social del reinado de Isabel II, el Sexenio Revolucionario y de la Restauración. CSC, CCL, SIEP, CAA.</w:t>
            </w:r>
          </w:p>
        </w:tc>
      </w:tr>
      <w:tr w:rsidR="009F4E75" w:rsidRPr="009F4E75" w14:paraId="7DC80799" w14:textId="77777777" w:rsidTr="009F4E75">
        <w:trPr>
          <w:trHeight w:val="2006"/>
        </w:trPr>
        <w:tc>
          <w:tcPr>
            <w:tcW w:w="1636" w:type="pct"/>
            <w:vMerge/>
            <w:tcBorders>
              <w:bottom w:val="single" w:sz="4" w:space="0" w:color="auto"/>
            </w:tcBorders>
            <w:shd w:val="clear" w:color="auto" w:fill="auto"/>
          </w:tcPr>
          <w:p w14:paraId="06CB0098" w14:textId="77777777" w:rsidR="009F4E75" w:rsidRPr="009F4E75" w:rsidRDefault="009F4E75" w:rsidP="009F4E75">
            <w:pPr>
              <w:tabs>
                <w:tab w:val="left" w:pos="284"/>
                <w:tab w:val="left" w:pos="708"/>
              </w:tabs>
              <w:spacing w:before="120" w:after="120" w:line="264" w:lineRule="auto"/>
              <w:jc w:val="both"/>
              <w:rPr>
                <w:rFonts w:ascii="Times New Roman" w:eastAsia="Calibri" w:hAnsi="Times New Roman" w:cs="Times New Roman"/>
                <w:b/>
                <w:sz w:val="18"/>
                <w:szCs w:val="18"/>
                <w:lang w:eastAsia="es-ES"/>
              </w:rPr>
            </w:pPr>
          </w:p>
        </w:tc>
        <w:tc>
          <w:tcPr>
            <w:tcW w:w="1692" w:type="pct"/>
            <w:vMerge/>
            <w:tcBorders>
              <w:bottom w:val="single" w:sz="4" w:space="0" w:color="auto"/>
            </w:tcBorders>
            <w:shd w:val="clear" w:color="auto" w:fill="auto"/>
          </w:tcPr>
          <w:p w14:paraId="34E28449" w14:textId="77777777" w:rsidR="009F4E75" w:rsidRPr="009F4E75" w:rsidRDefault="009F4E75" w:rsidP="00754A50">
            <w:pPr>
              <w:numPr>
                <w:ilvl w:val="0"/>
                <w:numId w:val="229"/>
              </w:numPr>
              <w:tabs>
                <w:tab w:val="left" w:pos="284"/>
                <w:tab w:val="left" w:pos="708"/>
              </w:tabs>
              <w:spacing w:before="120" w:after="120" w:line="264" w:lineRule="auto"/>
              <w:ind w:left="284" w:hanging="284"/>
              <w:jc w:val="both"/>
              <w:rPr>
                <w:rFonts w:ascii="Times New Roman" w:eastAsia="Calibri" w:hAnsi="Times New Roman" w:cs="Times New Roman"/>
                <w:sz w:val="18"/>
                <w:szCs w:val="18"/>
                <w:lang w:eastAsia="es-ES"/>
              </w:rPr>
            </w:pPr>
          </w:p>
        </w:tc>
        <w:tc>
          <w:tcPr>
            <w:tcW w:w="1672" w:type="pct"/>
            <w:tcBorders>
              <w:bottom w:val="single" w:sz="4" w:space="0" w:color="auto"/>
            </w:tcBorders>
            <w:shd w:val="clear" w:color="auto" w:fill="auto"/>
          </w:tcPr>
          <w:p w14:paraId="70F9BFC8"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7030A0"/>
                <w:sz w:val="18"/>
                <w:szCs w:val="18"/>
              </w:rPr>
              <w:t>1.1.</w:t>
            </w:r>
            <w:r w:rsidRPr="009F4E75">
              <w:rPr>
                <w:rFonts w:ascii="Times New Roman" w:eastAsia="Calibri" w:hAnsi="Times New Roman" w:cs="Times New Roman"/>
                <w:sz w:val="18"/>
                <w:szCs w:val="18"/>
              </w:rPr>
              <w:t>Redacta una narrativa sintética con los principales hechos de alguna de las revoluciones burguesas del siglo XVIII, acudiendo a explicaciones causales, sopesando los pros y los contras.</w:t>
            </w:r>
          </w:p>
          <w:p w14:paraId="383F3EA3"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2.1.</w:t>
            </w:r>
            <w:r w:rsidRPr="009F4E75">
              <w:rPr>
                <w:rFonts w:ascii="Times New Roman" w:eastAsia="Calibri" w:hAnsi="Times New Roman" w:cs="Times New Roman"/>
                <w:color w:val="000000"/>
                <w:sz w:val="18"/>
                <w:szCs w:val="18"/>
              </w:rPr>
              <w:t xml:space="preserve"> Discute las implicaciones de la violencia con diversos tipos de fuentes</w:t>
            </w:r>
            <w:r w:rsidRPr="009F4E75">
              <w:rPr>
                <w:rFonts w:ascii="Times New Roman" w:eastAsia="Calibri" w:hAnsi="Times New Roman" w:cs="Times New Roman"/>
                <w:sz w:val="18"/>
                <w:szCs w:val="18"/>
              </w:rPr>
              <w:t>.</w:t>
            </w:r>
          </w:p>
          <w:p w14:paraId="6D52CB1A"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3.1.</w:t>
            </w:r>
            <w:r w:rsidRPr="009F4E75">
              <w:rPr>
                <w:rFonts w:ascii="Times New Roman" w:eastAsia="Calibri" w:hAnsi="Times New Roman" w:cs="Times New Roman"/>
                <w:color w:val="000000"/>
                <w:sz w:val="18"/>
                <w:szCs w:val="18"/>
              </w:rPr>
              <w:t xml:space="preserve"> Redacta una narrativa sintética con los principales hechos de alguna de las revoluciones burguesas de la primera mitad del siglo </w:t>
            </w:r>
            <w:proofErr w:type="spellStart"/>
            <w:r w:rsidRPr="009F4E75">
              <w:rPr>
                <w:rFonts w:ascii="Times New Roman" w:eastAsia="Calibri" w:hAnsi="Times New Roman" w:cs="Times New Roman"/>
                <w:smallCaps/>
                <w:color w:val="000000"/>
                <w:sz w:val="18"/>
                <w:szCs w:val="18"/>
              </w:rPr>
              <w:t>xix</w:t>
            </w:r>
            <w:proofErr w:type="spellEnd"/>
            <w:r w:rsidRPr="009F4E75">
              <w:rPr>
                <w:rFonts w:ascii="Times New Roman" w:eastAsia="Calibri" w:hAnsi="Times New Roman" w:cs="Times New Roman"/>
                <w:color w:val="000000"/>
                <w:sz w:val="18"/>
                <w:szCs w:val="18"/>
              </w:rPr>
              <w:t xml:space="preserve"> acudiendo a explicaciones causales, sopesando los pros y los contras.</w:t>
            </w:r>
          </w:p>
          <w:p w14:paraId="1C46A71F"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4.1.</w:t>
            </w:r>
            <w:r w:rsidRPr="009F4E75">
              <w:rPr>
                <w:rFonts w:ascii="Times New Roman" w:eastAsia="Calibri" w:hAnsi="Times New Roman" w:cs="Times New Roman"/>
                <w:color w:val="000000"/>
                <w:sz w:val="18"/>
                <w:szCs w:val="18"/>
              </w:rPr>
              <w:t xml:space="preserve"> Sopesa las razones de los revolucionarios para Actuar como lo hicieron.</w:t>
            </w:r>
          </w:p>
          <w:p w14:paraId="5D8621B5"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b/>
                <w:color w:val="814F9C"/>
                <w:sz w:val="18"/>
                <w:szCs w:val="18"/>
              </w:rPr>
            </w:pPr>
            <w:r w:rsidRPr="009F4E75">
              <w:rPr>
                <w:rFonts w:ascii="Times New Roman" w:eastAsia="Calibri" w:hAnsi="Times New Roman" w:cs="Times New Roman"/>
                <w:b/>
                <w:color w:val="814F9C"/>
                <w:sz w:val="18"/>
                <w:szCs w:val="18"/>
              </w:rPr>
              <w:t>4.2.</w:t>
            </w:r>
            <w:r w:rsidRPr="009F4E75">
              <w:rPr>
                <w:rFonts w:ascii="Times New Roman" w:eastAsia="Calibri" w:hAnsi="Times New Roman" w:cs="Times New Roman"/>
                <w:color w:val="000000"/>
                <w:sz w:val="18"/>
                <w:szCs w:val="18"/>
              </w:rPr>
              <w:t xml:space="preserve"> Reconoce, mediante el análisis de fuentes de diversa época, el valor de las mismas no sólo como información, sino también como evidencia para los historiadores.</w:t>
            </w:r>
          </w:p>
        </w:tc>
      </w:tr>
    </w:tbl>
    <w:p w14:paraId="7DD87988"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p w14:paraId="74BB4778"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br w:type="page"/>
      </w: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3409"/>
        <w:gridCol w:w="3662"/>
      </w:tblGrid>
      <w:tr w:rsidR="009F4E75" w:rsidRPr="009F4E75" w14:paraId="72B40B63" w14:textId="77777777" w:rsidTr="009F4E75">
        <w:trPr>
          <w:trHeight w:val="263"/>
        </w:trPr>
        <w:tc>
          <w:tcPr>
            <w:tcW w:w="5000" w:type="pct"/>
            <w:gridSpan w:val="3"/>
            <w:shd w:val="clear" w:color="auto" w:fill="814E9C"/>
            <w:vAlign w:val="center"/>
          </w:tcPr>
          <w:p w14:paraId="4FB1CA8B"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lastRenderedPageBreak/>
              <w:t>UNIDAD DIDÁCTICA 3. LA REVOLUCIÓN INDUSTRIAL Y LOS CAMBIOS SOCIALES</w:t>
            </w:r>
          </w:p>
        </w:tc>
      </w:tr>
      <w:tr w:rsidR="009F4E75" w:rsidRPr="009F4E75" w14:paraId="65AA0FE6" w14:textId="77777777" w:rsidTr="009F4E75">
        <w:trPr>
          <w:trHeight w:val="283"/>
        </w:trPr>
        <w:tc>
          <w:tcPr>
            <w:tcW w:w="3258" w:type="pct"/>
            <w:gridSpan w:val="2"/>
            <w:shd w:val="clear" w:color="auto" w:fill="BC74B5"/>
            <w:vAlign w:val="center"/>
          </w:tcPr>
          <w:p w14:paraId="0025CD74"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1742" w:type="pct"/>
            <w:vMerge w:val="restart"/>
            <w:shd w:val="clear" w:color="auto" w:fill="BC74B5"/>
            <w:vAlign w:val="center"/>
          </w:tcPr>
          <w:p w14:paraId="4547919D"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sz w:val="18"/>
                <w:szCs w:val="18"/>
              </w:rPr>
              <w:t>CRITERIOS DE EVALUACIÓN, COMPETENCIAS Y ESTÁNDARES DE APRENDIZAJE EVALUABLES</w:t>
            </w:r>
          </w:p>
        </w:tc>
      </w:tr>
      <w:tr w:rsidR="009F4E75" w:rsidRPr="009F4E75" w14:paraId="63F1A077" w14:textId="77777777" w:rsidTr="009F4E75">
        <w:trPr>
          <w:trHeight w:val="283"/>
        </w:trPr>
        <w:tc>
          <w:tcPr>
            <w:tcW w:w="1636" w:type="pct"/>
            <w:shd w:val="clear" w:color="auto" w:fill="FFD966"/>
            <w:vAlign w:val="center"/>
          </w:tcPr>
          <w:p w14:paraId="4830C6F1"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1622" w:type="pct"/>
            <w:shd w:val="clear" w:color="auto" w:fill="FFD966"/>
            <w:vAlign w:val="center"/>
          </w:tcPr>
          <w:p w14:paraId="124CE3F8"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1742" w:type="pct"/>
            <w:vMerge/>
            <w:shd w:val="clear" w:color="auto" w:fill="BC74B5"/>
            <w:vAlign w:val="center"/>
          </w:tcPr>
          <w:p w14:paraId="2AD26175"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1F9C4354" w14:textId="77777777" w:rsidTr="009F4E75">
        <w:trPr>
          <w:trHeight w:val="3935"/>
        </w:trPr>
        <w:tc>
          <w:tcPr>
            <w:tcW w:w="1636" w:type="pct"/>
            <w:vMerge w:val="restart"/>
            <w:shd w:val="clear" w:color="auto" w:fill="auto"/>
          </w:tcPr>
          <w:p w14:paraId="47A5E2B3"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3</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La Revolución Industrial</w:t>
            </w:r>
          </w:p>
          <w:p w14:paraId="41F6D554" w14:textId="77777777" w:rsidR="009F4E75" w:rsidRPr="009F4E75" w:rsidRDefault="009F4E75" w:rsidP="009F4E75">
            <w:pPr>
              <w:tabs>
                <w:tab w:val="left" w:pos="284"/>
                <w:tab w:val="left" w:pos="708"/>
              </w:tabs>
              <w:spacing w:before="120" w:after="120" w:line="264" w:lineRule="auto"/>
              <w:jc w:val="both"/>
              <w:rPr>
                <w:rFonts w:ascii="Times New Roman" w:eastAsia="Calibri" w:hAnsi="Times New Roman" w:cs="Times New Roman"/>
                <w:color w:val="000000"/>
                <w:sz w:val="18"/>
                <w:szCs w:val="18"/>
                <w:lang w:val="es-ES_tradnl"/>
              </w:rPr>
            </w:pPr>
            <w:r w:rsidRPr="009F4E75">
              <w:rPr>
                <w:rFonts w:ascii="Times New Roman" w:eastAsia="Calibri" w:hAnsi="Times New Roman" w:cs="Times New Roman"/>
                <w:color w:val="000000"/>
                <w:sz w:val="18"/>
                <w:szCs w:val="18"/>
                <w:lang w:val="es-ES_tradnl"/>
              </w:rPr>
              <w:t>La revolución industrial. Desde Gran Bretaña al resto de Europa. La discusión en torno a las características de la industrialización en España: ¿éxito o fracaso?. El rol de Andalucía en el modelo industrializador español.</w:t>
            </w:r>
          </w:p>
          <w:p w14:paraId="3562CB5D" w14:textId="77777777" w:rsidR="009F4E75" w:rsidRPr="009F4E75" w:rsidRDefault="009F4E75" w:rsidP="009F4E75">
            <w:pPr>
              <w:tabs>
                <w:tab w:val="left" w:pos="284"/>
                <w:tab w:val="left" w:pos="708"/>
              </w:tabs>
              <w:spacing w:before="120" w:after="120" w:line="264" w:lineRule="auto"/>
              <w:jc w:val="both"/>
              <w:rPr>
                <w:rFonts w:ascii="Times New Roman" w:eastAsia="Calibri" w:hAnsi="Times New Roman" w:cs="Times New Roman"/>
                <w:sz w:val="18"/>
                <w:szCs w:val="18"/>
                <w:lang w:eastAsia="es-ES"/>
              </w:rPr>
            </w:pPr>
          </w:p>
        </w:tc>
        <w:tc>
          <w:tcPr>
            <w:tcW w:w="1622" w:type="pct"/>
            <w:vMerge w:val="restart"/>
            <w:shd w:val="clear" w:color="auto" w:fill="auto"/>
          </w:tcPr>
          <w:p w14:paraId="2A206C14"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origen de la Revolución industrial.</w:t>
            </w:r>
          </w:p>
          <w:p w14:paraId="38DF0512"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primera Revolución industrial.</w:t>
            </w:r>
          </w:p>
          <w:p w14:paraId="5ED25A28"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revolución de los transportes.</w:t>
            </w:r>
          </w:p>
          <w:p w14:paraId="46D98979"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segunda revolución industrial.</w:t>
            </w:r>
          </w:p>
          <w:p w14:paraId="227BB1BD"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expansión de la Revolución industria.</w:t>
            </w:r>
          </w:p>
          <w:p w14:paraId="7E5E5DC6"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Los efectos de la industrialización en la población.</w:t>
            </w:r>
          </w:p>
          <w:p w14:paraId="05406507"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sociedad de clases: las clases altas; las clases medias y bajas.</w:t>
            </w:r>
          </w:p>
          <w:p w14:paraId="127066D5"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nacimiento del movimiento obrero.</w:t>
            </w:r>
          </w:p>
          <w:p w14:paraId="7D25B013"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Análisis del impacto del ferrocarril.</w:t>
            </w:r>
          </w:p>
          <w:p w14:paraId="29E0B9AC"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 xml:space="preserve">Análisis de las migraciones del siglo </w:t>
            </w:r>
            <w:proofErr w:type="spellStart"/>
            <w:r w:rsidRPr="009F4E75">
              <w:rPr>
                <w:rFonts w:ascii="Times New Roman" w:eastAsia="Times New Roman" w:hAnsi="Times New Roman" w:cs="Times New Roman"/>
                <w:smallCaps/>
                <w:color w:val="000000"/>
                <w:sz w:val="18"/>
                <w:szCs w:val="18"/>
              </w:rPr>
              <w:t>xix</w:t>
            </w:r>
            <w:proofErr w:type="spellEnd"/>
            <w:r w:rsidRPr="009F4E75">
              <w:rPr>
                <w:rFonts w:ascii="Times New Roman" w:eastAsia="Times New Roman" w:hAnsi="Times New Roman" w:cs="Times New Roman"/>
                <w:sz w:val="18"/>
                <w:szCs w:val="18"/>
              </w:rPr>
              <w:t>.</w:t>
            </w:r>
          </w:p>
          <w:p w14:paraId="2D3FBD33"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Comparación de las formas de vida a través de la pintura.</w:t>
            </w:r>
          </w:p>
          <w:p w14:paraId="014A0C79"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Comparación de las ideologías marxista y anarquista.</w:t>
            </w:r>
          </w:p>
          <w:p w14:paraId="10CD2140"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Los cambios en los transportes.</w:t>
            </w:r>
          </w:p>
          <w:p w14:paraId="28815CEF"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Las primeras ciudades industriales y las fábricas textiles.</w:t>
            </w:r>
          </w:p>
          <w:p w14:paraId="05D70326" w14:textId="77777777" w:rsidR="009F4E75" w:rsidRPr="009F4E75" w:rsidRDefault="009F4E75" w:rsidP="00754A50">
            <w:pPr>
              <w:numPr>
                <w:ilvl w:val="0"/>
                <w:numId w:val="230"/>
              </w:numPr>
              <w:spacing w:before="120" w:after="120" w:line="264" w:lineRule="auto"/>
              <w:ind w:left="284" w:hanging="284"/>
              <w:jc w:val="both"/>
              <w:rPr>
                <w:rFonts w:ascii="Times New Roman" w:eastAsia="Calibri" w:hAnsi="Times New Roman" w:cs="Times New Roman"/>
                <w:sz w:val="18"/>
                <w:szCs w:val="18"/>
                <w:lang w:val="es-ES_tradnl" w:eastAsia="es-ES"/>
              </w:rPr>
            </w:pPr>
            <w:r w:rsidRPr="009F4E75">
              <w:rPr>
                <w:rFonts w:ascii="Times New Roman" w:eastAsia="Calibri" w:hAnsi="Times New Roman" w:cs="Times New Roman"/>
                <w:sz w:val="18"/>
                <w:szCs w:val="18"/>
                <w:lang w:val="es-ES_tradnl" w:eastAsia="es-ES"/>
              </w:rPr>
              <w:t>El legado de las revoluciones industriales.</w:t>
            </w:r>
          </w:p>
        </w:tc>
        <w:tc>
          <w:tcPr>
            <w:tcW w:w="1742" w:type="pct"/>
            <w:shd w:val="clear" w:color="auto" w:fill="auto"/>
          </w:tcPr>
          <w:p w14:paraId="24A07B1F"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1. Describir los hechos relevantes de la revolución industrial y su encadenamiento causal. CSC, CCL, CAA.</w:t>
            </w:r>
          </w:p>
          <w:p w14:paraId="3BA019D5"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2. Entender el concepto de “progreso” y los sacrificios y avances que conlleva. CSC, CCL, SIEP.</w:t>
            </w:r>
          </w:p>
          <w:p w14:paraId="080BE01B"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3. Analizar las ventajas e inconvenientes de ser un país pionero en los cambios. CSC, CCL, SIEP.</w:t>
            </w:r>
          </w:p>
          <w:p w14:paraId="4AA10DD3"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lang w:eastAsia="es-ES"/>
              </w:rPr>
            </w:pPr>
          </w:p>
        </w:tc>
      </w:tr>
      <w:tr w:rsidR="009F4E75" w:rsidRPr="009F4E75" w14:paraId="5A98E270" w14:textId="77777777" w:rsidTr="009F4E75">
        <w:trPr>
          <w:trHeight w:val="3935"/>
        </w:trPr>
        <w:tc>
          <w:tcPr>
            <w:tcW w:w="1636" w:type="pct"/>
            <w:vMerge/>
            <w:shd w:val="clear" w:color="auto" w:fill="auto"/>
          </w:tcPr>
          <w:p w14:paraId="48CFA1AA"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p>
        </w:tc>
        <w:tc>
          <w:tcPr>
            <w:tcW w:w="1622" w:type="pct"/>
            <w:vMerge/>
            <w:shd w:val="clear" w:color="auto" w:fill="auto"/>
          </w:tcPr>
          <w:p w14:paraId="6079E0C8" w14:textId="77777777" w:rsidR="009F4E75" w:rsidRPr="009F4E75" w:rsidRDefault="009F4E75" w:rsidP="00754A50">
            <w:pPr>
              <w:numPr>
                <w:ilvl w:val="0"/>
                <w:numId w:val="235"/>
              </w:numPr>
              <w:spacing w:before="120" w:after="120" w:line="264" w:lineRule="auto"/>
              <w:ind w:left="284" w:hanging="284"/>
              <w:jc w:val="both"/>
              <w:rPr>
                <w:rFonts w:ascii="Times New Roman" w:eastAsia="Times New Roman" w:hAnsi="Times New Roman" w:cs="Times New Roman"/>
                <w:sz w:val="18"/>
                <w:szCs w:val="18"/>
              </w:rPr>
            </w:pPr>
          </w:p>
        </w:tc>
        <w:tc>
          <w:tcPr>
            <w:tcW w:w="1742" w:type="pct"/>
            <w:shd w:val="clear" w:color="auto" w:fill="auto"/>
          </w:tcPr>
          <w:p w14:paraId="3EB13352"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lang w:eastAsia="es-ES"/>
              </w:rPr>
            </w:pPr>
            <w:r w:rsidRPr="009F4E75">
              <w:rPr>
                <w:rFonts w:ascii="Times New Roman" w:eastAsia="Times New Roman" w:hAnsi="Times New Roman" w:cs="Times New Roman"/>
                <w:b/>
                <w:color w:val="814F9C"/>
                <w:sz w:val="18"/>
                <w:szCs w:val="18"/>
                <w:lang w:eastAsia="es-ES"/>
              </w:rPr>
              <w:t>1.1.</w:t>
            </w:r>
            <w:r w:rsidRPr="009F4E75">
              <w:rPr>
                <w:rFonts w:ascii="Times New Roman" w:eastAsia="Times New Roman" w:hAnsi="Times New Roman" w:cs="Times New Roman"/>
                <w:sz w:val="18"/>
                <w:szCs w:val="18"/>
                <w:lang w:eastAsia="es-ES"/>
              </w:rPr>
              <w:t>Analiza y compara la industrialización de diferentes países de Europa, América y Asia, en sus distintas escalas temporales y geográficas.</w:t>
            </w:r>
          </w:p>
          <w:p w14:paraId="2F0AA263" w14:textId="77777777" w:rsidR="009F4E75" w:rsidRPr="009F4E75" w:rsidRDefault="009F4E75" w:rsidP="009F4E75">
            <w:pPr>
              <w:spacing w:before="120" w:after="120" w:line="264" w:lineRule="auto"/>
              <w:jc w:val="both"/>
              <w:rPr>
                <w:rFonts w:ascii="Times New Roman" w:eastAsia="Times New Roman" w:hAnsi="Times New Roman" w:cs="Times New Roman"/>
                <w:color w:val="000000"/>
                <w:sz w:val="18"/>
                <w:szCs w:val="18"/>
                <w:lang w:eastAsia="es-ES"/>
              </w:rPr>
            </w:pPr>
            <w:r w:rsidRPr="009F4E75">
              <w:rPr>
                <w:rFonts w:ascii="Times New Roman" w:eastAsia="Times New Roman" w:hAnsi="Times New Roman" w:cs="Times New Roman"/>
                <w:b/>
                <w:color w:val="814F9C"/>
                <w:sz w:val="18"/>
                <w:szCs w:val="18"/>
                <w:lang w:eastAsia="es-ES"/>
              </w:rPr>
              <w:t>2.1.</w:t>
            </w:r>
            <w:r w:rsidRPr="009F4E75">
              <w:rPr>
                <w:rFonts w:ascii="Times New Roman" w:eastAsia="Times New Roman" w:hAnsi="Times New Roman" w:cs="Times New Roman"/>
                <w:color w:val="000000"/>
                <w:sz w:val="18"/>
                <w:szCs w:val="18"/>
                <w:lang w:eastAsia="es-ES"/>
              </w:rPr>
              <w:t xml:space="preserve"> Analiza los pros y los contras de la primera revolución industrial en Inglaterra.</w:t>
            </w:r>
          </w:p>
          <w:p w14:paraId="46048263" w14:textId="77777777" w:rsidR="009F4E75" w:rsidRPr="009F4E75" w:rsidRDefault="009F4E75" w:rsidP="009F4E75">
            <w:pPr>
              <w:spacing w:before="120" w:after="120" w:line="264" w:lineRule="auto"/>
              <w:jc w:val="both"/>
              <w:rPr>
                <w:rFonts w:ascii="Times New Roman" w:eastAsia="Times New Roman" w:hAnsi="Times New Roman" w:cs="Times New Roman"/>
                <w:color w:val="000000"/>
                <w:sz w:val="18"/>
                <w:szCs w:val="18"/>
                <w:lang w:eastAsia="es-ES"/>
              </w:rPr>
            </w:pPr>
            <w:r w:rsidRPr="009F4E75">
              <w:rPr>
                <w:rFonts w:ascii="Times New Roman" w:eastAsia="Times New Roman" w:hAnsi="Times New Roman" w:cs="Times New Roman"/>
                <w:b/>
                <w:color w:val="814F9C"/>
                <w:sz w:val="18"/>
                <w:szCs w:val="18"/>
                <w:lang w:eastAsia="es-ES"/>
              </w:rPr>
              <w:t>2.2.</w:t>
            </w:r>
            <w:r w:rsidRPr="009F4E75">
              <w:rPr>
                <w:rFonts w:ascii="Times New Roman" w:eastAsia="Times New Roman" w:hAnsi="Times New Roman" w:cs="Times New Roman"/>
                <w:color w:val="000000"/>
                <w:sz w:val="18"/>
                <w:szCs w:val="18"/>
                <w:lang w:eastAsia="es-ES"/>
              </w:rPr>
              <w:t xml:space="preserve"> Explica la situación laboral femenina e infantil en las ciudades industriales.</w:t>
            </w:r>
          </w:p>
          <w:p w14:paraId="360AE250"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b/>
                <w:color w:val="814F9C"/>
                <w:sz w:val="18"/>
                <w:szCs w:val="18"/>
                <w:lang w:eastAsia="es-ES"/>
              </w:rPr>
              <w:t>3.1.</w:t>
            </w:r>
            <w:r w:rsidRPr="009F4E75">
              <w:rPr>
                <w:rFonts w:ascii="Times New Roman" w:eastAsia="Times New Roman" w:hAnsi="Times New Roman" w:cs="Times New Roman"/>
                <w:color w:val="000000"/>
                <w:sz w:val="18"/>
                <w:szCs w:val="18"/>
                <w:lang w:eastAsia="es-ES"/>
              </w:rPr>
              <w:t xml:space="preserve"> Compara el proceso de industrialización en Inglaterra y en los países nórdicos.</w:t>
            </w:r>
          </w:p>
        </w:tc>
      </w:tr>
    </w:tbl>
    <w:p w14:paraId="3633D88D"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br w:type="page"/>
      </w: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777"/>
        <w:gridCol w:w="3958"/>
      </w:tblGrid>
      <w:tr w:rsidR="009F4E75" w:rsidRPr="009F4E75" w14:paraId="7D3AF0F9" w14:textId="77777777" w:rsidTr="009F4E75">
        <w:trPr>
          <w:trHeight w:val="263"/>
        </w:trPr>
        <w:tc>
          <w:tcPr>
            <w:tcW w:w="5000" w:type="pct"/>
            <w:gridSpan w:val="3"/>
            <w:shd w:val="clear" w:color="auto" w:fill="814E9C"/>
            <w:vAlign w:val="center"/>
          </w:tcPr>
          <w:p w14:paraId="7E076858"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lastRenderedPageBreak/>
              <w:t>UNIDAD DIDÁCTICA 4. ESPAÑA EN EL SIGLO XIX</w:t>
            </w:r>
          </w:p>
        </w:tc>
      </w:tr>
      <w:tr w:rsidR="009F4E75" w:rsidRPr="009F4E75" w14:paraId="2825AAC2" w14:textId="77777777" w:rsidTr="009F4E75">
        <w:trPr>
          <w:trHeight w:val="283"/>
        </w:trPr>
        <w:tc>
          <w:tcPr>
            <w:tcW w:w="3117" w:type="pct"/>
            <w:gridSpan w:val="2"/>
            <w:shd w:val="clear" w:color="auto" w:fill="BC74B5"/>
            <w:vAlign w:val="center"/>
          </w:tcPr>
          <w:p w14:paraId="593B8E25"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1883" w:type="pct"/>
            <w:vMerge w:val="restart"/>
            <w:shd w:val="clear" w:color="auto" w:fill="BC74B5"/>
            <w:vAlign w:val="center"/>
          </w:tcPr>
          <w:p w14:paraId="5CC90DDC"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sz w:val="18"/>
                <w:szCs w:val="18"/>
              </w:rPr>
              <w:t>CRITERIOS DE EVALUACIÓN, COMPETENCIAS Y ESTÁNDARES DE APRENDIZAJE EVALUABLES</w:t>
            </w:r>
          </w:p>
        </w:tc>
      </w:tr>
      <w:tr w:rsidR="009F4E75" w:rsidRPr="009F4E75" w14:paraId="11F64776" w14:textId="77777777" w:rsidTr="009F4E75">
        <w:trPr>
          <w:trHeight w:val="283"/>
        </w:trPr>
        <w:tc>
          <w:tcPr>
            <w:tcW w:w="1320" w:type="pct"/>
            <w:shd w:val="clear" w:color="auto" w:fill="FFD966"/>
            <w:vAlign w:val="center"/>
          </w:tcPr>
          <w:p w14:paraId="4814954A"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1797" w:type="pct"/>
            <w:shd w:val="clear" w:color="auto" w:fill="FFD966"/>
            <w:vAlign w:val="center"/>
          </w:tcPr>
          <w:p w14:paraId="58B0164B"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1883" w:type="pct"/>
            <w:vMerge/>
            <w:shd w:val="clear" w:color="auto" w:fill="BC74B5"/>
            <w:vAlign w:val="center"/>
          </w:tcPr>
          <w:p w14:paraId="76540FFD"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639E3637" w14:textId="77777777" w:rsidTr="009F4E75">
        <w:trPr>
          <w:trHeight w:val="2465"/>
        </w:trPr>
        <w:tc>
          <w:tcPr>
            <w:tcW w:w="1320" w:type="pct"/>
            <w:vMerge w:val="restart"/>
            <w:tcBorders>
              <w:bottom w:val="single" w:sz="4" w:space="0" w:color="auto"/>
            </w:tcBorders>
            <w:shd w:val="clear" w:color="auto" w:fill="auto"/>
          </w:tcPr>
          <w:p w14:paraId="302038BC"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 xml:space="preserve">BLOQUE 2. </w:t>
            </w:r>
            <w:r w:rsidRPr="009F4E75">
              <w:rPr>
                <w:rFonts w:ascii="Times New Roman" w:eastAsia="Calibri" w:hAnsi="Times New Roman" w:cs="Times New Roman"/>
                <w:b/>
                <w:caps/>
                <w:sz w:val="18"/>
                <w:szCs w:val="18"/>
                <w:lang w:eastAsia="es-ES"/>
              </w:rPr>
              <w:t>La Era de las Revoluciones liberales</w:t>
            </w:r>
          </w:p>
          <w:p w14:paraId="5F2D46FB" w14:textId="77777777" w:rsidR="009F4E75" w:rsidRPr="009F4E75" w:rsidRDefault="009F4E75" w:rsidP="009F4E75">
            <w:pPr>
              <w:tabs>
                <w:tab w:val="left" w:pos="284"/>
                <w:tab w:val="left" w:pos="708"/>
              </w:tabs>
              <w:spacing w:before="120" w:after="120" w:line="264" w:lineRule="auto"/>
              <w:jc w:val="both"/>
              <w:rPr>
                <w:rFonts w:ascii="Times New Roman" w:eastAsia="Calibri" w:hAnsi="Times New Roman" w:cs="Times New Roman"/>
                <w:sz w:val="18"/>
                <w:szCs w:val="18"/>
                <w:lang w:eastAsia="es-ES"/>
              </w:rPr>
            </w:pPr>
            <w:r w:rsidRPr="009F4E75">
              <w:rPr>
                <w:rFonts w:ascii="Times New Roman" w:eastAsia="Calibri" w:hAnsi="Times New Roman" w:cs="Times New Roman"/>
                <w:color w:val="000000"/>
                <w:sz w:val="18"/>
                <w:szCs w:val="18"/>
              </w:rPr>
              <w:t xml:space="preserve">Las Revoluciones liberales y la Restauración en el siglo </w:t>
            </w:r>
            <w:proofErr w:type="spellStart"/>
            <w:r w:rsidRPr="009F4E75">
              <w:rPr>
                <w:rFonts w:ascii="Times New Roman" w:eastAsia="Calibri" w:hAnsi="Times New Roman" w:cs="Times New Roman"/>
                <w:smallCaps/>
                <w:color w:val="000000"/>
                <w:sz w:val="18"/>
                <w:szCs w:val="18"/>
              </w:rPr>
              <w:t>xix</w:t>
            </w:r>
            <w:proofErr w:type="spellEnd"/>
            <w:r w:rsidRPr="009F4E75">
              <w:rPr>
                <w:rFonts w:ascii="Times New Roman" w:eastAsia="Calibri" w:hAnsi="Times New Roman" w:cs="Times New Roman"/>
                <w:color w:val="000000"/>
                <w:sz w:val="18"/>
                <w:szCs w:val="18"/>
              </w:rPr>
              <w:t xml:space="preserve"> en Europa y América: procesos unificadores e independentistas. Los nacionalismos.</w:t>
            </w:r>
          </w:p>
        </w:tc>
        <w:tc>
          <w:tcPr>
            <w:tcW w:w="1797" w:type="pct"/>
            <w:vMerge w:val="restart"/>
            <w:tcBorders>
              <w:bottom w:val="single" w:sz="4" w:space="0" w:color="auto"/>
            </w:tcBorders>
            <w:shd w:val="clear" w:color="auto" w:fill="auto"/>
          </w:tcPr>
          <w:p w14:paraId="6708FE59"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guerra de la Independencia (1808-1814).</w:t>
            </w:r>
          </w:p>
          <w:p w14:paraId="5F127D23"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Las Cortes de Cádiz.</w:t>
            </w:r>
          </w:p>
          <w:p w14:paraId="63579BA1"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reinado de Fernando VII (1814-1833).</w:t>
            </w:r>
          </w:p>
          <w:p w14:paraId="32FA4941"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independencia de las colonias hispanoamericanas.</w:t>
            </w:r>
          </w:p>
          <w:p w14:paraId="46D90D51"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Isabel II y la construcción del estado liberal (1833-1868).</w:t>
            </w:r>
          </w:p>
          <w:p w14:paraId="0FE0B9F1"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sexenio democrático (1868-1874).</w:t>
            </w:r>
          </w:p>
          <w:p w14:paraId="3B49FA0A"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restauración.</w:t>
            </w:r>
          </w:p>
          <w:p w14:paraId="200A20E9"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historia de España a través de las caricaturas.</w:t>
            </w:r>
          </w:p>
          <w:p w14:paraId="3F9D44DD"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 xml:space="preserve">Organigrama sobre los partidos políticos españoles en el siglo </w:t>
            </w:r>
            <w:proofErr w:type="spellStart"/>
            <w:r w:rsidRPr="009F4E75">
              <w:rPr>
                <w:rFonts w:ascii="Times New Roman" w:eastAsia="Times New Roman" w:hAnsi="Times New Roman" w:cs="Times New Roman"/>
                <w:smallCaps/>
                <w:color w:val="000000"/>
                <w:sz w:val="18"/>
                <w:szCs w:val="18"/>
              </w:rPr>
              <w:t>xix</w:t>
            </w:r>
            <w:proofErr w:type="spellEnd"/>
            <w:r w:rsidRPr="009F4E75">
              <w:rPr>
                <w:rFonts w:ascii="Times New Roman" w:eastAsia="Times New Roman" w:hAnsi="Times New Roman" w:cs="Times New Roman"/>
                <w:sz w:val="18"/>
                <w:szCs w:val="18"/>
              </w:rPr>
              <w:t>.</w:t>
            </w:r>
          </w:p>
          <w:p w14:paraId="0F67B14C" w14:textId="77777777" w:rsidR="009F4E75" w:rsidRPr="009F4E75" w:rsidRDefault="009F4E75" w:rsidP="00754A50">
            <w:pPr>
              <w:numPr>
                <w:ilvl w:val="0"/>
                <w:numId w:val="230"/>
              </w:numPr>
              <w:spacing w:before="120" w:after="120" w:line="264" w:lineRule="auto"/>
              <w:ind w:left="284" w:hanging="284"/>
              <w:jc w:val="both"/>
              <w:rPr>
                <w:rFonts w:ascii="Times New Roman" w:eastAsia="Calibri" w:hAnsi="Times New Roman" w:cs="Times New Roman"/>
                <w:sz w:val="18"/>
                <w:szCs w:val="18"/>
                <w:lang w:val="es-ES_tradnl" w:eastAsia="es-ES"/>
              </w:rPr>
            </w:pPr>
            <w:r w:rsidRPr="009F4E75">
              <w:rPr>
                <w:rFonts w:ascii="Times New Roman" w:eastAsia="Calibri" w:hAnsi="Times New Roman" w:cs="Times New Roman"/>
                <w:sz w:val="18"/>
                <w:szCs w:val="18"/>
                <w:lang w:val="es-ES_tradnl" w:eastAsia="es-ES"/>
              </w:rPr>
              <w:t xml:space="preserve">Representación de </w:t>
            </w:r>
            <w:r w:rsidRPr="009F4E75">
              <w:rPr>
                <w:rFonts w:ascii="Times New Roman" w:eastAsia="Calibri" w:hAnsi="Times New Roman" w:cs="Times New Roman"/>
                <w:i/>
                <w:sz w:val="18"/>
                <w:szCs w:val="18"/>
                <w:lang w:val="es-ES_tradnl" w:eastAsia="es-ES"/>
              </w:rPr>
              <w:t>Mariana Pineda.</w:t>
            </w:r>
          </w:p>
        </w:tc>
        <w:tc>
          <w:tcPr>
            <w:tcW w:w="1883" w:type="pct"/>
            <w:tcBorders>
              <w:bottom w:val="single" w:sz="4" w:space="0" w:color="auto"/>
            </w:tcBorders>
            <w:shd w:val="clear" w:color="auto" w:fill="auto"/>
          </w:tcPr>
          <w:p w14:paraId="18097060"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3. Identificar los principales hechos de las revoluciones liberales en Europa y en América. CSC, CCL, CAA.</w:t>
            </w:r>
          </w:p>
          <w:p w14:paraId="3D28DC75"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4. Comprobar el alcance y las limitaciones de los procesos revolucionarios de la primera mitad del siglo XIX, identificando la aportación de Andalucía al establecimiento de un Estado liberal en España y al cambio de modelo social, especificando los principales avances y problemáticas de la organización política y social del reinado de Isabel II, el Sexenio Revolucionario y de la Restauración. CSC, CCL, SIEP, CAA.</w:t>
            </w:r>
          </w:p>
        </w:tc>
      </w:tr>
      <w:tr w:rsidR="009F4E75" w:rsidRPr="009F4E75" w14:paraId="5FA2F49A" w14:textId="77777777" w:rsidTr="009F4E75">
        <w:trPr>
          <w:trHeight w:val="2006"/>
        </w:trPr>
        <w:tc>
          <w:tcPr>
            <w:tcW w:w="1320" w:type="pct"/>
            <w:vMerge/>
            <w:tcBorders>
              <w:bottom w:val="single" w:sz="4" w:space="0" w:color="auto"/>
            </w:tcBorders>
            <w:shd w:val="clear" w:color="auto" w:fill="auto"/>
          </w:tcPr>
          <w:p w14:paraId="4792C149" w14:textId="77777777" w:rsidR="009F4E75" w:rsidRPr="009F4E75" w:rsidRDefault="009F4E75" w:rsidP="009F4E75">
            <w:pPr>
              <w:tabs>
                <w:tab w:val="left" w:pos="284"/>
                <w:tab w:val="left" w:pos="708"/>
              </w:tabs>
              <w:spacing w:before="120" w:after="120" w:line="264" w:lineRule="auto"/>
              <w:jc w:val="both"/>
              <w:rPr>
                <w:rFonts w:ascii="Times New Roman" w:eastAsia="Calibri" w:hAnsi="Times New Roman" w:cs="Times New Roman"/>
                <w:b/>
                <w:sz w:val="18"/>
                <w:szCs w:val="18"/>
                <w:lang w:eastAsia="es-ES"/>
              </w:rPr>
            </w:pPr>
          </w:p>
        </w:tc>
        <w:tc>
          <w:tcPr>
            <w:tcW w:w="1797" w:type="pct"/>
            <w:vMerge/>
            <w:tcBorders>
              <w:bottom w:val="single" w:sz="4" w:space="0" w:color="auto"/>
            </w:tcBorders>
            <w:shd w:val="clear" w:color="auto" w:fill="auto"/>
          </w:tcPr>
          <w:p w14:paraId="640DD72C" w14:textId="77777777" w:rsidR="009F4E75" w:rsidRPr="009F4E75" w:rsidRDefault="009F4E75" w:rsidP="00754A50">
            <w:pPr>
              <w:numPr>
                <w:ilvl w:val="0"/>
                <w:numId w:val="229"/>
              </w:numPr>
              <w:tabs>
                <w:tab w:val="left" w:pos="284"/>
                <w:tab w:val="left" w:pos="708"/>
              </w:tabs>
              <w:spacing w:before="120" w:after="120" w:line="264" w:lineRule="auto"/>
              <w:ind w:left="284" w:hanging="284"/>
              <w:jc w:val="both"/>
              <w:rPr>
                <w:rFonts w:ascii="Times New Roman" w:eastAsia="Calibri" w:hAnsi="Times New Roman" w:cs="Times New Roman"/>
                <w:sz w:val="18"/>
                <w:szCs w:val="18"/>
                <w:lang w:eastAsia="es-ES"/>
              </w:rPr>
            </w:pPr>
          </w:p>
        </w:tc>
        <w:tc>
          <w:tcPr>
            <w:tcW w:w="1883" w:type="pct"/>
            <w:tcBorders>
              <w:bottom w:val="single" w:sz="4" w:space="0" w:color="auto"/>
            </w:tcBorders>
            <w:shd w:val="clear" w:color="auto" w:fill="auto"/>
          </w:tcPr>
          <w:p w14:paraId="0204A208" w14:textId="77777777" w:rsidR="009F4E75" w:rsidRPr="009F4E75" w:rsidRDefault="009F4E75" w:rsidP="009F4E75">
            <w:pPr>
              <w:autoSpaceDE w:val="0"/>
              <w:autoSpaceDN w:val="0"/>
              <w:adjustRightInd w:val="0"/>
              <w:spacing w:before="120" w:after="120" w:line="264" w:lineRule="auto"/>
              <w:jc w:val="both"/>
              <w:rPr>
                <w:rFonts w:ascii="Times New Roman" w:eastAsia="Times New Roman" w:hAnsi="Times New Roman" w:cs="Times New Roman"/>
                <w:color w:val="000000"/>
                <w:sz w:val="18"/>
                <w:szCs w:val="18"/>
              </w:rPr>
            </w:pPr>
            <w:r w:rsidRPr="009F4E75">
              <w:rPr>
                <w:rFonts w:ascii="Times New Roman" w:eastAsia="Times New Roman" w:hAnsi="Times New Roman" w:cs="Times New Roman"/>
                <w:b/>
                <w:color w:val="814F9C"/>
                <w:sz w:val="18"/>
                <w:szCs w:val="18"/>
              </w:rPr>
              <w:t>3.1.</w:t>
            </w:r>
            <w:r w:rsidRPr="009F4E75">
              <w:rPr>
                <w:rFonts w:ascii="Times New Roman" w:eastAsia="Times New Roman" w:hAnsi="Times New Roman" w:cs="Times New Roman"/>
                <w:color w:val="000000"/>
                <w:sz w:val="18"/>
                <w:szCs w:val="18"/>
              </w:rPr>
              <w:t xml:space="preserve"> Redacta una narrativa sintética con los principales hechos de alguna de las revoluciones burguesas de la primera mitad del siglo </w:t>
            </w:r>
            <w:proofErr w:type="spellStart"/>
            <w:r w:rsidRPr="009F4E75">
              <w:rPr>
                <w:rFonts w:ascii="Times New Roman" w:eastAsia="Times New Roman" w:hAnsi="Times New Roman" w:cs="Times New Roman"/>
                <w:smallCaps/>
                <w:color w:val="000000"/>
                <w:sz w:val="18"/>
                <w:szCs w:val="18"/>
              </w:rPr>
              <w:t>xix</w:t>
            </w:r>
            <w:proofErr w:type="spellEnd"/>
            <w:r w:rsidRPr="009F4E75">
              <w:rPr>
                <w:rFonts w:ascii="Times New Roman" w:eastAsia="Times New Roman" w:hAnsi="Times New Roman" w:cs="Times New Roman"/>
                <w:color w:val="000000"/>
                <w:sz w:val="18"/>
                <w:szCs w:val="18"/>
              </w:rPr>
              <w:t>, acudiendo a explicaciones causales, sopesando los pros y los contras.</w:t>
            </w:r>
          </w:p>
          <w:p w14:paraId="06C8C7BB"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4.1.</w:t>
            </w:r>
            <w:r w:rsidRPr="009F4E75">
              <w:rPr>
                <w:rFonts w:ascii="Times New Roman" w:eastAsia="Calibri" w:hAnsi="Times New Roman" w:cs="Times New Roman"/>
                <w:color w:val="000000"/>
                <w:sz w:val="18"/>
                <w:szCs w:val="18"/>
              </w:rPr>
              <w:t xml:space="preserve"> Sopesa las razones de los revolucionarios para actuar como lo hicieron.</w:t>
            </w:r>
          </w:p>
        </w:tc>
      </w:tr>
      <w:tr w:rsidR="009F4E75" w:rsidRPr="009F4E75" w14:paraId="5626CD19" w14:textId="77777777" w:rsidTr="009F4E75">
        <w:trPr>
          <w:trHeight w:val="2955"/>
        </w:trPr>
        <w:tc>
          <w:tcPr>
            <w:tcW w:w="1320" w:type="pct"/>
            <w:vMerge w:val="restart"/>
            <w:tcBorders>
              <w:bottom w:val="single" w:sz="4" w:space="0" w:color="auto"/>
            </w:tcBorders>
            <w:shd w:val="clear" w:color="auto" w:fill="auto"/>
          </w:tcPr>
          <w:p w14:paraId="098E941A"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3</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La Revolución Industrial</w:t>
            </w:r>
          </w:p>
          <w:p w14:paraId="3DD45DAC" w14:textId="77777777" w:rsidR="009F4E75" w:rsidRPr="009F4E75" w:rsidRDefault="009F4E75" w:rsidP="00754A50">
            <w:pPr>
              <w:numPr>
                <w:ilvl w:val="0"/>
                <w:numId w:val="236"/>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color w:val="000000"/>
                <w:sz w:val="18"/>
                <w:szCs w:val="18"/>
              </w:rPr>
              <w:t>La revolución industrial. Desde Gran Bretaña al resto de Europa.</w:t>
            </w:r>
          </w:p>
          <w:p w14:paraId="171A5A1E" w14:textId="77777777" w:rsidR="009F4E75" w:rsidRPr="009F4E75" w:rsidRDefault="009F4E75" w:rsidP="00754A50">
            <w:pPr>
              <w:numPr>
                <w:ilvl w:val="0"/>
                <w:numId w:val="236"/>
              </w:numPr>
              <w:tabs>
                <w:tab w:val="left" w:pos="284"/>
                <w:tab w:val="left" w:pos="708"/>
              </w:tabs>
              <w:spacing w:before="120" w:after="120" w:line="264" w:lineRule="auto"/>
              <w:ind w:left="284" w:hanging="284"/>
              <w:jc w:val="both"/>
              <w:rPr>
                <w:rFonts w:ascii="Times New Roman" w:eastAsia="Calibri" w:hAnsi="Times New Roman" w:cs="Times New Roman"/>
                <w:b/>
                <w:sz w:val="18"/>
                <w:szCs w:val="18"/>
                <w:lang w:eastAsia="es-ES"/>
              </w:rPr>
            </w:pPr>
            <w:r w:rsidRPr="009F4E75">
              <w:rPr>
                <w:rFonts w:ascii="Times New Roman" w:eastAsia="Times New Roman" w:hAnsi="Times New Roman" w:cs="Times New Roman"/>
                <w:color w:val="000000"/>
                <w:sz w:val="18"/>
                <w:szCs w:val="18"/>
              </w:rPr>
              <w:t>La discusión en torno a las características de la industrialización en España: ¿éxito o fracaso?</w:t>
            </w:r>
          </w:p>
        </w:tc>
        <w:tc>
          <w:tcPr>
            <w:tcW w:w="1797" w:type="pct"/>
            <w:vMerge w:val="restart"/>
            <w:tcBorders>
              <w:bottom w:val="single" w:sz="4" w:space="0" w:color="auto"/>
            </w:tcBorders>
            <w:shd w:val="clear" w:color="auto" w:fill="auto"/>
          </w:tcPr>
          <w:p w14:paraId="68FFE113"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revolución industrial en España.</w:t>
            </w:r>
          </w:p>
          <w:p w14:paraId="3B6A8E3D"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Las transformaciones sociales.</w:t>
            </w:r>
          </w:p>
          <w:p w14:paraId="01DF8910"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Revolución industrial en España, ¿éxito o fracaso?</w:t>
            </w:r>
          </w:p>
          <w:p w14:paraId="7799E88D" w14:textId="77777777" w:rsidR="009F4E75" w:rsidRPr="009F4E75" w:rsidRDefault="009F4E75" w:rsidP="00754A50">
            <w:pPr>
              <w:numPr>
                <w:ilvl w:val="0"/>
                <w:numId w:val="229"/>
              </w:numPr>
              <w:tabs>
                <w:tab w:val="left" w:pos="284"/>
                <w:tab w:val="left" w:pos="708"/>
              </w:tabs>
              <w:spacing w:before="120" w:after="120" w:line="264" w:lineRule="auto"/>
              <w:ind w:left="284" w:hanging="284"/>
              <w:jc w:val="both"/>
              <w:rPr>
                <w:rFonts w:ascii="Times New Roman" w:eastAsia="Calibri" w:hAnsi="Times New Roman" w:cs="Times New Roman"/>
                <w:sz w:val="18"/>
                <w:szCs w:val="18"/>
                <w:lang w:eastAsia="es-ES"/>
              </w:rPr>
            </w:pPr>
            <w:r w:rsidRPr="009F4E75">
              <w:rPr>
                <w:rFonts w:ascii="Times New Roman" w:eastAsia="Calibri" w:hAnsi="Times New Roman" w:cs="Times New Roman"/>
                <w:sz w:val="18"/>
                <w:szCs w:val="18"/>
              </w:rPr>
              <w:t xml:space="preserve">El legado del siglo </w:t>
            </w:r>
            <w:proofErr w:type="spellStart"/>
            <w:r w:rsidRPr="009F4E75">
              <w:rPr>
                <w:rFonts w:ascii="Times New Roman" w:eastAsia="Calibri" w:hAnsi="Times New Roman" w:cs="Times New Roman"/>
                <w:smallCaps/>
                <w:color w:val="000000"/>
                <w:sz w:val="18"/>
                <w:szCs w:val="18"/>
              </w:rPr>
              <w:t>xix</w:t>
            </w:r>
            <w:proofErr w:type="spellEnd"/>
            <w:r w:rsidRPr="009F4E75">
              <w:rPr>
                <w:rFonts w:ascii="Times New Roman" w:eastAsia="Calibri" w:hAnsi="Times New Roman" w:cs="Times New Roman"/>
                <w:sz w:val="18"/>
                <w:szCs w:val="18"/>
              </w:rPr>
              <w:t xml:space="preserve"> en España.</w:t>
            </w:r>
          </w:p>
        </w:tc>
        <w:tc>
          <w:tcPr>
            <w:tcW w:w="1883" w:type="pct"/>
            <w:tcBorders>
              <w:bottom w:val="single" w:sz="4" w:space="0" w:color="auto"/>
            </w:tcBorders>
            <w:shd w:val="clear" w:color="auto" w:fill="auto"/>
          </w:tcPr>
          <w:p w14:paraId="667B5CD6"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1. Describir los hechos relevantes de la revolución industrial y su encadenamiento causal. CSC, CCL, CAA.</w:t>
            </w:r>
          </w:p>
          <w:p w14:paraId="25A57900"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4. Analizar la evolución de los cambios económicos en España, a raíz de la industrialización parcial del país, valorando el papel de Andalucía en las primeras fases de la industrialización española e identificando los orígenes del atraso económico y de las principales manifestaciones de desigualdad social. CSC, CCL, SIEP, CAA</w:t>
            </w:r>
          </w:p>
          <w:p w14:paraId="581FC71F"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p>
        </w:tc>
      </w:tr>
      <w:tr w:rsidR="009F4E75" w:rsidRPr="009F4E75" w14:paraId="63569B55" w14:textId="77777777" w:rsidTr="009F4E75">
        <w:trPr>
          <w:trHeight w:val="1493"/>
        </w:trPr>
        <w:tc>
          <w:tcPr>
            <w:tcW w:w="1320" w:type="pct"/>
            <w:vMerge/>
            <w:tcBorders>
              <w:bottom w:val="single" w:sz="4" w:space="0" w:color="auto"/>
            </w:tcBorders>
            <w:shd w:val="clear" w:color="auto" w:fill="auto"/>
          </w:tcPr>
          <w:p w14:paraId="299713F2"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p>
        </w:tc>
        <w:tc>
          <w:tcPr>
            <w:tcW w:w="1797" w:type="pct"/>
            <w:vMerge/>
            <w:tcBorders>
              <w:bottom w:val="single" w:sz="4" w:space="0" w:color="auto"/>
            </w:tcBorders>
            <w:shd w:val="clear" w:color="auto" w:fill="auto"/>
          </w:tcPr>
          <w:p w14:paraId="23E4F8EB"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p>
        </w:tc>
        <w:tc>
          <w:tcPr>
            <w:tcW w:w="1883" w:type="pct"/>
            <w:tcBorders>
              <w:bottom w:val="single" w:sz="4" w:space="0" w:color="auto"/>
            </w:tcBorders>
            <w:shd w:val="clear" w:color="auto" w:fill="auto"/>
          </w:tcPr>
          <w:p w14:paraId="222E0639" w14:textId="77777777" w:rsidR="009F4E75" w:rsidRPr="009F4E75" w:rsidRDefault="009F4E75" w:rsidP="009F4E75">
            <w:pPr>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1.1.</w:t>
            </w:r>
            <w:r w:rsidRPr="009F4E75">
              <w:rPr>
                <w:rFonts w:ascii="Times New Roman" w:eastAsia="Calibri" w:hAnsi="Times New Roman" w:cs="Times New Roman"/>
                <w:color w:val="000000"/>
                <w:sz w:val="18"/>
                <w:szCs w:val="18"/>
              </w:rPr>
              <w:t>Analiza y compara la industrialización de diferentes países de Europa, América y Asia, en sus distintas escalas temporales y geográficas.</w:t>
            </w:r>
          </w:p>
          <w:p w14:paraId="5AB16AAF"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4.1.</w:t>
            </w:r>
            <w:r w:rsidRPr="009F4E75">
              <w:rPr>
                <w:rFonts w:ascii="Times New Roman" w:eastAsia="Calibri" w:hAnsi="Times New Roman" w:cs="Times New Roman"/>
                <w:color w:val="000000"/>
                <w:sz w:val="18"/>
                <w:szCs w:val="18"/>
              </w:rPr>
              <w:t xml:space="preserve"> Especifica algunas repercusiones políticas como consecuencia de los cambios económicos en España.</w:t>
            </w:r>
          </w:p>
        </w:tc>
      </w:tr>
    </w:tbl>
    <w:p w14:paraId="0C91EAF7"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p w14:paraId="54EFCC76"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br w:type="page"/>
      </w: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481"/>
        <w:gridCol w:w="4254"/>
      </w:tblGrid>
      <w:tr w:rsidR="009F4E75" w:rsidRPr="009F4E75" w14:paraId="6E046663" w14:textId="77777777" w:rsidTr="009F4E75">
        <w:trPr>
          <w:trHeight w:val="263"/>
        </w:trPr>
        <w:tc>
          <w:tcPr>
            <w:tcW w:w="5000" w:type="pct"/>
            <w:gridSpan w:val="3"/>
            <w:shd w:val="clear" w:color="auto" w:fill="814E9C"/>
            <w:vAlign w:val="center"/>
          </w:tcPr>
          <w:p w14:paraId="0E83B6B1"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lastRenderedPageBreak/>
              <w:t>UNIDAD DIDÁCTICA 5. IMPERIALISMO, GUERRA Y REVOLUCIÓN</w:t>
            </w:r>
          </w:p>
        </w:tc>
      </w:tr>
      <w:tr w:rsidR="009F4E75" w:rsidRPr="009F4E75" w14:paraId="10FF61E6" w14:textId="77777777" w:rsidTr="009F4E75">
        <w:trPr>
          <w:trHeight w:val="283"/>
        </w:trPr>
        <w:tc>
          <w:tcPr>
            <w:tcW w:w="2976" w:type="pct"/>
            <w:gridSpan w:val="2"/>
            <w:shd w:val="clear" w:color="auto" w:fill="BC74B5"/>
            <w:vAlign w:val="center"/>
          </w:tcPr>
          <w:p w14:paraId="39D8C5BF"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2024" w:type="pct"/>
            <w:vMerge w:val="restart"/>
            <w:shd w:val="clear" w:color="auto" w:fill="BC74B5"/>
            <w:vAlign w:val="center"/>
          </w:tcPr>
          <w:p w14:paraId="4C270BE0"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sz w:val="18"/>
                <w:szCs w:val="18"/>
              </w:rPr>
              <w:t>CRITERIOS DE EVALUACIÓN, COMPETENCIAS Y ESTÁNDARES DE APRENDIZAJE EVALUABLES</w:t>
            </w:r>
          </w:p>
        </w:tc>
      </w:tr>
      <w:tr w:rsidR="009F4E75" w:rsidRPr="009F4E75" w14:paraId="6F38C4A4" w14:textId="77777777" w:rsidTr="009F4E75">
        <w:trPr>
          <w:trHeight w:val="283"/>
        </w:trPr>
        <w:tc>
          <w:tcPr>
            <w:tcW w:w="1320" w:type="pct"/>
            <w:shd w:val="clear" w:color="auto" w:fill="FFD966"/>
            <w:vAlign w:val="center"/>
          </w:tcPr>
          <w:p w14:paraId="305B8002"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1656" w:type="pct"/>
            <w:shd w:val="clear" w:color="auto" w:fill="FFD966"/>
            <w:vAlign w:val="center"/>
          </w:tcPr>
          <w:p w14:paraId="414AA332"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2024" w:type="pct"/>
            <w:vMerge/>
            <w:shd w:val="clear" w:color="auto" w:fill="BC74B5"/>
            <w:vAlign w:val="center"/>
          </w:tcPr>
          <w:p w14:paraId="6763802A"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64B321A6" w14:textId="77777777" w:rsidTr="009F4E75">
        <w:trPr>
          <w:trHeight w:val="3701"/>
        </w:trPr>
        <w:tc>
          <w:tcPr>
            <w:tcW w:w="1320" w:type="pct"/>
            <w:vMerge w:val="restart"/>
            <w:tcBorders>
              <w:bottom w:val="single" w:sz="4" w:space="0" w:color="auto"/>
            </w:tcBorders>
            <w:shd w:val="clear" w:color="auto" w:fill="auto"/>
          </w:tcPr>
          <w:p w14:paraId="6FDCAB4E" w14:textId="77777777" w:rsidR="009F4E75" w:rsidRPr="009F4E75" w:rsidRDefault="009F4E75" w:rsidP="009F4E75">
            <w:pPr>
              <w:tabs>
                <w:tab w:val="left" w:pos="284"/>
              </w:tabs>
              <w:spacing w:before="120" w:after="120" w:line="264" w:lineRule="auto"/>
              <w:jc w:val="both"/>
              <w:rPr>
                <w:rFonts w:ascii="Times New Roman" w:eastAsia="Calibri" w:hAnsi="Times New Roman" w:cs="Times New Roman"/>
                <w:b/>
                <w:sz w:val="18"/>
                <w:szCs w:val="18"/>
                <w:lang w:eastAsia="es-ES"/>
              </w:rPr>
            </w:pPr>
            <w:r w:rsidRPr="009F4E75">
              <w:rPr>
                <w:rFonts w:ascii="Times New Roman" w:eastAsia="Calibri" w:hAnsi="Times New Roman" w:cs="Times New Roman"/>
                <w:b/>
                <w:sz w:val="18"/>
                <w:szCs w:val="18"/>
                <w:lang w:eastAsia="es-ES"/>
              </w:rPr>
              <w:t>BLOQUE 4. EL IMPERIALISMO DEL SIGLO XIX Y LA PRIMERA GUERRA MUNDIAL.</w:t>
            </w:r>
          </w:p>
          <w:p w14:paraId="7FA4C68B" w14:textId="77777777" w:rsidR="009F4E75" w:rsidRPr="009F4E75" w:rsidRDefault="009F4E75" w:rsidP="009F4E75">
            <w:pPr>
              <w:tabs>
                <w:tab w:val="left" w:pos="284"/>
                <w:tab w:val="left" w:pos="708"/>
              </w:tabs>
              <w:spacing w:before="120" w:after="120" w:line="264" w:lineRule="auto"/>
              <w:jc w:val="both"/>
              <w:rPr>
                <w:rFonts w:ascii="Times New Roman" w:eastAsia="Calibri" w:hAnsi="Times New Roman" w:cs="Times New Roman"/>
                <w:sz w:val="18"/>
                <w:szCs w:val="18"/>
                <w:lang w:eastAsia="es-ES"/>
              </w:rPr>
            </w:pPr>
            <w:r w:rsidRPr="009F4E75">
              <w:rPr>
                <w:rFonts w:ascii="Times New Roman" w:eastAsia="Calibri" w:hAnsi="Times New Roman" w:cs="Times New Roman"/>
                <w:color w:val="000000"/>
                <w:sz w:val="18"/>
                <w:szCs w:val="18"/>
              </w:rPr>
              <w:t>El imperialismo en el siglo XIX: causas y consecuencias. “La Gran Guerra” (1914.1919), o Primera Guerra Mundial. La Revolución Rusa. Las consecuencias de la firma de la Paz. La ciencia y el arte en el siglo XIX en Europa, América y Asia.</w:t>
            </w:r>
          </w:p>
        </w:tc>
        <w:tc>
          <w:tcPr>
            <w:tcW w:w="1656" w:type="pct"/>
            <w:vMerge w:val="restart"/>
            <w:tcBorders>
              <w:bottom w:val="single" w:sz="4" w:space="0" w:color="auto"/>
            </w:tcBorders>
            <w:shd w:val="clear" w:color="auto" w:fill="auto"/>
          </w:tcPr>
          <w:p w14:paraId="6F61C265"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Las grandes potencias en la segunda mitad del siglo XIX.</w:t>
            </w:r>
          </w:p>
          <w:p w14:paraId="146B9F4B"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Los factores del imperialismo.</w:t>
            </w:r>
          </w:p>
          <w:p w14:paraId="7FCACACC"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Los grandes imperios coloniales.</w:t>
            </w:r>
          </w:p>
          <w:p w14:paraId="21D2EA0C"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administración colonial.</w:t>
            </w:r>
          </w:p>
          <w:p w14:paraId="3369A49A"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Primera Guerra Mundial: origen, desarrollo y consecuencias.</w:t>
            </w:r>
          </w:p>
          <w:p w14:paraId="76DC8467" w14:textId="77777777" w:rsidR="009F4E75" w:rsidRPr="009F4E75" w:rsidRDefault="009F4E75" w:rsidP="00754A50">
            <w:pPr>
              <w:numPr>
                <w:ilvl w:val="0"/>
                <w:numId w:val="238"/>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Revolución rusa: origen y desarrollo.</w:t>
            </w:r>
          </w:p>
          <w:p w14:paraId="04D0692B"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tc>
        <w:tc>
          <w:tcPr>
            <w:tcW w:w="2024" w:type="pct"/>
            <w:tcBorders>
              <w:bottom w:val="single" w:sz="4" w:space="0" w:color="auto"/>
            </w:tcBorders>
            <w:shd w:val="clear" w:color="auto" w:fill="auto"/>
          </w:tcPr>
          <w:p w14:paraId="4A5F52F0"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1. Identificar las potencias imperialistas y el reparto de poder económico y político en el mundo en el último cuarto del siglo XIX y principios del XX. CSC, CCL.</w:t>
            </w:r>
          </w:p>
          <w:p w14:paraId="45FDA37E"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2. Establecer jerarquías causales (aspecto, escala temporal) de la evolución del imperialismo. CSC, CCL, CAA.</w:t>
            </w:r>
          </w:p>
          <w:p w14:paraId="2E75FE9A"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3. Conocer los principales acontecimientos de la Gran Guerra, sus interconexiones con la Revolución Rusa y las consecuencias de los Tratados de Versalles. CSC, CCL.</w:t>
            </w:r>
          </w:p>
          <w:p w14:paraId="7FB52E03" w14:textId="77777777" w:rsidR="009F4E75" w:rsidRPr="009F4E75" w:rsidRDefault="009F4E75" w:rsidP="009F4E75">
            <w:p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4. Esquematizar el origen, el desarrollo y las consecuencias de la Revolución Rusa. CSC, CAA.</w:t>
            </w:r>
          </w:p>
        </w:tc>
      </w:tr>
      <w:tr w:rsidR="009F4E75" w:rsidRPr="009F4E75" w14:paraId="73E39140" w14:textId="77777777" w:rsidTr="009F4E75">
        <w:trPr>
          <w:trHeight w:val="1617"/>
        </w:trPr>
        <w:tc>
          <w:tcPr>
            <w:tcW w:w="1320" w:type="pct"/>
            <w:vMerge/>
            <w:tcBorders>
              <w:bottom w:val="single" w:sz="4" w:space="0" w:color="auto"/>
            </w:tcBorders>
            <w:shd w:val="clear" w:color="auto" w:fill="auto"/>
          </w:tcPr>
          <w:p w14:paraId="471EC12F" w14:textId="77777777" w:rsidR="009F4E75" w:rsidRPr="009F4E75" w:rsidRDefault="009F4E75" w:rsidP="009F4E75">
            <w:pPr>
              <w:tabs>
                <w:tab w:val="left" w:pos="284"/>
                <w:tab w:val="left" w:pos="708"/>
              </w:tabs>
              <w:spacing w:before="120" w:after="120" w:line="264" w:lineRule="auto"/>
              <w:jc w:val="both"/>
              <w:rPr>
                <w:rFonts w:ascii="Times New Roman" w:eastAsia="Calibri" w:hAnsi="Times New Roman" w:cs="Times New Roman"/>
                <w:b/>
                <w:sz w:val="18"/>
                <w:szCs w:val="18"/>
                <w:lang w:eastAsia="es-ES"/>
              </w:rPr>
            </w:pPr>
          </w:p>
        </w:tc>
        <w:tc>
          <w:tcPr>
            <w:tcW w:w="1656" w:type="pct"/>
            <w:vMerge/>
            <w:tcBorders>
              <w:bottom w:val="single" w:sz="4" w:space="0" w:color="auto"/>
            </w:tcBorders>
            <w:shd w:val="clear" w:color="auto" w:fill="auto"/>
          </w:tcPr>
          <w:p w14:paraId="01E606CA" w14:textId="77777777" w:rsidR="009F4E75" w:rsidRPr="009F4E75" w:rsidRDefault="009F4E75" w:rsidP="00754A50">
            <w:pPr>
              <w:numPr>
                <w:ilvl w:val="0"/>
                <w:numId w:val="229"/>
              </w:numPr>
              <w:tabs>
                <w:tab w:val="left" w:pos="284"/>
                <w:tab w:val="left" w:pos="708"/>
              </w:tabs>
              <w:spacing w:before="120" w:after="120" w:line="264" w:lineRule="auto"/>
              <w:ind w:left="284" w:hanging="284"/>
              <w:jc w:val="both"/>
              <w:rPr>
                <w:rFonts w:ascii="Times New Roman" w:eastAsia="Calibri" w:hAnsi="Times New Roman" w:cs="Times New Roman"/>
                <w:sz w:val="18"/>
                <w:szCs w:val="18"/>
                <w:lang w:eastAsia="es-ES"/>
              </w:rPr>
            </w:pPr>
          </w:p>
        </w:tc>
        <w:tc>
          <w:tcPr>
            <w:tcW w:w="2024" w:type="pct"/>
            <w:tcBorders>
              <w:bottom w:val="single" w:sz="4" w:space="0" w:color="auto"/>
            </w:tcBorders>
            <w:shd w:val="clear" w:color="auto" w:fill="auto"/>
          </w:tcPr>
          <w:p w14:paraId="709F1745"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1.1.</w:t>
            </w:r>
            <w:r w:rsidRPr="009F4E75">
              <w:rPr>
                <w:rFonts w:ascii="Times New Roman" w:eastAsia="Calibri" w:hAnsi="Times New Roman" w:cs="Times New Roman"/>
                <w:sz w:val="18"/>
                <w:szCs w:val="18"/>
              </w:rPr>
              <w:t>Explica razonadamente que el concepto “imperialismo” refleja una realidad que influirá en la geopolítica mundial y en las relaciones económicas transnacionales.</w:t>
            </w:r>
          </w:p>
          <w:p w14:paraId="224CB27F"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2.1.</w:t>
            </w:r>
            <w:r w:rsidRPr="009F4E75">
              <w:rPr>
                <w:rFonts w:ascii="Times New Roman" w:eastAsia="Calibri" w:hAnsi="Times New Roman" w:cs="Times New Roman"/>
                <w:color w:val="000000"/>
                <w:sz w:val="18"/>
                <w:szCs w:val="18"/>
              </w:rPr>
              <w:t xml:space="preserve"> Sabe reconocer cadenas e interconexiones causales entre colonialismo, imperialismo y la Gran Guerra de 1914.</w:t>
            </w:r>
          </w:p>
          <w:p w14:paraId="7368896D"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3.1.</w:t>
            </w:r>
            <w:r w:rsidRPr="009F4E75">
              <w:rPr>
                <w:rFonts w:ascii="Times New Roman" w:eastAsia="Calibri" w:hAnsi="Times New Roman" w:cs="Times New Roman"/>
                <w:color w:val="000000"/>
                <w:sz w:val="18"/>
                <w:szCs w:val="18"/>
              </w:rPr>
              <w:t xml:space="preserve"> Diferencia los acontecimientos de los procesos en una explicación histórica, de la Primera Guerra Mundial.</w:t>
            </w:r>
          </w:p>
          <w:p w14:paraId="0C6D0BE5"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3.2.</w:t>
            </w:r>
            <w:r w:rsidRPr="009F4E75">
              <w:rPr>
                <w:rFonts w:ascii="Times New Roman" w:eastAsia="Calibri" w:hAnsi="Times New Roman" w:cs="Times New Roman"/>
                <w:color w:val="000000"/>
                <w:sz w:val="18"/>
                <w:szCs w:val="18"/>
              </w:rPr>
              <w:t xml:space="preserve"> Analiza el nuevo mapa político de Europa.</w:t>
            </w:r>
          </w:p>
          <w:p w14:paraId="4E6DF5E1"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3.3.</w:t>
            </w:r>
            <w:r w:rsidRPr="009F4E75">
              <w:rPr>
                <w:rFonts w:ascii="Times New Roman" w:eastAsia="Calibri" w:hAnsi="Times New Roman" w:cs="Times New Roman"/>
                <w:color w:val="000000"/>
                <w:sz w:val="18"/>
                <w:szCs w:val="18"/>
              </w:rPr>
              <w:t xml:space="preserve"> Describe la derrota de Alemania desde su propia perspectiva y desde la de los aliados.</w:t>
            </w:r>
          </w:p>
          <w:p w14:paraId="6B7EA096"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b/>
                <w:color w:val="814F9C"/>
                <w:sz w:val="18"/>
                <w:szCs w:val="18"/>
              </w:rPr>
            </w:pPr>
            <w:r w:rsidRPr="009F4E75">
              <w:rPr>
                <w:rFonts w:ascii="Times New Roman" w:eastAsia="Calibri" w:hAnsi="Times New Roman" w:cs="Times New Roman"/>
                <w:b/>
                <w:color w:val="814F9C"/>
                <w:sz w:val="18"/>
                <w:szCs w:val="18"/>
              </w:rPr>
              <w:t>4.1.</w:t>
            </w:r>
            <w:r w:rsidRPr="009F4E75">
              <w:rPr>
                <w:rFonts w:ascii="Times New Roman" w:eastAsia="Calibri" w:hAnsi="Times New Roman" w:cs="Times New Roman"/>
                <w:color w:val="000000"/>
                <w:sz w:val="18"/>
                <w:szCs w:val="18"/>
              </w:rPr>
              <w:t xml:space="preserve"> Contrasta algunas interpretaciones del alcance de la Revolución Rusa en su época y en la actualidad.</w:t>
            </w:r>
          </w:p>
        </w:tc>
      </w:tr>
    </w:tbl>
    <w:p w14:paraId="7C4840B4"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p w14:paraId="7AE72E5A"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br w:type="page"/>
      </w: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924"/>
        <w:gridCol w:w="3811"/>
      </w:tblGrid>
      <w:tr w:rsidR="009F4E75" w:rsidRPr="009F4E75" w14:paraId="5E0ED190" w14:textId="77777777" w:rsidTr="009F4E75">
        <w:trPr>
          <w:trHeight w:val="263"/>
        </w:trPr>
        <w:tc>
          <w:tcPr>
            <w:tcW w:w="5000" w:type="pct"/>
            <w:gridSpan w:val="3"/>
            <w:shd w:val="clear" w:color="auto" w:fill="814E9C"/>
            <w:vAlign w:val="center"/>
          </w:tcPr>
          <w:p w14:paraId="11EA215E"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lastRenderedPageBreak/>
              <w:t>UNIDAD DIDÁCTICA 6. EL MUNDO DE ENTREGUERRAS</w:t>
            </w:r>
          </w:p>
        </w:tc>
      </w:tr>
      <w:tr w:rsidR="009F4E75" w:rsidRPr="009F4E75" w14:paraId="4F09DA67" w14:textId="77777777" w:rsidTr="009F4E75">
        <w:trPr>
          <w:trHeight w:val="283"/>
        </w:trPr>
        <w:tc>
          <w:tcPr>
            <w:tcW w:w="3187" w:type="pct"/>
            <w:gridSpan w:val="2"/>
            <w:shd w:val="clear" w:color="auto" w:fill="BC74B5"/>
            <w:vAlign w:val="center"/>
          </w:tcPr>
          <w:p w14:paraId="798A66E9"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1813" w:type="pct"/>
            <w:vMerge w:val="restart"/>
            <w:shd w:val="clear" w:color="auto" w:fill="BC74B5"/>
            <w:vAlign w:val="center"/>
          </w:tcPr>
          <w:p w14:paraId="4D9B0489"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sz w:val="18"/>
                <w:szCs w:val="18"/>
              </w:rPr>
              <w:t>CRITERIOS DE EVALUACIÓN, COMPETENCIAS Y ESTÁNDARES DE APRENDIZAJE EVALUABLES</w:t>
            </w:r>
          </w:p>
        </w:tc>
      </w:tr>
      <w:tr w:rsidR="009F4E75" w:rsidRPr="009F4E75" w14:paraId="66034EAC" w14:textId="77777777" w:rsidTr="009F4E75">
        <w:trPr>
          <w:trHeight w:val="283"/>
        </w:trPr>
        <w:tc>
          <w:tcPr>
            <w:tcW w:w="1320" w:type="pct"/>
            <w:shd w:val="clear" w:color="auto" w:fill="FFD966"/>
            <w:vAlign w:val="center"/>
          </w:tcPr>
          <w:p w14:paraId="480C8B11"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1867" w:type="pct"/>
            <w:shd w:val="clear" w:color="auto" w:fill="FFD966"/>
            <w:vAlign w:val="center"/>
          </w:tcPr>
          <w:p w14:paraId="243FE95D"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1813" w:type="pct"/>
            <w:vMerge/>
            <w:shd w:val="clear" w:color="auto" w:fill="BC74B5"/>
            <w:vAlign w:val="center"/>
          </w:tcPr>
          <w:p w14:paraId="42E854A0"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6201BCB3" w14:textId="77777777" w:rsidTr="009F4E75">
        <w:trPr>
          <w:trHeight w:val="1524"/>
        </w:trPr>
        <w:tc>
          <w:tcPr>
            <w:tcW w:w="1320" w:type="pct"/>
            <w:vMerge w:val="restart"/>
            <w:shd w:val="clear" w:color="auto" w:fill="auto"/>
          </w:tcPr>
          <w:p w14:paraId="27EE0071"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4</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 xml:space="preserve">El Imperialismo del siglo </w:t>
            </w:r>
            <w:proofErr w:type="spellStart"/>
            <w:r w:rsidRPr="009F4E75">
              <w:rPr>
                <w:rFonts w:ascii="Times New Roman" w:eastAsia="Calibri" w:hAnsi="Times New Roman" w:cs="Times New Roman"/>
                <w:b/>
                <w:smallCaps/>
                <w:color w:val="000000"/>
                <w:sz w:val="18"/>
                <w:szCs w:val="18"/>
                <w:lang w:eastAsia="es-ES"/>
              </w:rPr>
              <w:t>xix</w:t>
            </w:r>
            <w:proofErr w:type="spellEnd"/>
            <w:r w:rsidRPr="009F4E75">
              <w:rPr>
                <w:rFonts w:ascii="Times New Roman" w:eastAsia="Calibri" w:hAnsi="Times New Roman" w:cs="Times New Roman"/>
                <w:b/>
                <w:caps/>
                <w:color w:val="000000"/>
                <w:sz w:val="18"/>
                <w:szCs w:val="18"/>
                <w:lang w:eastAsia="es-ES"/>
              </w:rPr>
              <w:t xml:space="preserve"> y la Primera Guerra Mundial</w:t>
            </w:r>
          </w:p>
          <w:p w14:paraId="7093AE5D" w14:textId="77777777" w:rsidR="009F4E75" w:rsidRPr="009F4E75" w:rsidRDefault="009F4E75" w:rsidP="009F4E75">
            <w:pPr>
              <w:tabs>
                <w:tab w:val="left" w:pos="284"/>
                <w:tab w:val="left" w:pos="708"/>
              </w:tabs>
              <w:spacing w:before="120" w:after="120" w:line="264" w:lineRule="auto"/>
              <w:jc w:val="both"/>
              <w:rPr>
                <w:rFonts w:ascii="Times New Roman" w:eastAsia="Calibri" w:hAnsi="Times New Roman" w:cs="Times New Roman"/>
                <w:sz w:val="18"/>
                <w:szCs w:val="18"/>
                <w:lang w:eastAsia="es-ES"/>
              </w:rPr>
            </w:pPr>
            <w:r w:rsidRPr="009F4E75">
              <w:rPr>
                <w:rFonts w:ascii="Times New Roman" w:eastAsia="Calibri" w:hAnsi="Times New Roman" w:cs="Times New Roman"/>
                <w:color w:val="000000"/>
                <w:sz w:val="18"/>
                <w:szCs w:val="18"/>
              </w:rPr>
              <w:t>La Revolución Rusa.</w:t>
            </w:r>
          </w:p>
        </w:tc>
        <w:tc>
          <w:tcPr>
            <w:tcW w:w="1867" w:type="pct"/>
            <w:vMerge w:val="restart"/>
            <w:shd w:val="clear" w:color="auto" w:fill="auto"/>
          </w:tcPr>
          <w:p w14:paraId="6C951247" w14:textId="77777777" w:rsidR="009F4E75" w:rsidRPr="009F4E75" w:rsidRDefault="009F4E75" w:rsidP="00754A50">
            <w:pPr>
              <w:numPr>
                <w:ilvl w:val="0"/>
                <w:numId w:val="239"/>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formación de la URSS (1922-1929).</w:t>
            </w:r>
          </w:p>
          <w:p w14:paraId="2DEB2E99" w14:textId="77777777" w:rsidR="009F4E75" w:rsidRPr="009F4E75" w:rsidRDefault="009F4E75" w:rsidP="00754A50">
            <w:pPr>
              <w:numPr>
                <w:ilvl w:val="0"/>
                <w:numId w:val="239"/>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dictadura de Stalin (1929-1953).</w:t>
            </w:r>
          </w:p>
          <w:p w14:paraId="3267605A" w14:textId="77777777" w:rsidR="009F4E75" w:rsidRPr="009F4E75" w:rsidRDefault="009F4E75" w:rsidP="00754A50">
            <w:pPr>
              <w:numPr>
                <w:ilvl w:val="0"/>
                <w:numId w:val="230"/>
              </w:numPr>
              <w:spacing w:before="120" w:after="120" w:line="264" w:lineRule="auto"/>
              <w:ind w:left="284" w:hanging="284"/>
              <w:jc w:val="both"/>
              <w:rPr>
                <w:rFonts w:ascii="Times New Roman" w:eastAsia="Calibri" w:hAnsi="Times New Roman" w:cs="Times New Roman"/>
                <w:sz w:val="18"/>
                <w:szCs w:val="18"/>
                <w:lang w:val="es-ES_tradnl" w:eastAsia="es-ES"/>
              </w:rPr>
            </w:pPr>
            <w:r w:rsidRPr="009F4E75">
              <w:rPr>
                <w:rFonts w:ascii="Times New Roman" w:eastAsia="Calibri" w:hAnsi="Times New Roman" w:cs="Times New Roman"/>
                <w:sz w:val="18"/>
                <w:szCs w:val="18"/>
                <w:lang w:val="es-ES_tradnl" w:eastAsia="es-ES"/>
              </w:rPr>
              <w:t>Análisis de la formación de la URSS.</w:t>
            </w:r>
          </w:p>
        </w:tc>
        <w:tc>
          <w:tcPr>
            <w:tcW w:w="1813" w:type="pct"/>
            <w:shd w:val="clear" w:color="auto" w:fill="auto"/>
          </w:tcPr>
          <w:p w14:paraId="42E81C16" w14:textId="77777777" w:rsidR="009F4E75" w:rsidRPr="009F4E75" w:rsidRDefault="009F4E75" w:rsidP="009F4E75">
            <w:pPr>
              <w:spacing w:before="120" w:after="120" w:line="264" w:lineRule="auto"/>
              <w:jc w:val="both"/>
              <w:rPr>
                <w:rFonts w:ascii="Times New Roman" w:eastAsia="Calibri" w:hAnsi="Times New Roman" w:cs="Times New Roman"/>
                <w:sz w:val="18"/>
                <w:szCs w:val="18"/>
                <w:lang w:val="es-ES_tradnl" w:eastAsia="es-ES"/>
              </w:rPr>
            </w:pPr>
          </w:p>
          <w:p w14:paraId="5D8A4518" w14:textId="77777777" w:rsidR="009F4E75" w:rsidRPr="009F4E75" w:rsidRDefault="009F4E75" w:rsidP="009F4E75">
            <w:pPr>
              <w:spacing w:before="120" w:after="120" w:line="264" w:lineRule="auto"/>
              <w:jc w:val="both"/>
              <w:rPr>
                <w:rFonts w:ascii="Times New Roman" w:eastAsia="Calibri" w:hAnsi="Times New Roman" w:cs="Times New Roman"/>
                <w:sz w:val="18"/>
                <w:szCs w:val="18"/>
                <w:lang w:val="es-ES_tradnl" w:eastAsia="es-ES"/>
              </w:rPr>
            </w:pPr>
            <w:r w:rsidRPr="009F4E75">
              <w:rPr>
                <w:rFonts w:ascii="Times New Roman" w:eastAsia="Calibri" w:hAnsi="Times New Roman" w:cs="Times New Roman"/>
                <w:sz w:val="18"/>
                <w:szCs w:val="18"/>
                <w:lang w:val="es-ES_tradnl" w:eastAsia="es-ES"/>
              </w:rPr>
              <w:t>4. Esquematizar el origen, el desarrollo y las consecuencias de la Revolución Rusa. CSC, CAA.</w:t>
            </w:r>
          </w:p>
          <w:p w14:paraId="1C89800A" w14:textId="77777777" w:rsidR="009F4E75" w:rsidRPr="009F4E75" w:rsidRDefault="009F4E75" w:rsidP="009F4E75">
            <w:pPr>
              <w:spacing w:before="120" w:after="120" w:line="264" w:lineRule="auto"/>
              <w:jc w:val="both"/>
              <w:rPr>
                <w:rFonts w:ascii="Times New Roman" w:eastAsia="Calibri" w:hAnsi="Times New Roman" w:cs="Times New Roman"/>
                <w:sz w:val="18"/>
                <w:szCs w:val="18"/>
                <w:lang w:val="es-ES_tradnl" w:eastAsia="es-ES"/>
              </w:rPr>
            </w:pPr>
          </w:p>
        </w:tc>
      </w:tr>
      <w:tr w:rsidR="009F4E75" w:rsidRPr="009F4E75" w14:paraId="34B65BA9" w14:textId="77777777" w:rsidTr="009F4E75">
        <w:trPr>
          <w:trHeight w:val="765"/>
        </w:trPr>
        <w:tc>
          <w:tcPr>
            <w:tcW w:w="1320" w:type="pct"/>
            <w:vMerge/>
            <w:shd w:val="clear" w:color="auto" w:fill="auto"/>
          </w:tcPr>
          <w:p w14:paraId="77B0FA49"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p>
        </w:tc>
        <w:tc>
          <w:tcPr>
            <w:tcW w:w="1867" w:type="pct"/>
            <w:vMerge/>
            <w:shd w:val="clear" w:color="auto" w:fill="auto"/>
          </w:tcPr>
          <w:p w14:paraId="5B7ECBDD" w14:textId="77777777" w:rsidR="009F4E75" w:rsidRPr="009F4E75" w:rsidRDefault="009F4E75" w:rsidP="00754A50">
            <w:pPr>
              <w:numPr>
                <w:ilvl w:val="0"/>
                <w:numId w:val="239"/>
              </w:numPr>
              <w:spacing w:before="120" w:after="120" w:line="264" w:lineRule="auto"/>
              <w:ind w:left="284" w:hanging="284"/>
              <w:jc w:val="both"/>
              <w:rPr>
                <w:rFonts w:ascii="Times New Roman" w:eastAsia="Times New Roman" w:hAnsi="Times New Roman" w:cs="Times New Roman"/>
                <w:sz w:val="18"/>
                <w:szCs w:val="18"/>
              </w:rPr>
            </w:pPr>
          </w:p>
        </w:tc>
        <w:tc>
          <w:tcPr>
            <w:tcW w:w="1813" w:type="pct"/>
            <w:shd w:val="clear" w:color="auto" w:fill="auto"/>
          </w:tcPr>
          <w:p w14:paraId="2A5FB52D" w14:textId="77777777" w:rsidR="009F4E75" w:rsidRPr="009F4E75" w:rsidRDefault="009F4E75" w:rsidP="009F4E75">
            <w:pPr>
              <w:spacing w:before="120" w:after="120" w:line="264" w:lineRule="auto"/>
              <w:jc w:val="both"/>
              <w:rPr>
                <w:rFonts w:ascii="Times New Roman" w:eastAsia="Calibri" w:hAnsi="Times New Roman" w:cs="Times New Roman"/>
                <w:sz w:val="18"/>
                <w:szCs w:val="18"/>
                <w:lang w:val="es-ES_tradnl" w:eastAsia="es-ES"/>
              </w:rPr>
            </w:pPr>
            <w:r w:rsidRPr="009F4E75">
              <w:rPr>
                <w:rFonts w:ascii="Times New Roman" w:eastAsia="Times New Roman" w:hAnsi="Times New Roman" w:cs="Times New Roman"/>
                <w:b/>
                <w:color w:val="814F9C"/>
                <w:sz w:val="18"/>
                <w:szCs w:val="18"/>
                <w:lang w:eastAsia="es-ES"/>
              </w:rPr>
              <w:t>4.1.</w:t>
            </w:r>
            <w:r w:rsidRPr="009F4E75">
              <w:rPr>
                <w:rFonts w:ascii="Times New Roman" w:eastAsia="Times New Roman" w:hAnsi="Times New Roman" w:cs="Times New Roman"/>
                <w:sz w:val="18"/>
                <w:szCs w:val="18"/>
                <w:lang w:eastAsia="es-ES"/>
              </w:rPr>
              <w:t xml:space="preserve"> Contrasta algunas interpretaciones del alcance de la Revolución Rusa en su época y en la actualidad.</w:t>
            </w:r>
          </w:p>
        </w:tc>
      </w:tr>
      <w:tr w:rsidR="009F4E75" w:rsidRPr="009F4E75" w14:paraId="7692681B" w14:textId="77777777" w:rsidTr="009F4E75">
        <w:trPr>
          <w:trHeight w:val="1717"/>
        </w:trPr>
        <w:tc>
          <w:tcPr>
            <w:tcW w:w="1320" w:type="pct"/>
            <w:vMerge w:val="restart"/>
            <w:shd w:val="clear" w:color="auto" w:fill="auto"/>
          </w:tcPr>
          <w:p w14:paraId="52E733D7" w14:textId="77777777" w:rsidR="009F4E75" w:rsidRPr="009F4E75" w:rsidRDefault="009F4E75" w:rsidP="009F4E75">
            <w:pPr>
              <w:tabs>
                <w:tab w:val="left" w:pos="284"/>
              </w:tabs>
              <w:spacing w:before="120" w:after="120" w:line="264" w:lineRule="auto"/>
              <w:jc w:val="both"/>
              <w:rPr>
                <w:rFonts w:ascii="Times New Roman" w:eastAsia="Calibri" w:hAnsi="Times New Roman" w:cs="Times New Roman"/>
                <w:b/>
                <w:sz w:val="18"/>
                <w:szCs w:val="18"/>
                <w:lang w:eastAsia="es-ES"/>
              </w:rPr>
            </w:pPr>
            <w:r w:rsidRPr="009F4E75">
              <w:rPr>
                <w:rFonts w:ascii="Times New Roman" w:eastAsia="Calibri" w:hAnsi="Times New Roman" w:cs="Times New Roman"/>
                <w:b/>
                <w:sz w:val="18"/>
                <w:szCs w:val="18"/>
                <w:lang w:eastAsia="es-ES"/>
              </w:rPr>
              <w:t>BLOQUE 5. LA ÉPOCA DE “ENTREGUERRAS” (1919-1945).</w:t>
            </w:r>
          </w:p>
          <w:p w14:paraId="0ABCA9F5" w14:textId="77777777" w:rsidR="009F4E75" w:rsidRPr="009F4E75" w:rsidRDefault="009F4E75" w:rsidP="009F4E75">
            <w:pPr>
              <w:spacing w:before="120" w:after="120" w:line="264" w:lineRule="auto"/>
              <w:jc w:val="both"/>
              <w:rPr>
                <w:rFonts w:ascii="Times New Roman" w:eastAsia="Calibri" w:hAnsi="Times New Roman" w:cs="Times New Roman"/>
                <w:sz w:val="18"/>
                <w:szCs w:val="18"/>
                <w:lang w:eastAsia="es-ES"/>
              </w:rPr>
            </w:pPr>
            <w:r w:rsidRPr="009F4E75">
              <w:rPr>
                <w:rFonts w:ascii="Times New Roman" w:eastAsia="Calibri" w:hAnsi="Times New Roman" w:cs="Times New Roman"/>
                <w:sz w:val="18"/>
                <w:szCs w:val="18"/>
                <w:lang w:eastAsia="es-ES"/>
              </w:rPr>
              <w:t xml:space="preserve">La difícil recuperación de Alemania. El fascismo italiano. El </w:t>
            </w:r>
            <w:proofErr w:type="spellStart"/>
            <w:r w:rsidRPr="009F4E75">
              <w:rPr>
                <w:rFonts w:ascii="Times New Roman" w:eastAsia="Calibri" w:hAnsi="Times New Roman" w:cs="Times New Roman"/>
                <w:sz w:val="18"/>
                <w:szCs w:val="18"/>
                <w:lang w:eastAsia="es-ES"/>
              </w:rPr>
              <w:t>crash</w:t>
            </w:r>
            <w:proofErr w:type="spellEnd"/>
            <w:r w:rsidRPr="009F4E75">
              <w:rPr>
                <w:rFonts w:ascii="Times New Roman" w:eastAsia="Calibri" w:hAnsi="Times New Roman" w:cs="Times New Roman"/>
                <w:sz w:val="18"/>
                <w:szCs w:val="18"/>
                <w:lang w:eastAsia="es-ES"/>
              </w:rPr>
              <w:t xml:space="preserve"> de 1929 y la gran depresión. El nazismo alemán. La II República en España. La guerra civil española. La II República y la Guerra Civil en Andalucía.</w:t>
            </w:r>
          </w:p>
        </w:tc>
        <w:tc>
          <w:tcPr>
            <w:tcW w:w="1867" w:type="pct"/>
            <w:vMerge w:val="restart"/>
            <w:shd w:val="clear" w:color="auto" w:fill="auto"/>
          </w:tcPr>
          <w:p w14:paraId="02D0D03C" w14:textId="77777777" w:rsidR="009F4E75" w:rsidRPr="009F4E75" w:rsidRDefault="009F4E75" w:rsidP="00754A50">
            <w:pPr>
              <w:numPr>
                <w:ilvl w:val="0"/>
                <w:numId w:val="240"/>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frágil recuperación de los años veinte.</w:t>
            </w:r>
          </w:p>
          <w:p w14:paraId="1FD13211" w14:textId="77777777" w:rsidR="009F4E75" w:rsidRPr="009F4E75" w:rsidRDefault="009F4E75" w:rsidP="00754A50">
            <w:pPr>
              <w:numPr>
                <w:ilvl w:val="0"/>
                <w:numId w:val="240"/>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Gran Depresión de los años treinta.</w:t>
            </w:r>
          </w:p>
          <w:p w14:paraId="377A665C" w14:textId="77777777" w:rsidR="009F4E75" w:rsidRPr="009F4E75" w:rsidRDefault="009F4E75" w:rsidP="00754A50">
            <w:pPr>
              <w:numPr>
                <w:ilvl w:val="0"/>
                <w:numId w:val="240"/>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Descubrir La lucha por los derechos de la mujer.</w:t>
            </w:r>
          </w:p>
          <w:p w14:paraId="6DB59A08" w14:textId="77777777" w:rsidR="009F4E75" w:rsidRPr="009F4E75" w:rsidRDefault="009F4E75" w:rsidP="00754A50">
            <w:pPr>
              <w:numPr>
                <w:ilvl w:val="0"/>
                <w:numId w:val="240"/>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ascenso de los totalitarismos.</w:t>
            </w:r>
          </w:p>
          <w:p w14:paraId="6AE3111A" w14:textId="77777777" w:rsidR="009F4E75" w:rsidRPr="009F4E75" w:rsidRDefault="009F4E75" w:rsidP="00754A50">
            <w:pPr>
              <w:numPr>
                <w:ilvl w:val="0"/>
                <w:numId w:val="240"/>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Italia fascista.</w:t>
            </w:r>
          </w:p>
          <w:p w14:paraId="2413F760" w14:textId="77777777" w:rsidR="009F4E75" w:rsidRPr="009F4E75" w:rsidRDefault="009F4E75" w:rsidP="00754A50">
            <w:pPr>
              <w:numPr>
                <w:ilvl w:val="0"/>
                <w:numId w:val="240"/>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Los orígenes del nazismo.</w:t>
            </w:r>
          </w:p>
          <w:p w14:paraId="2D05EB21"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Obtención de información histórica de una novela.</w:t>
            </w:r>
          </w:p>
        </w:tc>
        <w:tc>
          <w:tcPr>
            <w:tcW w:w="1813" w:type="pct"/>
            <w:shd w:val="clear" w:color="auto" w:fill="auto"/>
          </w:tcPr>
          <w:p w14:paraId="571A0EE1" w14:textId="77777777" w:rsidR="009F4E75" w:rsidRPr="009F4E75" w:rsidRDefault="009F4E75" w:rsidP="009F4E75">
            <w:pPr>
              <w:tabs>
                <w:tab w:val="center" w:pos="4252"/>
                <w:tab w:val="right" w:pos="8504"/>
              </w:tabs>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1. Conocer y comprender los acontecimientos, hitos y procesos más importantes del Período de Entreguerras, o las décadas 1919.1939, especialmente en Europa. CSC, CCL</w:t>
            </w:r>
          </w:p>
          <w:p w14:paraId="1DB9A8EE" w14:textId="77777777" w:rsidR="009F4E75" w:rsidRPr="009F4E75" w:rsidRDefault="009F4E75" w:rsidP="009F4E75">
            <w:pPr>
              <w:tabs>
                <w:tab w:val="center" w:pos="4252"/>
                <w:tab w:val="right" w:pos="8504"/>
              </w:tabs>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3. Analizar lo que condujo al auge de los fascismos en Europa. CSC, SIEP.</w:t>
            </w:r>
          </w:p>
        </w:tc>
      </w:tr>
      <w:tr w:rsidR="009F4E75" w:rsidRPr="009F4E75" w14:paraId="729473C4" w14:textId="77777777" w:rsidTr="009F4E75">
        <w:trPr>
          <w:trHeight w:val="1716"/>
        </w:trPr>
        <w:tc>
          <w:tcPr>
            <w:tcW w:w="1320" w:type="pct"/>
            <w:vMerge/>
            <w:shd w:val="clear" w:color="auto" w:fill="auto"/>
          </w:tcPr>
          <w:p w14:paraId="69B0D61B" w14:textId="77777777" w:rsidR="009F4E75" w:rsidRPr="009F4E75" w:rsidRDefault="009F4E75" w:rsidP="009F4E75">
            <w:pPr>
              <w:tabs>
                <w:tab w:val="left" w:pos="284"/>
              </w:tabs>
              <w:spacing w:before="120" w:after="120" w:line="264" w:lineRule="auto"/>
              <w:jc w:val="both"/>
              <w:rPr>
                <w:rFonts w:ascii="Times New Roman" w:eastAsia="Calibri" w:hAnsi="Times New Roman" w:cs="Times New Roman"/>
                <w:b/>
                <w:sz w:val="18"/>
                <w:szCs w:val="18"/>
                <w:lang w:eastAsia="es-ES"/>
              </w:rPr>
            </w:pPr>
          </w:p>
        </w:tc>
        <w:tc>
          <w:tcPr>
            <w:tcW w:w="1867" w:type="pct"/>
            <w:vMerge/>
            <w:shd w:val="clear" w:color="auto" w:fill="auto"/>
          </w:tcPr>
          <w:p w14:paraId="4012C537" w14:textId="77777777" w:rsidR="009F4E75" w:rsidRPr="009F4E75" w:rsidRDefault="009F4E75" w:rsidP="00754A50">
            <w:pPr>
              <w:numPr>
                <w:ilvl w:val="0"/>
                <w:numId w:val="240"/>
              </w:numPr>
              <w:spacing w:before="120" w:after="120" w:line="264" w:lineRule="auto"/>
              <w:ind w:left="284" w:hanging="284"/>
              <w:jc w:val="both"/>
              <w:rPr>
                <w:rFonts w:ascii="Times New Roman" w:eastAsia="Times New Roman" w:hAnsi="Times New Roman" w:cs="Times New Roman"/>
                <w:sz w:val="18"/>
                <w:szCs w:val="18"/>
              </w:rPr>
            </w:pPr>
          </w:p>
        </w:tc>
        <w:tc>
          <w:tcPr>
            <w:tcW w:w="1813" w:type="pct"/>
            <w:shd w:val="clear" w:color="auto" w:fill="auto"/>
          </w:tcPr>
          <w:p w14:paraId="2B24AF0A"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1.1.</w:t>
            </w:r>
            <w:r w:rsidRPr="009F4E75">
              <w:rPr>
                <w:rFonts w:ascii="Times New Roman" w:eastAsia="Calibri" w:hAnsi="Times New Roman" w:cs="Times New Roman"/>
                <w:color w:val="000000"/>
                <w:sz w:val="18"/>
                <w:szCs w:val="18"/>
              </w:rPr>
              <w:t>Analiza interpretaciones diversas de fuentes históricas e historiográficas de distinta procedencia.</w:t>
            </w:r>
          </w:p>
          <w:p w14:paraId="395BE73A"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1.2.</w:t>
            </w:r>
            <w:r w:rsidRPr="009F4E75">
              <w:rPr>
                <w:rFonts w:ascii="Times New Roman" w:eastAsia="Calibri" w:hAnsi="Times New Roman" w:cs="Times New Roman"/>
                <w:color w:val="000000"/>
                <w:sz w:val="18"/>
                <w:szCs w:val="18"/>
              </w:rPr>
              <w:t xml:space="preserve"> Relaciona algunas cuestiones concretas del pasado con el presente y las posibilidades del futuro, como el alcance de las crisis financieras de 1929 y de 2008.</w:t>
            </w:r>
          </w:p>
          <w:p w14:paraId="15C278AF"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1.3.</w:t>
            </w:r>
            <w:r w:rsidRPr="009F4E75">
              <w:rPr>
                <w:rFonts w:ascii="Times New Roman" w:eastAsia="Calibri" w:hAnsi="Times New Roman" w:cs="Times New Roman"/>
                <w:color w:val="000000"/>
                <w:sz w:val="18"/>
                <w:szCs w:val="18"/>
              </w:rPr>
              <w:t xml:space="preserve"> Discute las causas de la lucha por el sufragio de la mujer.</w:t>
            </w:r>
          </w:p>
          <w:p w14:paraId="609C9888"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3.1.</w:t>
            </w:r>
            <w:r w:rsidRPr="009F4E75">
              <w:rPr>
                <w:rFonts w:ascii="Times New Roman" w:eastAsia="Calibri" w:hAnsi="Times New Roman" w:cs="Times New Roman"/>
                <w:color w:val="000000"/>
                <w:sz w:val="18"/>
                <w:szCs w:val="18"/>
              </w:rPr>
              <w:t xml:space="preserve"> Explica diversos factores que hicieron posible el auge del fascismo en Europa.</w:t>
            </w:r>
          </w:p>
        </w:tc>
      </w:tr>
      <w:tr w:rsidR="009F4E75" w:rsidRPr="009F4E75" w14:paraId="47570EE0" w14:textId="77777777" w:rsidTr="009F4E75">
        <w:trPr>
          <w:trHeight w:val="1633"/>
        </w:trPr>
        <w:tc>
          <w:tcPr>
            <w:tcW w:w="1320" w:type="pct"/>
            <w:vMerge w:val="restart"/>
            <w:shd w:val="clear" w:color="auto" w:fill="auto"/>
          </w:tcPr>
          <w:p w14:paraId="442A28A7" w14:textId="77777777" w:rsidR="009F4E75" w:rsidRPr="009F4E75" w:rsidRDefault="009F4E75" w:rsidP="009F4E75">
            <w:pPr>
              <w:tabs>
                <w:tab w:val="left" w:pos="284"/>
              </w:tabs>
              <w:spacing w:before="120" w:after="120" w:line="264" w:lineRule="auto"/>
              <w:jc w:val="both"/>
              <w:rPr>
                <w:rFonts w:ascii="Times New Roman" w:eastAsia="Calibri" w:hAnsi="Times New Roman" w:cs="Times New Roman"/>
                <w:b/>
                <w:sz w:val="18"/>
                <w:szCs w:val="18"/>
                <w:lang w:eastAsia="es-ES"/>
              </w:rPr>
            </w:pPr>
            <w:r w:rsidRPr="009F4E75">
              <w:rPr>
                <w:rFonts w:ascii="Times New Roman" w:eastAsia="Calibri" w:hAnsi="Times New Roman" w:cs="Times New Roman"/>
                <w:b/>
                <w:sz w:val="18"/>
                <w:szCs w:val="18"/>
                <w:lang w:eastAsia="es-ES"/>
              </w:rPr>
              <w:t>BLOQUE 6. LAS CAUSAS Y CONSECUENCIAS DE LA SEGUNDA GUERRA MUNDIAL (1939-1945).</w:t>
            </w:r>
          </w:p>
          <w:p w14:paraId="206671A7" w14:textId="77777777" w:rsidR="009F4E75" w:rsidRPr="009F4E75" w:rsidRDefault="009F4E75" w:rsidP="009F4E75">
            <w:pPr>
              <w:spacing w:before="120" w:after="120" w:line="264" w:lineRule="auto"/>
              <w:jc w:val="both"/>
              <w:rPr>
                <w:rFonts w:ascii="Times New Roman" w:eastAsia="Calibri" w:hAnsi="Times New Roman" w:cs="Times New Roman"/>
                <w:sz w:val="18"/>
                <w:szCs w:val="18"/>
                <w:lang w:eastAsia="es-ES"/>
              </w:rPr>
            </w:pPr>
            <w:r w:rsidRPr="009F4E75">
              <w:rPr>
                <w:rFonts w:ascii="Times New Roman" w:eastAsia="Calibri" w:hAnsi="Times New Roman" w:cs="Times New Roman"/>
                <w:sz w:val="18"/>
                <w:szCs w:val="18"/>
                <w:lang w:eastAsia="es-ES"/>
              </w:rPr>
              <w:t xml:space="preserve">Acontecimientos previos al estallido de la guerra: expansión nazi y “apaciguamiento”. De guerra europea a guerra mundial. El Holocausto. La nueva geopolítica mundial: “guerra fría” y planes de reconstrucción </w:t>
            </w:r>
            <w:proofErr w:type="spellStart"/>
            <w:r w:rsidRPr="009F4E75">
              <w:rPr>
                <w:rFonts w:ascii="Times New Roman" w:eastAsia="Calibri" w:hAnsi="Times New Roman" w:cs="Times New Roman"/>
                <w:sz w:val="18"/>
                <w:szCs w:val="18"/>
                <w:lang w:eastAsia="es-ES"/>
              </w:rPr>
              <w:t>post-bélica</w:t>
            </w:r>
            <w:proofErr w:type="spellEnd"/>
            <w:r w:rsidRPr="009F4E75">
              <w:rPr>
                <w:rFonts w:ascii="Times New Roman" w:eastAsia="Calibri" w:hAnsi="Times New Roman" w:cs="Times New Roman"/>
                <w:sz w:val="18"/>
                <w:szCs w:val="18"/>
                <w:lang w:eastAsia="es-ES"/>
              </w:rPr>
              <w:t>. Los procesos de descolonización en Asia y África.</w:t>
            </w:r>
          </w:p>
        </w:tc>
        <w:tc>
          <w:tcPr>
            <w:tcW w:w="1867" w:type="pct"/>
            <w:vMerge w:val="restart"/>
            <w:shd w:val="clear" w:color="auto" w:fill="auto"/>
          </w:tcPr>
          <w:p w14:paraId="1522C520"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Alemania nazi, un régimen totalitario.</w:t>
            </w:r>
          </w:p>
        </w:tc>
        <w:tc>
          <w:tcPr>
            <w:tcW w:w="1813" w:type="pct"/>
            <w:shd w:val="clear" w:color="auto" w:fill="auto"/>
          </w:tcPr>
          <w:p w14:paraId="71F10B9A" w14:textId="77777777" w:rsidR="009F4E75" w:rsidRPr="009F4E75" w:rsidRDefault="009F4E75" w:rsidP="009F4E75">
            <w:pPr>
              <w:tabs>
                <w:tab w:val="center" w:pos="4252"/>
                <w:tab w:val="right" w:pos="8504"/>
              </w:tabs>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4. Entender el contexto en el que se desarrolló el Holocausto en la guerra europea y sus consecuencias. CSC, CCL, CAA.</w:t>
            </w:r>
          </w:p>
        </w:tc>
      </w:tr>
      <w:tr w:rsidR="009F4E75" w:rsidRPr="009F4E75" w14:paraId="4FE63430" w14:textId="77777777" w:rsidTr="009F4E75">
        <w:trPr>
          <w:trHeight w:val="1632"/>
        </w:trPr>
        <w:tc>
          <w:tcPr>
            <w:tcW w:w="1320" w:type="pct"/>
            <w:vMerge/>
            <w:shd w:val="clear" w:color="auto" w:fill="auto"/>
          </w:tcPr>
          <w:p w14:paraId="71E291FF" w14:textId="77777777" w:rsidR="009F4E75" w:rsidRPr="009F4E75" w:rsidRDefault="009F4E75" w:rsidP="009F4E75">
            <w:pPr>
              <w:tabs>
                <w:tab w:val="left" w:pos="284"/>
              </w:tabs>
              <w:spacing w:before="120" w:after="120" w:line="264" w:lineRule="auto"/>
              <w:jc w:val="both"/>
              <w:rPr>
                <w:rFonts w:ascii="Times New Roman" w:eastAsia="Calibri" w:hAnsi="Times New Roman" w:cs="Times New Roman"/>
                <w:b/>
                <w:sz w:val="18"/>
                <w:szCs w:val="18"/>
                <w:lang w:eastAsia="es-ES"/>
              </w:rPr>
            </w:pPr>
          </w:p>
        </w:tc>
        <w:tc>
          <w:tcPr>
            <w:tcW w:w="1867" w:type="pct"/>
            <w:vMerge/>
            <w:shd w:val="clear" w:color="auto" w:fill="auto"/>
          </w:tcPr>
          <w:p w14:paraId="1C07CFB0"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p>
        </w:tc>
        <w:tc>
          <w:tcPr>
            <w:tcW w:w="1813" w:type="pct"/>
            <w:shd w:val="clear" w:color="auto" w:fill="auto"/>
          </w:tcPr>
          <w:p w14:paraId="72B743B7"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4.1.</w:t>
            </w:r>
            <w:r w:rsidRPr="009F4E75">
              <w:rPr>
                <w:rFonts w:ascii="Times New Roman" w:eastAsia="Calibri" w:hAnsi="Times New Roman" w:cs="Times New Roman"/>
                <w:color w:val="000000"/>
                <w:sz w:val="18"/>
                <w:szCs w:val="18"/>
              </w:rPr>
              <w:t xml:space="preserve"> Reconoce la significación del Holocausto en la historia mundial.</w:t>
            </w:r>
          </w:p>
          <w:p w14:paraId="7BADA6D5" w14:textId="77777777" w:rsidR="009F4E75" w:rsidRPr="009F4E75" w:rsidRDefault="009F4E75" w:rsidP="009F4E75">
            <w:pPr>
              <w:tabs>
                <w:tab w:val="center" w:pos="4252"/>
                <w:tab w:val="right" w:pos="8504"/>
              </w:tabs>
              <w:spacing w:before="120" w:after="120" w:line="264" w:lineRule="auto"/>
              <w:jc w:val="both"/>
              <w:rPr>
                <w:rFonts w:ascii="Times New Roman" w:eastAsia="Times New Roman" w:hAnsi="Times New Roman" w:cs="Times New Roman"/>
                <w:sz w:val="18"/>
                <w:szCs w:val="18"/>
              </w:rPr>
            </w:pPr>
          </w:p>
        </w:tc>
      </w:tr>
    </w:tbl>
    <w:p w14:paraId="4D6CE430"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p w14:paraId="657ADB9A" w14:textId="11BDB405" w:rsidR="009F4E75" w:rsidRPr="009F4E75" w:rsidRDefault="009F4E75" w:rsidP="009F4E75">
      <w:pPr>
        <w:spacing w:before="120" w:after="120" w:line="264" w:lineRule="auto"/>
        <w:jc w:val="both"/>
        <w:rPr>
          <w:rFonts w:ascii="Times New Roman" w:eastAsia="Calibri" w:hAnsi="Times New Roman" w:cs="Times New Roman"/>
          <w:sz w:val="18"/>
          <w:szCs w:val="18"/>
        </w:rPr>
      </w:pP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777"/>
        <w:gridCol w:w="3958"/>
      </w:tblGrid>
      <w:tr w:rsidR="009F4E75" w:rsidRPr="009F4E75" w14:paraId="17A401FB" w14:textId="77777777" w:rsidTr="009F4E75">
        <w:trPr>
          <w:trHeight w:val="263"/>
        </w:trPr>
        <w:tc>
          <w:tcPr>
            <w:tcW w:w="5000" w:type="pct"/>
            <w:gridSpan w:val="3"/>
            <w:shd w:val="clear" w:color="auto" w:fill="814E9C"/>
            <w:vAlign w:val="center"/>
          </w:tcPr>
          <w:p w14:paraId="35479ECE"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t>UNIDAD DIDÁCTICA 7. LA SEGUNDA GUERRA MUNDIAL</w:t>
            </w:r>
          </w:p>
        </w:tc>
      </w:tr>
      <w:tr w:rsidR="009F4E75" w:rsidRPr="009F4E75" w14:paraId="79C3FF51" w14:textId="77777777" w:rsidTr="009F4E75">
        <w:trPr>
          <w:trHeight w:val="283"/>
        </w:trPr>
        <w:tc>
          <w:tcPr>
            <w:tcW w:w="3117" w:type="pct"/>
            <w:gridSpan w:val="2"/>
            <w:shd w:val="clear" w:color="auto" w:fill="BC74B5"/>
            <w:vAlign w:val="center"/>
          </w:tcPr>
          <w:p w14:paraId="09ECB60E"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1883" w:type="pct"/>
            <w:vMerge w:val="restart"/>
            <w:shd w:val="clear" w:color="auto" w:fill="BC74B5"/>
            <w:vAlign w:val="center"/>
          </w:tcPr>
          <w:p w14:paraId="5910EF95"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sz w:val="18"/>
                <w:szCs w:val="18"/>
              </w:rPr>
              <w:t>CRITERIOS DE EVALUACIÓN, COMPETENCIAS Y ESTÁNDARES DE APRENDIZAJE EVALUABLES</w:t>
            </w:r>
          </w:p>
        </w:tc>
      </w:tr>
      <w:tr w:rsidR="009F4E75" w:rsidRPr="009F4E75" w14:paraId="2EED3EEC" w14:textId="77777777" w:rsidTr="009F4E75">
        <w:trPr>
          <w:trHeight w:val="283"/>
        </w:trPr>
        <w:tc>
          <w:tcPr>
            <w:tcW w:w="1320" w:type="pct"/>
            <w:shd w:val="clear" w:color="auto" w:fill="FFD966"/>
            <w:vAlign w:val="center"/>
          </w:tcPr>
          <w:p w14:paraId="6F26BE9C"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1797" w:type="pct"/>
            <w:shd w:val="clear" w:color="auto" w:fill="FFD966"/>
            <w:vAlign w:val="center"/>
          </w:tcPr>
          <w:p w14:paraId="3C6B4E00"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1883" w:type="pct"/>
            <w:vMerge/>
            <w:shd w:val="clear" w:color="auto" w:fill="BC74B5"/>
            <w:vAlign w:val="center"/>
          </w:tcPr>
          <w:p w14:paraId="7B9C1C0E"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18695B52" w14:textId="77777777" w:rsidTr="009F4E75">
        <w:trPr>
          <w:trHeight w:val="3031"/>
        </w:trPr>
        <w:tc>
          <w:tcPr>
            <w:tcW w:w="1320" w:type="pct"/>
            <w:vMerge w:val="restart"/>
            <w:shd w:val="clear" w:color="auto" w:fill="auto"/>
          </w:tcPr>
          <w:p w14:paraId="5E93A4B2" w14:textId="77777777" w:rsidR="009F4E75" w:rsidRPr="009F4E75" w:rsidRDefault="009F4E75" w:rsidP="009F4E75">
            <w:pPr>
              <w:tabs>
                <w:tab w:val="left" w:pos="284"/>
              </w:tabs>
              <w:spacing w:before="120" w:after="120" w:line="264" w:lineRule="auto"/>
              <w:jc w:val="both"/>
              <w:rPr>
                <w:rFonts w:ascii="Times New Roman" w:eastAsia="Calibri" w:hAnsi="Times New Roman" w:cs="Times New Roman"/>
                <w:b/>
                <w:sz w:val="18"/>
                <w:szCs w:val="18"/>
                <w:lang w:eastAsia="es-ES"/>
              </w:rPr>
            </w:pPr>
            <w:r w:rsidRPr="009F4E75">
              <w:rPr>
                <w:rFonts w:ascii="Times New Roman" w:eastAsia="Calibri" w:hAnsi="Times New Roman" w:cs="Times New Roman"/>
                <w:b/>
                <w:sz w:val="18"/>
                <w:szCs w:val="18"/>
                <w:lang w:eastAsia="es-ES"/>
              </w:rPr>
              <w:t>BLOQUE 6. LAS CAUSAS Y CONSECUENCIAS DE LA SEGUNDA GUERRA MUNDIAL (1939-1945).</w:t>
            </w:r>
          </w:p>
          <w:p w14:paraId="61222D02" w14:textId="77777777" w:rsidR="009F4E75" w:rsidRPr="009F4E75" w:rsidRDefault="009F4E75" w:rsidP="009F4E75">
            <w:pPr>
              <w:spacing w:before="120" w:after="120" w:line="264" w:lineRule="auto"/>
              <w:jc w:val="both"/>
              <w:rPr>
                <w:rFonts w:ascii="Times New Roman" w:eastAsia="Calibri" w:hAnsi="Times New Roman" w:cs="Times New Roman"/>
                <w:sz w:val="18"/>
                <w:szCs w:val="18"/>
                <w:lang w:eastAsia="es-ES"/>
              </w:rPr>
            </w:pPr>
            <w:r w:rsidRPr="009F4E75">
              <w:rPr>
                <w:rFonts w:ascii="Times New Roman" w:eastAsia="Calibri" w:hAnsi="Times New Roman" w:cs="Times New Roman"/>
                <w:sz w:val="18"/>
                <w:szCs w:val="18"/>
                <w:lang w:eastAsia="es-ES"/>
              </w:rPr>
              <w:t xml:space="preserve">Acontecimientos previos al estallido de la guerra: expansión nazi y “apaciguamiento”. De guerra europea a guerra mundial. El Holocausto. La nueva geopolítica mundial: “guerra fría” y planes de reconstrucción </w:t>
            </w:r>
            <w:proofErr w:type="spellStart"/>
            <w:r w:rsidRPr="009F4E75">
              <w:rPr>
                <w:rFonts w:ascii="Times New Roman" w:eastAsia="Calibri" w:hAnsi="Times New Roman" w:cs="Times New Roman"/>
                <w:sz w:val="18"/>
                <w:szCs w:val="18"/>
                <w:lang w:eastAsia="es-ES"/>
              </w:rPr>
              <w:t>post-bélica</w:t>
            </w:r>
            <w:proofErr w:type="spellEnd"/>
            <w:r w:rsidRPr="009F4E75">
              <w:rPr>
                <w:rFonts w:ascii="Times New Roman" w:eastAsia="Calibri" w:hAnsi="Times New Roman" w:cs="Times New Roman"/>
                <w:sz w:val="18"/>
                <w:szCs w:val="18"/>
                <w:lang w:eastAsia="es-ES"/>
              </w:rPr>
              <w:t>. Los procesos de descolonización en Asia y África.</w:t>
            </w:r>
          </w:p>
        </w:tc>
        <w:tc>
          <w:tcPr>
            <w:tcW w:w="1797" w:type="pct"/>
            <w:vMerge w:val="restart"/>
            <w:shd w:val="clear" w:color="auto" w:fill="auto"/>
          </w:tcPr>
          <w:p w14:paraId="77259897"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Las causas y el detonante de la guerra.</w:t>
            </w:r>
          </w:p>
          <w:p w14:paraId="785BC426"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ofensiva del Eje (1939-1941).</w:t>
            </w:r>
          </w:p>
          <w:p w14:paraId="7380EA33"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victoria aliada (1942-1945).</w:t>
            </w:r>
          </w:p>
          <w:p w14:paraId="33A5A53B"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Holocausto.</w:t>
            </w:r>
          </w:p>
          <w:p w14:paraId="74C0A844"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organización de la paz.</w:t>
            </w:r>
          </w:p>
          <w:p w14:paraId="1E041EC2"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Las consecuencias de la guerra.</w:t>
            </w:r>
          </w:p>
          <w:p w14:paraId="1F1CBB3D"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Análisis de los cambios territoriales después de la Segunda Guerra Mundial.</w:t>
            </w:r>
          </w:p>
          <w:p w14:paraId="2C47E6EE"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Lugares de memoria del Holocausto.</w:t>
            </w:r>
          </w:p>
          <w:p w14:paraId="5D731525"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Colaboracionismo y resistencia en la guerra.</w:t>
            </w:r>
          </w:p>
          <w:p w14:paraId="22FF20BB"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Los juicios de Núremberg.</w:t>
            </w:r>
          </w:p>
          <w:p w14:paraId="30977C2D"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Análisis de unas memorias: El diario de Ana Frank.</w:t>
            </w:r>
          </w:p>
          <w:p w14:paraId="3E83A6CF"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Estudio de los desplazamientos de población provocados por las guerras</w:t>
            </w:r>
          </w:p>
        </w:tc>
        <w:tc>
          <w:tcPr>
            <w:tcW w:w="1883" w:type="pct"/>
            <w:shd w:val="clear" w:color="auto" w:fill="auto"/>
          </w:tcPr>
          <w:p w14:paraId="5BA33295" w14:textId="77777777" w:rsidR="009F4E75" w:rsidRPr="009F4E75" w:rsidRDefault="009F4E75" w:rsidP="009F4E75">
            <w:pPr>
              <w:tabs>
                <w:tab w:val="center" w:pos="4252"/>
                <w:tab w:val="right" w:pos="8504"/>
              </w:tabs>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1. Conocer los principales hechos de la Segunda Guerra Mundial. CSC, CCL..</w:t>
            </w:r>
          </w:p>
          <w:p w14:paraId="1ED860BD" w14:textId="77777777" w:rsidR="009F4E75" w:rsidRPr="009F4E75" w:rsidRDefault="009F4E75" w:rsidP="009F4E75">
            <w:pPr>
              <w:tabs>
                <w:tab w:val="center" w:pos="4252"/>
                <w:tab w:val="right" w:pos="8504"/>
              </w:tabs>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2. Entender el concepto de “guerra total”. CSC, CCL.</w:t>
            </w:r>
          </w:p>
          <w:p w14:paraId="6E03E7A2" w14:textId="77777777" w:rsidR="009F4E75" w:rsidRPr="009F4E75" w:rsidRDefault="009F4E75" w:rsidP="009F4E75">
            <w:pPr>
              <w:tabs>
                <w:tab w:val="center" w:pos="4252"/>
                <w:tab w:val="right" w:pos="8504"/>
              </w:tabs>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3. Diferenciar las escalas geográficas en esta guerra: Europea y Mundial. CSC, CCL..</w:t>
            </w:r>
          </w:p>
          <w:p w14:paraId="26DA1BCD"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Times New Roman" w:hAnsi="Times New Roman" w:cs="Times New Roman"/>
                <w:sz w:val="18"/>
                <w:szCs w:val="18"/>
              </w:rPr>
              <w:t>4. Entender el contexto en el que se desarrolló el Holocausto en la guerra europea y sus consecuencias. CSC, CCL, CAA</w:t>
            </w:r>
          </w:p>
        </w:tc>
      </w:tr>
      <w:tr w:rsidR="009F4E75" w:rsidRPr="009F4E75" w14:paraId="0EB8D62A" w14:textId="77777777" w:rsidTr="009F4E75">
        <w:trPr>
          <w:trHeight w:val="3030"/>
        </w:trPr>
        <w:tc>
          <w:tcPr>
            <w:tcW w:w="1320" w:type="pct"/>
            <w:vMerge/>
            <w:shd w:val="clear" w:color="auto" w:fill="auto"/>
          </w:tcPr>
          <w:p w14:paraId="1CE11615" w14:textId="77777777" w:rsidR="009F4E75" w:rsidRPr="009F4E75" w:rsidRDefault="009F4E75" w:rsidP="009F4E75">
            <w:pPr>
              <w:tabs>
                <w:tab w:val="left" w:pos="284"/>
              </w:tabs>
              <w:spacing w:before="120" w:after="120" w:line="264" w:lineRule="auto"/>
              <w:jc w:val="both"/>
              <w:rPr>
                <w:rFonts w:ascii="Times New Roman" w:eastAsia="Calibri" w:hAnsi="Times New Roman" w:cs="Times New Roman"/>
                <w:b/>
                <w:sz w:val="18"/>
                <w:szCs w:val="18"/>
                <w:lang w:eastAsia="es-ES"/>
              </w:rPr>
            </w:pPr>
          </w:p>
        </w:tc>
        <w:tc>
          <w:tcPr>
            <w:tcW w:w="1797" w:type="pct"/>
            <w:vMerge/>
            <w:shd w:val="clear" w:color="auto" w:fill="auto"/>
          </w:tcPr>
          <w:p w14:paraId="0218ED70"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p>
        </w:tc>
        <w:tc>
          <w:tcPr>
            <w:tcW w:w="1883" w:type="pct"/>
            <w:shd w:val="clear" w:color="auto" w:fill="auto"/>
          </w:tcPr>
          <w:p w14:paraId="115991F2"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1.1.</w:t>
            </w:r>
            <w:r w:rsidRPr="009F4E75">
              <w:rPr>
                <w:rFonts w:ascii="Times New Roman" w:eastAsia="Calibri" w:hAnsi="Times New Roman" w:cs="Times New Roman"/>
                <w:sz w:val="18"/>
                <w:szCs w:val="18"/>
              </w:rPr>
              <w:t>Elabora una narrativa explicativa de las causas y consecuencias de la Segunda Guerra Mundial, a distintos niveles temporales y geográficos.</w:t>
            </w:r>
          </w:p>
          <w:p w14:paraId="3440A37E"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2.1.</w:t>
            </w:r>
            <w:r w:rsidRPr="009F4E75">
              <w:rPr>
                <w:rFonts w:ascii="Times New Roman" w:eastAsia="Calibri" w:hAnsi="Times New Roman" w:cs="Times New Roman"/>
                <w:color w:val="000000"/>
                <w:sz w:val="18"/>
                <w:szCs w:val="18"/>
              </w:rPr>
              <w:t xml:space="preserve"> Reconoce la jerarquía causal (diferente importancia de unas causas u otras según las distintas narrativas).</w:t>
            </w:r>
          </w:p>
          <w:p w14:paraId="2ECCFA8E"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3.1.</w:t>
            </w:r>
            <w:r w:rsidRPr="009F4E75">
              <w:rPr>
                <w:rFonts w:ascii="Times New Roman" w:eastAsia="Calibri" w:hAnsi="Times New Roman" w:cs="Times New Roman"/>
                <w:color w:val="000000"/>
                <w:sz w:val="18"/>
                <w:szCs w:val="18"/>
              </w:rPr>
              <w:t xml:space="preserve"> Da una interpretación de por qué acabó antes la guerra “europea” que la “mundial”.</w:t>
            </w:r>
          </w:p>
          <w:p w14:paraId="08B4F501"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3.2.</w:t>
            </w:r>
            <w:r w:rsidRPr="009F4E75">
              <w:rPr>
                <w:rFonts w:ascii="Times New Roman" w:eastAsia="Calibri" w:hAnsi="Times New Roman" w:cs="Times New Roman"/>
                <w:color w:val="000000"/>
                <w:sz w:val="18"/>
                <w:szCs w:val="18"/>
              </w:rPr>
              <w:t xml:space="preserve"> Sitúa en un mapa las fases del conflicto.</w:t>
            </w:r>
          </w:p>
          <w:p w14:paraId="2127CB8E" w14:textId="77777777" w:rsidR="009F4E75" w:rsidRPr="009F4E75" w:rsidRDefault="009F4E75" w:rsidP="009F4E75">
            <w:pPr>
              <w:tabs>
                <w:tab w:val="center" w:pos="4252"/>
                <w:tab w:val="right" w:pos="8504"/>
              </w:tabs>
              <w:spacing w:before="120" w:after="120" w:line="264" w:lineRule="auto"/>
              <w:jc w:val="both"/>
              <w:rPr>
                <w:rFonts w:ascii="Times New Roman" w:eastAsia="Times New Roman" w:hAnsi="Times New Roman" w:cs="Times New Roman"/>
                <w:sz w:val="18"/>
                <w:szCs w:val="18"/>
              </w:rPr>
            </w:pPr>
            <w:r w:rsidRPr="009F4E75">
              <w:rPr>
                <w:rFonts w:ascii="Times New Roman" w:eastAsia="Calibri" w:hAnsi="Times New Roman" w:cs="Times New Roman"/>
                <w:b/>
                <w:color w:val="814F9C"/>
                <w:sz w:val="18"/>
                <w:szCs w:val="18"/>
              </w:rPr>
              <w:t>4.1.</w:t>
            </w:r>
            <w:r w:rsidRPr="009F4E75">
              <w:rPr>
                <w:rFonts w:ascii="Times New Roman" w:eastAsia="Calibri" w:hAnsi="Times New Roman" w:cs="Times New Roman"/>
                <w:color w:val="000000"/>
                <w:sz w:val="18"/>
                <w:szCs w:val="18"/>
              </w:rPr>
              <w:t xml:space="preserve"> Reconoce la significación del Holocausto en la historia mundial.</w:t>
            </w:r>
          </w:p>
        </w:tc>
      </w:tr>
    </w:tbl>
    <w:p w14:paraId="63FCB8FC"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p w14:paraId="7151906F"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br w:type="page"/>
      </w: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777"/>
        <w:gridCol w:w="3958"/>
      </w:tblGrid>
      <w:tr w:rsidR="009F4E75" w:rsidRPr="009F4E75" w14:paraId="779C2135" w14:textId="77777777" w:rsidTr="009F4E75">
        <w:trPr>
          <w:trHeight w:val="263"/>
        </w:trPr>
        <w:tc>
          <w:tcPr>
            <w:tcW w:w="5000" w:type="pct"/>
            <w:gridSpan w:val="3"/>
            <w:shd w:val="clear" w:color="auto" w:fill="814E9C"/>
            <w:vAlign w:val="center"/>
          </w:tcPr>
          <w:p w14:paraId="611ED9F3"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lastRenderedPageBreak/>
              <w:t>UNIDAD DIDÁCTICA 8. ESPAÑA: DE LA CRISIS DEL 98 A LA GUERRA CIVIL</w:t>
            </w:r>
          </w:p>
        </w:tc>
      </w:tr>
      <w:tr w:rsidR="009F4E75" w:rsidRPr="009F4E75" w14:paraId="1FCABED4" w14:textId="77777777" w:rsidTr="009F4E75">
        <w:trPr>
          <w:trHeight w:val="283"/>
        </w:trPr>
        <w:tc>
          <w:tcPr>
            <w:tcW w:w="3117" w:type="pct"/>
            <w:gridSpan w:val="2"/>
            <w:shd w:val="clear" w:color="auto" w:fill="BC74B5"/>
            <w:vAlign w:val="center"/>
          </w:tcPr>
          <w:p w14:paraId="3BB2D79B"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1883" w:type="pct"/>
            <w:vMerge w:val="restart"/>
            <w:shd w:val="clear" w:color="auto" w:fill="BC74B5"/>
            <w:vAlign w:val="center"/>
          </w:tcPr>
          <w:p w14:paraId="570617C5"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 xml:space="preserve">CRITERIOS DE EVALUACIÓN, COMPETENCIAS Y ESTÁNDARES DE APRENDIZAJE EVALUABLES </w:t>
            </w:r>
          </w:p>
        </w:tc>
      </w:tr>
      <w:tr w:rsidR="009F4E75" w:rsidRPr="009F4E75" w14:paraId="6DE7F872" w14:textId="77777777" w:rsidTr="009F4E75">
        <w:trPr>
          <w:trHeight w:val="283"/>
        </w:trPr>
        <w:tc>
          <w:tcPr>
            <w:tcW w:w="1320" w:type="pct"/>
            <w:shd w:val="clear" w:color="auto" w:fill="FFD966"/>
            <w:vAlign w:val="center"/>
          </w:tcPr>
          <w:p w14:paraId="400791D3"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1797" w:type="pct"/>
            <w:shd w:val="clear" w:color="auto" w:fill="FFD966"/>
            <w:vAlign w:val="center"/>
          </w:tcPr>
          <w:p w14:paraId="7D721813"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1883" w:type="pct"/>
            <w:vMerge/>
            <w:shd w:val="clear" w:color="auto" w:fill="BC74B5"/>
            <w:vAlign w:val="center"/>
          </w:tcPr>
          <w:p w14:paraId="1D129B99"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330D5A35" w14:textId="77777777" w:rsidTr="009F4E75">
        <w:trPr>
          <w:trHeight w:val="2658"/>
        </w:trPr>
        <w:tc>
          <w:tcPr>
            <w:tcW w:w="1320" w:type="pct"/>
            <w:vMerge w:val="restart"/>
            <w:tcBorders>
              <w:bottom w:val="single" w:sz="4" w:space="0" w:color="auto"/>
            </w:tcBorders>
            <w:shd w:val="clear" w:color="auto" w:fill="auto"/>
          </w:tcPr>
          <w:p w14:paraId="773332A2"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5</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La época de “Entreguerras” (1919-1945)</w:t>
            </w:r>
          </w:p>
          <w:p w14:paraId="022A6F8F" w14:textId="77777777" w:rsidR="009F4E75" w:rsidRPr="009F4E75" w:rsidRDefault="009F4E75" w:rsidP="00754A50">
            <w:pPr>
              <w:numPr>
                <w:ilvl w:val="0"/>
                <w:numId w:val="236"/>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color w:val="000000"/>
                <w:sz w:val="18"/>
                <w:szCs w:val="18"/>
              </w:rPr>
              <w:t>La II República en España</w:t>
            </w:r>
          </w:p>
          <w:p w14:paraId="31067A6C" w14:textId="77777777" w:rsidR="009F4E75" w:rsidRPr="009F4E75" w:rsidRDefault="009F4E75" w:rsidP="00754A50">
            <w:pPr>
              <w:numPr>
                <w:ilvl w:val="0"/>
                <w:numId w:val="236"/>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color w:val="000000"/>
                <w:sz w:val="18"/>
                <w:szCs w:val="18"/>
              </w:rPr>
              <w:t>La Guerra Civil española.</w:t>
            </w:r>
          </w:p>
        </w:tc>
        <w:tc>
          <w:tcPr>
            <w:tcW w:w="1797" w:type="pct"/>
            <w:vMerge w:val="restart"/>
            <w:tcBorders>
              <w:bottom w:val="single" w:sz="4" w:space="0" w:color="auto"/>
            </w:tcBorders>
            <w:shd w:val="clear" w:color="auto" w:fill="auto"/>
          </w:tcPr>
          <w:p w14:paraId="609340ED"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desastre del 98.</w:t>
            </w:r>
          </w:p>
          <w:p w14:paraId="0C2E9DB7"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crisis de la restauración (1902-1931)</w:t>
            </w:r>
          </w:p>
          <w:p w14:paraId="7365323F"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triunfo de la República y el Bienio Reformista (1931-1933)</w:t>
            </w:r>
          </w:p>
          <w:p w14:paraId="0C4580A5"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Bienio Conservador y el Frente Popular (1933-1936).</w:t>
            </w:r>
          </w:p>
          <w:p w14:paraId="6164E0D4"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Guerra Civil española.</w:t>
            </w:r>
          </w:p>
          <w:p w14:paraId="76120944"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vida cotidiana durante la guerra.</w:t>
            </w:r>
          </w:p>
          <w:p w14:paraId="2CFA7741"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Las consecuencias de la Guerra Civil.</w:t>
            </w:r>
          </w:p>
          <w:p w14:paraId="1FBDD4B4"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Análisis del papel de la prensa en la crisis del 98.</w:t>
            </w:r>
          </w:p>
          <w:p w14:paraId="5095B9EF"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Análisis de la Guerra Civil a través de mapas y un eje cronológico.</w:t>
            </w:r>
          </w:p>
          <w:p w14:paraId="1B0AD6AD"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papel de la mujer en tiempos de la Segunda República.</w:t>
            </w:r>
          </w:p>
          <w:p w14:paraId="09DA5DF4"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Análisis de la Guerra Civil a través de las canciones.</w:t>
            </w:r>
          </w:p>
        </w:tc>
        <w:tc>
          <w:tcPr>
            <w:tcW w:w="1883" w:type="pct"/>
            <w:tcBorders>
              <w:bottom w:val="single" w:sz="4" w:space="0" w:color="auto"/>
            </w:tcBorders>
            <w:shd w:val="clear" w:color="auto" w:fill="auto"/>
          </w:tcPr>
          <w:p w14:paraId="19530879"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1. Conocer y comprender los acontecimientos, hitos y procesos más importantes del período de Entreguerras, o las décadas 1919.1939, especialmente en Europa. CSC, CCL.</w:t>
            </w:r>
          </w:p>
          <w:p w14:paraId="2178D197" w14:textId="77777777" w:rsidR="009F4E75" w:rsidRPr="009F4E75" w:rsidRDefault="009F4E75" w:rsidP="00754A50">
            <w:pPr>
              <w:numPr>
                <w:ilvl w:val="0"/>
                <w:numId w:val="241"/>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2. Estudiar las cadenas causales que explican la jerarquía causal en las explicaciones históricas sobre esta época, y su conexión con el presente. CSC, CAA, SIEP.</w:t>
            </w:r>
          </w:p>
        </w:tc>
      </w:tr>
      <w:tr w:rsidR="009F4E75" w:rsidRPr="009F4E75" w14:paraId="410406D9" w14:textId="77777777" w:rsidTr="009F4E75">
        <w:trPr>
          <w:trHeight w:val="2244"/>
        </w:trPr>
        <w:tc>
          <w:tcPr>
            <w:tcW w:w="1320" w:type="pct"/>
            <w:vMerge/>
            <w:tcBorders>
              <w:bottom w:val="single" w:sz="4" w:space="0" w:color="auto"/>
            </w:tcBorders>
            <w:shd w:val="clear" w:color="auto" w:fill="auto"/>
          </w:tcPr>
          <w:p w14:paraId="224A809E" w14:textId="77777777" w:rsidR="009F4E75" w:rsidRPr="009F4E75" w:rsidRDefault="009F4E75" w:rsidP="009F4E75">
            <w:pPr>
              <w:tabs>
                <w:tab w:val="left" w:pos="284"/>
              </w:tabs>
              <w:spacing w:before="120" w:after="120" w:line="264" w:lineRule="auto"/>
              <w:jc w:val="both"/>
              <w:rPr>
                <w:rFonts w:ascii="Times New Roman" w:eastAsia="Calibri" w:hAnsi="Times New Roman" w:cs="Times New Roman"/>
                <w:b/>
                <w:sz w:val="18"/>
                <w:szCs w:val="18"/>
                <w:lang w:eastAsia="es-ES"/>
              </w:rPr>
            </w:pPr>
          </w:p>
        </w:tc>
        <w:tc>
          <w:tcPr>
            <w:tcW w:w="1797" w:type="pct"/>
            <w:vMerge/>
            <w:tcBorders>
              <w:bottom w:val="single" w:sz="4" w:space="0" w:color="auto"/>
            </w:tcBorders>
            <w:shd w:val="clear" w:color="auto" w:fill="auto"/>
          </w:tcPr>
          <w:p w14:paraId="1F34ED51"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p>
        </w:tc>
        <w:tc>
          <w:tcPr>
            <w:tcW w:w="1883" w:type="pct"/>
            <w:tcBorders>
              <w:bottom w:val="single" w:sz="4" w:space="0" w:color="auto"/>
            </w:tcBorders>
            <w:shd w:val="clear" w:color="auto" w:fill="auto"/>
          </w:tcPr>
          <w:p w14:paraId="4C80ED94"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1.1.</w:t>
            </w:r>
            <w:r w:rsidRPr="009F4E75">
              <w:rPr>
                <w:rFonts w:ascii="Times New Roman" w:eastAsia="Calibri" w:hAnsi="Times New Roman" w:cs="Times New Roman"/>
                <w:sz w:val="18"/>
                <w:szCs w:val="18"/>
              </w:rPr>
              <w:t>Analiza interpretaciones diversas de fuentes históricas e historiográficas de distinta procedencia.</w:t>
            </w:r>
          </w:p>
          <w:p w14:paraId="0927269A"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1.3.</w:t>
            </w:r>
            <w:r w:rsidRPr="009F4E75">
              <w:rPr>
                <w:rFonts w:ascii="Times New Roman" w:eastAsia="Calibri" w:hAnsi="Times New Roman" w:cs="Times New Roman"/>
                <w:color w:val="000000"/>
                <w:sz w:val="18"/>
                <w:szCs w:val="18"/>
              </w:rPr>
              <w:t xml:space="preserve"> Discute las causas de la lucha por el sufragio de la mujer.</w:t>
            </w:r>
          </w:p>
          <w:p w14:paraId="3E00A1A3"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2.1.</w:t>
            </w:r>
            <w:r w:rsidRPr="009F4E75">
              <w:rPr>
                <w:rFonts w:ascii="Times New Roman" w:eastAsia="Calibri" w:hAnsi="Times New Roman" w:cs="Times New Roman"/>
                <w:color w:val="000000"/>
                <w:sz w:val="18"/>
                <w:szCs w:val="18"/>
              </w:rPr>
              <w:t xml:space="preserve"> Explica las principales reformas y reacciones a las mismas durante la II República española.</w:t>
            </w:r>
          </w:p>
          <w:p w14:paraId="3945ACD4"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2.2.</w:t>
            </w:r>
            <w:r w:rsidRPr="009F4E75">
              <w:rPr>
                <w:rFonts w:ascii="Times New Roman" w:eastAsia="Calibri" w:hAnsi="Times New Roman" w:cs="Times New Roman"/>
                <w:color w:val="000000"/>
                <w:sz w:val="18"/>
                <w:szCs w:val="18"/>
              </w:rPr>
              <w:t xml:space="preserve"> Explica las causas de la guerra civil española en el contexto europeo e internacional.</w:t>
            </w:r>
          </w:p>
        </w:tc>
      </w:tr>
    </w:tbl>
    <w:p w14:paraId="528797C2"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p w14:paraId="36D5E104"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br w:type="page"/>
      </w: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777"/>
        <w:gridCol w:w="3958"/>
      </w:tblGrid>
      <w:tr w:rsidR="009F4E75" w:rsidRPr="009F4E75" w14:paraId="429BB8F8" w14:textId="77777777" w:rsidTr="009F4E75">
        <w:trPr>
          <w:trHeight w:val="263"/>
        </w:trPr>
        <w:tc>
          <w:tcPr>
            <w:tcW w:w="5000" w:type="pct"/>
            <w:gridSpan w:val="3"/>
            <w:shd w:val="clear" w:color="auto" w:fill="814E9C"/>
            <w:vAlign w:val="center"/>
          </w:tcPr>
          <w:p w14:paraId="462633BD"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lastRenderedPageBreak/>
              <w:t>UNIDAD DIDÁCTICA 9. LA GUERRA FRÍA</w:t>
            </w:r>
          </w:p>
        </w:tc>
      </w:tr>
      <w:tr w:rsidR="009F4E75" w:rsidRPr="009F4E75" w14:paraId="2AB69C0E" w14:textId="77777777" w:rsidTr="009F4E75">
        <w:trPr>
          <w:trHeight w:val="283"/>
        </w:trPr>
        <w:tc>
          <w:tcPr>
            <w:tcW w:w="3117" w:type="pct"/>
            <w:gridSpan w:val="2"/>
            <w:shd w:val="clear" w:color="auto" w:fill="BC74B5"/>
            <w:vAlign w:val="center"/>
          </w:tcPr>
          <w:p w14:paraId="6B13DDBB"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1883" w:type="pct"/>
            <w:vMerge w:val="restart"/>
            <w:shd w:val="clear" w:color="auto" w:fill="BC74B5"/>
            <w:vAlign w:val="center"/>
          </w:tcPr>
          <w:p w14:paraId="742E2E64"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sz w:val="18"/>
                <w:szCs w:val="18"/>
              </w:rPr>
              <w:t>CRITERIOS DE EVALUACIÓN, COMPETENCIAS Y ESTÁNDARES DE APRENDIZAJE EVALUABLES</w:t>
            </w:r>
          </w:p>
        </w:tc>
      </w:tr>
      <w:tr w:rsidR="009F4E75" w:rsidRPr="009F4E75" w14:paraId="1520B53C" w14:textId="77777777" w:rsidTr="009F4E75">
        <w:trPr>
          <w:trHeight w:val="283"/>
        </w:trPr>
        <w:tc>
          <w:tcPr>
            <w:tcW w:w="1320" w:type="pct"/>
            <w:shd w:val="clear" w:color="auto" w:fill="FFD966"/>
            <w:vAlign w:val="center"/>
          </w:tcPr>
          <w:p w14:paraId="3A8D83F4"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1797" w:type="pct"/>
            <w:shd w:val="clear" w:color="auto" w:fill="FFD966"/>
            <w:vAlign w:val="center"/>
          </w:tcPr>
          <w:p w14:paraId="620BEA53"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1883" w:type="pct"/>
            <w:vMerge/>
            <w:shd w:val="clear" w:color="auto" w:fill="BC74B5"/>
            <w:vAlign w:val="center"/>
          </w:tcPr>
          <w:p w14:paraId="7E296550"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7963971B" w14:textId="77777777" w:rsidTr="009F4E75">
        <w:trPr>
          <w:trHeight w:val="1037"/>
        </w:trPr>
        <w:tc>
          <w:tcPr>
            <w:tcW w:w="1320" w:type="pct"/>
            <w:vMerge w:val="restart"/>
            <w:tcBorders>
              <w:bottom w:val="single" w:sz="4" w:space="0" w:color="auto"/>
            </w:tcBorders>
            <w:shd w:val="clear" w:color="auto" w:fill="auto"/>
          </w:tcPr>
          <w:p w14:paraId="22D58C5A"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6</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Las causas y consecuencias de la Segunda Guerra Mundial (1939-1945)</w:t>
            </w:r>
          </w:p>
          <w:p w14:paraId="75760C18" w14:textId="77777777" w:rsidR="009F4E75" w:rsidRPr="009F4E75" w:rsidRDefault="009F4E75" w:rsidP="009F4E75">
            <w:pPr>
              <w:spacing w:before="120" w:after="120" w:line="264" w:lineRule="auto"/>
              <w:jc w:val="both"/>
              <w:rPr>
                <w:rFonts w:ascii="Times New Roman" w:eastAsia="Calibri" w:hAnsi="Times New Roman" w:cs="Times New Roman"/>
                <w:sz w:val="18"/>
                <w:szCs w:val="18"/>
                <w:lang w:eastAsia="es-ES"/>
              </w:rPr>
            </w:pPr>
            <w:r w:rsidRPr="009F4E75">
              <w:rPr>
                <w:rFonts w:ascii="Times New Roman" w:eastAsia="Calibri" w:hAnsi="Times New Roman" w:cs="Times New Roman"/>
                <w:color w:val="000000"/>
                <w:sz w:val="18"/>
                <w:szCs w:val="18"/>
                <w:lang w:eastAsia="es-ES"/>
              </w:rPr>
              <w:t xml:space="preserve">La nueva geopolítica mundial: “guerra fría” y planes de reconstrucción </w:t>
            </w:r>
            <w:proofErr w:type="spellStart"/>
            <w:r w:rsidRPr="009F4E75">
              <w:rPr>
                <w:rFonts w:ascii="Times New Roman" w:eastAsia="Calibri" w:hAnsi="Times New Roman" w:cs="Times New Roman"/>
                <w:color w:val="000000"/>
                <w:sz w:val="18"/>
                <w:szCs w:val="18"/>
                <w:lang w:eastAsia="es-ES"/>
              </w:rPr>
              <w:t>post-bélica</w:t>
            </w:r>
            <w:proofErr w:type="spellEnd"/>
            <w:r w:rsidRPr="009F4E75">
              <w:rPr>
                <w:rFonts w:ascii="Times New Roman" w:eastAsia="Calibri" w:hAnsi="Times New Roman" w:cs="Times New Roman"/>
                <w:color w:val="000000"/>
                <w:sz w:val="18"/>
                <w:szCs w:val="18"/>
                <w:lang w:eastAsia="es-ES"/>
              </w:rPr>
              <w:t>.</w:t>
            </w:r>
          </w:p>
        </w:tc>
        <w:tc>
          <w:tcPr>
            <w:tcW w:w="1797" w:type="pct"/>
            <w:vMerge w:val="restart"/>
            <w:tcBorders>
              <w:bottom w:val="single" w:sz="4" w:space="0" w:color="auto"/>
            </w:tcBorders>
            <w:shd w:val="clear" w:color="auto" w:fill="auto"/>
          </w:tcPr>
          <w:p w14:paraId="4CBAE5C9" w14:textId="77777777" w:rsidR="009F4E75" w:rsidRPr="009F4E75" w:rsidRDefault="009F4E75" w:rsidP="00754A50">
            <w:pPr>
              <w:numPr>
                <w:ilvl w:val="0"/>
                <w:numId w:val="24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génesis de la Guerra Fría.</w:t>
            </w:r>
          </w:p>
          <w:p w14:paraId="390E2D9B" w14:textId="77777777" w:rsidR="009F4E75" w:rsidRPr="009F4E75" w:rsidRDefault="009F4E75" w:rsidP="00754A50">
            <w:pPr>
              <w:numPr>
                <w:ilvl w:val="0"/>
                <w:numId w:val="24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Los bloques de la Guerra Fría.</w:t>
            </w:r>
          </w:p>
          <w:p w14:paraId="6FF86820" w14:textId="77777777" w:rsidR="009F4E75" w:rsidRPr="009F4E75" w:rsidRDefault="009F4E75" w:rsidP="00754A50">
            <w:pPr>
              <w:numPr>
                <w:ilvl w:val="0"/>
                <w:numId w:val="243"/>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Análisis de la división del mundo en bloques.</w:t>
            </w:r>
          </w:p>
        </w:tc>
        <w:tc>
          <w:tcPr>
            <w:tcW w:w="1883" w:type="pct"/>
            <w:tcBorders>
              <w:bottom w:val="single" w:sz="4" w:space="0" w:color="auto"/>
            </w:tcBorders>
            <w:shd w:val="clear" w:color="auto" w:fill="auto"/>
          </w:tcPr>
          <w:p w14:paraId="27BF8525"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1. Conocer los principales hechos de la Segunda Guerra Mundial. CSC, CCL..</w:t>
            </w:r>
          </w:p>
        </w:tc>
      </w:tr>
      <w:tr w:rsidR="009F4E75" w:rsidRPr="009F4E75" w14:paraId="1D44D1B5" w14:textId="77777777" w:rsidTr="009F4E75">
        <w:trPr>
          <w:trHeight w:val="1036"/>
        </w:trPr>
        <w:tc>
          <w:tcPr>
            <w:tcW w:w="1320" w:type="pct"/>
            <w:vMerge/>
            <w:tcBorders>
              <w:bottom w:val="single" w:sz="4" w:space="0" w:color="auto"/>
            </w:tcBorders>
            <w:shd w:val="clear" w:color="auto" w:fill="auto"/>
          </w:tcPr>
          <w:p w14:paraId="7CA8EFA0" w14:textId="77777777" w:rsidR="009F4E75" w:rsidRPr="009F4E75" w:rsidRDefault="009F4E75" w:rsidP="009F4E75">
            <w:pPr>
              <w:tabs>
                <w:tab w:val="left" w:pos="284"/>
              </w:tabs>
              <w:spacing w:before="120" w:after="120" w:line="264" w:lineRule="auto"/>
              <w:jc w:val="both"/>
              <w:rPr>
                <w:rFonts w:ascii="Times New Roman" w:eastAsia="Calibri" w:hAnsi="Times New Roman" w:cs="Times New Roman"/>
                <w:b/>
                <w:sz w:val="18"/>
                <w:szCs w:val="18"/>
                <w:lang w:eastAsia="es-ES"/>
              </w:rPr>
            </w:pPr>
          </w:p>
        </w:tc>
        <w:tc>
          <w:tcPr>
            <w:tcW w:w="1797" w:type="pct"/>
            <w:vMerge/>
            <w:tcBorders>
              <w:bottom w:val="single" w:sz="4" w:space="0" w:color="auto"/>
            </w:tcBorders>
            <w:shd w:val="clear" w:color="auto" w:fill="auto"/>
          </w:tcPr>
          <w:p w14:paraId="77FDC109"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p>
        </w:tc>
        <w:tc>
          <w:tcPr>
            <w:tcW w:w="1883" w:type="pct"/>
            <w:tcBorders>
              <w:bottom w:val="single" w:sz="4" w:space="0" w:color="auto"/>
            </w:tcBorders>
            <w:shd w:val="clear" w:color="auto" w:fill="auto"/>
          </w:tcPr>
          <w:p w14:paraId="5CE37678"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1.1.</w:t>
            </w:r>
            <w:r w:rsidRPr="009F4E75">
              <w:rPr>
                <w:rFonts w:ascii="Times New Roman" w:eastAsia="Calibri" w:hAnsi="Times New Roman" w:cs="Times New Roman"/>
                <w:sz w:val="18"/>
                <w:szCs w:val="18"/>
              </w:rPr>
              <w:t>Elabora una narrativa explicativa de las causas y consecuencias de la Segunda Guerra Mundial, a distintos niveles temporales y geográficos.</w:t>
            </w:r>
          </w:p>
        </w:tc>
      </w:tr>
      <w:tr w:rsidR="009F4E75" w:rsidRPr="009F4E75" w14:paraId="461CA85A" w14:textId="77777777" w:rsidTr="009F4E75">
        <w:trPr>
          <w:trHeight w:val="2918"/>
        </w:trPr>
        <w:tc>
          <w:tcPr>
            <w:tcW w:w="1320" w:type="pct"/>
            <w:vMerge w:val="restart"/>
            <w:tcBorders>
              <w:bottom w:val="single" w:sz="4" w:space="0" w:color="auto"/>
            </w:tcBorders>
            <w:shd w:val="clear" w:color="auto" w:fill="auto"/>
          </w:tcPr>
          <w:p w14:paraId="742DC6BF"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7</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La estabilización del Capitalismo y el aislamiento económico del Bloque Soviético</w:t>
            </w:r>
          </w:p>
          <w:p w14:paraId="1B2E7DDB" w14:textId="77777777" w:rsidR="009F4E75" w:rsidRPr="009F4E75" w:rsidRDefault="009F4E75" w:rsidP="00754A50">
            <w:pPr>
              <w:numPr>
                <w:ilvl w:val="0"/>
                <w:numId w:val="236"/>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color w:val="000000"/>
                <w:sz w:val="18"/>
                <w:szCs w:val="18"/>
              </w:rPr>
              <w:t>Evolución de la URSS y sus aliados.</w:t>
            </w:r>
          </w:p>
          <w:p w14:paraId="619F06C2" w14:textId="77777777" w:rsidR="009F4E75" w:rsidRPr="009F4E75" w:rsidRDefault="009F4E75" w:rsidP="00754A50">
            <w:pPr>
              <w:numPr>
                <w:ilvl w:val="0"/>
                <w:numId w:val="236"/>
              </w:numPr>
              <w:spacing w:before="120" w:after="120" w:line="264" w:lineRule="auto"/>
              <w:ind w:left="284" w:hanging="284"/>
              <w:jc w:val="both"/>
              <w:rPr>
                <w:rFonts w:ascii="Times New Roman" w:eastAsia="Times New Roman" w:hAnsi="Times New Roman" w:cs="Times New Roman"/>
                <w:b/>
                <w:sz w:val="18"/>
                <w:szCs w:val="18"/>
              </w:rPr>
            </w:pPr>
            <w:r w:rsidRPr="009F4E75">
              <w:rPr>
                <w:rFonts w:ascii="Times New Roman" w:eastAsia="Times New Roman" w:hAnsi="Times New Roman" w:cs="Times New Roman"/>
                <w:color w:val="000000"/>
                <w:sz w:val="18"/>
                <w:szCs w:val="18"/>
              </w:rPr>
              <w:t>Evolución de Estados Unidos y sus aliados; el “</w:t>
            </w:r>
            <w:proofErr w:type="spellStart"/>
            <w:r w:rsidRPr="009F4E75">
              <w:rPr>
                <w:rFonts w:ascii="Times New Roman" w:eastAsia="Times New Roman" w:hAnsi="Times New Roman" w:cs="Times New Roman"/>
                <w:color w:val="000000"/>
                <w:sz w:val="18"/>
                <w:szCs w:val="18"/>
              </w:rPr>
              <w:t>Welfare</w:t>
            </w:r>
            <w:proofErr w:type="spellEnd"/>
            <w:r w:rsidRPr="009F4E75">
              <w:rPr>
                <w:rFonts w:ascii="Times New Roman" w:eastAsia="Times New Roman" w:hAnsi="Times New Roman" w:cs="Times New Roman"/>
                <w:color w:val="000000"/>
                <w:sz w:val="18"/>
                <w:szCs w:val="18"/>
              </w:rPr>
              <w:t xml:space="preserve"> </w:t>
            </w:r>
            <w:proofErr w:type="spellStart"/>
            <w:r w:rsidRPr="009F4E75">
              <w:rPr>
                <w:rFonts w:ascii="Times New Roman" w:eastAsia="Times New Roman" w:hAnsi="Times New Roman" w:cs="Times New Roman"/>
                <w:color w:val="000000"/>
                <w:sz w:val="18"/>
                <w:szCs w:val="18"/>
              </w:rPr>
              <w:t>State</w:t>
            </w:r>
            <w:proofErr w:type="spellEnd"/>
            <w:r w:rsidRPr="009F4E75">
              <w:rPr>
                <w:rFonts w:ascii="Times New Roman" w:eastAsia="Times New Roman" w:hAnsi="Times New Roman" w:cs="Times New Roman"/>
                <w:color w:val="000000"/>
                <w:sz w:val="18"/>
                <w:szCs w:val="18"/>
              </w:rPr>
              <w:t>” en Europa.</w:t>
            </w:r>
          </w:p>
          <w:p w14:paraId="2CD33644" w14:textId="77777777" w:rsidR="009F4E75" w:rsidRPr="009F4E75" w:rsidRDefault="009F4E75" w:rsidP="00754A50">
            <w:pPr>
              <w:numPr>
                <w:ilvl w:val="0"/>
                <w:numId w:val="236"/>
              </w:numPr>
              <w:spacing w:before="120" w:after="120" w:line="264" w:lineRule="auto"/>
              <w:ind w:left="284" w:hanging="284"/>
              <w:jc w:val="both"/>
              <w:rPr>
                <w:rFonts w:ascii="Times New Roman" w:eastAsia="Times New Roman" w:hAnsi="Times New Roman" w:cs="Times New Roman"/>
                <w:b/>
                <w:sz w:val="18"/>
                <w:szCs w:val="18"/>
              </w:rPr>
            </w:pPr>
            <w:r w:rsidRPr="009F4E75">
              <w:rPr>
                <w:rFonts w:ascii="Times New Roman" w:eastAsia="Times New Roman" w:hAnsi="Times New Roman" w:cs="Times New Roman"/>
                <w:color w:val="000000"/>
                <w:sz w:val="18"/>
                <w:szCs w:val="18"/>
              </w:rPr>
              <w:t>La crisis del petróleo (1973).</w:t>
            </w:r>
          </w:p>
        </w:tc>
        <w:tc>
          <w:tcPr>
            <w:tcW w:w="1797" w:type="pct"/>
            <w:vMerge w:val="restart"/>
            <w:tcBorders>
              <w:bottom w:val="single" w:sz="4" w:space="0" w:color="auto"/>
            </w:tcBorders>
            <w:shd w:val="clear" w:color="auto" w:fill="auto"/>
          </w:tcPr>
          <w:p w14:paraId="3DD596DC" w14:textId="77777777" w:rsidR="009F4E75" w:rsidRPr="009F4E75" w:rsidRDefault="009F4E75" w:rsidP="00754A50">
            <w:pPr>
              <w:numPr>
                <w:ilvl w:val="0"/>
                <w:numId w:val="242"/>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De los inicios a la coexistencia pacífica (1947-1953).</w:t>
            </w:r>
          </w:p>
          <w:p w14:paraId="46094CB0" w14:textId="77777777" w:rsidR="009F4E75" w:rsidRPr="009F4E75" w:rsidRDefault="009F4E75" w:rsidP="00754A50">
            <w:pPr>
              <w:numPr>
                <w:ilvl w:val="0"/>
                <w:numId w:val="242"/>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De la coexistencia pacífica a la crisis de los misiles (1953-1962).</w:t>
            </w:r>
          </w:p>
          <w:p w14:paraId="6DCFE2D0" w14:textId="77777777" w:rsidR="009F4E75" w:rsidRPr="009F4E75" w:rsidRDefault="009F4E75" w:rsidP="00754A50">
            <w:pPr>
              <w:numPr>
                <w:ilvl w:val="0"/>
                <w:numId w:val="242"/>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De la máxima tensión a la crisis (1963-1973).</w:t>
            </w:r>
          </w:p>
          <w:p w14:paraId="5B3D2E76" w14:textId="77777777" w:rsidR="009F4E75" w:rsidRPr="009F4E75" w:rsidRDefault="009F4E75" w:rsidP="00754A50">
            <w:pPr>
              <w:numPr>
                <w:ilvl w:val="0"/>
                <w:numId w:val="242"/>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rebrote y el final de la Guerra Fría (1973-1991).</w:t>
            </w:r>
          </w:p>
          <w:p w14:paraId="552C4A18" w14:textId="77777777" w:rsidR="009F4E75" w:rsidRPr="009F4E75" w:rsidRDefault="009F4E75" w:rsidP="00754A50">
            <w:pPr>
              <w:numPr>
                <w:ilvl w:val="0"/>
                <w:numId w:val="242"/>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Interpretación de una caricatura sobre la Guerra Fría.</w:t>
            </w:r>
          </w:p>
          <w:p w14:paraId="1F2363C5"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Investigación sobre la carrera espacial.</w:t>
            </w:r>
          </w:p>
        </w:tc>
        <w:tc>
          <w:tcPr>
            <w:tcW w:w="1883" w:type="pct"/>
            <w:tcBorders>
              <w:bottom w:val="single" w:sz="4" w:space="0" w:color="auto"/>
            </w:tcBorders>
            <w:shd w:val="clear" w:color="auto" w:fill="auto"/>
          </w:tcPr>
          <w:p w14:paraId="2BB7495F"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1. Entender los avances económicos de los regímenes soviéticos y los peligros de su aislamiento interno, y los avances económicos del “</w:t>
            </w:r>
            <w:proofErr w:type="spellStart"/>
            <w:r w:rsidRPr="009F4E75">
              <w:rPr>
                <w:rFonts w:ascii="Times New Roman" w:eastAsia="Calibri" w:hAnsi="Times New Roman" w:cs="Times New Roman"/>
                <w:sz w:val="18"/>
                <w:szCs w:val="18"/>
              </w:rPr>
              <w:t>Welfare</w:t>
            </w:r>
            <w:proofErr w:type="spellEnd"/>
            <w:r w:rsidRPr="009F4E75">
              <w:rPr>
                <w:rFonts w:ascii="Times New Roman" w:eastAsia="Calibri" w:hAnsi="Times New Roman" w:cs="Times New Roman"/>
                <w:sz w:val="18"/>
                <w:szCs w:val="18"/>
              </w:rPr>
              <w:t xml:space="preserve"> </w:t>
            </w:r>
            <w:proofErr w:type="spellStart"/>
            <w:r w:rsidRPr="009F4E75">
              <w:rPr>
                <w:rFonts w:ascii="Times New Roman" w:eastAsia="Calibri" w:hAnsi="Times New Roman" w:cs="Times New Roman"/>
                <w:sz w:val="18"/>
                <w:szCs w:val="18"/>
              </w:rPr>
              <w:t>State</w:t>
            </w:r>
            <w:proofErr w:type="spellEnd"/>
            <w:r w:rsidRPr="009F4E75">
              <w:rPr>
                <w:rFonts w:ascii="Times New Roman" w:eastAsia="Calibri" w:hAnsi="Times New Roman" w:cs="Times New Roman"/>
                <w:sz w:val="18"/>
                <w:szCs w:val="18"/>
              </w:rPr>
              <w:t>” en Europa. CSC, CCL, SIEP.</w:t>
            </w:r>
          </w:p>
          <w:p w14:paraId="31867BF5"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2. Comprender el concepto de “guerra fría” en el contexto de después de 1945, y las relaciones entre los dos bloques, USA y URSS. CSC, CCL.</w:t>
            </w:r>
          </w:p>
          <w:p w14:paraId="0F4E338F"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4. Comprender el concepto de crisis económica y su repercusión mundial en un caso concreto. CSC, CCL, SIEP.</w:t>
            </w:r>
          </w:p>
        </w:tc>
      </w:tr>
      <w:tr w:rsidR="009F4E75" w:rsidRPr="009F4E75" w14:paraId="2F0461BD" w14:textId="77777777" w:rsidTr="009F4E75">
        <w:trPr>
          <w:trHeight w:val="1350"/>
        </w:trPr>
        <w:tc>
          <w:tcPr>
            <w:tcW w:w="1320" w:type="pct"/>
            <w:vMerge/>
            <w:tcBorders>
              <w:bottom w:val="single" w:sz="4" w:space="0" w:color="auto"/>
            </w:tcBorders>
            <w:shd w:val="clear" w:color="auto" w:fill="auto"/>
          </w:tcPr>
          <w:p w14:paraId="54734F66"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p>
        </w:tc>
        <w:tc>
          <w:tcPr>
            <w:tcW w:w="1797" w:type="pct"/>
            <w:vMerge/>
            <w:tcBorders>
              <w:bottom w:val="single" w:sz="4" w:space="0" w:color="auto"/>
            </w:tcBorders>
            <w:shd w:val="clear" w:color="auto" w:fill="auto"/>
          </w:tcPr>
          <w:p w14:paraId="66B9D990" w14:textId="77777777" w:rsidR="009F4E75" w:rsidRPr="009F4E75" w:rsidRDefault="009F4E75" w:rsidP="00754A50">
            <w:pPr>
              <w:numPr>
                <w:ilvl w:val="0"/>
                <w:numId w:val="242"/>
              </w:numPr>
              <w:spacing w:before="120" w:after="120" w:line="264" w:lineRule="auto"/>
              <w:ind w:left="284" w:hanging="284"/>
              <w:jc w:val="both"/>
              <w:rPr>
                <w:rFonts w:ascii="Times New Roman" w:eastAsia="Times New Roman" w:hAnsi="Times New Roman" w:cs="Times New Roman"/>
                <w:sz w:val="18"/>
                <w:szCs w:val="18"/>
              </w:rPr>
            </w:pPr>
          </w:p>
        </w:tc>
        <w:tc>
          <w:tcPr>
            <w:tcW w:w="1883" w:type="pct"/>
            <w:tcBorders>
              <w:bottom w:val="single" w:sz="4" w:space="0" w:color="auto"/>
            </w:tcBorders>
            <w:shd w:val="clear" w:color="auto" w:fill="auto"/>
          </w:tcPr>
          <w:p w14:paraId="02DC5D88"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1.1.</w:t>
            </w:r>
            <w:r w:rsidRPr="009F4E75">
              <w:rPr>
                <w:rFonts w:ascii="Times New Roman" w:eastAsia="Calibri" w:hAnsi="Times New Roman" w:cs="Times New Roman"/>
                <w:color w:val="000000"/>
                <w:sz w:val="18"/>
                <w:szCs w:val="18"/>
              </w:rPr>
              <w:t>Utilizando fuentes históricas e historiográficas, explica algunos de los conflictos enmarcados en la época de la guerra fría.</w:t>
            </w:r>
          </w:p>
          <w:p w14:paraId="5AFCD351"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2.1.</w:t>
            </w:r>
            <w:r w:rsidRPr="009F4E75">
              <w:rPr>
                <w:rFonts w:ascii="Times New Roman" w:eastAsia="Calibri" w:hAnsi="Times New Roman" w:cs="Times New Roman"/>
                <w:color w:val="000000"/>
                <w:sz w:val="18"/>
                <w:szCs w:val="18"/>
              </w:rPr>
              <w:t xml:space="preserve"> Describe las consecuencias de la guerra del Vietnam </w:t>
            </w:r>
          </w:p>
          <w:p w14:paraId="3043AB03"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 xml:space="preserve">4.1. </w:t>
            </w:r>
            <w:r w:rsidRPr="009F4E75">
              <w:rPr>
                <w:rFonts w:ascii="Times New Roman" w:eastAsia="Calibri" w:hAnsi="Times New Roman" w:cs="Times New Roman"/>
                <w:sz w:val="18"/>
                <w:szCs w:val="18"/>
              </w:rPr>
              <w:t>Compara la crisis energética de 1973 con la financiera de 2008.</w:t>
            </w:r>
          </w:p>
        </w:tc>
      </w:tr>
    </w:tbl>
    <w:p w14:paraId="56266CB8"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p w14:paraId="1B25BF9D"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br w:type="page"/>
      </w: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3777"/>
        <w:gridCol w:w="3958"/>
      </w:tblGrid>
      <w:tr w:rsidR="009F4E75" w:rsidRPr="009F4E75" w14:paraId="09AAC3D3" w14:textId="77777777" w:rsidTr="009F4E75">
        <w:trPr>
          <w:trHeight w:val="263"/>
        </w:trPr>
        <w:tc>
          <w:tcPr>
            <w:tcW w:w="5000" w:type="pct"/>
            <w:gridSpan w:val="3"/>
            <w:shd w:val="clear" w:color="auto" w:fill="814E9C"/>
            <w:vAlign w:val="center"/>
          </w:tcPr>
          <w:p w14:paraId="1234ABAD"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lastRenderedPageBreak/>
              <w:t>UNIDAD DIDÁCTICA 10. LA DESCOLONIZACIÓN Y EL TERCER MUNDO</w:t>
            </w:r>
          </w:p>
        </w:tc>
      </w:tr>
      <w:tr w:rsidR="009F4E75" w:rsidRPr="009F4E75" w14:paraId="47479C76" w14:textId="77777777" w:rsidTr="009F4E75">
        <w:trPr>
          <w:trHeight w:val="283"/>
        </w:trPr>
        <w:tc>
          <w:tcPr>
            <w:tcW w:w="3117" w:type="pct"/>
            <w:gridSpan w:val="2"/>
            <w:shd w:val="clear" w:color="auto" w:fill="BC74B5"/>
            <w:vAlign w:val="center"/>
          </w:tcPr>
          <w:p w14:paraId="77271D10"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1883" w:type="pct"/>
            <w:vMerge w:val="restart"/>
            <w:shd w:val="clear" w:color="auto" w:fill="BC74B5"/>
            <w:vAlign w:val="center"/>
          </w:tcPr>
          <w:p w14:paraId="3292DD7C"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sz w:val="18"/>
                <w:szCs w:val="18"/>
              </w:rPr>
              <w:t>CRITERIOS DE EVALUACIÓN, COMPETENCIAS Y ESTÁNDARES DE APRENDIZAJE EVALUABLES</w:t>
            </w:r>
          </w:p>
        </w:tc>
      </w:tr>
      <w:tr w:rsidR="009F4E75" w:rsidRPr="009F4E75" w14:paraId="68C9DAF8" w14:textId="77777777" w:rsidTr="009F4E75">
        <w:trPr>
          <w:trHeight w:val="283"/>
        </w:trPr>
        <w:tc>
          <w:tcPr>
            <w:tcW w:w="1320" w:type="pct"/>
            <w:shd w:val="clear" w:color="auto" w:fill="FFD966"/>
            <w:vAlign w:val="center"/>
          </w:tcPr>
          <w:p w14:paraId="214A4079"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1797" w:type="pct"/>
            <w:shd w:val="clear" w:color="auto" w:fill="FFD966"/>
            <w:vAlign w:val="center"/>
          </w:tcPr>
          <w:p w14:paraId="3898211F"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1883" w:type="pct"/>
            <w:vMerge/>
            <w:shd w:val="clear" w:color="auto" w:fill="BC74B5"/>
            <w:vAlign w:val="center"/>
          </w:tcPr>
          <w:p w14:paraId="3F3B80D2"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578F7834" w14:textId="77777777" w:rsidTr="009F4E75">
        <w:trPr>
          <w:trHeight w:val="2068"/>
        </w:trPr>
        <w:tc>
          <w:tcPr>
            <w:tcW w:w="1320" w:type="pct"/>
            <w:vMerge w:val="restart"/>
            <w:shd w:val="clear" w:color="auto" w:fill="auto"/>
          </w:tcPr>
          <w:p w14:paraId="22E23E67"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6</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Las causas y consecuencias de la Segunda Guerra Mundial (1939-1945)</w:t>
            </w:r>
          </w:p>
          <w:p w14:paraId="5C80B4E1" w14:textId="77777777" w:rsidR="009F4E75" w:rsidRPr="009F4E75" w:rsidRDefault="009F4E75" w:rsidP="00754A50">
            <w:pPr>
              <w:numPr>
                <w:ilvl w:val="0"/>
                <w:numId w:val="236"/>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color w:val="000000"/>
                <w:sz w:val="18"/>
                <w:szCs w:val="18"/>
              </w:rPr>
              <w:t>Acontecimientos previos al estallido de la guerra: expansión nazi y “apaciguamiento”.</w:t>
            </w:r>
          </w:p>
          <w:p w14:paraId="50A8162C" w14:textId="77777777" w:rsidR="009F4E75" w:rsidRPr="009F4E75" w:rsidRDefault="009F4E75" w:rsidP="00754A50">
            <w:pPr>
              <w:numPr>
                <w:ilvl w:val="0"/>
                <w:numId w:val="236"/>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color w:val="000000"/>
                <w:sz w:val="18"/>
                <w:szCs w:val="18"/>
              </w:rPr>
              <w:t>De guerra europea a guerra mundial.</w:t>
            </w:r>
          </w:p>
          <w:p w14:paraId="5B67682E" w14:textId="77777777" w:rsidR="009F4E75" w:rsidRPr="009F4E75" w:rsidRDefault="009F4E75" w:rsidP="00754A50">
            <w:pPr>
              <w:numPr>
                <w:ilvl w:val="0"/>
                <w:numId w:val="236"/>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color w:val="000000"/>
                <w:sz w:val="18"/>
                <w:szCs w:val="18"/>
              </w:rPr>
              <w:t>El Holocausto.</w:t>
            </w:r>
          </w:p>
          <w:p w14:paraId="29149084" w14:textId="77777777" w:rsidR="009F4E75" w:rsidRPr="009F4E75" w:rsidRDefault="009F4E75" w:rsidP="00754A50">
            <w:pPr>
              <w:numPr>
                <w:ilvl w:val="0"/>
                <w:numId w:val="236"/>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color w:val="000000"/>
                <w:sz w:val="18"/>
                <w:szCs w:val="18"/>
              </w:rPr>
              <w:t xml:space="preserve">La nueva geopolítica mundial: “guerra fría” y planes de reconstrucción </w:t>
            </w:r>
            <w:proofErr w:type="spellStart"/>
            <w:r w:rsidRPr="009F4E75">
              <w:rPr>
                <w:rFonts w:ascii="Times New Roman" w:eastAsia="Times New Roman" w:hAnsi="Times New Roman" w:cs="Times New Roman"/>
                <w:color w:val="000000"/>
                <w:sz w:val="18"/>
                <w:szCs w:val="18"/>
              </w:rPr>
              <w:t>post-bélica</w:t>
            </w:r>
            <w:proofErr w:type="spellEnd"/>
            <w:r w:rsidRPr="009F4E75">
              <w:rPr>
                <w:rFonts w:ascii="Times New Roman" w:eastAsia="Times New Roman" w:hAnsi="Times New Roman" w:cs="Times New Roman"/>
                <w:color w:val="000000"/>
                <w:sz w:val="18"/>
                <w:szCs w:val="18"/>
              </w:rPr>
              <w:t>.</w:t>
            </w:r>
          </w:p>
          <w:p w14:paraId="14F8EFB2" w14:textId="77777777" w:rsidR="009F4E75" w:rsidRPr="009F4E75" w:rsidRDefault="009F4E75" w:rsidP="00754A50">
            <w:pPr>
              <w:numPr>
                <w:ilvl w:val="0"/>
                <w:numId w:val="236"/>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color w:val="000000"/>
                <w:sz w:val="18"/>
                <w:szCs w:val="18"/>
              </w:rPr>
              <w:t>Los procesos de descolonización en Asia y África.</w:t>
            </w:r>
          </w:p>
        </w:tc>
        <w:tc>
          <w:tcPr>
            <w:tcW w:w="1797" w:type="pct"/>
            <w:vMerge w:val="restart"/>
            <w:shd w:val="clear" w:color="auto" w:fill="auto"/>
          </w:tcPr>
          <w:p w14:paraId="2D104E0A" w14:textId="77777777" w:rsidR="009F4E75" w:rsidRPr="009F4E75" w:rsidRDefault="009F4E75" w:rsidP="00754A50">
            <w:pPr>
              <w:numPr>
                <w:ilvl w:val="0"/>
                <w:numId w:val="244"/>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descolonización.</w:t>
            </w:r>
          </w:p>
          <w:p w14:paraId="658EAF52" w14:textId="77777777" w:rsidR="009F4E75" w:rsidRPr="009F4E75" w:rsidRDefault="009F4E75" w:rsidP="00754A50">
            <w:pPr>
              <w:numPr>
                <w:ilvl w:val="0"/>
                <w:numId w:val="244"/>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descolonización de Asia y Oceanía.</w:t>
            </w:r>
          </w:p>
          <w:p w14:paraId="2DE8C6E4" w14:textId="77777777" w:rsidR="009F4E75" w:rsidRPr="009F4E75" w:rsidRDefault="009F4E75" w:rsidP="00754A50">
            <w:pPr>
              <w:numPr>
                <w:ilvl w:val="0"/>
                <w:numId w:val="244"/>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Oriente próximo.</w:t>
            </w:r>
          </w:p>
          <w:p w14:paraId="5622D418" w14:textId="77777777" w:rsidR="009F4E75" w:rsidRPr="009F4E75" w:rsidRDefault="009F4E75" w:rsidP="00754A50">
            <w:pPr>
              <w:numPr>
                <w:ilvl w:val="0"/>
                <w:numId w:val="244"/>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La descolonización de África.</w:t>
            </w:r>
          </w:p>
          <w:p w14:paraId="112F9090" w14:textId="77777777" w:rsidR="009F4E75" w:rsidRPr="009F4E75" w:rsidRDefault="009F4E75" w:rsidP="00754A50">
            <w:pPr>
              <w:numPr>
                <w:ilvl w:val="0"/>
                <w:numId w:val="244"/>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 nacimiento del Tercer Mundo.</w:t>
            </w:r>
          </w:p>
          <w:p w14:paraId="68C990BE" w14:textId="77777777" w:rsidR="009F4E75" w:rsidRPr="009F4E75" w:rsidRDefault="009F4E75" w:rsidP="00754A50">
            <w:pPr>
              <w:numPr>
                <w:ilvl w:val="0"/>
                <w:numId w:val="244"/>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Interpretación de caricaturas sobre la descolonización.</w:t>
            </w:r>
          </w:p>
          <w:p w14:paraId="17C2BE37" w14:textId="77777777" w:rsidR="009F4E75" w:rsidRPr="009F4E75" w:rsidRDefault="009F4E75" w:rsidP="00754A50">
            <w:pPr>
              <w:numPr>
                <w:ilvl w:val="0"/>
                <w:numId w:val="244"/>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Valoración de la mujer en el mundo menos desarrollado.</w:t>
            </w:r>
          </w:p>
          <w:p w14:paraId="2507FAC1"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Times New Roman" w:hAnsi="Times New Roman" w:cs="Times New Roman"/>
                <w:sz w:val="18"/>
                <w:szCs w:val="18"/>
              </w:rPr>
              <w:t>Elaboración de un informe sobre la relación entre colonialismo y subdesarrollo.</w:t>
            </w:r>
          </w:p>
        </w:tc>
        <w:tc>
          <w:tcPr>
            <w:tcW w:w="1883" w:type="pct"/>
            <w:shd w:val="clear" w:color="auto" w:fill="auto"/>
          </w:tcPr>
          <w:p w14:paraId="3E2B8F7C" w14:textId="77777777" w:rsidR="009F4E75" w:rsidRPr="009F4E75" w:rsidRDefault="009F4E75" w:rsidP="009F4E75">
            <w:pPr>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color w:val="000000"/>
                <w:sz w:val="18"/>
                <w:szCs w:val="18"/>
              </w:rPr>
              <w:t>1. Conocer los principales hechos de la Segunda Guerra Mundial. CSC, CCL..</w:t>
            </w:r>
          </w:p>
          <w:p w14:paraId="282C6BEE" w14:textId="77777777" w:rsidR="009F4E75" w:rsidRPr="009F4E75" w:rsidRDefault="009F4E75" w:rsidP="009F4E75">
            <w:pPr>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color w:val="000000"/>
                <w:sz w:val="18"/>
                <w:szCs w:val="18"/>
              </w:rPr>
              <w:t>2. Entender el concepto de “guerra total”. CSC, CCL.</w:t>
            </w:r>
          </w:p>
          <w:p w14:paraId="4B3541CF"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5. Organizar los hechos más importantes de la descolonización de postguerra en el siglo XX. CSC, CCL, CAA.</w:t>
            </w:r>
          </w:p>
          <w:p w14:paraId="552A6C74"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6. Comprender los límites de la descolonización y de la independencia en un mundo desigual. CSC, CCL.</w:t>
            </w:r>
          </w:p>
        </w:tc>
      </w:tr>
      <w:tr w:rsidR="009F4E75" w:rsidRPr="009F4E75" w14:paraId="606D60A2" w14:textId="77777777" w:rsidTr="009F4E75">
        <w:trPr>
          <w:trHeight w:val="2068"/>
        </w:trPr>
        <w:tc>
          <w:tcPr>
            <w:tcW w:w="1320" w:type="pct"/>
            <w:vMerge/>
            <w:shd w:val="clear" w:color="auto" w:fill="auto"/>
          </w:tcPr>
          <w:p w14:paraId="36034978"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p>
        </w:tc>
        <w:tc>
          <w:tcPr>
            <w:tcW w:w="1797" w:type="pct"/>
            <w:vMerge/>
            <w:shd w:val="clear" w:color="auto" w:fill="auto"/>
          </w:tcPr>
          <w:p w14:paraId="37264D9F" w14:textId="77777777" w:rsidR="009F4E75" w:rsidRPr="009F4E75" w:rsidRDefault="009F4E75" w:rsidP="00754A50">
            <w:pPr>
              <w:numPr>
                <w:ilvl w:val="0"/>
                <w:numId w:val="244"/>
              </w:numPr>
              <w:spacing w:before="120" w:after="120" w:line="264" w:lineRule="auto"/>
              <w:ind w:left="284" w:hanging="284"/>
              <w:jc w:val="both"/>
              <w:rPr>
                <w:rFonts w:ascii="Times New Roman" w:eastAsia="Times New Roman" w:hAnsi="Times New Roman" w:cs="Times New Roman"/>
                <w:sz w:val="18"/>
                <w:szCs w:val="18"/>
              </w:rPr>
            </w:pPr>
          </w:p>
        </w:tc>
        <w:tc>
          <w:tcPr>
            <w:tcW w:w="1883" w:type="pct"/>
            <w:shd w:val="clear" w:color="auto" w:fill="auto"/>
          </w:tcPr>
          <w:p w14:paraId="537C9C1C"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1.1.</w:t>
            </w:r>
            <w:r w:rsidRPr="009F4E75">
              <w:rPr>
                <w:rFonts w:ascii="Times New Roman" w:eastAsia="Calibri" w:hAnsi="Times New Roman" w:cs="Times New Roman"/>
                <w:sz w:val="18"/>
                <w:szCs w:val="18"/>
              </w:rPr>
              <w:t>Elabora una narrativa explicativa de las causas y consecuencias de la Segunda Guerra Mundial, a distintos niveles temporales y geográficos.</w:t>
            </w:r>
          </w:p>
          <w:p w14:paraId="6E7DC5B8" w14:textId="77777777" w:rsidR="009F4E75" w:rsidRPr="009F4E75" w:rsidRDefault="009F4E75" w:rsidP="009F4E75">
            <w:pPr>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2.1.</w:t>
            </w:r>
            <w:r w:rsidRPr="009F4E75">
              <w:rPr>
                <w:rFonts w:ascii="Times New Roman" w:eastAsia="Calibri" w:hAnsi="Times New Roman" w:cs="Times New Roman"/>
                <w:color w:val="000000"/>
                <w:sz w:val="18"/>
                <w:szCs w:val="18"/>
              </w:rPr>
              <w:t xml:space="preserve"> Reconoce la jerarquía causal (diferente importancia de unas causas u otras según las distintas narrativas).</w:t>
            </w:r>
          </w:p>
          <w:p w14:paraId="6A172518" w14:textId="77777777" w:rsidR="009F4E75" w:rsidRPr="009F4E75" w:rsidRDefault="009F4E75" w:rsidP="009F4E75">
            <w:pPr>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5.1.</w:t>
            </w:r>
            <w:r w:rsidRPr="009F4E75">
              <w:rPr>
                <w:rFonts w:ascii="Times New Roman" w:eastAsia="Calibri" w:hAnsi="Times New Roman" w:cs="Times New Roman"/>
                <w:color w:val="000000"/>
                <w:sz w:val="18"/>
                <w:szCs w:val="18"/>
              </w:rPr>
              <w:t xml:space="preserve"> Describe los hechos relevantes del proceso descolonizador.</w:t>
            </w:r>
          </w:p>
          <w:p w14:paraId="14F6F04C" w14:textId="77777777" w:rsidR="009F4E75" w:rsidRPr="009F4E75" w:rsidRDefault="009F4E75" w:rsidP="009F4E75">
            <w:pPr>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6.1.</w:t>
            </w:r>
            <w:r w:rsidRPr="009F4E75">
              <w:rPr>
                <w:rFonts w:ascii="Times New Roman" w:eastAsia="Calibri" w:hAnsi="Times New Roman" w:cs="Times New Roman"/>
                <w:color w:val="000000"/>
                <w:sz w:val="18"/>
                <w:szCs w:val="18"/>
              </w:rPr>
              <w:t xml:space="preserve"> Distingue entre contextos diferentes del mismo proceso, p.ej., África Sub-Sahariana (1950s.60s) y La India (1947).</w:t>
            </w:r>
          </w:p>
        </w:tc>
      </w:tr>
    </w:tbl>
    <w:p w14:paraId="5F211C90"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p w14:paraId="1451A7DE"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br w:type="page"/>
      </w: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3704"/>
        <w:gridCol w:w="3515"/>
      </w:tblGrid>
      <w:tr w:rsidR="009F4E75" w:rsidRPr="009F4E75" w14:paraId="2324127D" w14:textId="77777777" w:rsidTr="009F4E75">
        <w:trPr>
          <w:trHeight w:val="263"/>
        </w:trPr>
        <w:tc>
          <w:tcPr>
            <w:tcW w:w="5000" w:type="pct"/>
            <w:gridSpan w:val="3"/>
            <w:shd w:val="clear" w:color="auto" w:fill="814E9C"/>
            <w:vAlign w:val="center"/>
          </w:tcPr>
          <w:p w14:paraId="1BA1A42D"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lastRenderedPageBreak/>
              <w:t>UNIDAD DIDÁCTICA 11. EL MUNDO DESDE 1945 HASTA LA ACTUALIDAD</w:t>
            </w:r>
          </w:p>
        </w:tc>
      </w:tr>
      <w:tr w:rsidR="009F4E75" w:rsidRPr="009F4E75" w14:paraId="08B822FE" w14:textId="77777777" w:rsidTr="009F4E75">
        <w:trPr>
          <w:trHeight w:val="283"/>
        </w:trPr>
        <w:tc>
          <w:tcPr>
            <w:tcW w:w="3328" w:type="pct"/>
            <w:gridSpan w:val="2"/>
            <w:shd w:val="clear" w:color="auto" w:fill="BC74B5"/>
            <w:vAlign w:val="center"/>
          </w:tcPr>
          <w:p w14:paraId="39E60B78"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1672" w:type="pct"/>
            <w:vMerge w:val="restart"/>
            <w:shd w:val="clear" w:color="auto" w:fill="BC74B5"/>
            <w:vAlign w:val="center"/>
          </w:tcPr>
          <w:p w14:paraId="4952CE10"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sz w:val="18"/>
                <w:szCs w:val="18"/>
              </w:rPr>
              <w:t>CRITERIOS DE EVALUACIÓN, COMPETENCIAS Y ESTÁNDARES DE APRENDIZAJE EVALUABLES</w:t>
            </w:r>
          </w:p>
        </w:tc>
      </w:tr>
      <w:tr w:rsidR="009F4E75" w:rsidRPr="009F4E75" w14:paraId="1B89ECB9" w14:textId="77777777" w:rsidTr="009F4E75">
        <w:trPr>
          <w:trHeight w:val="283"/>
        </w:trPr>
        <w:tc>
          <w:tcPr>
            <w:tcW w:w="1566" w:type="pct"/>
            <w:shd w:val="clear" w:color="auto" w:fill="FFD966"/>
            <w:vAlign w:val="center"/>
          </w:tcPr>
          <w:p w14:paraId="1B232253"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1762" w:type="pct"/>
            <w:shd w:val="clear" w:color="auto" w:fill="FFD966"/>
            <w:vAlign w:val="center"/>
          </w:tcPr>
          <w:p w14:paraId="2DE87889"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1672" w:type="pct"/>
            <w:vMerge/>
            <w:shd w:val="clear" w:color="auto" w:fill="BC74B5"/>
            <w:vAlign w:val="center"/>
          </w:tcPr>
          <w:p w14:paraId="4A64E3F4"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7251E060" w14:textId="77777777" w:rsidTr="009F4E75">
        <w:trPr>
          <w:trHeight w:val="1658"/>
        </w:trPr>
        <w:tc>
          <w:tcPr>
            <w:tcW w:w="1566" w:type="pct"/>
            <w:vMerge w:val="restart"/>
            <w:shd w:val="clear" w:color="auto" w:fill="auto"/>
          </w:tcPr>
          <w:p w14:paraId="154B29F6"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7</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La estabilización del Capitalismo y el aislamiento económico del Bloque Soviético</w:t>
            </w:r>
          </w:p>
          <w:p w14:paraId="7F95710B" w14:textId="77777777" w:rsidR="009F4E75" w:rsidRPr="009F4E75" w:rsidRDefault="009F4E75" w:rsidP="00754A50">
            <w:pPr>
              <w:numPr>
                <w:ilvl w:val="0"/>
                <w:numId w:val="236"/>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color w:val="000000"/>
                <w:sz w:val="18"/>
                <w:szCs w:val="18"/>
              </w:rPr>
              <w:t>Evolución de la URSS y sus aliados.</w:t>
            </w:r>
          </w:p>
          <w:p w14:paraId="231EB96B" w14:textId="77777777" w:rsidR="009F4E75" w:rsidRPr="009F4E75" w:rsidRDefault="009F4E75" w:rsidP="00754A50">
            <w:pPr>
              <w:numPr>
                <w:ilvl w:val="0"/>
                <w:numId w:val="236"/>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color w:val="000000"/>
                <w:sz w:val="18"/>
                <w:szCs w:val="18"/>
              </w:rPr>
              <w:t>Evolución de Estados Unidos y sus aliados; el “</w:t>
            </w:r>
            <w:proofErr w:type="spellStart"/>
            <w:r w:rsidRPr="009F4E75">
              <w:rPr>
                <w:rFonts w:ascii="Times New Roman" w:eastAsia="Calibri" w:hAnsi="Times New Roman" w:cs="Times New Roman"/>
                <w:color w:val="000000"/>
                <w:sz w:val="18"/>
                <w:szCs w:val="18"/>
              </w:rPr>
              <w:t>Welfare</w:t>
            </w:r>
            <w:proofErr w:type="spellEnd"/>
            <w:r w:rsidRPr="009F4E75">
              <w:rPr>
                <w:rFonts w:ascii="Times New Roman" w:eastAsia="Calibri" w:hAnsi="Times New Roman" w:cs="Times New Roman"/>
                <w:color w:val="000000"/>
                <w:sz w:val="18"/>
                <w:szCs w:val="18"/>
              </w:rPr>
              <w:t xml:space="preserve"> </w:t>
            </w:r>
            <w:proofErr w:type="spellStart"/>
            <w:r w:rsidRPr="009F4E75">
              <w:rPr>
                <w:rFonts w:ascii="Times New Roman" w:eastAsia="Calibri" w:hAnsi="Times New Roman" w:cs="Times New Roman"/>
                <w:color w:val="000000"/>
                <w:sz w:val="18"/>
                <w:szCs w:val="18"/>
              </w:rPr>
              <w:t>State</w:t>
            </w:r>
            <w:proofErr w:type="spellEnd"/>
            <w:r w:rsidRPr="009F4E75">
              <w:rPr>
                <w:rFonts w:ascii="Times New Roman" w:eastAsia="Calibri" w:hAnsi="Times New Roman" w:cs="Times New Roman"/>
                <w:color w:val="000000"/>
                <w:sz w:val="18"/>
                <w:szCs w:val="18"/>
              </w:rPr>
              <w:t>” en Europa.</w:t>
            </w:r>
          </w:p>
        </w:tc>
        <w:tc>
          <w:tcPr>
            <w:tcW w:w="1762" w:type="pct"/>
            <w:vMerge w:val="restart"/>
            <w:shd w:val="clear" w:color="auto" w:fill="auto"/>
          </w:tcPr>
          <w:p w14:paraId="6CBC129D"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Europa occidental: democracia, bienestar y cambio social.</w:t>
            </w:r>
          </w:p>
          <w:p w14:paraId="0622FB96"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Estados Unidos, una gran potencia.</w:t>
            </w:r>
          </w:p>
          <w:p w14:paraId="071A685C"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Europa del este: la URSS y las democracias populares.</w:t>
            </w:r>
          </w:p>
          <w:p w14:paraId="1B22541C"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La desaparición del bloque comunista.</w:t>
            </w:r>
          </w:p>
          <w:p w14:paraId="0F0182FA"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Comparación del mapa de Europa en 1988 con el de la Europa actual.</w:t>
            </w:r>
          </w:p>
          <w:p w14:paraId="480A6B44"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Calibri" w:hAnsi="Times New Roman" w:cs="Times New Roman"/>
                <w:sz w:val="18"/>
                <w:szCs w:val="18"/>
              </w:rPr>
              <w:t>La revolución de la mujer.</w:t>
            </w:r>
          </w:p>
        </w:tc>
        <w:tc>
          <w:tcPr>
            <w:tcW w:w="1672" w:type="pct"/>
            <w:shd w:val="clear" w:color="auto" w:fill="auto"/>
          </w:tcPr>
          <w:p w14:paraId="52C1DD41"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1. Entender los avances económicos de los regímenes soviéticos y los peligros de su aislamiento interno, y los avances económicos del “</w:t>
            </w:r>
            <w:proofErr w:type="spellStart"/>
            <w:r w:rsidRPr="009F4E75">
              <w:rPr>
                <w:rFonts w:ascii="Times New Roman" w:eastAsia="Calibri" w:hAnsi="Times New Roman" w:cs="Times New Roman"/>
                <w:sz w:val="18"/>
                <w:szCs w:val="18"/>
              </w:rPr>
              <w:t>Welfare</w:t>
            </w:r>
            <w:proofErr w:type="spellEnd"/>
            <w:r w:rsidRPr="009F4E75">
              <w:rPr>
                <w:rFonts w:ascii="Times New Roman" w:eastAsia="Calibri" w:hAnsi="Times New Roman" w:cs="Times New Roman"/>
                <w:sz w:val="18"/>
                <w:szCs w:val="18"/>
              </w:rPr>
              <w:t xml:space="preserve"> </w:t>
            </w:r>
            <w:proofErr w:type="spellStart"/>
            <w:r w:rsidRPr="009F4E75">
              <w:rPr>
                <w:rFonts w:ascii="Times New Roman" w:eastAsia="Calibri" w:hAnsi="Times New Roman" w:cs="Times New Roman"/>
                <w:sz w:val="18"/>
                <w:szCs w:val="18"/>
              </w:rPr>
              <w:t>State</w:t>
            </w:r>
            <w:proofErr w:type="spellEnd"/>
            <w:r w:rsidRPr="009F4E75">
              <w:rPr>
                <w:rFonts w:ascii="Times New Roman" w:eastAsia="Calibri" w:hAnsi="Times New Roman" w:cs="Times New Roman"/>
                <w:sz w:val="18"/>
                <w:szCs w:val="18"/>
              </w:rPr>
              <w:t>” en Europa. CSC, CCL, SIEP.</w:t>
            </w:r>
          </w:p>
        </w:tc>
      </w:tr>
      <w:tr w:rsidR="009F4E75" w:rsidRPr="009F4E75" w14:paraId="11BBFDC5" w14:textId="77777777" w:rsidTr="009F4E75">
        <w:trPr>
          <w:trHeight w:val="1657"/>
        </w:trPr>
        <w:tc>
          <w:tcPr>
            <w:tcW w:w="1566" w:type="pct"/>
            <w:vMerge/>
            <w:shd w:val="clear" w:color="auto" w:fill="auto"/>
          </w:tcPr>
          <w:p w14:paraId="4A19B3F1"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p>
        </w:tc>
        <w:tc>
          <w:tcPr>
            <w:tcW w:w="1762" w:type="pct"/>
            <w:vMerge/>
            <w:shd w:val="clear" w:color="auto" w:fill="auto"/>
          </w:tcPr>
          <w:p w14:paraId="57190223"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p>
        </w:tc>
        <w:tc>
          <w:tcPr>
            <w:tcW w:w="1672" w:type="pct"/>
            <w:shd w:val="clear" w:color="auto" w:fill="auto"/>
          </w:tcPr>
          <w:p w14:paraId="7573CD88"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1.2.</w:t>
            </w:r>
            <w:r w:rsidRPr="009F4E75">
              <w:rPr>
                <w:rFonts w:ascii="Times New Roman" w:eastAsia="Calibri" w:hAnsi="Times New Roman" w:cs="Times New Roman"/>
                <w:sz w:val="18"/>
                <w:szCs w:val="18"/>
              </w:rPr>
              <w:t xml:space="preserve"> Explica los avances del “</w:t>
            </w:r>
            <w:proofErr w:type="spellStart"/>
            <w:r w:rsidRPr="009F4E75">
              <w:rPr>
                <w:rFonts w:ascii="Times New Roman" w:eastAsia="Calibri" w:hAnsi="Times New Roman" w:cs="Times New Roman"/>
                <w:sz w:val="18"/>
                <w:szCs w:val="18"/>
              </w:rPr>
              <w:t>Welfare</w:t>
            </w:r>
            <w:proofErr w:type="spellEnd"/>
            <w:r w:rsidRPr="009F4E75">
              <w:rPr>
                <w:rFonts w:ascii="Times New Roman" w:eastAsia="Calibri" w:hAnsi="Times New Roman" w:cs="Times New Roman"/>
                <w:sz w:val="18"/>
                <w:szCs w:val="18"/>
              </w:rPr>
              <w:t xml:space="preserve"> </w:t>
            </w:r>
            <w:proofErr w:type="spellStart"/>
            <w:r w:rsidRPr="009F4E75">
              <w:rPr>
                <w:rFonts w:ascii="Times New Roman" w:eastAsia="Calibri" w:hAnsi="Times New Roman" w:cs="Times New Roman"/>
                <w:sz w:val="18"/>
                <w:szCs w:val="18"/>
              </w:rPr>
              <w:t>State</w:t>
            </w:r>
            <w:proofErr w:type="spellEnd"/>
            <w:r w:rsidRPr="009F4E75">
              <w:rPr>
                <w:rFonts w:ascii="Times New Roman" w:eastAsia="Calibri" w:hAnsi="Times New Roman" w:cs="Times New Roman"/>
                <w:sz w:val="18"/>
                <w:szCs w:val="18"/>
              </w:rPr>
              <w:t>” en Europa.</w:t>
            </w:r>
          </w:p>
          <w:p w14:paraId="76A0CBEB"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1.3.</w:t>
            </w:r>
            <w:r w:rsidRPr="009F4E75">
              <w:rPr>
                <w:rFonts w:ascii="Times New Roman" w:eastAsia="Calibri" w:hAnsi="Times New Roman" w:cs="Times New Roman"/>
                <w:color w:val="000000"/>
                <w:sz w:val="18"/>
                <w:szCs w:val="18"/>
              </w:rPr>
              <w:t xml:space="preserve"> Reconoce los cambios sociales derivados de la incorporación de la mujer al trabajo asalariado.</w:t>
            </w:r>
          </w:p>
        </w:tc>
      </w:tr>
      <w:tr w:rsidR="009F4E75" w:rsidRPr="009F4E75" w14:paraId="29EE7664" w14:textId="77777777" w:rsidTr="009F4E75">
        <w:trPr>
          <w:trHeight w:val="1926"/>
        </w:trPr>
        <w:tc>
          <w:tcPr>
            <w:tcW w:w="1566" w:type="pct"/>
            <w:vMerge w:val="restart"/>
            <w:shd w:val="clear" w:color="auto" w:fill="auto"/>
          </w:tcPr>
          <w:p w14:paraId="74032ABB"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8</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 xml:space="preserve">El mundo reciente entre los siglos </w:t>
            </w:r>
            <w:proofErr w:type="spellStart"/>
            <w:r w:rsidRPr="009F4E75">
              <w:rPr>
                <w:rFonts w:ascii="Times New Roman" w:eastAsia="Calibri" w:hAnsi="Times New Roman" w:cs="Times New Roman"/>
                <w:b/>
                <w:smallCaps/>
                <w:color w:val="000000"/>
                <w:sz w:val="18"/>
                <w:szCs w:val="18"/>
              </w:rPr>
              <w:t>xix</w:t>
            </w:r>
            <w:proofErr w:type="spellEnd"/>
            <w:r w:rsidRPr="009F4E75">
              <w:rPr>
                <w:rFonts w:ascii="Times New Roman" w:eastAsia="Calibri" w:hAnsi="Times New Roman" w:cs="Times New Roman"/>
                <w:b/>
                <w:caps/>
                <w:color w:val="000000"/>
                <w:sz w:val="18"/>
                <w:szCs w:val="18"/>
                <w:lang w:eastAsia="es-ES"/>
              </w:rPr>
              <w:t xml:space="preserve"> y </w:t>
            </w:r>
            <w:proofErr w:type="spellStart"/>
            <w:r w:rsidRPr="009F4E75">
              <w:rPr>
                <w:rFonts w:ascii="Times New Roman" w:eastAsia="Calibri" w:hAnsi="Times New Roman" w:cs="Times New Roman"/>
                <w:b/>
                <w:smallCaps/>
                <w:color w:val="000000"/>
                <w:sz w:val="18"/>
                <w:szCs w:val="18"/>
              </w:rPr>
              <w:t>xxi</w:t>
            </w:r>
            <w:proofErr w:type="spellEnd"/>
          </w:p>
          <w:p w14:paraId="388B42AB" w14:textId="77777777" w:rsidR="009F4E75" w:rsidRPr="009F4E75" w:rsidRDefault="009F4E75" w:rsidP="00754A50">
            <w:pPr>
              <w:numPr>
                <w:ilvl w:val="0"/>
                <w:numId w:val="236"/>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color w:val="000000"/>
                <w:sz w:val="18"/>
                <w:szCs w:val="18"/>
              </w:rPr>
              <w:t>Las distintas formas económicas y sociales del capitalismo en el mundo.</w:t>
            </w:r>
          </w:p>
          <w:p w14:paraId="518961FA" w14:textId="77777777" w:rsidR="009F4E75" w:rsidRPr="009F4E75" w:rsidRDefault="009F4E75" w:rsidP="00754A50">
            <w:pPr>
              <w:numPr>
                <w:ilvl w:val="0"/>
                <w:numId w:val="236"/>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color w:val="000000"/>
                <w:sz w:val="18"/>
                <w:szCs w:val="18"/>
              </w:rPr>
              <w:t>El derrumbe de los regímenes soviéticos y sus consecuencias.</w:t>
            </w:r>
          </w:p>
          <w:p w14:paraId="1E809514" w14:textId="77777777" w:rsidR="009F4E75" w:rsidRPr="009F4E75" w:rsidRDefault="009F4E75" w:rsidP="009F4E75">
            <w:pPr>
              <w:tabs>
                <w:tab w:val="left" w:pos="284"/>
              </w:tabs>
              <w:spacing w:before="120" w:after="120" w:line="264" w:lineRule="auto"/>
              <w:jc w:val="both"/>
              <w:rPr>
                <w:rFonts w:ascii="Times New Roman" w:eastAsia="Calibri" w:hAnsi="Times New Roman" w:cs="Times New Roman"/>
                <w:b/>
                <w:sz w:val="18"/>
                <w:szCs w:val="18"/>
                <w:lang w:eastAsia="es-ES"/>
              </w:rPr>
            </w:pPr>
            <w:r w:rsidRPr="009F4E75">
              <w:rPr>
                <w:rFonts w:ascii="Times New Roman" w:eastAsia="Calibri" w:hAnsi="Times New Roman" w:cs="Times New Roman"/>
                <w:color w:val="000000"/>
                <w:sz w:val="18"/>
                <w:szCs w:val="18"/>
                <w:lang w:eastAsia="es-ES"/>
              </w:rPr>
              <w:t>El camino hacia la Unión Europea: desde la unión económica a una futura unión política supranacional.</w:t>
            </w:r>
          </w:p>
        </w:tc>
        <w:tc>
          <w:tcPr>
            <w:tcW w:w="1762" w:type="pct"/>
            <w:vMerge w:val="restart"/>
            <w:shd w:val="clear" w:color="auto" w:fill="auto"/>
          </w:tcPr>
          <w:p w14:paraId="45E3F143"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La Unión Europea, una iniciativa original.</w:t>
            </w:r>
          </w:p>
          <w:p w14:paraId="54AB7EBD"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El desarrollo de Asia oriental.</w:t>
            </w:r>
          </w:p>
          <w:p w14:paraId="522A0BF9"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Tensiones y conflictos en América Latina.</w:t>
            </w:r>
          </w:p>
          <w:p w14:paraId="321A3E34"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La Cuba castrista.</w:t>
            </w:r>
          </w:p>
          <w:p w14:paraId="33D11633"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Tensiones y conflictos en Asia y África.</w:t>
            </w:r>
          </w:p>
          <w:p w14:paraId="774D7D0A"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Las potencias emergentes.</w:t>
            </w:r>
          </w:p>
          <w:p w14:paraId="72C2D2A7"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El mundo islámico, un espacio en tensión.</w:t>
            </w:r>
          </w:p>
          <w:p w14:paraId="371851C5"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Calibri" w:hAnsi="Times New Roman" w:cs="Times New Roman"/>
                <w:sz w:val="18"/>
                <w:szCs w:val="18"/>
              </w:rPr>
              <w:t>Análisis de un gráfico sobre la procedencia de los refugiados</w:t>
            </w:r>
          </w:p>
        </w:tc>
        <w:tc>
          <w:tcPr>
            <w:tcW w:w="1672" w:type="pct"/>
            <w:shd w:val="clear" w:color="auto" w:fill="auto"/>
          </w:tcPr>
          <w:p w14:paraId="3B05CB35"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1. Interpretar procesos a medio plazo de cambios económicos, sociales y políticos a nivel mundial. CSC, CCL, CAA, SIEP.</w:t>
            </w:r>
          </w:p>
          <w:p w14:paraId="68518585"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2. Conocer las causas y consecuencias inmediatas del derrumbe de la URSS y otros regímenes soviéticos. CSC, CCL.</w:t>
            </w:r>
          </w:p>
          <w:p w14:paraId="1A7C3448"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4. Entender la evolución de la construcción de la Unión Europea. CSC, CCL.</w:t>
            </w:r>
          </w:p>
        </w:tc>
      </w:tr>
      <w:tr w:rsidR="009F4E75" w:rsidRPr="009F4E75" w14:paraId="720C1BD9" w14:textId="77777777" w:rsidTr="009F4E75">
        <w:trPr>
          <w:trHeight w:val="1925"/>
        </w:trPr>
        <w:tc>
          <w:tcPr>
            <w:tcW w:w="1566" w:type="pct"/>
            <w:vMerge/>
            <w:shd w:val="clear" w:color="auto" w:fill="auto"/>
          </w:tcPr>
          <w:p w14:paraId="3C4091B3"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p>
        </w:tc>
        <w:tc>
          <w:tcPr>
            <w:tcW w:w="1762" w:type="pct"/>
            <w:vMerge/>
            <w:shd w:val="clear" w:color="auto" w:fill="auto"/>
          </w:tcPr>
          <w:p w14:paraId="142262C9"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p>
        </w:tc>
        <w:tc>
          <w:tcPr>
            <w:tcW w:w="1672" w:type="pct"/>
            <w:shd w:val="clear" w:color="auto" w:fill="auto"/>
          </w:tcPr>
          <w:p w14:paraId="06347BEF"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1.1.</w:t>
            </w:r>
            <w:r w:rsidRPr="009F4E75">
              <w:rPr>
                <w:rFonts w:ascii="Times New Roman" w:eastAsia="Calibri" w:hAnsi="Times New Roman" w:cs="Times New Roman"/>
                <w:color w:val="000000"/>
                <w:sz w:val="18"/>
                <w:szCs w:val="18"/>
              </w:rPr>
              <w:t>Interpreta el renacimiento y el declive de las naciones en el nuevo mapa político europeo de esa época.</w:t>
            </w:r>
          </w:p>
          <w:p w14:paraId="26833B2B"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color w:val="000000"/>
                <w:sz w:val="18"/>
                <w:szCs w:val="18"/>
              </w:rPr>
            </w:pPr>
            <w:r w:rsidRPr="009F4E75">
              <w:rPr>
                <w:rFonts w:ascii="Times New Roman" w:eastAsia="Calibri" w:hAnsi="Times New Roman" w:cs="Times New Roman"/>
                <w:b/>
                <w:color w:val="814F9C"/>
                <w:sz w:val="18"/>
                <w:szCs w:val="18"/>
              </w:rPr>
              <w:t>2.1.</w:t>
            </w:r>
            <w:r w:rsidRPr="009F4E75">
              <w:rPr>
                <w:rFonts w:ascii="Times New Roman" w:eastAsia="Calibri" w:hAnsi="Times New Roman" w:cs="Times New Roman"/>
                <w:color w:val="000000"/>
                <w:sz w:val="18"/>
                <w:szCs w:val="18"/>
              </w:rPr>
              <w:t xml:space="preserve"> Analiza diversos aspectos (políticos, económicos, culturales) de los cambios producidos tras el derrumbe de la URSS.</w:t>
            </w:r>
          </w:p>
          <w:p w14:paraId="1381B511"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4.1.</w:t>
            </w:r>
            <w:r w:rsidRPr="009F4E75">
              <w:rPr>
                <w:rFonts w:ascii="Times New Roman" w:eastAsia="Calibri" w:hAnsi="Times New Roman" w:cs="Times New Roman"/>
                <w:color w:val="000000"/>
                <w:sz w:val="18"/>
                <w:szCs w:val="18"/>
              </w:rPr>
              <w:t xml:space="preserve"> Discute sobre la construcción de la Unión Europea y de su futuro.</w:t>
            </w:r>
          </w:p>
        </w:tc>
      </w:tr>
      <w:tr w:rsidR="009F4E75" w:rsidRPr="009F4E75" w14:paraId="0759F7F1" w14:textId="77777777" w:rsidTr="009F4E75">
        <w:trPr>
          <w:trHeight w:val="1239"/>
        </w:trPr>
        <w:tc>
          <w:tcPr>
            <w:tcW w:w="1566" w:type="pct"/>
            <w:vMerge w:val="restart"/>
            <w:shd w:val="clear" w:color="auto" w:fill="auto"/>
          </w:tcPr>
          <w:p w14:paraId="55954965"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9</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 xml:space="preserve">La Revolución Tecnológica y la Globalización a finales del siglo </w:t>
            </w:r>
            <w:proofErr w:type="spellStart"/>
            <w:r w:rsidRPr="009F4E75">
              <w:rPr>
                <w:rFonts w:ascii="Times New Roman" w:eastAsia="Calibri" w:hAnsi="Times New Roman" w:cs="Times New Roman"/>
                <w:b/>
                <w:smallCaps/>
                <w:color w:val="000000"/>
                <w:sz w:val="18"/>
                <w:szCs w:val="18"/>
              </w:rPr>
              <w:t>xx</w:t>
            </w:r>
            <w:proofErr w:type="spellEnd"/>
            <w:r w:rsidRPr="009F4E75">
              <w:rPr>
                <w:rFonts w:ascii="Times New Roman" w:eastAsia="Calibri" w:hAnsi="Times New Roman" w:cs="Times New Roman"/>
                <w:b/>
                <w:caps/>
                <w:color w:val="000000"/>
                <w:sz w:val="18"/>
                <w:szCs w:val="18"/>
                <w:lang w:eastAsia="es-ES"/>
              </w:rPr>
              <w:t xml:space="preserve"> y principios del </w:t>
            </w:r>
            <w:proofErr w:type="spellStart"/>
            <w:r w:rsidRPr="009F4E75">
              <w:rPr>
                <w:rFonts w:ascii="Times New Roman" w:eastAsia="Calibri" w:hAnsi="Times New Roman" w:cs="Times New Roman"/>
                <w:b/>
                <w:smallCaps/>
                <w:color w:val="000000"/>
                <w:sz w:val="18"/>
                <w:szCs w:val="18"/>
              </w:rPr>
              <w:t>xxi</w:t>
            </w:r>
            <w:proofErr w:type="spellEnd"/>
          </w:p>
          <w:p w14:paraId="5B2D8161"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r w:rsidRPr="009F4E75">
              <w:rPr>
                <w:rFonts w:ascii="Times New Roman" w:eastAsia="Calibri" w:hAnsi="Times New Roman" w:cs="Times New Roman"/>
                <w:color w:val="000000"/>
                <w:sz w:val="18"/>
                <w:szCs w:val="18"/>
              </w:rPr>
              <w:t>La globalización económica, las relaciones interregionales en el mundo, los focos de conflicto y los avances tecnológicos.</w:t>
            </w:r>
          </w:p>
        </w:tc>
        <w:tc>
          <w:tcPr>
            <w:tcW w:w="1762" w:type="pct"/>
            <w:vMerge w:val="restart"/>
            <w:shd w:val="clear" w:color="auto" w:fill="auto"/>
          </w:tcPr>
          <w:p w14:paraId="7BC95055"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El mundo actual: un mundo globalizado.</w:t>
            </w:r>
          </w:p>
          <w:p w14:paraId="751BD4DF"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Análisis de la influencia de la globalización en nuestra vida diaria.</w:t>
            </w:r>
          </w:p>
        </w:tc>
        <w:tc>
          <w:tcPr>
            <w:tcW w:w="1672" w:type="pct"/>
            <w:shd w:val="clear" w:color="auto" w:fill="auto"/>
          </w:tcPr>
          <w:p w14:paraId="47C262ED"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1. Definir la globalización e identificar algunos de sus factores. CSC, CCL, CAA, SIEP.</w:t>
            </w:r>
          </w:p>
        </w:tc>
      </w:tr>
      <w:tr w:rsidR="009F4E75" w:rsidRPr="009F4E75" w14:paraId="498949A3" w14:textId="77777777" w:rsidTr="009F4E75">
        <w:trPr>
          <w:trHeight w:val="1239"/>
        </w:trPr>
        <w:tc>
          <w:tcPr>
            <w:tcW w:w="1566" w:type="pct"/>
            <w:vMerge/>
            <w:shd w:val="clear" w:color="auto" w:fill="auto"/>
          </w:tcPr>
          <w:p w14:paraId="218983DD"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p>
        </w:tc>
        <w:tc>
          <w:tcPr>
            <w:tcW w:w="1762" w:type="pct"/>
            <w:vMerge/>
            <w:shd w:val="clear" w:color="auto" w:fill="auto"/>
          </w:tcPr>
          <w:p w14:paraId="33946850"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p>
        </w:tc>
        <w:tc>
          <w:tcPr>
            <w:tcW w:w="1672" w:type="pct"/>
            <w:shd w:val="clear" w:color="auto" w:fill="auto"/>
          </w:tcPr>
          <w:p w14:paraId="5F729349"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1.1.</w:t>
            </w:r>
            <w:r w:rsidRPr="009F4E75">
              <w:rPr>
                <w:rFonts w:ascii="Times New Roman" w:eastAsia="Calibri" w:hAnsi="Times New Roman" w:cs="Times New Roman"/>
                <w:color w:val="000000"/>
                <w:sz w:val="18"/>
                <w:szCs w:val="18"/>
              </w:rPr>
              <w:t>Busca en la prensa noticias de algún sector con relaciones globalizadas y elabora argumentos a favor y en contra.</w:t>
            </w:r>
          </w:p>
        </w:tc>
      </w:tr>
      <w:tr w:rsidR="009F4E75" w:rsidRPr="009F4E75" w14:paraId="3B92E4DD" w14:textId="77777777" w:rsidTr="009F4E75">
        <w:trPr>
          <w:trHeight w:val="1239"/>
        </w:trPr>
        <w:tc>
          <w:tcPr>
            <w:tcW w:w="1566" w:type="pct"/>
            <w:vMerge w:val="restart"/>
            <w:shd w:val="clear" w:color="auto" w:fill="auto"/>
          </w:tcPr>
          <w:p w14:paraId="32DABE31"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lastRenderedPageBreak/>
              <w:t>BLOQUE 10</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La relación entre el pasado, el presente y el futuro a través de la Historia y la Geografía</w:t>
            </w:r>
          </w:p>
          <w:p w14:paraId="0CBF3EB0"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r w:rsidRPr="009F4E75">
              <w:rPr>
                <w:rFonts w:ascii="Times New Roman" w:eastAsia="Calibri" w:hAnsi="Times New Roman" w:cs="Times New Roman"/>
                <w:color w:val="000000"/>
                <w:sz w:val="18"/>
                <w:szCs w:val="18"/>
              </w:rPr>
              <w:t>La relación entre el pasado, el presente y el futuro a través de la Historia y la Geografía.</w:t>
            </w:r>
          </w:p>
        </w:tc>
        <w:tc>
          <w:tcPr>
            <w:tcW w:w="1762" w:type="pct"/>
            <w:vMerge w:val="restart"/>
            <w:shd w:val="clear" w:color="auto" w:fill="auto"/>
          </w:tcPr>
          <w:p w14:paraId="1FD49418"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 xml:space="preserve">Retos y problemas del siglo </w:t>
            </w:r>
            <w:proofErr w:type="spellStart"/>
            <w:r w:rsidRPr="009F4E75">
              <w:rPr>
                <w:rFonts w:ascii="Times New Roman" w:eastAsia="Calibri" w:hAnsi="Times New Roman" w:cs="Times New Roman"/>
                <w:smallCaps/>
                <w:color w:val="000000"/>
                <w:sz w:val="18"/>
                <w:szCs w:val="18"/>
              </w:rPr>
              <w:t>xxi</w:t>
            </w:r>
            <w:proofErr w:type="spellEnd"/>
            <w:r w:rsidRPr="009F4E75">
              <w:rPr>
                <w:rFonts w:ascii="Times New Roman" w:eastAsia="Calibri" w:hAnsi="Times New Roman" w:cs="Times New Roman"/>
                <w:smallCaps/>
                <w:color w:val="000000"/>
                <w:sz w:val="18"/>
                <w:szCs w:val="18"/>
              </w:rPr>
              <w:t>.</w:t>
            </w:r>
          </w:p>
        </w:tc>
        <w:tc>
          <w:tcPr>
            <w:tcW w:w="1672" w:type="pct"/>
            <w:shd w:val="clear" w:color="auto" w:fill="auto"/>
          </w:tcPr>
          <w:p w14:paraId="3942325D"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1. Reconocer que el pasado “no está muerto y enterrado”, sino que determina o influye en el presente y en los diferentes posibles futuros y en los distintos espacios. CSC, CCL, CAA</w:t>
            </w:r>
          </w:p>
        </w:tc>
      </w:tr>
      <w:tr w:rsidR="009F4E75" w:rsidRPr="009F4E75" w14:paraId="0D8CD8A2" w14:textId="77777777" w:rsidTr="009F4E75">
        <w:trPr>
          <w:trHeight w:val="1239"/>
        </w:trPr>
        <w:tc>
          <w:tcPr>
            <w:tcW w:w="1566" w:type="pct"/>
            <w:vMerge/>
            <w:shd w:val="clear" w:color="auto" w:fill="auto"/>
          </w:tcPr>
          <w:p w14:paraId="0D62CC47"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p>
        </w:tc>
        <w:tc>
          <w:tcPr>
            <w:tcW w:w="1762" w:type="pct"/>
            <w:vMerge/>
            <w:shd w:val="clear" w:color="auto" w:fill="auto"/>
          </w:tcPr>
          <w:p w14:paraId="2243790A" w14:textId="77777777" w:rsidR="009F4E75" w:rsidRPr="009F4E75" w:rsidRDefault="009F4E75" w:rsidP="00754A50">
            <w:pPr>
              <w:numPr>
                <w:ilvl w:val="0"/>
                <w:numId w:val="232"/>
              </w:numPr>
              <w:spacing w:before="120" w:after="120" w:line="264" w:lineRule="auto"/>
              <w:ind w:left="284" w:hanging="284"/>
              <w:jc w:val="both"/>
              <w:rPr>
                <w:rFonts w:ascii="Times New Roman" w:eastAsia="Calibri" w:hAnsi="Times New Roman" w:cs="Times New Roman"/>
                <w:sz w:val="18"/>
                <w:szCs w:val="18"/>
              </w:rPr>
            </w:pPr>
          </w:p>
        </w:tc>
        <w:tc>
          <w:tcPr>
            <w:tcW w:w="1672" w:type="pct"/>
            <w:shd w:val="clear" w:color="auto" w:fill="auto"/>
          </w:tcPr>
          <w:p w14:paraId="118745C9"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1.1.</w:t>
            </w:r>
            <w:r w:rsidRPr="009F4E75">
              <w:rPr>
                <w:rFonts w:ascii="Times New Roman" w:eastAsia="Calibri" w:hAnsi="Times New Roman" w:cs="Times New Roman"/>
                <w:color w:val="000000"/>
                <w:sz w:val="18"/>
                <w:szCs w:val="18"/>
              </w:rPr>
              <w:t>Plantea posibles beneficios y desventajas para las sociedades humanas y para el medio natural de algunas consecuencias del calentamiento global, como el deshielo del Báltico.</w:t>
            </w:r>
          </w:p>
        </w:tc>
      </w:tr>
    </w:tbl>
    <w:p w14:paraId="6F5F838F"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p w14:paraId="3E46F471" w14:textId="35AFECA6" w:rsidR="009F4E75" w:rsidRPr="009F4E75" w:rsidRDefault="009F4E75" w:rsidP="009F4E75">
      <w:pPr>
        <w:spacing w:before="120" w:after="120" w:line="264" w:lineRule="auto"/>
        <w:jc w:val="both"/>
        <w:rPr>
          <w:rFonts w:ascii="Times New Roman" w:eastAsia="Calibri" w:hAnsi="Times New Roman" w:cs="Times New Roman"/>
          <w:sz w:val="18"/>
          <w:szCs w:val="18"/>
        </w:rPr>
      </w:pPr>
    </w:p>
    <w:tbl>
      <w:tblPr>
        <w:tblW w:w="52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4221"/>
        <w:gridCol w:w="3515"/>
      </w:tblGrid>
      <w:tr w:rsidR="009F4E75" w:rsidRPr="009F4E75" w14:paraId="362825E1" w14:textId="77777777" w:rsidTr="009F4E75">
        <w:trPr>
          <w:trHeight w:val="263"/>
        </w:trPr>
        <w:tc>
          <w:tcPr>
            <w:tcW w:w="5000" w:type="pct"/>
            <w:gridSpan w:val="3"/>
            <w:shd w:val="clear" w:color="auto" w:fill="814E9C"/>
            <w:vAlign w:val="center"/>
          </w:tcPr>
          <w:p w14:paraId="431C77AE" w14:textId="77777777" w:rsidR="009F4E75" w:rsidRPr="009F4E75" w:rsidRDefault="009F4E75" w:rsidP="009F4E75">
            <w:pPr>
              <w:tabs>
                <w:tab w:val="left" w:pos="1134"/>
              </w:tabs>
              <w:spacing w:before="120" w:after="120" w:line="264" w:lineRule="auto"/>
              <w:jc w:val="both"/>
              <w:rPr>
                <w:rFonts w:ascii="Times New Roman" w:eastAsia="Calibri" w:hAnsi="Times New Roman" w:cs="Times New Roman"/>
                <w:b/>
                <w:color w:val="FFFFFF"/>
                <w:sz w:val="18"/>
                <w:szCs w:val="18"/>
              </w:rPr>
            </w:pPr>
            <w:r w:rsidRPr="009F4E75">
              <w:rPr>
                <w:rFonts w:ascii="Times New Roman" w:eastAsia="Calibri" w:hAnsi="Times New Roman" w:cs="Times New Roman"/>
                <w:b/>
                <w:color w:val="FFFFFF"/>
                <w:sz w:val="18"/>
                <w:szCs w:val="18"/>
              </w:rPr>
              <w:t>UNIDAD DIDÁCTICA 12. ESPAÑA: DE LA DICTADURA A LA DEMOCRACIA</w:t>
            </w:r>
          </w:p>
        </w:tc>
      </w:tr>
      <w:tr w:rsidR="009F4E75" w:rsidRPr="009F4E75" w14:paraId="035215FA" w14:textId="77777777" w:rsidTr="009F4E75">
        <w:trPr>
          <w:trHeight w:val="283"/>
        </w:trPr>
        <w:tc>
          <w:tcPr>
            <w:tcW w:w="3328" w:type="pct"/>
            <w:gridSpan w:val="2"/>
            <w:shd w:val="clear" w:color="auto" w:fill="BC74B5"/>
            <w:vAlign w:val="center"/>
          </w:tcPr>
          <w:p w14:paraId="3D41F025"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w:t>
            </w:r>
          </w:p>
        </w:tc>
        <w:tc>
          <w:tcPr>
            <w:tcW w:w="1672" w:type="pct"/>
            <w:vMerge w:val="restart"/>
            <w:shd w:val="clear" w:color="auto" w:fill="BC74B5"/>
            <w:vAlign w:val="center"/>
          </w:tcPr>
          <w:p w14:paraId="25A69941"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sz w:val="18"/>
                <w:szCs w:val="18"/>
              </w:rPr>
              <w:t>CRITERIOS DE EVALUACIÓN, COMPETENCIAS Y ESTÁNDARES DE APRENDIZAJE EVALUABLES</w:t>
            </w:r>
          </w:p>
        </w:tc>
      </w:tr>
      <w:tr w:rsidR="009F4E75" w:rsidRPr="009F4E75" w14:paraId="4DC35B00" w14:textId="77777777" w:rsidTr="009F4E75">
        <w:trPr>
          <w:trHeight w:val="283"/>
        </w:trPr>
        <w:tc>
          <w:tcPr>
            <w:tcW w:w="1320" w:type="pct"/>
            <w:shd w:val="clear" w:color="auto" w:fill="FFD966"/>
            <w:vAlign w:val="center"/>
          </w:tcPr>
          <w:p w14:paraId="7F21D69B"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CURRICULARES DEL ÁREA</w:t>
            </w:r>
          </w:p>
        </w:tc>
        <w:tc>
          <w:tcPr>
            <w:tcW w:w="2008" w:type="pct"/>
            <w:shd w:val="clear" w:color="auto" w:fill="FFD966"/>
            <w:vAlign w:val="center"/>
          </w:tcPr>
          <w:p w14:paraId="503300C1"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sz w:val="18"/>
                <w:szCs w:val="18"/>
              </w:rPr>
            </w:pPr>
            <w:r w:rsidRPr="009F4E75">
              <w:rPr>
                <w:rFonts w:ascii="Times New Roman" w:eastAsia="Calibri" w:hAnsi="Times New Roman" w:cs="Times New Roman"/>
                <w:b/>
                <w:sz w:val="18"/>
                <w:szCs w:val="18"/>
              </w:rPr>
              <w:t>CONTENIDOS DE LA UNIDAD</w:t>
            </w:r>
          </w:p>
        </w:tc>
        <w:tc>
          <w:tcPr>
            <w:tcW w:w="1672" w:type="pct"/>
            <w:vMerge/>
            <w:shd w:val="clear" w:color="auto" w:fill="BC74B5"/>
            <w:vAlign w:val="center"/>
          </w:tcPr>
          <w:p w14:paraId="4FB0D40A" w14:textId="77777777" w:rsidR="009F4E75" w:rsidRPr="009F4E75" w:rsidRDefault="009F4E75" w:rsidP="009F4E75">
            <w:pPr>
              <w:tabs>
                <w:tab w:val="left" w:pos="1134"/>
                <w:tab w:val="center" w:pos="4252"/>
                <w:tab w:val="right" w:pos="8504"/>
              </w:tabs>
              <w:spacing w:before="120" w:after="120" w:line="264" w:lineRule="auto"/>
              <w:jc w:val="both"/>
              <w:rPr>
                <w:rFonts w:ascii="Times New Roman" w:eastAsia="Calibri" w:hAnsi="Times New Roman" w:cs="Times New Roman"/>
                <w:b/>
                <w:color w:val="FFFFFF"/>
                <w:sz w:val="18"/>
                <w:szCs w:val="18"/>
              </w:rPr>
            </w:pPr>
          </w:p>
        </w:tc>
      </w:tr>
      <w:tr w:rsidR="009F4E75" w:rsidRPr="009F4E75" w14:paraId="1EEED927" w14:textId="77777777" w:rsidTr="009F4E75">
        <w:trPr>
          <w:trHeight w:val="1717"/>
        </w:trPr>
        <w:tc>
          <w:tcPr>
            <w:tcW w:w="1320" w:type="pct"/>
            <w:vMerge w:val="restart"/>
            <w:shd w:val="clear" w:color="auto" w:fill="auto"/>
          </w:tcPr>
          <w:p w14:paraId="5A86E0E5"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7</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La estabilización del Capitalismo y el aislamiento económico del Bloque Soviético</w:t>
            </w:r>
          </w:p>
          <w:p w14:paraId="036E9F7D" w14:textId="77777777" w:rsidR="009F4E75" w:rsidRPr="009F4E75" w:rsidRDefault="009F4E75" w:rsidP="009F4E75">
            <w:pPr>
              <w:spacing w:before="120" w:after="120" w:line="264" w:lineRule="auto"/>
              <w:jc w:val="both"/>
              <w:rPr>
                <w:rFonts w:ascii="Times New Roman" w:eastAsia="Calibri" w:hAnsi="Times New Roman" w:cs="Times New Roman"/>
                <w:sz w:val="18"/>
                <w:szCs w:val="18"/>
                <w:lang w:eastAsia="es-ES"/>
              </w:rPr>
            </w:pPr>
            <w:r w:rsidRPr="009F4E75">
              <w:rPr>
                <w:rFonts w:ascii="Times New Roman" w:eastAsia="Calibri" w:hAnsi="Times New Roman" w:cs="Times New Roman"/>
                <w:color w:val="000000"/>
                <w:sz w:val="18"/>
                <w:szCs w:val="18"/>
                <w:lang w:eastAsia="es-ES"/>
              </w:rPr>
              <w:t>La dictadura de Franco en España.</w:t>
            </w:r>
          </w:p>
        </w:tc>
        <w:tc>
          <w:tcPr>
            <w:tcW w:w="2008" w:type="pct"/>
            <w:vMerge w:val="restart"/>
            <w:shd w:val="clear" w:color="auto" w:fill="auto"/>
          </w:tcPr>
          <w:p w14:paraId="45E94046" w14:textId="77777777" w:rsidR="009F4E75" w:rsidRPr="009F4E75" w:rsidRDefault="009F4E75" w:rsidP="00754A50">
            <w:pPr>
              <w:numPr>
                <w:ilvl w:val="0"/>
                <w:numId w:val="245"/>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Los primeros años del franquismo (1939-1949)</w:t>
            </w:r>
          </w:p>
          <w:p w14:paraId="20538A4F" w14:textId="77777777" w:rsidR="009F4E75" w:rsidRPr="009F4E75" w:rsidRDefault="009F4E75" w:rsidP="00754A50">
            <w:pPr>
              <w:numPr>
                <w:ilvl w:val="0"/>
                <w:numId w:val="245"/>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Afianzamiento del régimen y desarrollismo (1950-1973)</w:t>
            </w:r>
          </w:p>
          <w:p w14:paraId="3FEDBA1D" w14:textId="77777777" w:rsidR="009F4E75" w:rsidRPr="009F4E75" w:rsidRDefault="009F4E75" w:rsidP="00754A50">
            <w:pPr>
              <w:numPr>
                <w:ilvl w:val="0"/>
                <w:numId w:val="245"/>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El final de la dictadura (1973-1975)</w:t>
            </w:r>
          </w:p>
          <w:p w14:paraId="1E09B3F8" w14:textId="77777777" w:rsidR="009F4E75" w:rsidRPr="009F4E75" w:rsidRDefault="009F4E75" w:rsidP="00754A50">
            <w:pPr>
              <w:numPr>
                <w:ilvl w:val="0"/>
                <w:numId w:val="245"/>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La vida cotidiana en el franquismo.</w:t>
            </w:r>
          </w:p>
          <w:p w14:paraId="7549E4DE" w14:textId="77777777" w:rsidR="009F4E75" w:rsidRPr="009F4E75" w:rsidRDefault="009F4E75" w:rsidP="00754A50">
            <w:pPr>
              <w:numPr>
                <w:ilvl w:val="0"/>
                <w:numId w:val="237"/>
              </w:numPr>
              <w:spacing w:before="120" w:after="120" w:line="264" w:lineRule="auto"/>
              <w:jc w:val="both"/>
              <w:rPr>
                <w:rFonts w:ascii="Times New Roman" w:eastAsia="Times New Roman" w:hAnsi="Times New Roman" w:cs="Times New Roman"/>
                <w:sz w:val="18"/>
                <w:szCs w:val="18"/>
              </w:rPr>
            </w:pPr>
            <w:r w:rsidRPr="009F4E75">
              <w:rPr>
                <w:rFonts w:ascii="Times New Roman" w:eastAsia="Calibri" w:hAnsi="Times New Roman" w:cs="Times New Roman"/>
                <w:sz w:val="18"/>
                <w:szCs w:val="18"/>
              </w:rPr>
              <w:t>La resistencia de los maquis.</w:t>
            </w:r>
          </w:p>
          <w:p w14:paraId="2EDE0632"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p w14:paraId="16A07539"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p>
        </w:tc>
        <w:tc>
          <w:tcPr>
            <w:tcW w:w="1672" w:type="pct"/>
            <w:shd w:val="clear" w:color="auto" w:fill="auto"/>
          </w:tcPr>
          <w:p w14:paraId="24BDC302"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3. Explicar las causas de que se estableciera una dictadura en España, tras la guerra civil, y cómo fue evolucionando esa dictadura desde 1939 a 1975. CSC, CCL.</w:t>
            </w:r>
          </w:p>
        </w:tc>
      </w:tr>
      <w:tr w:rsidR="009F4E75" w:rsidRPr="009F4E75" w14:paraId="06BDCBC0" w14:textId="77777777" w:rsidTr="009F4E75">
        <w:trPr>
          <w:trHeight w:val="1716"/>
        </w:trPr>
        <w:tc>
          <w:tcPr>
            <w:tcW w:w="1320" w:type="pct"/>
            <w:vMerge/>
            <w:shd w:val="clear" w:color="auto" w:fill="auto"/>
          </w:tcPr>
          <w:p w14:paraId="4C0D7433"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p>
        </w:tc>
        <w:tc>
          <w:tcPr>
            <w:tcW w:w="2008" w:type="pct"/>
            <w:vMerge/>
            <w:shd w:val="clear" w:color="auto" w:fill="auto"/>
          </w:tcPr>
          <w:p w14:paraId="3B2FA9DC" w14:textId="77777777" w:rsidR="009F4E75" w:rsidRPr="009F4E75" w:rsidRDefault="009F4E75" w:rsidP="00754A50">
            <w:pPr>
              <w:numPr>
                <w:ilvl w:val="0"/>
                <w:numId w:val="245"/>
              </w:numPr>
              <w:spacing w:before="120" w:after="120" w:line="264" w:lineRule="auto"/>
              <w:ind w:left="284" w:hanging="284"/>
              <w:jc w:val="both"/>
              <w:rPr>
                <w:rFonts w:ascii="Times New Roman" w:eastAsia="Calibri" w:hAnsi="Times New Roman" w:cs="Times New Roman"/>
                <w:sz w:val="18"/>
                <w:szCs w:val="18"/>
              </w:rPr>
            </w:pPr>
          </w:p>
        </w:tc>
        <w:tc>
          <w:tcPr>
            <w:tcW w:w="1672" w:type="pct"/>
            <w:shd w:val="clear" w:color="auto" w:fill="auto"/>
          </w:tcPr>
          <w:p w14:paraId="2E9434E4" w14:textId="77777777" w:rsidR="009F4E75" w:rsidRPr="009F4E75" w:rsidRDefault="009F4E75" w:rsidP="009F4E75">
            <w:p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3.1.</w:t>
            </w:r>
            <w:r w:rsidRPr="009F4E75">
              <w:rPr>
                <w:rFonts w:ascii="Times New Roman" w:eastAsia="Calibri" w:hAnsi="Times New Roman" w:cs="Times New Roman"/>
                <w:sz w:val="18"/>
                <w:szCs w:val="18"/>
              </w:rPr>
              <w:t xml:space="preserve"> Conoce la situación de la postguerra y la represión en España y las distintas fases de la dictadura de Franco.</w:t>
            </w:r>
          </w:p>
        </w:tc>
      </w:tr>
      <w:tr w:rsidR="009F4E75" w:rsidRPr="009F4E75" w14:paraId="43050FA1" w14:textId="77777777" w:rsidTr="009F4E75">
        <w:trPr>
          <w:trHeight w:val="1717"/>
        </w:trPr>
        <w:tc>
          <w:tcPr>
            <w:tcW w:w="1320" w:type="pct"/>
            <w:vMerge w:val="restart"/>
            <w:shd w:val="clear" w:color="auto" w:fill="auto"/>
          </w:tcPr>
          <w:p w14:paraId="3A3E2BB7" w14:textId="77777777" w:rsidR="009F4E75" w:rsidRPr="009F4E75" w:rsidRDefault="009F4E75" w:rsidP="009F4E75">
            <w:pPr>
              <w:spacing w:before="120" w:after="120" w:line="264" w:lineRule="auto"/>
              <w:jc w:val="both"/>
              <w:rPr>
                <w:rFonts w:ascii="Times New Roman" w:eastAsia="Calibri" w:hAnsi="Times New Roman" w:cs="Times New Roman"/>
                <w:b/>
                <w:caps/>
                <w:sz w:val="18"/>
                <w:szCs w:val="18"/>
                <w:lang w:eastAsia="es-ES"/>
              </w:rPr>
            </w:pPr>
            <w:r w:rsidRPr="009F4E75">
              <w:rPr>
                <w:rFonts w:ascii="Times New Roman" w:eastAsia="Calibri" w:hAnsi="Times New Roman" w:cs="Times New Roman"/>
                <w:b/>
                <w:sz w:val="18"/>
                <w:szCs w:val="18"/>
                <w:lang w:eastAsia="es-ES"/>
              </w:rPr>
              <w:t>BLOQUE 8</w:t>
            </w:r>
            <w:r w:rsidRPr="009F4E75">
              <w:rPr>
                <w:rFonts w:ascii="Times New Roman" w:eastAsia="Calibri" w:hAnsi="Times New Roman" w:cs="Times New Roman"/>
                <w:b/>
                <w:caps/>
                <w:sz w:val="18"/>
                <w:szCs w:val="18"/>
                <w:lang w:eastAsia="es-ES"/>
              </w:rPr>
              <w:t xml:space="preserve">. </w:t>
            </w:r>
            <w:r w:rsidRPr="009F4E75">
              <w:rPr>
                <w:rFonts w:ascii="Times New Roman" w:eastAsia="Calibri" w:hAnsi="Times New Roman" w:cs="Times New Roman"/>
                <w:b/>
                <w:caps/>
                <w:color w:val="000000"/>
                <w:sz w:val="18"/>
                <w:szCs w:val="18"/>
                <w:lang w:eastAsia="es-ES"/>
              </w:rPr>
              <w:t xml:space="preserve">El mundo reciente entre los siglos </w:t>
            </w:r>
            <w:proofErr w:type="spellStart"/>
            <w:r w:rsidRPr="009F4E75">
              <w:rPr>
                <w:rFonts w:ascii="Times New Roman" w:eastAsia="Calibri" w:hAnsi="Times New Roman" w:cs="Times New Roman"/>
                <w:b/>
                <w:smallCaps/>
                <w:color w:val="000000"/>
                <w:sz w:val="18"/>
                <w:szCs w:val="18"/>
              </w:rPr>
              <w:t>xx</w:t>
            </w:r>
            <w:proofErr w:type="spellEnd"/>
            <w:r w:rsidRPr="009F4E75">
              <w:rPr>
                <w:rFonts w:ascii="Times New Roman" w:eastAsia="Calibri" w:hAnsi="Times New Roman" w:cs="Times New Roman"/>
                <w:b/>
                <w:caps/>
                <w:color w:val="000000"/>
                <w:sz w:val="18"/>
                <w:szCs w:val="18"/>
                <w:lang w:eastAsia="es-ES"/>
              </w:rPr>
              <w:t xml:space="preserve"> y </w:t>
            </w:r>
            <w:proofErr w:type="spellStart"/>
            <w:r w:rsidRPr="009F4E75">
              <w:rPr>
                <w:rFonts w:ascii="Times New Roman" w:eastAsia="Calibri" w:hAnsi="Times New Roman" w:cs="Times New Roman"/>
                <w:b/>
                <w:smallCaps/>
                <w:color w:val="000000"/>
                <w:sz w:val="18"/>
                <w:szCs w:val="18"/>
              </w:rPr>
              <w:t>xxi</w:t>
            </w:r>
            <w:proofErr w:type="spellEnd"/>
          </w:p>
          <w:p w14:paraId="7E1FD056" w14:textId="77777777" w:rsidR="009F4E75" w:rsidRPr="009F4E75" w:rsidRDefault="009F4E75" w:rsidP="009F4E75">
            <w:pPr>
              <w:tabs>
                <w:tab w:val="left" w:pos="284"/>
              </w:tabs>
              <w:spacing w:before="120" w:after="120" w:line="264" w:lineRule="auto"/>
              <w:jc w:val="both"/>
              <w:rPr>
                <w:rFonts w:ascii="Times New Roman" w:eastAsia="Calibri" w:hAnsi="Times New Roman" w:cs="Times New Roman"/>
                <w:b/>
                <w:sz w:val="18"/>
                <w:szCs w:val="18"/>
                <w:lang w:eastAsia="es-ES"/>
              </w:rPr>
            </w:pPr>
            <w:r w:rsidRPr="009F4E75">
              <w:rPr>
                <w:rFonts w:ascii="Times New Roman" w:eastAsia="Calibri" w:hAnsi="Times New Roman" w:cs="Times New Roman"/>
                <w:color w:val="000000"/>
                <w:sz w:val="18"/>
                <w:szCs w:val="18"/>
                <w:lang w:eastAsia="es-ES"/>
              </w:rPr>
              <w:t>La transición política en España: de la dictadura a la democracia (1975.1982).</w:t>
            </w:r>
          </w:p>
        </w:tc>
        <w:tc>
          <w:tcPr>
            <w:tcW w:w="2008" w:type="pct"/>
            <w:vMerge w:val="restart"/>
            <w:shd w:val="clear" w:color="auto" w:fill="auto"/>
          </w:tcPr>
          <w:p w14:paraId="258870AD" w14:textId="77777777" w:rsidR="009F4E75" w:rsidRPr="009F4E75" w:rsidRDefault="009F4E75" w:rsidP="00754A50">
            <w:pPr>
              <w:numPr>
                <w:ilvl w:val="0"/>
                <w:numId w:val="246"/>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Una transición sin ruptura.</w:t>
            </w:r>
          </w:p>
          <w:p w14:paraId="7E575304" w14:textId="77777777" w:rsidR="009F4E75" w:rsidRPr="009F4E75" w:rsidRDefault="009F4E75" w:rsidP="00754A50">
            <w:pPr>
              <w:numPr>
                <w:ilvl w:val="0"/>
                <w:numId w:val="246"/>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La Constitución y el Estado de las Autonomías.</w:t>
            </w:r>
          </w:p>
          <w:p w14:paraId="7718CD2A" w14:textId="77777777" w:rsidR="009F4E75" w:rsidRPr="009F4E75" w:rsidRDefault="009F4E75" w:rsidP="00754A50">
            <w:pPr>
              <w:numPr>
                <w:ilvl w:val="0"/>
                <w:numId w:val="246"/>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Los gobiernos del PSOE (1982- 1996)</w:t>
            </w:r>
          </w:p>
          <w:p w14:paraId="0D83C942" w14:textId="77777777" w:rsidR="009F4E75" w:rsidRPr="009F4E75" w:rsidRDefault="009F4E75" w:rsidP="00754A50">
            <w:pPr>
              <w:numPr>
                <w:ilvl w:val="0"/>
                <w:numId w:val="246"/>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La alternancia PP-PSOE (1996-12015)</w:t>
            </w:r>
          </w:p>
          <w:p w14:paraId="13CCAC57" w14:textId="77777777" w:rsidR="009F4E75" w:rsidRPr="009F4E75" w:rsidRDefault="009F4E75" w:rsidP="00754A50">
            <w:pPr>
              <w:numPr>
                <w:ilvl w:val="0"/>
                <w:numId w:val="246"/>
              </w:numPr>
              <w:spacing w:before="120" w:after="120" w:line="264" w:lineRule="auto"/>
              <w:ind w:left="284" w:hanging="284"/>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Cambios económicos y sociales en la España democrática.</w:t>
            </w:r>
          </w:p>
          <w:p w14:paraId="2DFC4466" w14:textId="77777777" w:rsidR="009F4E75" w:rsidRPr="009F4E75" w:rsidRDefault="009F4E75" w:rsidP="00754A50">
            <w:pPr>
              <w:numPr>
                <w:ilvl w:val="0"/>
                <w:numId w:val="246"/>
              </w:numPr>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Análisis de la constitución de 1978</w:t>
            </w:r>
          </w:p>
          <w:p w14:paraId="41D8B8C6" w14:textId="77777777" w:rsidR="009F4E75" w:rsidRPr="009F4E75" w:rsidRDefault="009F4E75" w:rsidP="00754A50">
            <w:pPr>
              <w:numPr>
                <w:ilvl w:val="0"/>
                <w:numId w:val="237"/>
              </w:numPr>
              <w:spacing w:before="120" w:after="120" w:line="264" w:lineRule="auto"/>
              <w:ind w:left="284" w:hanging="284"/>
              <w:jc w:val="both"/>
              <w:rPr>
                <w:rFonts w:ascii="Times New Roman" w:eastAsia="Times New Roman" w:hAnsi="Times New Roman" w:cs="Times New Roman"/>
                <w:sz w:val="18"/>
                <w:szCs w:val="18"/>
              </w:rPr>
            </w:pPr>
            <w:r w:rsidRPr="009F4E75">
              <w:rPr>
                <w:rFonts w:ascii="Times New Roman" w:eastAsia="Calibri" w:hAnsi="Times New Roman" w:cs="Times New Roman"/>
                <w:sz w:val="18"/>
                <w:szCs w:val="18"/>
              </w:rPr>
              <w:t>Un reportaje sobre la España actual.</w:t>
            </w:r>
          </w:p>
        </w:tc>
        <w:tc>
          <w:tcPr>
            <w:tcW w:w="1672" w:type="pct"/>
            <w:shd w:val="clear" w:color="auto" w:fill="auto"/>
          </w:tcPr>
          <w:p w14:paraId="323554DA"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sz w:val="18"/>
                <w:szCs w:val="18"/>
              </w:rPr>
              <w:t>3. Conocer los principales hechos que condujeron al cambio político y social en España después de 1975, y sopesar distintas interpretaciones sobre ese proceso, incidiendo en cómo se reflejaron las principales fuerzas de cambio social y político en Andalucía. CSC, CCL, CAA, SIEP.</w:t>
            </w:r>
          </w:p>
        </w:tc>
      </w:tr>
      <w:tr w:rsidR="009F4E75" w:rsidRPr="009F4E75" w14:paraId="7B7747B7" w14:textId="77777777" w:rsidTr="009F4E75">
        <w:trPr>
          <w:trHeight w:val="1716"/>
        </w:trPr>
        <w:tc>
          <w:tcPr>
            <w:tcW w:w="1320" w:type="pct"/>
            <w:vMerge/>
            <w:shd w:val="clear" w:color="auto" w:fill="auto"/>
          </w:tcPr>
          <w:p w14:paraId="34356490" w14:textId="77777777" w:rsidR="009F4E75" w:rsidRPr="009F4E75" w:rsidRDefault="009F4E75" w:rsidP="009F4E75">
            <w:pPr>
              <w:spacing w:before="120" w:after="120" w:line="264" w:lineRule="auto"/>
              <w:jc w:val="both"/>
              <w:rPr>
                <w:rFonts w:ascii="Times New Roman" w:eastAsia="Calibri" w:hAnsi="Times New Roman" w:cs="Times New Roman"/>
                <w:b/>
                <w:sz w:val="18"/>
                <w:szCs w:val="18"/>
                <w:lang w:eastAsia="es-ES"/>
              </w:rPr>
            </w:pPr>
          </w:p>
        </w:tc>
        <w:tc>
          <w:tcPr>
            <w:tcW w:w="2008" w:type="pct"/>
            <w:vMerge/>
            <w:shd w:val="clear" w:color="auto" w:fill="auto"/>
          </w:tcPr>
          <w:p w14:paraId="7F5FB051" w14:textId="77777777" w:rsidR="009F4E75" w:rsidRPr="009F4E75" w:rsidRDefault="009F4E75" w:rsidP="00754A50">
            <w:pPr>
              <w:numPr>
                <w:ilvl w:val="0"/>
                <w:numId w:val="246"/>
              </w:numPr>
              <w:spacing w:before="120" w:after="120" w:line="264" w:lineRule="auto"/>
              <w:ind w:left="284" w:hanging="284"/>
              <w:jc w:val="both"/>
              <w:rPr>
                <w:rFonts w:ascii="Times New Roman" w:eastAsia="Calibri" w:hAnsi="Times New Roman" w:cs="Times New Roman"/>
                <w:sz w:val="18"/>
                <w:szCs w:val="18"/>
              </w:rPr>
            </w:pPr>
          </w:p>
        </w:tc>
        <w:tc>
          <w:tcPr>
            <w:tcW w:w="1672" w:type="pct"/>
            <w:shd w:val="clear" w:color="auto" w:fill="auto"/>
          </w:tcPr>
          <w:p w14:paraId="14FC029F"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b/>
                <w:color w:val="814F9C"/>
                <w:sz w:val="18"/>
                <w:szCs w:val="18"/>
              </w:rPr>
            </w:pPr>
            <w:r w:rsidRPr="009F4E75">
              <w:rPr>
                <w:rFonts w:ascii="Times New Roman" w:eastAsia="Calibri" w:hAnsi="Times New Roman" w:cs="Times New Roman"/>
                <w:b/>
                <w:color w:val="814F9C"/>
                <w:sz w:val="18"/>
                <w:szCs w:val="18"/>
              </w:rPr>
              <w:t>3.1.</w:t>
            </w:r>
            <w:r w:rsidRPr="009F4E75">
              <w:rPr>
                <w:rFonts w:ascii="Times New Roman" w:eastAsia="Calibri" w:hAnsi="Times New Roman" w:cs="Times New Roman"/>
                <w:color w:val="000000"/>
                <w:sz w:val="18"/>
                <w:szCs w:val="18"/>
              </w:rPr>
              <w:t xml:space="preserve"> Compara interpretaciones diversas sobre la Transición española en los años setenta y en la actualidad.</w:t>
            </w:r>
          </w:p>
          <w:p w14:paraId="22FD5685"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b/>
                <w:color w:val="814F9C"/>
                <w:sz w:val="18"/>
                <w:szCs w:val="18"/>
              </w:rPr>
            </w:pPr>
            <w:r w:rsidRPr="009F4E75">
              <w:rPr>
                <w:rFonts w:ascii="Times New Roman" w:eastAsia="Calibri" w:hAnsi="Times New Roman" w:cs="Times New Roman"/>
                <w:b/>
                <w:color w:val="814F9C"/>
                <w:sz w:val="18"/>
                <w:szCs w:val="18"/>
              </w:rPr>
              <w:t>3.2.</w:t>
            </w:r>
            <w:r w:rsidRPr="009F4E75">
              <w:rPr>
                <w:rFonts w:ascii="Times New Roman" w:eastAsia="Calibri" w:hAnsi="Times New Roman" w:cs="Times New Roman"/>
                <w:color w:val="000000"/>
                <w:sz w:val="18"/>
                <w:szCs w:val="18"/>
              </w:rPr>
              <w:t xml:space="preserve"> Enumera y describe algunos de los principales hitos que dieron lugar al cambio en la sociedad española de la transición: coronación de Juan Carlos I, Ley para la reforma política de 1976, Ley de Amnistía de 1977, apertura de Cortes Constituyentes, </w:t>
            </w:r>
            <w:r w:rsidRPr="009F4E75">
              <w:rPr>
                <w:rFonts w:ascii="Times New Roman" w:eastAsia="Calibri" w:hAnsi="Times New Roman" w:cs="Times New Roman"/>
                <w:color w:val="000000"/>
                <w:sz w:val="18"/>
                <w:szCs w:val="18"/>
              </w:rPr>
              <w:lastRenderedPageBreak/>
              <w:t>aprobación de la Constitución de 1978, primeras elecciones generales, creación del estado de las autonomías, etc.</w:t>
            </w:r>
          </w:p>
          <w:p w14:paraId="6BECEE1A" w14:textId="77777777" w:rsidR="009F4E75" w:rsidRPr="009F4E75" w:rsidRDefault="009F4E75" w:rsidP="009F4E75">
            <w:pPr>
              <w:tabs>
                <w:tab w:val="center" w:pos="4252"/>
                <w:tab w:val="right" w:pos="8504"/>
              </w:tabs>
              <w:spacing w:before="120" w:after="120" w:line="264" w:lineRule="auto"/>
              <w:jc w:val="both"/>
              <w:rPr>
                <w:rFonts w:ascii="Times New Roman" w:eastAsia="Calibri" w:hAnsi="Times New Roman" w:cs="Times New Roman"/>
                <w:sz w:val="18"/>
                <w:szCs w:val="18"/>
              </w:rPr>
            </w:pPr>
            <w:r w:rsidRPr="009F4E75">
              <w:rPr>
                <w:rFonts w:ascii="Times New Roman" w:eastAsia="Calibri" w:hAnsi="Times New Roman" w:cs="Times New Roman"/>
                <w:b/>
                <w:color w:val="814F9C"/>
                <w:sz w:val="18"/>
                <w:szCs w:val="18"/>
              </w:rPr>
              <w:t>3.3.</w:t>
            </w:r>
            <w:r w:rsidRPr="009F4E75">
              <w:rPr>
                <w:rFonts w:ascii="Times New Roman" w:eastAsia="Calibri" w:hAnsi="Times New Roman" w:cs="Times New Roman"/>
                <w:color w:val="000000"/>
                <w:sz w:val="18"/>
                <w:szCs w:val="18"/>
              </w:rPr>
              <w:t xml:space="preserve"> Analiza el problema del terrorismo en España durante esta etapa (ETA, GRAPO, Terra Lliure, etc.): génesis e historia de las organizaciones terroristas, aparición de los primeros movimientos asociativos en defensa de las víctimas, etc.</w:t>
            </w:r>
          </w:p>
        </w:tc>
      </w:tr>
    </w:tbl>
    <w:p w14:paraId="2A072374" w14:textId="39166510" w:rsidR="009F4E75" w:rsidRPr="009F4E75" w:rsidRDefault="009F4E75" w:rsidP="009F4E75">
      <w:pPr>
        <w:rPr>
          <w:rFonts w:ascii="Times New Roman" w:eastAsia="Calibri" w:hAnsi="Times New Roman" w:cs="Times New Roman"/>
          <w:sz w:val="18"/>
          <w:szCs w:val="18"/>
        </w:rPr>
      </w:pPr>
    </w:p>
    <w:p w14:paraId="6EE7E93D" w14:textId="77777777" w:rsidR="009F4E75" w:rsidRPr="009F4E75" w:rsidRDefault="009F4E75" w:rsidP="009F4E75">
      <w:pPr>
        <w:autoSpaceDE w:val="0"/>
        <w:autoSpaceDN w:val="0"/>
        <w:adjustRightInd w:val="0"/>
        <w:spacing w:after="0" w:line="240" w:lineRule="auto"/>
        <w:ind w:firstLine="709"/>
        <w:jc w:val="both"/>
        <w:rPr>
          <w:rFonts w:ascii="Times New Roman" w:eastAsia="Calibri" w:hAnsi="Times New Roman" w:cs="Times New Roman"/>
        </w:rPr>
      </w:pPr>
      <w:r w:rsidRPr="009F4E75">
        <w:rPr>
          <w:rFonts w:ascii="Times New Roman" w:eastAsia="Calibri" w:hAnsi="Times New Roman" w:cs="Times New Roman"/>
        </w:rPr>
        <w:t>Se tendrá en cuenta que algunos de los objetivos de la etapa no están relacionados con ningún contenido, sino que hacen referencia a destrezas, hábitos o actitudes en general. Este tipo de objetivos deben evaluarse diariamente a través de la observación y del cuaderno de actividades del alumnado. No obstante, la evaluación de estos aspectos debe guiarse también por los criterios de evaluación para no dejar al azar la observación en este sentido. Por ello se han elaborado una serie de estándares de aprendizaje evaluables sobre estos objetivos, que se recogen en la siguiente tabla:</w:t>
      </w:r>
    </w:p>
    <w:p w14:paraId="51EBA9AB" w14:textId="77777777" w:rsidR="009F4E75" w:rsidRPr="009F4E75" w:rsidRDefault="009F4E75" w:rsidP="009F4E75">
      <w:pPr>
        <w:autoSpaceDE w:val="0"/>
        <w:autoSpaceDN w:val="0"/>
        <w:adjustRightInd w:val="0"/>
        <w:spacing w:after="0" w:line="240" w:lineRule="auto"/>
        <w:ind w:firstLine="709"/>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668"/>
      </w:tblGrid>
      <w:tr w:rsidR="009F4E75" w:rsidRPr="009F4E75" w14:paraId="05A74CA6" w14:textId="77777777" w:rsidTr="009F4E75">
        <w:tc>
          <w:tcPr>
            <w:tcW w:w="4817" w:type="dxa"/>
            <w:vAlign w:val="center"/>
          </w:tcPr>
          <w:p w14:paraId="58D8DD29" w14:textId="77777777" w:rsidR="009F4E75" w:rsidRPr="009F4E75" w:rsidRDefault="009F4E75" w:rsidP="009F4E75">
            <w:p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OBJETIVOS</w:t>
            </w:r>
          </w:p>
        </w:tc>
        <w:tc>
          <w:tcPr>
            <w:tcW w:w="4668" w:type="dxa"/>
            <w:vAlign w:val="center"/>
          </w:tcPr>
          <w:p w14:paraId="12A95825" w14:textId="77777777" w:rsidR="009F4E75" w:rsidRPr="009F4E75" w:rsidRDefault="009F4E75" w:rsidP="009F4E75">
            <w:p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INSTRUMENTOS Y CRITERIOS DE EVALUACIÓN</w:t>
            </w:r>
          </w:p>
        </w:tc>
      </w:tr>
      <w:tr w:rsidR="009F4E75" w:rsidRPr="009F4E75" w14:paraId="630C139F" w14:textId="77777777" w:rsidTr="009F4E75">
        <w:tc>
          <w:tcPr>
            <w:tcW w:w="4817" w:type="dxa"/>
            <w:vAlign w:val="center"/>
          </w:tcPr>
          <w:p w14:paraId="7E344189"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b/>
                <w:bCs/>
              </w:rPr>
              <w:t xml:space="preserve">Objetivo D </w:t>
            </w:r>
            <w:r w:rsidRPr="009F4E75">
              <w:rPr>
                <w:rFonts w:ascii="Times New Roman" w:eastAsia="Calibri" w:hAnsi="Times New Roman" w:cs="Times New Roman"/>
              </w:rPr>
              <w:t>del Real Decreto: Afianzar los hábitos de lectura, estudio y disciplina, como condiciones necesarias para el eficaz aprovechamiento del aprendizaje, y como medio de desarrollo personal.</w:t>
            </w:r>
          </w:p>
        </w:tc>
        <w:tc>
          <w:tcPr>
            <w:tcW w:w="4668" w:type="dxa"/>
            <w:vAlign w:val="center"/>
          </w:tcPr>
          <w:p w14:paraId="35C31EAE"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b/>
                <w:bCs/>
              </w:rPr>
            </w:pPr>
            <w:r w:rsidRPr="009F4E75">
              <w:rPr>
                <w:rFonts w:ascii="Times New Roman" w:eastAsia="Calibri" w:hAnsi="Times New Roman" w:cs="Times New Roman"/>
                <w:b/>
                <w:bCs/>
              </w:rPr>
              <w:t>Observación diaria</w:t>
            </w:r>
          </w:p>
          <w:p w14:paraId="197CC112"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Libro de registro:</w:t>
            </w:r>
          </w:p>
          <w:p w14:paraId="62078A6E"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Es puntual.</w:t>
            </w:r>
          </w:p>
          <w:p w14:paraId="56569552"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Tiene interés por la materia.</w:t>
            </w:r>
          </w:p>
          <w:p w14:paraId="52AB5230"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Atienda a las explicaciones.</w:t>
            </w:r>
          </w:p>
          <w:p w14:paraId="117CEEC1"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Participa y hace preguntas.</w:t>
            </w:r>
          </w:p>
          <w:p w14:paraId="00E02A80"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Trabaja en clase.</w:t>
            </w:r>
          </w:p>
          <w:p w14:paraId="32CB0F72"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Hace su trabajo en casa.</w:t>
            </w:r>
          </w:p>
          <w:p w14:paraId="331C62EE" w14:textId="77777777" w:rsidR="009F4E75" w:rsidRPr="009F4E75" w:rsidRDefault="009F4E75" w:rsidP="009F4E75">
            <w:p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 Trabaja en equipo.</w:t>
            </w:r>
          </w:p>
        </w:tc>
      </w:tr>
      <w:tr w:rsidR="009F4E75" w:rsidRPr="009F4E75" w14:paraId="27D35126" w14:textId="77777777" w:rsidTr="009F4E75">
        <w:tc>
          <w:tcPr>
            <w:tcW w:w="4817" w:type="dxa"/>
            <w:vAlign w:val="center"/>
          </w:tcPr>
          <w:p w14:paraId="6159A412"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b/>
                <w:bCs/>
              </w:rPr>
              <w:t xml:space="preserve">Objetivos E y G </w:t>
            </w:r>
            <w:r w:rsidRPr="009F4E75">
              <w:rPr>
                <w:rFonts w:ascii="Times New Roman" w:eastAsia="Calibri" w:hAnsi="Times New Roman" w:cs="Times New Roman"/>
              </w:rPr>
              <w:t>del Real Decreto: Dominar, tanto en su expresión oral como escrita, la lengua castellana y utilizar con solvencia y responsabilidad las tecnologías de la información y la comunicación.</w:t>
            </w:r>
          </w:p>
        </w:tc>
        <w:tc>
          <w:tcPr>
            <w:tcW w:w="4668" w:type="dxa"/>
            <w:vAlign w:val="center"/>
          </w:tcPr>
          <w:p w14:paraId="46F83EE0"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b/>
                <w:bCs/>
              </w:rPr>
            </w:pPr>
            <w:r w:rsidRPr="009F4E75">
              <w:rPr>
                <w:rFonts w:ascii="Times New Roman" w:eastAsia="Calibri" w:hAnsi="Times New Roman" w:cs="Times New Roman"/>
                <w:b/>
                <w:bCs/>
              </w:rPr>
              <w:t>Trabajos de investigación</w:t>
            </w:r>
          </w:p>
          <w:p w14:paraId="3C90E646"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Usa adecuadamente el procesador de textos.</w:t>
            </w:r>
          </w:p>
          <w:p w14:paraId="1DDEEF89"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Se sirve de programas de presentación</w:t>
            </w:r>
          </w:p>
          <w:p w14:paraId="0C982806"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para exponer sus trabajos.</w:t>
            </w:r>
          </w:p>
          <w:p w14:paraId="44442C12"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Usa internet adecuadamente para obtener información.</w:t>
            </w:r>
          </w:p>
          <w:p w14:paraId="065B89BB"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Usa bibliografía para obtener información.</w:t>
            </w:r>
          </w:p>
          <w:p w14:paraId="00BF8096"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Adopta una actitud crítica ante las fuentes.</w:t>
            </w:r>
          </w:p>
          <w:p w14:paraId="4DB4B011"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Se expresa adecuadamente de forma oral o escrita.</w:t>
            </w:r>
          </w:p>
        </w:tc>
      </w:tr>
      <w:tr w:rsidR="009F4E75" w:rsidRPr="009F4E75" w14:paraId="00E5B4BD" w14:textId="77777777" w:rsidTr="009F4E75">
        <w:tc>
          <w:tcPr>
            <w:tcW w:w="4817" w:type="dxa"/>
            <w:vAlign w:val="center"/>
          </w:tcPr>
          <w:p w14:paraId="70DCDCFE"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b/>
                <w:bCs/>
              </w:rPr>
              <w:t xml:space="preserve">Objetivo K </w:t>
            </w:r>
            <w:r w:rsidRPr="009F4E75">
              <w:rPr>
                <w:rFonts w:ascii="Times New Roman" w:eastAsia="Calibri" w:hAnsi="Times New Roman" w:cs="Times New Roman"/>
              </w:rPr>
              <w:t>del Real Decreto: Afianzar el espíritu emprendedor con actitudes de creatividad, flexibilidad, iniciativa, trabajo en equipo, confianza en uno mismo y sentido crítico.</w:t>
            </w:r>
          </w:p>
        </w:tc>
        <w:tc>
          <w:tcPr>
            <w:tcW w:w="4668" w:type="dxa"/>
            <w:vAlign w:val="center"/>
          </w:tcPr>
          <w:p w14:paraId="6416F355"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b/>
                <w:bCs/>
              </w:rPr>
            </w:pPr>
            <w:r w:rsidRPr="009F4E75">
              <w:rPr>
                <w:rFonts w:ascii="Times New Roman" w:eastAsia="Calibri" w:hAnsi="Times New Roman" w:cs="Times New Roman"/>
                <w:b/>
                <w:bCs/>
              </w:rPr>
              <w:t>Debates en el aula y trabajos en</w:t>
            </w:r>
          </w:p>
          <w:p w14:paraId="5F81F5D8"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b/>
                <w:bCs/>
              </w:rPr>
            </w:pPr>
            <w:r w:rsidRPr="009F4E75">
              <w:rPr>
                <w:rFonts w:ascii="Times New Roman" w:eastAsia="Calibri" w:hAnsi="Times New Roman" w:cs="Times New Roman"/>
                <w:b/>
                <w:bCs/>
              </w:rPr>
              <w:t>grupo</w:t>
            </w:r>
          </w:p>
          <w:p w14:paraId="17C143E0"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Tiene iniciativa.</w:t>
            </w:r>
          </w:p>
          <w:p w14:paraId="6C55AB22"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Participa y aporta soluciones.</w:t>
            </w:r>
          </w:p>
          <w:p w14:paraId="2D93317C"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Se esfuerza y está motivado.</w:t>
            </w:r>
          </w:p>
          <w:p w14:paraId="02DE3EE3" w14:textId="77777777" w:rsidR="009F4E75" w:rsidRPr="009F4E75" w:rsidRDefault="009F4E75" w:rsidP="009F4E75">
            <w:pPr>
              <w:spacing w:before="120" w:after="120" w:line="288" w:lineRule="auto"/>
              <w:contextualSpacing/>
              <w:jc w:val="both"/>
              <w:rPr>
                <w:rFonts w:ascii="Times New Roman" w:eastAsia="Times New Roman" w:hAnsi="Times New Roman" w:cs="Times New Roman"/>
              </w:rPr>
            </w:pPr>
            <w:r w:rsidRPr="009F4E75">
              <w:rPr>
                <w:rFonts w:ascii="Times New Roman" w:eastAsia="Times New Roman" w:hAnsi="Times New Roman" w:cs="Times New Roman"/>
              </w:rPr>
              <w:t>- Adopta actitudes críticas.</w:t>
            </w:r>
          </w:p>
          <w:p w14:paraId="231F3FF7" w14:textId="77777777" w:rsidR="009F4E75" w:rsidRPr="009F4E75" w:rsidRDefault="009F4E75" w:rsidP="009F4E75">
            <w:pPr>
              <w:autoSpaceDE w:val="0"/>
              <w:autoSpaceDN w:val="0"/>
              <w:adjustRightInd w:val="0"/>
              <w:spacing w:after="0" w:line="240" w:lineRule="auto"/>
              <w:jc w:val="both"/>
              <w:rPr>
                <w:rFonts w:ascii="Times New Roman" w:eastAsia="Calibri" w:hAnsi="Times New Roman" w:cs="Times New Roman"/>
              </w:rPr>
            </w:pPr>
            <w:r w:rsidRPr="009F4E75">
              <w:rPr>
                <w:rFonts w:ascii="Times New Roman" w:eastAsia="Calibri" w:hAnsi="Times New Roman" w:cs="Times New Roman"/>
              </w:rPr>
              <w:t xml:space="preserve">- Asume sus responsabilidades en </w:t>
            </w:r>
            <w:proofErr w:type="spellStart"/>
            <w:r w:rsidRPr="009F4E75">
              <w:rPr>
                <w:rFonts w:ascii="Times New Roman" w:eastAsia="Calibri" w:hAnsi="Times New Roman" w:cs="Times New Roman"/>
              </w:rPr>
              <w:t>elgrupo</w:t>
            </w:r>
            <w:proofErr w:type="spellEnd"/>
            <w:r w:rsidRPr="009F4E75">
              <w:rPr>
                <w:rFonts w:ascii="Times New Roman" w:eastAsia="Calibri" w:hAnsi="Times New Roman" w:cs="Times New Roman"/>
              </w:rPr>
              <w:t>.</w:t>
            </w:r>
          </w:p>
        </w:tc>
      </w:tr>
    </w:tbl>
    <w:p w14:paraId="07535E27" w14:textId="77777777" w:rsidR="009F4E75" w:rsidRPr="009F4E75" w:rsidRDefault="009F4E75" w:rsidP="009F4E75">
      <w:pPr>
        <w:spacing w:before="120" w:after="120" w:line="288" w:lineRule="auto"/>
        <w:ind w:left="709"/>
        <w:contextualSpacing/>
        <w:jc w:val="both"/>
        <w:rPr>
          <w:rFonts w:ascii="Times New Roman" w:eastAsia="Times New Roman" w:hAnsi="Times New Roman" w:cs="Times New Roman"/>
        </w:rPr>
      </w:pPr>
    </w:p>
    <w:p w14:paraId="244FA715" w14:textId="77777777" w:rsidR="009F4E75" w:rsidRPr="007B0050" w:rsidRDefault="009F4E75" w:rsidP="00754A50">
      <w:pPr>
        <w:numPr>
          <w:ilvl w:val="1"/>
          <w:numId w:val="255"/>
        </w:numPr>
        <w:spacing w:before="120" w:after="120" w:line="288" w:lineRule="auto"/>
        <w:ind w:left="0" w:firstLine="709"/>
        <w:contextualSpacing/>
        <w:jc w:val="both"/>
        <w:rPr>
          <w:rFonts w:ascii="Times New Roman" w:eastAsia="Times New Roman" w:hAnsi="Times New Roman" w:cs="Times New Roman"/>
          <w:b/>
          <w:bCs/>
          <w:u w:val="single"/>
        </w:rPr>
      </w:pPr>
      <w:r w:rsidRPr="007B0050">
        <w:rPr>
          <w:rFonts w:ascii="Times New Roman" w:eastAsia="Times New Roman" w:hAnsi="Times New Roman" w:cs="Times New Roman"/>
          <w:b/>
          <w:bCs/>
          <w:u w:val="single"/>
        </w:rPr>
        <w:t>Estándares de aprendizaje evaluables.</w:t>
      </w:r>
    </w:p>
    <w:p w14:paraId="1EC9965A"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El artículo 4 del Decreto 111/2006, define estándares de aprendizaje evaluable como "especificaciones de </w:t>
      </w:r>
      <w:r w:rsidRPr="009F4E75">
        <w:rPr>
          <w:rFonts w:ascii="Times New Roman" w:eastAsia="Times New Roman" w:hAnsi="Times New Roman" w:cs="Times New Roman"/>
          <w:lang w:val="es-ES_tradnl" w:eastAsia="es-ES"/>
        </w:rPr>
        <w:lastRenderedPageBreak/>
        <w:t xml:space="preserve">los criterios de evaluación que permiten definir los resultados de aprendizaje, y que concretan lo que el estudiante debe saber, comprender y saber hacer en cada asignatura; deben ser observables, medible y evaluables, y permitir graduar el rendimiento o logro alcanzado. Su diseño debe contribuir y facilitar el diseño de pruebas estandarizadas y comparables". Por lo tanto, será posible evaluar al alumnado a través de una serie de estándares de aprendizaje, plasmados en determinadas actividades de las unidades didácticas, todas ellas evaluables. </w:t>
      </w:r>
    </w:p>
    <w:p w14:paraId="3699C1FE"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 xml:space="preserve">Dado que los criterios evaluación para la materia que se expresan en el </w:t>
      </w:r>
      <w:r w:rsidRPr="009F4E75">
        <w:rPr>
          <w:rFonts w:ascii="Times New Roman" w:eastAsia="Calibri" w:hAnsi="Times New Roman" w:cs="Times New Roman"/>
          <w:b/>
          <w:bCs/>
        </w:rPr>
        <w:t>Real Decreto 1105/2014</w:t>
      </w:r>
      <w:r w:rsidRPr="009F4E75">
        <w:rPr>
          <w:rFonts w:ascii="Times New Roman" w:eastAsia="Calibri" w:hAnsi="Times New Roman" w:cs="Times New Roman"/>
        </w:rPr>
        <w:t xml:space="preserve">, </w:t>
      </w:r>
      <w:r w:rsidRPr="009F4E75">
        <w:rPr>
          <w:rFonts w:ascii="Times New Roman" w:eastAsia="Calibri" w:hAnsi="Times New Roman" w:cs="Times New Roman"/>
          <w:b/>
          <w:bCs/>
        </w:rPr>
        <w:t xml:space="preserve">de 26 de diciembre </w:t>
      </w:r>
      <w:r w:rsidRPr="009F4E75">
        <w:rPr>
          <w:rFonts w:ascii="Times New Roman" w:eastAsia="Calibri" w:hAnsi="Times New Roman" w:cs="Times New Roman"/>
        </w:rPr>
        <w:t xml:space="preserve">son en cierta manera amplios y genéricos se concretan en el mismo una serie de estándares de aprendizaje evaluables más específicos que están en relación directa con los contenidos y las competencias clave con las que se relacionan los criterios de evaluación en la </w:t>
      </w:r>
      <w:r w:rsidRPr="009F4E75">
        <w:rPr>
          <w:rFonts w:ascii="Times New Roman" w:eastAsia="Calibri" w:hAnsi="Times New Roman" w:cs="Times New Roman"/>
          <w:b/>
          <w:bCs/>
        </w:rPr>
        <w:t>Orden de 14 de julio de 2016</w:t>
      </w:r>
      <w:r w:rsidRPr="009F4E75">
        <w:rPr>
          <w:rFonts w:ascii="Times New Roman" w:eastAsia="Calibri" w:hAnsi="Times New Roman" w:cs="Times New Roman"/>
        </w:rPr>
        <w:t>.</w:t>
      </w:r>
    </w:p>
    <w:p w14:paraId="43B3ED73" w14:textId="77777777" w:rsidR="009F4E75" w:rsidRPr="009F4E75" w:rsidRDefault="009F4E75" w:rsidP="009F4E75">
      <w:pPr>
        <w:autoSpaceDE w:val="0"/>
        <w:autoSpaceDN w:val="0"/>
        <w:adjustRightInd w:val="0"/>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Estos estándares de aprendizaje evaluables están definidos de manera clara y precisa y siempre se enuncian con un verbo observable, asegurando así que el profesorado pueda verificar si se han cumplido los objetivos y eliminando la arbitrariedad en el proceso de evaluación. Se han relacionado con los criterios de evaluación y con el resto de elementos del currículo en el apartado anterior.</w:t>
      </w:r>
    </w:p>
    <w:p w14:paraId="68A93189" w14:textId="77777777" w:rsidR="009F4E75" w:rsidRPr="009F4E75" w:rsidRDefault="009F4E75" w:rsidP="009F4E75">
      <w:pPr>
        <w:spacing w:before="120" w:after="120" w:line="264" w:lineRule="auto"/>
        <w:ind w:left="709"/>
        <w:contextualSpacing/>
        <w:jc w:val="both"/>
        <w:rPr>
          <w:rFonts w:ascii="Times New Roman" w:eastAsia="Times New Roman" w:hAnsi="Times New Roman" w:cs="Times New Roman"/>
        </w:rPr>
      </w:pPr>
    </w:p>
    <w:p w14:paraId="3DDE5007" w14:textId="77777777" w:rsidR="009F4E75" w:rsidRPr="007B0050" w:rsidRDefault="009F4E75" w:rsidP="00754A50">
      <w:pPr>
        <w:numPr>
          <w:ilvl w:val="1"/>
          <w:numId w:val="255"/>
        </w:numPr>
        <w:spacing w:before="120" w:after="120" w:line="264" w:lineRule="auto"/>
        <w:ind w:left="0" w:firstLine="709"/>
        <w:jc w:val="both"/>
        <w:rPr>
          <w:rFonts w:ascii="Times New Roman" w:eastAsia="Times New Roman" w:hAnsi="Times New Roman" w:cs="Times New Roman"/>
          <w:b/>
          <w:bCs/>
          <w:u w:val="single"/>
        </w:rPr>
      </w:pPr>
      <w:r w:rsidRPr="007B0050">
        <w:rPr>
          <w:rFonts w:ascii="Times New Roman" w:eastAsia="Times New Roman" w:hAnsi="Times New Roman" w:cs="Times New Roman"/>
          <w:b/>
          <w:bCs/>
          <w:u w:val="single"/>
        </w:rPr>
        <w:t>Criterios de calificación e instrumentos de evaluación.</w:t>
      </w:r>
    </w:p>
    <w:p w14:paraId="14B0EEAB"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Los instrumentos o procedimientos de evaluación hacen referencia al método que se utiliza para la obtención de la información y al recurso específico que se emplea. Además, en el proceso participan también los criterios de calificación que se aplicarán a cada uno de los procedimientos de evaluación. Estos procedimientos de evaluación y sus criterios de calificación deben tener en cuenta lo recogido como criterios de evaluación y su concreción como estándares de aprendizaje evaluables. </w:t>
      </w:r>
    </w:p>
    <w:p w14:paraId="62C0CC98"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Por otra parte, los criterios de calificación hacen posible la asignación de una nota numérica para cada evaluación: Insuficiente (de 1 a 4), Suficiente (5), Bien (6), Notable (7 y 8) y Sobresaliente (9 y 10). Esta evaluación debe también valorar el grado de adquisición de las competencias clave en cada uno de los procedimientos y extraer de ellos una valoración general de cara a la evaluación ordinaria de junio (Iniciado, Medio o Avanzado).</w:t>
      </w:r>
    </w:p>
    <w:p w14:paraId="1975BF15" w14:textId="77777777" w:rsidR="009F4E75" w:rsidRPr="009F4E75" w:rsidRDefault="009F4E75" w:rsidP="009F4E75">
      <w:pPr>
        <w:spacing w:before="120" w:after="120" w:line="264" w:lineRule="auto"/>
        <w:ind w:firstLine="709"/>
        <w:jc w:val="both"/>
        <w:rPr>
          <w:rFonts w:ascii="Times New Roman" w:eastAsia="Times New Roman" w:hAnsi="Times New Roman" w:cs="Times New Roman"/>
        </w:rPr>
      </w:pPr>
      <w:r w:rsidRPr="009F4E75">
        <w:rPr>
          <w:rFonts w:ascii="Times New Roman" w:eastAsia="Times New Roman" w:hAnsi="Times New Roman" w:cs="Times New Roman"/>
          <w:lang w:val="es-ES_tradnl"/>
        </w:rPr>
        <w:t>De acuerdo con el art. 7.6, de la Orden ECD/65/2015, que señala que “el profesorado debe utilizar procedimientos de evaluación variados para facilitar la evaluación del alumnado como parte integral del proceso de enseñanza-aprendizaje”, esta programación establece como instrumentos de evaluación fundamentales: las pruebas objetivas, los trabajos de investigación y el resto de actividades, la mayoría de las cuales quedarán reflejadas en el cuaderno. Dichos instrumentos nos servirán para evaluar el grado de adquisición de los estándares de aprendizaje evaluables llevado a cabo por cada alumno y alumna.</w:t>
      </w:r>
    </w:p>
    <w:p w14:paraId="553056A1" w14:textId="77777777" w:rsidR="009F4E75" w:rsidRPr="009F4E75" w:rsidRDefault="009F4E75" w:rsidP="009F4E75">
      <w:pPr>
        <w:spacing w:before="120" w:after="120" w:line="264" w:lineRule="auto"/>
        <w:ind w:firstLine="709"/>
        <w:jc w:val="both"/>
        <w:rPr>
          <w:rFonts w:ascii="Times New Roman" w:eastAsia="Times New Roman" w:hAnsi="Times New Roman" w:cs="Times New Roman"/>
        </w:rPr>
      </w:pPr>
      <w:r w:rsidRPr="009F4E75">
        <w:rPr>
          <w:rFonts w:ascii="Times New Roman" w:eastAsia="Times New Roman" w:hAnsi="Times New Roman" w:cs="Times New Roman"/>
        </w:rPr>
        <w:t>Los criterios de evaluación y los estándares de aprendizaje evaluables de la materia de Geografía e Historia del curso 4º de Educación Secundaria Obligatoria son los recogidos en la Orden de 14 de julio de 2016 y en el Real Decreto 1105/2014, de 26 de diciembre.</w:t>
      </w:r>
    </w:p>
    <w:p w14:paraId="3A783BB3" w14:textId="77777777" w:rsidR="009F4E75" w:rsidRPr="009F4E75" w:rsidRDefault="009F4E75" w:rsidP="009F4E75">
      <w:pPr>
        <w:spacing w:before="120" w:after="120" w:line="264" w:lineRule="auto"/>
        <w:ind w:firstLine="709"/>
        <w:jc w:val="both"/>
        <w:rPr>
          <w:rFonts w:ascii="Times New Roman" w:eastAsia="Times New Roman" w:hAnsi="Times New Roman" w:cs="Times New Roman"/>
        </w:rPr>
      </w:pPr>
      <w:r w:rsidRPr="009F4E75">
        <w:rPr>
          <w:rFonts w:ascii="Times New Roman" w:eastAsia="Times New Roman" w:hAnsi="Times New Roman" w:cs="Times New Roman"/>
        </w:rPr>
        <w:t>En cuanto a los instrumentos de evaluación, se tendrán en cuenta principalmente:</w:t>
      </w:r>
    </w:p>
    <w:p w14:paraId="31971A5E" w14:textId="77777777" w:rsidR="009F4E75" w:rsidRPr="009F4E75" w:rsidRDefault="009F4E75" w:rsidP="00754A50">
      <w:pPr>
        <w:numPr>
          <w:ilvl w:val="0"/>
          <w:numId w:val="267"/>
        </w:numPr>
        <w:spacing w:before="120" w:after="120" w:line="264" w:lineRule="auto"/>
        <w:ind w:left="1276" w:hanging="567"/>
        <w:jc w:val="both"/>
        <w:rPr>
          <w:rFonts w:ascii="Times New Roman" w:eastAsia="Times New Roman" w:hAnsi="Times New Roman" w:cs="Times New Roman"/>
        </w:rPr>
      </w:pPr>
      <w:r w:rsidRPr="009F4E75">
        <w:rPr>
          <w:rFonts w:ascii="Times New Roman" w:eastAsia="Times New Roman" w:hAnsi="Times New Roman" w:cs="Times New Roman"/>
        </w:rPr>
        <w:t>Pruebas objetivas, que comprenderán exámenes y/o trabajos de evaluación.</w:t>
      </w:r>
    </w:p>
    <w:p w14:paraId="0CDB67E9" w14:textId="77777777" w:rsidR="009F4E75" w:rsidRPr="009F4E75" w:rsidRDefault="009F4E75" w:rsidP="00754A50">
      <w:pPr>
        <w:numPr>
          <w:ilvl w:val="0"/>
          <w:numId w:val="267"/>
        </w:numPr>
        <w:spacing w:before="120" w:after="120" w:line="264" w:lineRule="auto"/>
        <w:ind w:left="1276" w:hanging="567"/>
        <w:jc w:val="both"/>
        <w:rPr>
          <w:rFonts w:ascii="Times New Roman" w:eastAsia="Times New Roman" w:hAnsi="Times New Roman" w:cs="Times New Roman"/>
        </w:rPr>
      </w:pPr>
      <w:r w:rsidRPr="009F4E75">
        <w:rPr>
          <w:rFonts w:ascii="Times New Roman" w:eastAsia="Times New Roman" w:hAnsi="Times New Roman" w:cs="Times New Roman"/>
        </w:rPr>
        <w:t>Observación directa y Registro de tareas realizadas, revisión del cuaderno, trabajos individuales y en grupo; actitud, interés y participación.</w:t>
      </w:r>
    </w:p>
    <w:p w14:paraId="582E0E5D" w14:textId="77777777" w:rsidR="009F4E75" w:rsidRPr="009F4E75" w:rsidRDefault="009F4E75" w:rsidP="009F4E75">
      <w:pPr>
        <w:spacing w:before="120" w:after="120" w:line="264" w:lineRule="auto"/>
        <w:ind w:firstLine="709"/>
        <w:jc w:val="both"/>
        <w:rPr>
          <w:rFonts w:ascii="Times New Roman" w:eastAsia="Times New Roman" w:hAnsi="Times New Roman" w:cs="Times New Roman"/>
        </w:rPr>
      </w:pPr>
      <w:r w:rsidRPr="009F4E75">
        <w:rPr>
          <w:rFonts w:ascii="Times New Roman" w:eastAsia="Times New Roman" w:hAnsi="Times New Roman" w:cs="Times New Roman"/>
        </w:rPr>
        <w:t xml:space="preserve">Respecto a los criterios de calificación, según la Orden de 14 de julio de 2016, que recoge aspectos sobre la ordenación de la evaluación de la ESO en Andalucía, todas las materias se califican con notación numérica del 1 al 10, sin decimales y siendo el 5 el valor umbral para el aprobado. </w:t>
      </w:r>
    </w:p>
    <w:p w14:paraId="79E9F2E1" w14:textId="77777777" w:rsidR="009F4E75" w:rsidRPr="009F4E75" w:rsidRDefault="009F4E75" w:rsidP="009F4E75">
      <w:pPr>
        <w:spacing w:before="120" w:after="120" w:line="264" w:lineRule="auto"/>
        <w:ind w:firstLine="709"/>
        <w:jc w:val="both"/>
        <w:rPr>
          <w:rFonts w:ascii="Times New Roman" w:eastAsia="Times New Roman" w:hAnsi="Times New Roman" w:cs="Times New Roman"/>
        </w:rPr>
      </w:pPr>
      <w:r w:rsidRPr="009F4E75">
        <w:rPr>
          <w:rFonts w:ascii="Times New Roman" w:eastAsia="Times New Roman" w:hAnsi="Times New Roman" w:cs="Times New Roman"/>
        </w:rPr>
        <w:lastRenderedPageBreak/>
        <w:t>La nota de la evaluación será el resultado de la observación y el análisis de todos los instrumentos citados. El valor que se establece para cada uno de ellos será:</w:t>
      </w:r>
    </w:p>
    <w:p w14:paraId="1F178D90" w14:textId="77777777" w:rsidR="009F4E75" w:rsidRPr="009F4E75" w:rsidRDefault="009F4E75" w:rsidP="00754A50">
      <w:pPr>
        <w:numPr>
          <w:ilvl w:val="0"/>
          <w:numId w:val="261"/>
        </w:numPr>
        <w:spacing w:before="120" w:after="120" w:line="264" w:lineRule="auto"/>
        <w:ind w:left="0" w:firstLine="709"/>
        <w:jc w:val="both"/>
        <w:rPr>
          <w:rFonts w:ascii="Times New Roman" w:eastAsia="Times New Roman" w:hAnsi="Times New Roman" w:cs="Times New Roman"/>
        </w:rPr>
      </w:pPr>
      <w:r w:rsidRPr="009F4E75">
        <w:rPr>
          <w:rFonts w:ascii="Times New Roman" w:eastAsia="Times New Roman" w:hAnsi="Times New Roman" w:cs="Times New Roman"/>
        </w:rPr>
        <w:t>Instrumento 1: 70%.</w:t>
      </w:r>
    </w:p>
    <w:p w14:paraId="659E8F79" w14:textId="77777777" w:rsidR="009F4E75" w:rsidRPr="009F4E75" w:rsidRDefault="009F4E75" w:rsidP="00754A50">
      <w:pPr>
        <w:numPr>
          <w:ilvl w:val="0"/>
          <w:numId w:val="261"/>
        </w:numPr>
        <w:spacing w:before="120" w:after="120" w:line="264" w:lineRule="auto"/>
        <w:ind w:left="0" w:firstLine="709"/>
        <w:jc w:val="both"/>
        <w:rPr>
          <w:rFonts w:ascii="Times New Roman" w:eastAsia="Times New Roman" w:hAnsi="Times New Roman" w:cs="Times New Roman"/>
        </w:rPr>
      </w:pPr>
      <w:r w:rsidRPr="009F4E75">
        <w:rPr>
          <w:rFonts w:ascii="Times New Roman" w:eastAsia="Times New Roman" w:hAnsi="Times New Roman" w:cs="Times New Roman"/>
        </w:rPr>
        <w:t>Instrumento 2: 30% (repartido en 20% y 10% respectivamente).</w:t>
      </w:r>
    </w:p>
    <w:p w14:paraId="0EF2FDB6"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Se contempla la calificación de 3 como nota mínima para que se proceda a la media de las pruebas escritas, y el aprobado se alcanza con una calificación de 5</w:t>
      </w:r>
    </w:p>
    <w:p w14:paraId="1AFBE00C"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El alumnado obtendrá una calificación numérica en cada una de las evaluaciones trimestrales (valoración cuantitativa), además de una valoración respecto al grado de adquisición de las competencias (valoración cualitativa). No obstante, al estar relacionadas las competencias clave con los criterios de evaluación y los estándares de aprendizaje evaluables, las calificaciones numéricas obtenidas también incluyen la evaluación competencial. </w:t>
      </w:r>
    </w:p>
    <w:p w14:paraId="4BCEF74A"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eastAsia="es-ES"/>
        </w:rPr>
        <w:t>La calificación de la evaluación ordinaria de junio se hallará a través de la media aritmética de cada una de las 3 calificaciones obtenidas en cada trimestre.</w:t>
      </w:r>
    </w:p>
    <w:p w14:paraId="5DF19DEF" w14:textId="77777777" w:rsidR="009F4E75" w:rsidRPr="009F4E75" w:rsidRDefault="009F4E75" w:rsidP="009F4E75">
      <w:pPr>
        <w:spacing w:before="120" w:after="120" w:line="264" w:lineRule="auto"/>
        <w:ind w:left="709"/>
        <w:contextualSpacing/>
        <w:jc w:val="both"/>
        <w:rPr>
          <w:rFonts w:ascii="Times New Roman" w:eastAsia="Times New Roman" w:hAnsi="Times New Roman" w:cs="Times New Roman"/>
        </w:rPr>
      </w:pPr>
    </w:p>
    <w:p w14:paraId="1944C1AD" w14:textId="77777777" w:rsidR="009F4E75" w:rsidRPr="007B0050" w:rsidRDefault="009F4E75" w:rsidP="00754A50">
      <w:pPr>
        <w:numPr>
          <w:ilvl w:val="1"/>
          <w:numId w:val="255"/>
        </w:numPr>
        <w:spacing w:before="120" w:after="120" w:line="264" w:lineRule="auto"/>
        <w:ind w:left="0" w:firstLine="709"/>
        <w:jc w:val="both"/>
        <w:rPr>
          <w:rFonts w:ascii="Times New Roman" w:eastAsia="Times New Roman" w:hAnsi="Times New Roman" w:cs="Times New Roman"/>
          <w:b/>
          <w:bCs/>
          <w:u w:val="single"/>
        </w:rPr>
      </w:pPr>
      <w:r w:rsidRPr="007B0050">
        <w:rPr>
          <w:rFonts w:ascii="Times New Roman" w:eastAsia="Times New Roman" w:hAnsi="Times New Roman" w:cs="Times New Roman"/>
          <w:b/>
          <w:bCs/>
          <w:u w:val="single"/>
        </w:rPr>
        <w:t>Sistema de Recuperación.</w:t>
      </w:r>
    </w:p>
    <w:p w14:paraId="7DC6DA3E"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En el caso de no haber superado las evaluaciones trimestrales (</w:t>
      </w:r>
      <w:proofErr w:type="spellStart"/>
      <w:r w:rsidRPr="009F4E75">
        <w:rPr>
          <w:rFonts w:ascii="Times New Roman" w:eastAsia="Times New Roman" w:hAnsi="Times New Roman" w:cs="Times New Roman"/>
          <w:lang w:val="es-ES_tradnl" w:eastAsia="es-ES"/>
        </w:rPr>
        <w:t>lª</w:t>
      </w:r>
      <w:proofErr w:type="spellEnd"/>
      <w:r w:rsidRPr="009F4E75">
        <w:rPr>
          <w:rFonts w:ascii="Times New Roman" w:eastAsia="Times New Roman" w:hAnsi="Times New Roman" w:cs="Times New Roman"/>
          <w:lang w:val="es-ES_tradnl" w:eastAsia="es-ES"/>
        </w:rPr>
        <w:t xml:space="preserve"> y/o 2ª), se procederá a una recuperación en las primeras semanas del segundo y tercer trimestre, consistente en una prueba objetiva en la que estén implicados los contenidos y competencias clave no superados. Como se ha señalado en el apartado anterior, la calificación de la evaluación ordinaria de junio será el resultado de una valoración global, obtenida a partir de la media de las tres calificaciones trimestrales. Los estudiantes que hayan obtenido una media inferior a 5 puntos deberán presentarse a la evaluación extraordinaria de septiembre. </w:t>
      </w:r>
    </w:p>
    <w:p w14:paraId="50AF78E7"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 xml:space="preserve">El alumnado que no haya superado la evaluación ordinaria de junio tendrá una evaluación extraordinaria en septiembre. Constará de una prueba escrita de carácter práctico y competencial, en la que se recogerán los estándares de aprendizaje evaluables no superados por el estudiante y que éste tendrá que saber resolver. Superada esta evaluación extraordinaria, se procederá a considerar la calificación global del curso, integrando la calificación positiva obtenida con el resto de pruebas superadas y observaciones anotadas a lo largo de los tres trimestres. </w:t>
      </w:r>
    </w:p>
    <w:p w14:paraId="76BE23D6" w14:textId="77777777" w:rsidR="009F4E75" w:rsidRPr="009F4E75" w:rsidRDefault="009F4E75" w:rsidP="009F4E75">
      <w:pPr>
        <w:widowControl w:val="0"/>
        <w:autoSpaceDE w:val="0"/>
        <w:autoSpaceDN w:val="0"/>
        <w:adjustRightInd w:val="0"/>
        <w:spacing w:before="120" w:after="120" w:line="264" w:lineRule="auto"/>
        <w:ind w:firstLine="709"/>
        <w:jc w:val="both"/>
        <w:rPr>
          <w:rFonts w:ascii="Times New Roman" w:eastAsia="Times New Roman" w:hAnsi="Times New Roman" w:cs="Times New Roman"/>
          <w:lang w:val="es-ES_tradnl" w:eastAsia="es-ES"/>
        </w:rPr>
      </w:pPr>
      <w:r w:rsidRPr="009F4E75">
        <w:rPr>
          <w:rFonts w:ascii="Times New Roman" w:eastAsia="Times New Roman" w:hAnsi="Times New Roman" w:cs="Times New Roman"/>
          <w:lang w:val="es-ES_tradnl" w:eastAsia="es-ES"/>
        </w:rPr>
        <w:t>Por otra parte, para los estudiantes de cursos superiores que tengan la materia de Geografía e Historia de 3º ESO aún pendiente, se contempla un programa de refuerzo centrado en el trabajo de las competencias clave a través de actividades, trabajos, lecturas y pruebas escritas relacionados con los contenidos de la asignatura. El estudiante que se encuentre en esta situación tendrá que cumplimentar una serie de trabajos sobre la materia pendiente establecidos a principio de curso y superar las pruebas objetivas acordadas. El objetivo del programa se centrará en que el estudiante logre alcanzar lo indicado por los criterios de evaluación a, través de los estándares de aprendizaje evaluables y las competencias clave.</w:t>
      </w:r>
    </w:p>
    <w:p w14:paraId="7771B47C" w14:textId="35FFB553" w:rsidR="009F4E75" w:rsidRPr="009F4E75" w:rsidRDefault="009F4E75" w:rsidP="009F4E75">
      <w:pPr>
        <w:rPr>
          <w:rFonts w:ascii="Times New Roman" w:eastAsia="Times New Roman" w:hAnsi="Times New Roman" w:cs="Times New Roman"/>
        </w:rPr>
      </w:pPr>
    </w:p>
    <w:p w14:paraId="6026010A" w14:textId="77777777" w:rsidR="009F4E75" w:rsidRPr="009F4E75" w:rsidRDefault="009F4E75" w:rsidP="00754A50">
      <w:pPr>
        <w:numPr>
          <w:ilvl w:val="0"/>
          <w:numId w:val="255"/>
        </w:numPr>
        <w:spacing w:before="120" w:after="120" w:line="288" w:lineRule="auto"/>
        <w:ind w:left="0" w:firstLine="709"/>
        <w:contextualSpacing/>
        <w:jc w:val="both"/>
        <w:rPr>
          <w:rFonts w:ascii="Times New Roman" w:eastAsia="Times New Roman" w:hAnsi="Times New Roman" w:cs="Times New Roman"/>
          <w:b/>
        </w:rPr>
      </w:pPr>
      <w:bookmarkStart w:id="18" w:name="ACT"/>
      <w:r w:rsidRPr="009F4E75">
        <w:rPr>
          <w:rFonts w:ascii="Times New Roman" w:eastAsia="Times New Roman" w:hAnsi="Times New Roman" w:cs="Times New Roman"/>
          <w:b/>
        </w:rPr>
        <w:t>ACTIVIDADES</w:t>
      </w:r>
      <w:bookmarkEnd w:id="18"/>
      <w:r w:rsidRPr="009F4E75">
        <w:rPr>
          <w:rFonts w:ascii="Times New Roman" w:eastAsia="Times New Roman" w:hAnsi="Times New Roman" w:cs="Times New Roman"/>
          <w:b/>
        </w:rPr>
        <w:t xml:space="preserve"> EXTAESCOLARES Y COMPLEMENTARIAS.</w:t>
      </w:r>
    </w:p>
    <w:p w14:paraId="2D02D08C" w14:textId="77777777" w:rsidR="009F4E75" w:rsidRPr="009F4E75" w:rsidRDefault="009F4E75" w:rsidP="009F4E75">
      <w:pPr>
        <w:spacing w:before="120" w:after="120" w:line="264" w:lineRule="auto"/>
        <w:ind w:firstLine="709"/>
        <w:jc w:val="both"/>
        <w:rPr>
          <w:rFonts w:ascii="Times New Roman" w:eastAsia="Calibri" w:hAnsi="Times New Roman" w:cs="Times New Roman"/>
          <w:kern w:val="2"/>
        </w:rPr>
      </w:pPr>
      <w:r w:rsidRPr="009F4E75">
        <w:rPr>
          <w:rFonts w:ascii="Times New Roman" w:eastAsia="Calibri" w:hAnsi="Times New Roman" w:cs="Times New Roman"/>
          <w:kern w:val="2"/>
        </w:rPr>
        <w:t xml:space="preserve">En cuanto a las </w:t>
      </w:r>
      <w:r w:rsidRPr="009F4E75">
        <w:rPr>
          <w:rFonts w:ascii="Times New Roman" w:eastAsia="Calibri" w:hAnsi="Times New Roman" w:cs="Times New Roman"/>
          <w:b/>
          <w:kern w:val="2"/>
        </w:rPr>
        <w:t>actividades extraescolares y complementarias</w:t>
      </w:r>
      <w:r w:rsidRPr="009F4E75">
        <w:rPr>
          <w:rFonts w:ascii="Times New Roman" w:eastAsia="Calibri" w:hAnsi="Times New Roman" w:cs="Times New Roman"/>
          <w:kern w:val="2"/>
        </w:rPr>
        <w:t xml:space="preserve">, se contempla la realización de tres actividades, en función de las posibilidades de organización del centro y siempre que sea posible la coordinación de las mismas, y las medidas sanitarias así lo recomienden. Por lo tanto, estas salidas son las propuestas desde esta programación al Departamento de Actividades Complementarias y Extraescolares, que las incluirá en su propia programación para su aprobación por el Consejo Escolar del centro. Dichas actividades, que tendrán un carácter didáctico, serán las siguientes: </w:t>
      </w:r>
    </w:p>
    <w:p w14:paraId="6007649F" w14:textId="77777777" w:rsidR="009F4E75" w:rsidRPr="009F4E75" w:rsidRDefault="009F4E75" w:rsidP="00754A50">
      <w:pPr>
        <w:numPr>
          <w:ilvl w:val="0"/>
          <w:numId w:val="261"/>
        </w:numPr>
        <w:spacing w:before="120" w:after="120" w:line="264" w:lineRule="auto"/>
        <w:ind w:left="0" w:firstLine="709"/>
        <w:jc w:val="both"/>
        <w:rPr>
          <w:rFonts w:ascii="Times New Roman" w:eastAsia="Calibri" w:hAnsi="Times New Roman" w:cs="Times New Roman"/>
          <w:b/>
          <w:kern w:val="2"/>
        </w:rPr>
      </w:pPr>
      <w:r w:rsidRPr="009F4E75">
        <w:rPr>
          <w:rFonts w:ascii="Times New Roman" w:eastAsia="Calibri" w:hAnsi="Times New Roman" w:cs="Times New Roman"/>
          <w:b/>
          <w:kern w:val="2"/>
        </w:rPr>
        <w:lastRenderedPageBreak/>
        <w:t>Visita a Cádiz para visitar los vestigios de la Revolución Liberal en España.</w:t>
      </w:r>
    </w:p>
    <w:p w14:paraId="16AC18D5" w14:textId="77777777" w:rsidR="009F4E75" w:rsidRPr="009F4E75" w:rsidRDefault="009F4E75" w:rsidP="00754A50">
      <w:pPr>
        <w:numPr>
          <w:ilvl w:val="0"/>
          <w:numId w:val="261"/>
        </w:numPr>
        <w:spacing w:before="120" w:after="120" w:line="264" w:lineRule="auto"/>
        <w:ind w:left="0" w:firstLine="709"/>
        <w:jc w:val="both"/>
        <w:rPr>
          <w:rFonts w:ascii="Times New Roman" w:eastAsia="Calibri" w:hAnsi="Times New Roman" w:cs="Times New Roman"/>
          <w:b/>
          <w:kern w:val="2"/>
        </w:rPr>
      </w:pPr>
      <w:r w:rsidRPr="009F4E75">
        <w:rPr>
          <w:rFonts w:ascii="Times New Roman" w:eastAsia="Calibri" w:hAnsi="Times New Roman" w:cs="Times New Roman"/>
          <w:b/>
          <w:kern w:val="2"/>
        </w:rPr>
        <w:t>Visita guiada al parlamento de Andalucía.</w:t>
      </w:r>
    </w:p>
    <w:p w14:paraId="63415A86" w14:textId="77777777" w:rsidR="009F4E75" w:rsidRPr="009F4E75" w:rsidRDefault="009F4E75" w:rsidP="009F4E75">
      <w:pPr>
        <w:spacing w:before="120" w:after="120" w:line="264" w:lineRule="auto"/>
        <w:ind w:firstLine="709"/>
        <w:jc w:val="both"/>
        <w:rPr>
          <w:rFonts w:ascii="Times New Roman" w:eastAsia="Calibri" w:hAnsi="Times New Roman" w:cs="Times New Roman"/>
          <w:b/>
          <w:kern w:val="2"/>
        </w:rPr>
      </w:pPr>
    </w:p>
    <w:p w14:paraId="5D3ABAE4" w14:textId="77777777" w:rsidR="009F4E75" w:rsidRPr="009F4E75" w:rsidRDefault="009F4E75" w:rsidP="009F4E75">
      <w:pPr>
        <w:spacing w:before="120" w:after="120" w:line="264" w:lineRule="auto"/>
        <w:ind w:firstLine="709"/>
        <w:jc w:val="both"/>
        <w:rPr>
          <w:rFonts w:ascii="Times New Roman" w:eastAsia="Calibri" w:hAnsi="Times New Roman" w:cs="Times New Roman"/>
          <w:kern w:val="2"/>
        </w:rPr>
      </w:pPr>
      <w:r w:rsidRPr="009F4E75">
        <w:rPr>
          <w:rFonts w:ascii="Times New Roman" w:eastAsia="Calibri" w:hAnsi="Times New Roman" w:cs="Times New Roman"/>
          <w:kern w:val="2"/>
        </w:rPr>
        <w:t>Además, el grupo celebrará en el aula algunos días conmemorativos o efemérides de acuerdo con el Proyecto Educativo del IES Burguillos, con actividades propias de esta Programación Didáctica que se desarrollarán en una sola sesión cada una de ellas, como el Día de la Constitución (6 de diciembre) y el Día de Andalucía (28 de febrero)</w:t>
      </w:r>
    </w:p>
    <w:p w14:paraId="3120B277" w14:textId="77777777" w:rsidR="009F4E75" w:rsidRPr="009F4E75" w:rsidRDefault="009F4E75" w:rsidP="009F4E75">
      <w:pPr>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kern w:val="2"/>
        </w:rPr>
        <w:t xml:space="preserve">Todas estas actividades, tanto las salidas como la celebración de efemérides, serán coordinadas por el Departamento de Actividades Complementarias y Extraescolares en colaboración con este Departamento Didáctico. </w:t>
      </w:r>
    </w:p>
    <w:p w14:paraId="4E6B5FD0" w14:textId="77777777" w:rsidR="009F4E75" w:rsidRPr="009F4E75" w:rsidRDefault="009F4E75" w:rsidP="009F4E75">
      <w:pPr>
        <w:spacing w:before="120" w:after="120" w:line="264" w:lineRule="auto"/>
        <w:ind w:firstLine="709"/>
        <w:jc w:val="both"/>
        <w:rPr>
          <w:rFonts w:ascii="Times New Roman" w:eastAsia="Calibri" w:hAnsi="Times New Roman" w:cs="Times New Roman"/>
        </w:rPr>
      </w:pPr>
      <w:r w:rsidRPr="009F4E75">
        <w:rPr>
          <w:rFonts w:ascii="Times New Roman" w:eastAsia="Calibri" w:hAnsi="Times New Roman" w:cs="Times New Roman"/>
        </w:rPr>
        <w:t>La realización de las actividades, estarán supeditadas a diversos factores que inciden en los centros; como se desarrolle el curso en temporalización, y otros factores imprevistos que pueden alterar el programa de actividades propuesto.</w:t>
      </w:r>
    </w:p>
    <w:p w14:paraId="08478D93" w14:textId="77777777" w:rsidR="009F4E75" w:rsidRPr="009F4E75" w:rsidRDefault="009F4E75" w:rsidP="00311C9D">
      <w:pPr>
        <w:spacing w:after="0" w:line="276" w:lineRule="auto"/>
        <w:jc w:val="both"/>
        <w:rPr>
          <w:rFonts w:ascii="Times New Roman" w:hAnsi="Times New Roman" w:cs="Times New Roman"/>
          <w:sz w:val="24"/>
          <w:szCs w:val="24"/>
        </w:rPr>
      </w:pPr>
    </w:p>
    <w:p w14:paraId="3C0F002B" w14:textId="77777777" w:rsidR="009F4E75" w:rsidRPr="009F4E75" w:rsidRDefault="009F4E75" w:rsidP="00311C9D">
      <w:pPr>
        <w:spacing w:after="0" w:line="276" w:lineRule="auto"/>
        <w:jc w:val="both"/>
        <w:rPr>
          <w:rFonts w:ascii="Times New Roman" w:hAnsi="Times New Roman" w:cs="Times New Roman"/>
          <w:sz w:val="24"/>
          <w:szCs w:val="24"/>
        </w:rPr>
      </w:pPr>
    </w:p>
    <w:p w14:paraId="26863B34" w14:textId="77777777" w:rsidR="009F4E75" w:rsidRPr="009F4E75" w:rsidRDefault="009F4E75" w:rsidP="00311C9D">
      <w:pPr>
        <w:spacing w:after="0" w:line="276" w:lineRule="auto"/>
        <w:jc w:val="both"/>
        <w:rPr>
          <w:rFonts w:ascii="Times New Roman" w:hAnsi="Times New Roman" w:cs="Times New Roman"/>
          <w:sz w:val="24"/>
          <w:szCs w:val="24"/>
        </w:rPr>
      </w:pPr>
    </w:p>
    <w:p w14:paraId="0699FB9B" w14:textId="77777777" w:rsidR="009F4E75" w:rsidRPr="009F4E75" w:rsidRDefault="009F4E75" w:rsidP="00311C9D">
      <w:pPr>
        <w:spacing w:after="0" w:line="276" w:lineRule="auto"/>
        <w:jc w:val="both"/>
        <w:rPr>
          <w:rFonts w:ascii="Times New Roman" w:hAnsi="Times New Roman" w:cs="Times New Roman"/>
          <w:sz w:val="24"/>
          <w:szCs w:val="24"/>
        </w:rPr>
      </w:pPr>
    </w:p>
    <w:p w14:paraId="5C56283F" w14:textId="77777777" w:rsidR="009F4E75" w:rsidRPr="009F4E75" w:rsidRDefault="009F4E75" w:rsidP="00311C9D">
      <w:pPr>
        <w:spacing w:after="0" w:line="276" w:lineRule="auto"/>
        <w:jc w:val="both"/>
        <w:rPr>
          <w:rFonts w:ascii="Times New Roman" w:hAnsi="Times New Roman" w:cs="Times New Roman"/>
          <w:sz w:val="24"/>
          <w:szCs w:val="24"/>
        </w:rPr>
      </w:pPr>
    </w:p>
    <w:p w14:paraId="7052E8E7" w14:textId="77777777" w:rsidR="009F4E75" w:rsidRPr="009F4E75" w:rsidRDefault="009F4E75" w:rsidP="00311C9D">
      <w:pPr>
        <w:spacing w:after="0" w:line="276" w:lineRule="auto"/>
        <w:jc w:val="both"/>
        <w:rPr>
          <w:rFonts w:ascii="Times New Roman" w:hAnsi="Times New Roman" w:cs="Times New Roman"/>
          <w:sz w:val="24"/>
          <w:szCs w:val="24"/>
        </w:rPr>
      </w:pPr>
    </w:p>
    <w:p w14:paraId="37BDD4F6" w14:textId="77777777" w:rsidR="009F4E75" w:rsidRPr="009F4E75" w:rsidRDefault="009F4E75" w:rsidP="00311C9D">
      <w:pPr>
        <w:spacing w:after="0" w:line="276" w:lineRule="auto"/>
        <w:jc w:val="both"/>
        <w:rPr>
          <w:rFonts w:ascii="Times New Roman" w:hAnsi="Times New Roman" w:cs="Times New Roman"/>
          <w:sz w:val="24"/>
          <w:szCs w:val="24"/>
        </w:rPr>
      </w:pPr>
    </w:p>
    <w:p w14:paraId="089FC2B4" w14:textId="77777777" w:rsidR="009F4E75" w:rsidRPr="009F4E75" w:rsidRDefault="009F4E75" w:rsidP="00311C9D">
      <w:pPr>
        <w:spacing w:after="0" w:line="276" w:lineRule="auto"/>
        <w:jc w:val="both"/>
        <w:rPr>
          <w:rFonts w:ascii="Times New Roman" w:hAnsi="Times New Roman" w:cs="Times New Roman"/>
          <w:sz w:val="24"/>
          <w:szCs w:val="24"/>
        </w:rPr>
      </w:pPr>
    </w:p>
    <w:p w14:paraId="73FD24FE" w14:textId="77777777" w:rsidR="009F4E75" w:rsidRPr="009F4E75" w:rsidRDefault="009F4E75" w:rsidP="00311C9D">
      <w:pPr>
        <w:spacing w:after="0" w:line="276" w:lineRule="auto"/>
        <w:jc w:val="both"/>
        <w:rPr>
          <w:rFonts w:ascii="Times New Roman" w:hAnsi="Times New Roman" w:cs="Times New Roman"/>
          <w:sz w:val="24"/>
          <w:szCs w:val="24"/>
        </w:rPr>
      </w:pPr>
    </w:p>
    <w:p w14:paraId="5181078D" w14:textId="77777777" w:rsidR="009F4E75" w:rsidRPr="009F4E75" w:rsidRDefault="009F4E75" w:rsidP="00311C9D">
      <w:pPr>
        <w:spacing w:after="0" w:line="276" w:lineRule="auto"/>
        <w:jc w:val="both"/>
        <w:rPr>
          <w:rFonts w:ascii="Times New Roman" w:hAnsi="Times New Roman" w:cs="Times New Roman"/>
          <w:sz w:val="24"/>
          <w:szCs w:val="24"/>
        </w:rPr>
      </w:pPr>
    </w:p>
    <w:p w14:paraId="5E0B9FFC" w14:textId="77777777" w:rsidR="009F4E75" w:rsidRPr="009F4E75" w:rsidRDefault="009F4E75" w:rsidP="00311C9D">
      <w:pPr>
        <w:spacing w:after="0" w:line="276" w:lineRule="auto"/>
        <w:jc w:val="both"/>
        <w:rPr>
          <w:rFonts w:ascii="Times New Roman" w:hAnsi="Times New Roman" w:cs="Times New Roman"/>
          <w:sz w:val="24"/>
          <w:szCs w:val="24"/>
        </w:rPr>
      </w:pPr>
    </w:p>
    <w:p w14:paraId="7F0578BC" w14:textId="77777777" w:rsidR="009F4E75" w:rsidRPr="009F4E75" w:rsidRDefault="009F4E75" w:rsidP="00311C9D">
      <w:pPr>
        <w:spacing w:after="0" w:line="276" w:lineRule="auto"/>
        <w:jc w:val="both"/>
        <w:rPr>
          <w:rFonts w:ascii="Times New Roman" w:hAnsi="Times New Roman" w:cs="Times New Roman"/>
          <w:sz w:val="24"/>
          <w:szCs w:val="24"/>
        </w:rPr>
      </w:pPr>
    </w:p>
    <w:p w14:paraId="0FF5BD9C" w14:textId="77777777" w:rsidR="009F4E75" w:rsidRPr="009F4E75" w:rsidRDefault="009F4E75" w:rsidP="00311C9D">
      <w:pPr>
        <w:spacing w:after="0" w:line="276" w:lineRule="auto"/>
        <w:jc w:val="both"/>
        <w:rPr>
          <w:rFonts w:ascii="Times New Roman" w:hAnsi="Times New Roman" w:cs="Times New Roman"/>
          <w:sz w:val="24"/>
          <w:szCs w:val="24"/>
        </w:rPr>
      </w:pPr>
    </w:p>
    <w:p w14:paraId="6177C025" w14:textId="77777777" w:rsidR="009F4E75" w:rsidRPr="009F4E75" w:rsidRDefault="009F4E75" w:rsidP="00311C9D">
      <w:pPr>
        <w:spacing w:after="0" w:line="276" w:lineRule="auto"/>
        <w:jc w:val="both"/>
        <w:rPr>
          <w:rFonts w:ascii="Times New Roman" w:hAnsi="Times New Roman" w:cs="Times New Roman"/>
          <w:sz w:val="24"/>
          <w:szCs w:val="24"/>
        </w:rPr>
      </w:pPr>
    </w:p>
    <w:p w14:paraId="4A13274E" w14:textId="77777777" w:rsidR="009F4E75" w:rsidRPr="009F4E75" w:rsidRDefault="009F4E75" w:rsidP="00311C9D">
      <w:pPr>
        <w:spacing w:after="0" w:line="276" w:lineRule="auto"/>
        <w:jc w:val="both"/>
        <w:rPr>
          <w:rFonts w:ascii="Times New Roman" w:hAnsi="Times New Roman" w:cs="Times New Roman"/>
          <w:sz w:val="24"/>
          <w:szCs w:val="24"/>
        </w:rPr>
      </w:pPr>
    </w:p>
    <w:p w14:paraId="5BD7A956" w14:textId="77777777" w:rsidR="009F4E75" w:rsidRPr="009F4E75" w:rsidRDefault="009F4E75" w:rsidP="00311C9D">
      <w:pPr>
        <w:spacing w:after="0" w:line="276" w:lineRule="auto"/>
        <w:jc w:val="both"/>
        <w:rPr>
          <w:rFonts w:ascii="Times New Roman" w:hAnsi="Times New Roman" w:cs="Times New Roman"/>
          <w:sz w:val="24"/>
          <w:szCs w:val="24"/>
        </w:rPr>
      </w:pPr>
    </w:p>
    <w:p w14:paraId="7B882573" w14:textId="77777777" w:rsidR="009F4E75" w:rsidRPr="009F4E75" w:rsidRDefault="009F4E75" w:rsidP="00311C9D">
      <w:pPr>
        <w:spacing w:after="0" w:line="276" w:lineRule="auto"/>
        <w:jc w:val="both"/>
        <w:rPr>
          <w:rFonts w:ascii="Times New Roman" w:hAnsi="Times New Roman" w:cs="Times New Roman"/>
          <w:sz w:val="24"/>
          <w:szCs w:val="24"/>
        </w:rPr>
      </w:pPr>
    </w:p>
    <w:p w14:paraId="3111AB7B" w14:textId="77777777" w:rsidR="009F4E75" w:rsidRPr="009F4E75" w:rsidRDefault="009F4E75" w:rsidP="00311C9D">
      <w:pPr>
        <w:spacing w:after="0" w:line="276" w:lineRule="auto"/>
        <w:jc w:val="both"/>
        <w:rPr>
          <w:rFonts w:ascii="Times New Roman" w:hAnsi="Times New Roman" w:cs="Times New Roman"/>
          <w:sz w:val="24"/>
          <w:szCs w:val="24"/>
        </w:rPr>
      </w:pPr>
    </w:p>
    <w:p w14:paraId="0DEC6D85" w14:textId="77777777" w:rsidR="009F4E75" w:rsidRPr="009F4E75" w:rsidRDefault="009F4E75" w:rsidP="00311C9D">
      <w:pPr>
        <w:spacing w:after="0" w:line="276" w:lineRule="auto"/>
        <w:jc w:val="both"/>
        <w:rPr>
          <w:rFonts w:ascii="Times New Roman" w:hAnsi="Times New Roman" w:cs="Times New Roman"/>
          <w:sz w:val="24"/>
          <w:szCs w:val="24"/>
        </w:rPr>
      </w:pPr>
    </w:p>
    <w:p w14:paraId="42324701" w14:textId="77777777" w:rsidR="009F4E75" w:rsidRPr="009F4E75" w:rsidRDefault="009F4E75" w:rsidP="00311C9D">
      <w:pPr>
        <w:spacing w:after="0" w:line="276" w:lineRule="auto"/>
        <w:jc w:val="both"/>
        <w:rPr>
          <w:rFonts w:ascii="Times New Roman" w:hAnsi="Times New Roman" w:cs="Times New Roman"/>
          <w:sz w:val="24"/>
          <w:szCs w:val="24"/>
        </w:rPr>
      </w:pPr>
    </w:p>
    <w:p w14:paraId="1DDADA57" w14:textId="77777777" w:rsidR="009F4E75" w:rsidRPr="009F4E75" w:rsidRDefault="009F4E75" w:rsidP="00311C9D">
      <w:pPr>
        <w:spacing w:after="0" w:line="276" w:lineRule="auto"/>
        <w:jc w:val="both"/>
        <w:rPr>
          <w:rFonts w:ascii="Times New Roman" w:hAnsi="Times New Roman" w:cs="Times New Roman"/>
          <w:sz w:val="24"/>
          <w:szCs w:val="24"/>
        </w:rPr>
      </w:pPr>
    </w:p>
    <w:p w14:paraId="6FF70170" w14:textId="77777777" w:rsidR="009F4E75" w:rsidRPr="009F4E75" w:rsidRDefault="009F4E75" w:rsidP="00311C9D">
      <w:pPr>
        <w:spacing w:after="0" w:line="276" w:lineRule="auto"/>
        <w:jc w:val="both"/>
        <w:rPr>
          <w:rFonts w:ascii="Times New Roman" w:hAnsi="Times New Roman" w:cs="Times New Roman"/>
          <w:sz w:val="24"/>
          <w:szCs w:val="24"/>
        </w:rPr>
      </w:pPr>
    </w:p>
    <w:p w14:paraId="71FF0A9D" w14:textId="77777777" w:rsidR="009F4E75" w:rsidRPr="009F4E75" w:rsidRDefault="009F4E75" w:rsidP="00311C9D">
      <w:pPr>
        <w:spacing w:after="0" w:line="276" w:lineRule="auto"/>
        <w:jc w:val="both"/>
        <w:rPr>
          <w:rFonts w:ascii="Times New Roman" w:hAnsi="Times New Roman" w:cs="Times New Roman"/>
          <w:sz w:val="24"/>
          <w:szCs w:val="24"/>
        </w:rPr>
      </w:pPr>
    </w:p>
    <w:p w14:paraId="60471CA6" w14:textId="77777777" w:rsidR="009F4E75" w:rsidRPr="009F4E75" w:rsidRDefault="009F4E75" w:rsidP="00311C9D">
      <w:pPr>
        <w:spacing w:after="0" w:line="276" w:lineRule="auto"/>
        <w:jc w:val="both"/>
        <w:rPr>
          <w:rFonts w:ascii="Times New Roman" w:hAnsi="Times New Roman" w:cs="Times New Roman"/>
          <w:sz w:val="24"/>
          <w:szCs w:val="24"/>
        </w:rPr>
      </w:pPr>
    </w:p>
    <w:p w14:paraId="2322F0A3" w14:textId="77777777" w:rsidR="009F4E75" w:rsidRPr="009F4E75" w:rsidRDefault="009F4E75" w:rsidP="00311C9D">
      <w:pPr>
        <w:spacing w:after="0" w:line="276" w:lineRule="auto"/>
        <w:jc w:val="both"/>
        <w:rPr>
          <w:rFonts w:ascii="Times New Roman" w:hAnsi="Times New Roman" w:cs="Times New Roman"/>
          <w:sz w:val="24"/>
          <w:szCs w:val="24"/>
        </w:rPr>
      </w:pPr>
      <w:r w:rsidRPr="009F4E75">
        <w:rPr>
          <w:rFonts w:ascii="Times New Roman" w:hAnsi="Times New Roman" w:cs="Times New Roman"/>
          <w:noProof/>
          <w:lang w:eastAsia="es-ES"/>
        </w:rPr>
        <w:lastRenderedPageBreak/>
        <w:drawing>
          <wp:inline distT="0" distB="0" distL="0" distR="0" wp14:anchorId="0166206D" wp14:editId="45F6A2C8">
            <wp:extent cx="5400040" cy="7667684"/>
            <wp:effectExtent l="0" t="0" r="0" b="9525"/>
            <wp:docPr id="23884" name="Picture 23884"/>
            <wp:cNvGraphicFramePr/>
            <a:graphic xmlns:a="http://schemas.openxmlformats.org/drawingml/2006/main">
              <a:graphicData uri="http://schemas.openxmlformats.org/drawingml/2006/picture">
                <pic:pic xmlns:pic="http://schemas.openxmlformats.org/drawingml/2006/picture">
                  <pic:nvPicPr>
                    <pic:cNvPr id="23884" name="Picture 23884"/>
                    <pic:cNvPicPr/>
                  </pic:nvPicPr>
                  <pic:blipFill>
                    <a:blip r:embed="rId77"/>
                    <a:stretch>
                      <a:fillRect/>
                    </a:stretch>
                  </pic:blipFill>
                  <pic:spPr>
                    <a:xfrm>
                      <a:off x="0" y="0"/>
                      <a:ext cx="5400040" cy="7667684"/>
                    </a:xfrm>
                    <a:prstGeom prst="rect">
                      <a:avLst/>
                    </a:prstGeom>
                  </pic:spPr>
                </pic:pic>
              </a:graphicData>
            </a:graphic>
          </wp:inline>
        </w:drawing>
      </w:r>
    </w:p>
    <w:p w14:paraId="0E765903" w14:textId="77777777" w:rsidR="009F4E75" w:rsidRPr="009F4E75" w:rsidRDefault="009F4E75" w:rsidP="00311C9D">
      <w:pPr>
        <w:spacing w:after="0" w:line="276" w:lineRule="auto"/>
        <w:jc w:val="both"/>
        <w:rPr>
          <w:rFonts w:ascii="Times New Roman" w:hAnsi="Times New Roman" w:cs="Times New Roman"/>
          <w:sz w:val="24"/>
          <w:szCs w:val="24"/>
        </w:rPr>
      </w:pPr>
    </w:p>
    <w:p w14:paraId="6D41799D" w14:textId="77777777" w:rsidR="009F4E75" w:rsidRPr="009F4E75" w:rsidRDefault="009F4E75" w:rsidP="00311C9D">
      <w:pPr>
        <w:spacing w:after="0" w:line="276" w:lineRule="auto"/>
        <w:jc w:val="both"/>
        <w:rPr>
          <w:rFonts w:ascii="Times New Roman" w:hAnsi="Times New Roman" w:cs="Times New Roman"/>
          <w:sz w:val="24"/>
          <w:szCs w:val="24"/>
        </w:rPr>
      </w:pPr>
    </w:p>
    <w:p w14:paraId="51CBA77B" w14:textId="77777777" w:rsidR="009F4E75" w:rsidRPr="009F4E75" w:rsidRDefault="009F4E75" w:rsidP="00311C9D">
      <w:pPr>
        <w:spacing w:after="0" w:line="276" w:lineRule="auto"/>
        <w:jc w:val="both"/>
        <w:rPr>
          <w:rFonts w:ascii="Times New Roman" w:hAnsi="Times New Roman" w:cs="Times New Roman"/>
          <w:sz w:val="24"/>
          <w:szCs w:val="24"/>
        </w:rPr>
      </w:pPr>
    </w:p>
    <w:p w14:paraId="0CE50AC1" w14:textId="77777777" w:rsidR="009F4E75" w:rsidRPr="009F4E75" w:rsidRDefault="009F4E75" w:rsidP="007B0050">
      <w:pPr>
        <w:spacing w:after="475" w:line="265" w:lineRule="auto"/>
        <w:rPr>
          <w:rFonts w:ascii="Times New Roman" w:hAnsi="Times New Roman" w:cs="Times New Roman"/>
          <w:sz w:val="24"/>
          <w:szCs w:val="24"/>
        </w:rPr>
      </w:pPr>
      <w:r w:rsidRPr="009F4E75">
        <w:rPr>
          <w:rFonts w:ascii="Times New Roman" w:hAnsi="Times New Roman" w:cs="Times New Roman"/>
          <w:b/>
          <w:sz w:val="24"/>
          <w:szCs w:val="24"/>
        </w:rPr>
        <w:t xml:space="preserve">Índice: </w:t>
      </w:r>
    </w:p>
    <w:p w14:paraId="49DA4543" w14:textId="2DDBFC9B" w:rsidR="009F4E75" w:rsidRPr="009F4E75" w:rsidRDefault="009F4E75" w:rsidP="009F4E75">
      <w:pPr>
        <w:spacing w:after="120" w:line="348"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I. Marco Legal Curricular </w:t>
      </w:r>
    </w:p>
    <w:p w14:paraId="559FE930" w14:textId="6B769CC6" w:rsidR="009F4E75" w:rsidRPr="009F4E75" w:rsidRDefault="009F4E75" w:rsidP="009F4E75">
      <w:pPr>
        <w:spacing w:after="120" w:line="348"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II. Justificación pedagógica de la asignatura </w:t>
      </w:r>
    </w:p>
    <w:p w14:paraId="72C1CC12" w14:textId="4069494C" w:rsidR="009F4E75" w:rsidRPr="009F4E75" w:rsidRDefault="009F4E75" w:rsidP="009F4E75">
      <w:pPr>
        <w:spacing w:after="120" w:line="348"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III. Objetivos generales del bachillerato </w:t>
      </w:r>
    </w:p>
    <w:p w14:paraId="0FBED57D" w14:textId="222DBBB5" w:rsidR="009F4E75" w:rsidRPr="009F4E75" w:rsidRDefault="009F4E75" w:rsidP="009F4E75">
      <w:pPr>
        <w:spacing w:after="120" w:line="348"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IV. Objetivos de la asignatura </w:t>
      </w:r>
    </w:p>
    <w:p w14:paraId="2710D522" w14:textId="4F86D316" w:rsidR="009F4E75" w:rsidRPr="009F4E75" w:rsidRDefault="009F4E75" w:rsidP="009F4E75">
      <w:pPr>
        <w:spacing w:after="120" w:line="348"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V. Competencias clave en el currículum del Bachillerato LOMCE </w:t>
      </w:r>
    </w:p>
    <w:p w14:paraId="4BCD4015" w14:textId="025CE603" w:rsidR="009F4E75" w:rsidRPr="009F4E75" w:rsidRDefault="009F4E75" w:rsidP="009F4E75">
      <w:pPr>
        <w:spacing w:after="120" w:line="348"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VI. Elementos Transversales </w:t>
      </w:r>
    </w:p>
    <w:p w14:paraId="1C205174" w14:textId="40F0AD99" w:rsidR="009F4E75" w:rsidRPr="009F4E75" w:rsidRDefault="009F4E75" w:rsidP="009F4E75">
      <w:pPr>
        <w:spacing w:after="120" w:line="348"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VII. Contenidos de la asignatura </w:t>
      </w:r>
    </w:p>
    <w:p w14:paraId="1EE1913B" w14:textId="6C409C60" w:rsidR="009F4E75" w:rsidRPr="009F4E75" w:rsidRDefault="009F4E75" w:rsidP="009F4E75">
      <w:pPr>
        <w:spacing w:after="120" w:line="348"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VIII. Los contenidos y su temporalización </w:t>
      </w:r>
    </w:p>
    <w:p w14:paraId="4E8D3FDA" w14:textId="05BBFEE6" w:rsidR="009F4E75" w:rsidRPr="009F4E75" w:rsidRDefault="009F4E75" w:rsidP="009F4E75">
      <w:pPr>
        <w:spacing w:after="240"/>
        <w:rPr>
          <w:rFonts w:ascii="Times New Roman" w:hAnsi="Times New Roman" w:cs="Times New Roman"/>
          <w:sz w:val="24"/>
          <w:szCs w:val="24"/>
        </w:rPr>
      </w:pPr>
      <w:r w:rsidRPr="009F4E75">
        <w:rPr>
          <w:rFonts w:ascii="Times New Roman" w:hAnsi="Times New Roman" w:cs="Times New Roman"/>
          <w:sz w:val="24"/>
          <w:szCs w:val="24"/>
        </w:rPr>
        <w:t xml:space="preserve">IX. Libro de texto recomendado. </w:t>
      </w:r>
    </w:p>
    <w:p w14:paraId="1BD7699C" w14:textId="182E5FF3" w:rsidR="009F4E75" w:rsidRPr="009F4E75" w:rsidRDefault="009F4E75" w:rsidP="009F4E75">
      <w:pPr>
        <w:spacing w:after="240"/>
        <w:rPr>
          <w:rFonts w:ascii="Times New Roman" w:hAnsi="Times New Roman" w:cs="Times New Roman"/>
          <w:sz w:val="24"/>
          <w:szCs w:val="24"/>
        </w:rPr>
      </w:pPr>
      <w:r w:rsidRPr="009F4E75">
        <w:rPr>
          <w:rFonts w:ascii="Times New Roman" w:hAnsi="Times New Roman" w:cs="Times New Roman"/>
          <w:sz w:val="24"/>
          <w:szCs w:val="24"/>
        </w:rPr>
        <w:t xml:space="preserve">X. Metodología </w:t>
      </w:r>
    </w:p>
    <w:p w14:paraId="31FB503A" w14:textId="4623AF10" w:rsidR="009F4E75" w:rsidRPr="009F4E75" w:rsidRDefault="009F4E75" w:rsidP="009F4E75">
      <w:pPr>
        <w:spacing w:after="120" w:line="348"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XI. Atención a la Diversidad </w:t>
      </w:r>
    </w:p>
    <w:p w14:paraId="114190A6" w14:textId="61FFE515" w:rsidR="009F4E75" w:rsidRPr="009F4E75" w:rsidRDefault="009F4E75" w:rsidP="009F4E75">
      <w:pPr>
        <w:spacing w:after="120" w:line="348"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XII. La Evaluación </w:t>
      </w:r>
    </w:p>
    <w:p w14:paraId="1B56E009" w14:textId="31044287" w:rsidR="009F4E75" w:rsidRPr="009F4E75" w:rsidRDefault="009F4E75" w:rsidP="009F4E75">
      <w:pPr>
        <w:spacing w:after="120" w:line="348"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XIII. Recuperación de la asignatura pendiente </w:t>
      </w:r>
    </w:p>
    <w:p w14:paraId="6EDD87CB" w14:textId="0B78FE1A" w:rsidR="009F4E75" w:rsidRPr="009F4E75" w:rsidRDefault="009F4E75" w:rsidP="009F4E75">
      <w:pPr>
        <w:spacing w:after="120"/>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XIV. Actividades extraescolares y complementarias </w:t>
      </w:r>
    </w:p>
    <w:p w14:paraId="43AF5E5F" w14:textId="77777777" w:rsidR="009F4E75" w:rsidRPr="009F4E75" w:rsidRDefault="009F4E75" w:rsidP="009F4E75">
      <w:pPr>
        <w:spacing w:after="0"/>
        <w:jc w:val="both"/>
        <w:rPr>
          <w:rFonts w:ascii="Times New Roman" w:hAnsi="Times New Roman" w:cs="Times New Roman"/>
          <w:sz w:val="24"/>
          <w:szCs w:val="24"/>
        </w:rPr>
      </w:pPr>
    </w:p>
    <w:p w14:paraId="39C44472" w14:textId="77777777" w:rsidR="009F4E75" w:rsidRPr="009F4E75" w:rsidRDefault="009F4E75" w:rsidP="009F4E75">
      <w:pPr>
        <w:spacing w:after="0"/>
        <w:jc w:val="both"/>
        <w:rPr>
          <w:rFonts w:ascii="Times New Roman" w:hAnsi="Times New Roman" w:cs="Times New Roman"/>
          <w:sz w:val="24"/>
          <w:szCs w:val="24"/>
        </w:rPr>
      </w:pPr>
    </w:p>
    <w:p w14:paraId="39828C67" w14:textId="77777777" w:rsidR="009F4E75" w:rsidRPr="009F4E75" w:rsidRDefault="009F4E75" w:rsidP="009F4E75">
      <w:pPr>
        <w:spacing w:after="0"/>
        <w:jc w:val="both"/>
        <w:rPr>
          <w:rFonts w:ascii="Times New Roman" w:hAnsi="Times New Roman" w:cs="Times New Roman"/>
          <w:sz w:val="24"/>
          <w:szCs w:val="24"/>
        </w:rPr>
      </w:pPr>
    </w:p>
    <w:p w14:paraId="60510DBA" w14:textId="77777777" w:rsidR="009F4E75" w:rsidRPr="009F4E75" w:rsidRDefault="009F4E75" w:rsidP="009F4E75">
      <w:pPr>
        <w:spacing w:after="0"/>
        <w:jc w:val="both"/>
        <w:rPr>
          <w:rFonts w:ascii="Times New Roman" w:hAnsi="Times New Roman" w:cs="Times New Roman"/>
          <w:sz w:val="24"/>
          <w:szCs w:val="24"/>
        </w:rPr>
      </w:pPr>
    </w:p>
    <w:p w14:paraId="20888F42" w14:textId="77777777" w:rsidR="009F4E75" w:rsidRPr="009F4E75" w:rsidRDefault="009F4E75" w:rsidP="009F4E75">
      <w:pPr>
        <w:spacing w:after="0"/>
        <w:jc w:val="both"/>
        <w:rPr>
          <w:rFonts w:ascii="Times New Roman" w:hAnsi="Times New Roman" w:cs="Times New Roman"/>
          <w:sz w:val="24"/>
          <w:szCs w:val="24"/>
        </w:rPr>
      </w:pPr>
    </w:p>
    <w:p w14:paraId="31ECA607" w14:textId="77777777" w:rsidR="009F4E75" w:rsidRPr="009F4E75" w:rsidRDefault="009F4E75" w:rsidP="009F4E75">
      <w:pPr>
        <w:spacing w:after="0"/>
        <w:jc w:val="both"/>
        <w:rPr>
          <w:rFonts w:ascii="Times New Roman" w:hAnsi="Times New Roman" w:cs="Times New Roman"/>
          <w:sz w:val="24"/>
          <w:szCs w:val="24"/>
        </w:rPr>
      </w:pPr>
    </w:p>
    <w:p w14:paraId="5EAA2638" w14:textId="77777777" w:rsidR="009F4E75" w:rsidRPr="009F4E75" w:rsidRDefault="009F4E75" w:rsidP="009F4E75">
      <w:pPr>
        <w:spacing w:after="0"/>
        <w:jc w:val="both"/>
        <w:rPr>
          <w:rFonts w:ascii="Times New Roman" w:hAnsi="Times New Roman" w:cs="Times New Roman"/>
          <w:sz w:val="24"/>
          <w:szCs w:val="24"/>
        </w:rPr>
      </w:pPr>
    </w:p>
    <w:p w14:paraId="40891DB7" w14:textId="77777777" w:rsidR="009F4E75" w:rsidRPr="009F4E75" w:rsidRDefault="009F4E75" w:rsidP="009F4E75">
      <w:pPr>
        <w:spacing w:after="0"/>
        <w:jc w:val="both"/>
        <w:rPr>
          <w:rFonts w:ascii="Times New Roman" w:hAnsi="Times New Roman" w:cs="Times New Roman"/>
          <w:sz w:val="24"/>
          <w:szCs w:val="24"/>
        </w:rPr>
      </w:pPr>
    </w:p>
    <w:p w14:paraId="6745DA7B" w14:textId="77777777" w:rsidR="009F4E75" w:rsidRPr="009F4E75" w:rsidRDefault="009F4E75" w:rsidP="009F4E75">
      <w:pPr>
        <w:spacing w:after="0"/>
        <w:jc w:val="both"/>
        <w:rPr>
          <w:rFonts w:ascii="Times New Roman" w:hAnsi="Times New Roman" w:cs="Times New Roman"/>
          <w:sz w:val="24"/>
          <w:szCs w:val="24"/>
        </w:rPr>
      </w:pPr>
    </w:p>
    <w:p w14:paraId="7DDB9B30" w14:textId="77777777" w:rsidR="009F4E75" w:rsidRPr="009F4E75" w:rsidRDefault="009F4E75" w:rsidP="009F4E75">
      <w:pPr>
        <w:spacing w:after="0"/>
        <w:jc w:val="both"/>
        <w:rPr>
          <w:rFonts w:ascii="Times New Roman" w:hAnsi="Times New Roman" w:cs="Times New Roman"/>
          <w:sz w:val="24"/>
          <w:szCs w:val="24"/>
        </w:rPr>
      </w:pPr>
    </w:p>
    <w:p w14:paraId="6CDD7FF7" w14:textId="77777777" w:rsidR="009F4E75" w:rsidRPr="009F4E75" w:rsidRDefault="009F4E75" w:rsidP="009F4E75">
      <w:pPr>
        <w:spacing w:after="0"/>
        <w:jc w:val="both"/>
        <w:rPr>
          <w:rFonts w:ascii="Times New Roman" w:hAnsi="Times New Roman" w:cs="Times New Roman"/>
          <w:sz w:val="24"/>
          <w:szCs w:val="24"/>
        </w:rPr>
      </w:pPr>
    </w:p>
    <w:p w14:paraId="08830691" w14:textId="77777777" w:rsidR="009F4E75" w:rsidRPr="009F4E75" w:rsidRDefault="009F4E75" w:rsidP="009F4E75">
      <w:pPr>
        <w:spacing w:after="0"/>
        <w:jc w:val="both"/>
        <w:rPr>
          <w:rFonts w:ascii="Times New Roman" w:hAnsi="Times New Roman" w:cs="Times New Roman"/>
          <w:sz w:val="24"/>
          <w:szCs w:val="24"/>
        </w:rPr>
      </w:pPr>
    </w:p>
    <w:p w14:paraId="259FA871" w14:textId="77777777" w:rsidR="009F4E75" w:rsidRPr="009F4E75" w:rsidRDefault="009F4E75" w:rsidP="009F4E75">
      <w:pPr>
        <w:spacing w:after="0"/>
        <w:jc w:val="both"/>
        <w:rPr>
          <w:rFonts w:ascii="Times New Roman" w:hAnsi="Times New Roman" w:cs="Times New Roman"/>
          <w:sz w:val="24"/>
          <w:szCs w:val="24"/>
        </w:rPr>
      </w:pPr>
    </w:p>
    <w:p w14:paraId="790DC0A1" w14:textId="77777777" w:rsidR="009F4E75" w:rsidRPr="009F4E75" w:rsidRDefault="009F4E75" w:rsidP="009F4E75">
      <w:pPr>
        <w:spacing w:after="0"/>
        <w:jc w:val="both"/>
        <w:rPr>
          <w:rFonts w:ascii="Times New Roman" w:hAnsi="Times New Roman" w:cs="Times New Roman"/>
          <w:sz w:val="24"/>
          <w:szCs w:val="24"/>
        </w:rPr>
      </w:pPr>
    </w:p>
    <w:p w14:paraId="2063A45E" w14:textId="77777777" w:rsidR="009F4E75" w:rsidRPr="009F4E75" w:rsidRDefault="009F4E75" w:rsidP="009F4E75">
      <w:pPr>
        <w:spacing w:after="0" w:line="276" w:lineRule="auto"/>
        <w:jc w:val="both"/>
        <w:rPr>
          <w:rFonts w:ascii="Times New Roman" w:hAnsi="Times New Roman" w:cs="Times New Roman"/>
          <w:sz w:val="24"/>
          <w:szCs w:val="24"/>
        </w:rPr>
      </w:pPr>
    </w:p>
    <w:p w14:paraId="29A55AB4"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b/>
          <w:sz w:val="24"/>
          <w:szCs w:val="24"/>
        </w:rPr>
        <w:lastRenderedPageBreak/>
        <w:t xml:space="preserve">I.  Marco Legal Curricular </w:t>
      </w:r>
    </w:p>
    <w:p w14:paraId="479579D7" w14:textId="77777777" w:rsidR="009F4E75" w:rsidRPr="009F4E75" w:rsidRDefault="009F4E75" w:rsidP="009F4E75">
      <w:pPr>
        <w:spacing w:after="120" w:line="276" w:lineRule="auto"/>
        <w:ind w:right="300"/>
        <w:jc w:val="both"/>
        <w:rPr>
          <w:rFonts w:ascii="Times New Roman" w:hAnsi="Times New Roman" w:cs="Times New Roman"/>
          <w:sz w:val="24"/>
          <w:szCs w:val="24"/>
        </w:rPr>
      </w:pPr>
      <w:r w:rsidRPr="009F4E75">
        <w:rPr>
          <w:rFonts w:ascii="Times New Roman" w:hAnsi="Times New Roman" w:cs="Times New Roman"/>
          <w:sz w:val="24"/>
          <w:szCs w:val="24"/>
        </w:rPr>
        <w:t xml:space="preserve">Esta programación contextualiza para el “IES Burguillos”, durante el curso académico 2018-2019, el currículo de la asignatura de Historia del Mundo Contemporáneo. El documento ha sido adaptado al contexto de nuestro centro y alumnado, partiendo y respetando los objetivos, contenidos, criterios de evaluación, competencias clave y estándares de aprendizaje evaluables establecidos para esta materia en el siguiente marco legal: </w:t>
      </w:r>
    </w:p>
    <w:p w14:paraId="4C700DC3" w14:textId="77777777" w:rsidR="009F4E75" w:rsidRPr="009F4E75" w:rsidRDefault="009F4E75" w:rsidP="00754A50">
      <w:pPr>
        <w:numPr>
          <w:ilvl w:val="1"/>
          <w:numId w:val="270"/>
        </w:numPr>
        <w:spacing w:after="120" w:line="276" w:lineRule="auto"/>
        <w:ind w:right="300" w:hanging="360"/>
        <w:jc w:val="both"/>
        <w:rPr>
          <w:rFonts w:ascii="Times New Roman" w:hAnsi="Times New Roman" w:cs="Times New Roman"/>
          <w:sz w:val="24"/>
          <w:szCs w:val="24"/>
        </w:rPr>
      </w:pPr>
      <w:r w:rsidRPr="009F4E75">
        <w:rPr>
          <w:rFonts w:ascii="Times New Roman" w:hAnsi="Times New Roman" w:cs="Times New Roman"/>
          <w:b/>
          <w:sz w:val="24"/>
          <w:szCs w:val="24"/>
        </w:rPr>
        <w:t xml:space="preserve">REAL DECRETO 1105/2014, </w:t>
      </w:r>
      <w:r w:rsidRPr="009F4E75">
        <w:rPr>
          <w:rFonts w:ascii="Times New Roman" w:hAnsi="Times New Roman" w:cs="Times New Roman"/>
          <w:sz w:val="24"/>
          <w:szCs w:val="24"/>
        </w:rPr>
        <w:t xml:space="preserve">de 26 de diciembre, por el que se establece el currículo básico de la Educación Secundaria Obligatoria y del Bachillerato. </w:t>
      </w:r>
    </w:p>
    <w:p w14:paraId="01CCD7D2" w14:textId="77777777" w:rsidR="009F4E75" w:rsidRPr="009F4E75" w:rsidRDefault="009F4E75" w:rsidP="00754A50">
      <w:pPr>
        <w:numPr>
          <w:ilvl w:val="1"/>
          <w:numId w:val="270"/>
        </w:numPr>
        <w:spacing w:after="120" w:line="276" w:lineRule="auto"/>
        <w:ind w:right="300" w:hanging="360"/>
        <w:jc w:val="both"/>
        <w:rPr>
          <w:rFonts w:ascii="Times New Roman" w:hAnsi="Times New Roman" w:cs="Times New Roman"/>
          <w:sz w:val="24"/>
          <w:szCs w:val="24"/>
        </w:rPr>
      </w:pPr>
      <w:r w:rsidRPr="009F4E75">
        <w:rPr>
          <w:rFonts w:ascii="Times New Roman" w:hAnsi="Times New Roman" w:cs="Times New Roman"/>
          <w:b/>
          <w:sz w:val="24"/>
          <w:szCs w:val="24"/>
        </w:rPr>
        <w:t xml:space="preserve">Orden ECD/65/2015, </w:t>
      </w:r>
      <w:r w:rsidRPr="009F4E75">
        <w:rPr>
          <w:rFonts w:ascii="Times New Roman" w:hAnsi="Times New Roman" w:cs="Times New Roman"/>
          <w:sz w:val="24"/>
          <w:szCs w:val="24"/>
        </w:rPr>
        <w:t xml:space="preserve">de 21 de enero, por la que se describen las relaciones entre las competencias, los contenidos y los criterios de evaluación de la educación primaria, la educación secundaria obligatoria y el bachillerato.  </w:t>
      </w:r>
    </w:p>
    <w:p w14:paraId="2A804EEF" w14:textId="77777777" w:rsidR="009F4E75" w:rsidRPr="009F4E75" w:rsidRDefault="009F4E75" w:rsidP="00754A50">
      <w:pPr>
        <w:numPr>
          <w:ilvl w:val="1"/>
          <w:numId w:val="270"/>
        </w:numPr>
        <w:spacing w:after="120" w:line="276" w:lineRule="auto"/>
        <w:ind w:right="300" w:hanging="360"/>
        <w:jc w:val="both"/>
        <w:rPr>
          <w:rFonts w:ascii="Times New Roman" w:hAnsi="Times New Roman" w:cs="Times New Roman"/>
          <w:sz w:val="24"/>
          <w:szCs w:val="24"/>
        </w:rPr>
      </w:pPr>
      <w:r w:rsidRPr="009F4E75">
        <w:rPr>
          <w:rFonts w:ascii="Times New Roman" w:hAnsi="Times New Roman" w:cs="Times New Roman"/>
          <w:b/>
          <w:sz w:val="24"/>
          <w:szCs w:val="24"/>
        </w:rPr>
        <w:t xml:space="preserve">Decreto 110/2016, de 14 de junio, </w:t>
      </w:r>
      <w:r w:rsidRPr="009F4E75">
        <w:rPr>
          <w:rFonts w:ascii="Times New Roman" w:hAnsi="Times New Roman" w:cs="Times New Roman"/>
          <w:sz w:val="24"/>
          <w:szCs w:val="24"/>
        </w:rPr>
        <w:t xml:space="preserve">por el que se establece la ordenación y el currículo del Bachillerato en la Comunidad Autónoma de Andalucía. </w:t>
      </w:r>
    </w:p>
    <w:p w14:paraId="1760F0C9" w14:textId="77777777" w:rsidR="009F4E75" w:rsidRPr="009F4E75" w:rsidRDefault="009F4E75" w:rsidP="00754A50">
      <w:pPr>
        <w:numPr>
          <w:ilvl w:val="1"/>
          <w:numId w:val="270"/>
        </w:numPr>
        <w:spacing w:after="0" w:line="276" w:lineRule="auto"/>
        <w:ind w:right="300" w:hanging="360"/>
        <w:jc w:val="both"/>
        <w:rPr>
          <w:rFonts w:ascii="Times New Roman" w:hAnsi="Times New Roman" w:cs="Times New Roman"/>
          <w:sz w:val="24"/>
          <w:szCs w:val="24"/>
        </w:rPr>
      </w:pPr>
      <w:r w:rsidRPr="009F4E75">
        <w:rPr>
          <w:rFonts w:ascii="Times New Roman" w:hAnsi="Times New Roman" w:cs="Times New Roman"/>
          <w:b/>
          <w:sz w:val="24"/>
          <w:szCs w:val="24"/>
        </w:rPr>
        <w:t xml:space="preserve">Orden de 14 de julio de 2016, </w:t>
      </w:r>
      <w:r w:rsidRPr="009F4E75">
        <w:rPr>
          <w:rFonts w:ascii="Times New Roman" w:hAnsi="Times New Roman" w:cs="Times New Roman"/>
          <w:sz w:val="24"/>
          <w:szCs w:val="24"/>
        </w:rPr>
        <w:t xml:space="preserve">por la que se desarrolla el currículo correspondiente al Bachillerato en la Comunidad Autónoma de Andalucía, se regulan determinados aspectos de la atención a la diversidad y se establece la ordenación de la evaluación del proceso de aprendizaje del alumnado. </w:t>
      </w:r>
    </w:p>
    <w:p w14:paraId="7D01FDD9" w14:textId="77777777" w:rsidR="009F4E75" w:rsidRPr="009F4E75" w:rsidRDefault="009F4E75" w:rsidP="009F4E75">
      <w:pPr>
        <w:spacing w:after="0" w:line="276" w:lineRule="auto"/>
        <w:ind w:left="956" w:right="300"/>
        <w:jc w:val="both"/>
        <w:rPr>
          <w:rFonts w:ascii="Times New Roman" w:hAnsi="Times New Roman" w:cs="Times New Roman"/>
          <w:sz w:val="24"/>
          <w:szCs w:val="24"/>
        </w:rPr>
      </w:pPr>
    </w:p>
    <w:p w14:paraId="50745BD3"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b/>
          <w:sz w:val="24"/>
          <w:szCs w:val="24"/>
        </w:rPr>
        <w:t xml:space="preserve">II.  Justificación pedagógica de la asignatura. </w:t>
      </w:r>
    </w:p>
    <w:p w14:paraId="1AF3A05F" w14:textId="77777777" w:rsidR="009F4E75" w:rsidRPr="00925F7D" w:rsidRDefault="009F4E75" w:rsidP="009F4E75">
      <w:pPr>
        <w:pStyle w:val="Prrafodelista"/>
        <w:spacing w:after="120" w:line="276" w:lineRule="auto"/>
        <w:ind w:left="0"/>
        <w:jc w:val="both"/>
        <w:rPr>
          <w:sz w:val="24"/>
          <w:szCs w:val="24"/>
          <w:lang w:val="es-ES"/>
        </w:rPr>
      </w:pPr>
      <w:r w:rsidRPr="00925F7D">
        <w:rPr>
          <w:sz w:val="24"/>
          <w:szCs w:val="24"/>
          <w:lang w:val="es-ES"/>
        </w:rPr>
        <w:t xml:space="preserve">El estudio de la Historia del Mundo Contemporáneo obedece a la necesidad de comprender los cambios y transformaciones que han tenido lugar en las épocas recientes y que son esenciales para entender nuestra situación actual. La formación de una consciencia ciudadana plenamente comprometida con nuestros derechos, obligaciones, éxitos y fracasos como personas y </w:t>
      </w:r>
      <w:proofErr w:type="gramStart"/>
      <w:r w:rsidRPr="00925F7D">
        <w:rPr>
          <w:sz w:val="24"/>
          <w:szCs w:val="24"/>
          <w:lang w:val="es-ES"/>
        </w:rPr>
        <w:t>colectividades,</w:t>
      </w:r>
      <w:proofErr w:type="gramEnd"/>
      <w:r w:rsidRPr="00925F7D">
        <w:rPr>
          <w:sz w:val="24"/>
          <w:szCs w:val="24"/>
          <w:lang w:val="es-ES"/>
        </w:rPr>
        <w:t xml:space="preserve"> no puede ser abordada sin el conocimiento de nuestros antepasados, de sus ideales, vidas, necesidades, conflictos, formas de abordarlos y superarlos. El rigor del método histórico, el manejo de sus técnicas, instrumentos y sistemas de análisis de las diversas fuentes informativas, son las piezas fundamentales con las que se dotará al estudiantado para poder lograr los conocimientos, capacidades, competencias y valores que la enseñanza de esta materia pretende. </w:t>
      </w:r>
    </w:p>
    <w:p w14:paraId="0F5C1383"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Todas las actividades, contenidos y estrategias de aprendizaje que se utilicen deben estar dirigidas a alcanzar el desarrollo de la consciencia cívica del estudiantado, y de los valores de nuestra sociedad, entre los que se encuentran los principios de actuación democrática, el respeto a las diferencias, los valores como la solidaridad, la convivencia, la responsabilidad, conductas no sexistas y de comprensión y diálogo. </w:t>
      </w:r>
    </w:p>
    <w:p w14:paraId="5A654881"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Esta materia tiene como objetivo esencial potenciar el desarrollo individual, intelectual y social del estudiantado mediante el conocimiento de los hechos y acontecimientos que marcan la Historia Contemporánea. Para ello, partimos del estudio del Antiguo Régimen en el que encontramos modelos de sociedad que serán superados por el nacimiento de nuevas ideologías y movimientos sociales. A continuación alcanzaremos la Ilustración, como eje vertebrador de la cultura de las élites occidentales. </w:t>
      </w:r>
      <w:r w:rsidRPr="009F4E75">
        <w:rPr>
          <w:rFonts w:ascii="Times New Roman" w:hAnsi="Times New Roman" w:cs="Times New Roman"/>
          <w:sz w:val="24"/>
          <w:szCs w:val="24"/>
        </w:rPr>
        <w:lastRenderedPageBreak/>
        <w:t xml:space="preserve">Posteriormente, el Liberalismo, la Revolución Científica y el desarrollo de la burguesía como clase dirigente; el Capitalismo, la Revolución Francesa y las Revoluciones Industriales serán momentos que marquen el proceso de cambio que el estudiantado debe comprender y aprender. La aceleración del tiempo histórico, producida por los cambios en la ciencia y la tecnología, es otro de los principios que se deben adquirir como eje de comprensión de los cambios sociales y culturales. La importancia del desarrollo económico y del comercio marca otra de las líneas de progreso que explican los avances vividos en el mundo occidental, referencia para el resto de las civilizaciones. </w:t>
      </w:r>
    </w:p>
    <w:p w14:paraId="7A9B5460"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Ya en el siglo XX, es fundamental saber analizar lo que supone la Primera Guerra Mundial, los cambios sociales y de mentalidad que provocó y sus consecuencias permanentes en el tiempo. La influencia de las nuevas ideologías totalitarias que se desarrollan en el periodo de entreguerras, el modelo comunista soviético, la aparición del fascismo, la fuerza del movimiento obrero y del socialismo, las corrientes anarquistas, todo ello como desencadenante del ideario de la sociedad y sus conflictos durante buena parte del siglo. La Crisis del 29, como detonante y modelo de los inconvenientes del capitalismo financiero, es muy útil para comprender mediante su análisis los acontecimientos que agravan las situaciones que llevan a la Segunda Guerra Mundial. Las consecuencias de la Segunda Guerra Mundial, la división en Bloques y la Guerra Fría nos son esenciales para que el estudiantado adquiera los conocimientos y competencias que le permitan comprender los cambios y circunstancias que llevan a la actualidad. Saber distinguir las diferentes áreas geoestratégicas, sus intereses y rivalidades, la lucha por los mercados, las rutas comerciales y los movimientos sociales ayuda a tener una opinión crítica y razonada de la problemática de los tiempos presentes. El mundo multipolar de nuestros tiempos se explica por las aportaciones al conocimiento multidisciplinar que la Historia introduce. </w:t>
      </w:r>
    </w:p>
    <w:p w14:paraId="3400ED13"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La Historia, junto a otras áreas de conocimiento y enriquecidas con la utilización de diversas fuentes de información, ofrece un conocimiento muy valioso para entender los retos de la vida actual y saber enfrentarse a ellos con criterio y responsabilidad. </w:t>
      </w:r>
    </w:p>
    <w:p w14:paraId="2293B1AB"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El abanico que nos ofrecen las fuentes bibliográficas, periodísticas, gráficas, historias orales, memorias, novelas históricas junto al uso de las nuevas tecnologías de la información y los medios digitales, hacen muy enriquecedor el trabajo de comprensión de nuestro pasado y su estudio. </w:t>
      </w:r>
    </w:p>
    <w:p w14:paraId="1713B6B4"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Lograr que sea el rigor en el conocimiento y enjuiciamiento de nuestro pasado la vertebración para desarrollar los conceptos y procedimientos del trabajo de la materia, el manejo de un vocabulario específico, dominar los contextos históricos, la correcta expresión escrita y oral, saber argumentar y razonar y que el estudiantado utilice sus conocimientos adquiridos para desarrollar sus competencias sociales y ciudadanas, es el objetivo final. </w:t>
      </w:r>
    </w:p>
    <w:p w14:paraId="6A54D91A"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La Historia del Mundo Contemporáneo debe acercar el conocimiento del pasado más cercano, para que se pueda comprender el presente y adquirir una consciencia ciudadana y en valores, pero con la completa madurez para reconocer las dificultades y la enorme deuda que debemos a nuestros antepasados. Ningún logro, éxito o fracaso estuvo alejado de las capacidades de trabajo, sacrificio, esfuerzo y afán de superación de las generaciones pasadas. </w:t>
      </w:r>
    </w:p>
    <w:p w14:paraId="54199FBF" w14:textId="77777777" w:rsidR="009F4E75" w:rsidRPr="009F4E75" w:rsidRDefault="009F4E75" w:rsidP="009F4E75">
      <w:pPr>
        <w:spacing w:after="0"/>
        <w:jc w:val="both"/>
        <w:rPr>
          <w:rFonts w:ascii="Times New Roman" w:hAnsi="Times New Roman" w:cs="Times New Roman"/>
          <w:sz w:val="24"/>
          <w:szCs w:val="24"/>
        </w:rPr>
      </w:pPr>
    </w:p>
    <w:p w14:paraId="76125267" w14:textId="77777777" w:rsidR="009F4E75" w:rsidRPr="009F4E75" w:rsidRDefault="009F4E75" w:rsidP="009F4E75">
      <w:pPr>
        <w:spacing w:after="0" w:line="276" w:lineRule="auto"/>
        <w:ind w:right="57"/>
        <w:jc w:val="both"/>
        <w:rPr>
          <w:rFonts w:ascii="Times New Roman" w:hAnsi="Times New Roman" w:cs="Times New Roman"/>
          <w:b/>
          <w:sz w:val="24"/>
          <w:szCs w:val="24"/>
        </w:rPr>
      </w:pPr>
      <w:r w:rsidRPr="009F4E75">
        <w:rPr>
          <w:rFonts w:ascii="Times New Roman" w:hAnsi="Times New Roman" w:cs="Times New Roman"/>
          <w:b/>
          <w:sz w:val="24"/>
          <w:szCs w:val="24"/>
        </w:rPr>
        <w:lastRenderedPageBreak/>
        <w:t>III. Objetivos generales del bachillerato.</w:t>
      </w:r>
    </w:p>
    <w:p w14:paraId="37F02876" w14:textId="77777777" w:rsidR="009F4E75" w:rsidRPr="009F4E75" w:rsidRDefault="009F4E75" w:rsidP="009F4E75">
      <w:pPr>
        <w:spacing w:after="120" w:line="276" w:lineRule="auto"/>
        <w:ind w:right="57"/>
        <w:jc w:val="both"/>
        <w:rPr>
          <w:rFonts w:ascii="Times New Roman" w:hAnsi="Times New Roman" w:cs="Times New Roman"/>
          <w:sz w:val="24"/>
          <w:szCs w:val="24"/>
        </w:rPr>
      </w:pPr>
      <w:r w:rsidRPr="009F4E75">
        <w:rPr>
          <w:rFonts w:ascii="Times New Roman" w:hAnsi="Times New Roman" w:cs="Times New Roman"/>
          <w:sz w:val="24"/>
          <w:szCs w:val="24"/>
        </w:rPr>
        <w:t>El bachillerato contribuirá a desarrollar en el estudiantado las capacidades que le permitan:</w:t>
      </w:r>
    </w:p>
    <w:p w14:paraId="134D1834" w14:textId="77777777" w:rsidR="009F4E75" w:rsidRPr="009F4E75" w:rsidRDefault="009F4E75" w:rsidP="009F4E75">
      <w:pPr>
        <w:spacing w:after="120" w:line="276" w:lineRule="auto"/>
        <w:ind w:left="284" w:right="57" w:hanging="284"/>
        <w:jc w:val="both"/>
        <w:rPr>
          <w:rFonts w:ascii="Times New Roman" w:hAnsi="Times New Roman" w:cs="Times New Roman"/>
          <w:b/>
          <w:sz w:val="24"/>
          <w:szCs w:val="24"/>
        </w:rPr>
      </w:pPr>
      <w:r w:rsidRPr="009F4E75">
        <w:rPr>
          <w:rFonts w:ascii="Times New Roman" w:hAnsi="Times New Roman" w:cs="Times New Roman"/>
          <w:b/>
          <w:sz w:val="24"/>
          <w:szCs w:val="24"/>
        </w:rPr>
        <w:t>1.</w:t>
      </w:r>
      <w:r w:rsidRPr="009F4E75">
        <w:rPr>
          <w:rFonts w:ascii="Times New Roman" w:hAnsi="Times New Roman" w:cs="Times New Roman"/>
          <w:sz w:val="24"/>
          <w:szCs w:val="24"/>
        </w:rPr>
        <w:t xml:space="preserve"> 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 b) consolidar una madurez personal y social que les permita actuar de forma responsable y autónoma y desarrollar su espíritu crítico. Prever y resolver pacíficamente los conflictos personales, familiares y sociales.  </w:t>
      </w:r>
    </w:p>
    <w:p w14:paraId="0FA6347F"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2.</w:t>
      </w:r>
      <w:r w:rsidRPr="009F4E75">
        <w:rPr>
          <w:rFonts w:ascii="Times New Roman" w:hAnsi="Times New Roman" w:cs="Times New Roman"/>
          <w:sz w:val="24"/>
          <w:szCs w:val="24"/>
        </w:rPr>
        <w:t xml:space="preserve"> Fomentar la igualdad efectiva de derechos y oportunidades entre hombres y mujeres, analizar y valorar críticamente las desigualdades y discriminaciones existentes, y en particular la violencia contra la mujer e impulsar la igualdad real y la no discriminación de las personas por cualquier condición o circunstancia personal o social, con atención especial a las personas con discapacidad.  </w:t>
      </w:r>
    </w:p>
    <w:p w14:paraId="7638A90D"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3.</w:t>
      </w:r>
      <w:r w:rsidRPr="009F4E75">
        <w:rPr>
          <w:rFonts w:ascii="Times New Roman" w:hAnsi="Times New Roman" w:cs="Times New Roman"/>
          <w:sz w:val="24"/>
          <w:szCs w:val="24"/>
        </w:rPr>
        <w:t xml:space="preserve"> Afianzar los hábitos de lectura, estudio y disciplina, como condiciones necesarias para el eficaz aprovechamiento del aprendizaje, y como medio de desarrollo personal. </w:t>
      </w:r>
    </w:p>
    <w:p w14:paraId="76BA4B69"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b/>
          <w:sz w:val="24"/>
          <w:szCs w:val="24"/>
        </w:rPr>
        <w:t>4.</w:t>
      </w:r>
      <w:r w:rsidRPr="009F4E75">
        <w:rPr>
          <w:rFonts w:ascii="Times New Roman" w:hAnsi="Times New Roman" w:cs="Times New Roman"/>
          <w:sz w:val="24"/>
          <w:szCs w:val="24"/>
        </w:rPr>
        <w:t xml:space="preserve"> Dominar, tanto en su expresión oral como escrita, la lengua castellana.  </w:t>
      </w:r>
    </w:p>
    <w:p w14:paraId="63EBE65D"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b/>
          <w:sz w:val="24"/>
          <w:szCs w:val="24"/>
        </w:rPr>
        <w:t>5.</w:t>
      </w:r>
      <w:r w:rsidRPr="009F4E75">
        <w:rPr>
          <w:rFonts w:ascii="Times New Roman" w:hAnsi="Times New Roman" w:cs="Times New Roman"/>
          <w:sz w:val="24"/>
          <w:szCs w:val="24"/>
        </w:rPr>
        <w:t xml:space="preserve"> expresarse con fluidez y corrección en una o más lenguas extranjeras.  </w:t>
      </w:r>
    </w:p>
    <w:p w14:paraId="6BF17B4A"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6.</w:t>
      </w:r>
      <w:r w:rsidRPr="009F4E75">
        <w:rPr>
          <w:rFonts w:ascii="Times New Roman" w:hAnsi="Times New Roman" w:cs="Times New Roman"/>
          <w:sz w:val="24"/>
          <w:szCs w:val="24"/>
        </w:rPr>
        <w:t xml:space="preserve"> Utilizar con solvencia y responsabilidad las tecnologías de la información y la comunicación.  </w:t>
      </w:r>
    </w:p>
    <w:p w14:paraId="2A13A93D"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7.</w:t>
      </w:r>
      <w:r w:rsidRPr="009F4E75">
        <w:rPr>
          <w:rFonts w:ascii="Times New Roman" w:hAnsi="Times New Roman" w:cs="Times New Roman"/>
          <w:sz w:val="24"/>
          <w:szCs w:val="24"/>
        </w:rPr>
        <w:t xml:space="preserve"> conocer y valorar críticamente las realidades del mundo contemporáneo, sus antecedentes históricos y los principales factores de su evolución. Participar de forma solidaria en el desarrollo y mejora de su entorno social.  </w:t>
      </w:r>
    </w:p>
    <w:p w14:paraId="4F505D9B"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8.</w:t>
      </w:r>
      <w:r w:rsidRPr="009F4E75">
        <w:rPr>
          <w:rFonts w:ascii="Times New Roman" w:hAnsi="Times New Roman" w:cs="Times New Roman"/>
          <w:sz w:val="24"/>
          <w:szCs w:val="24"/>
        </w:rPr>
        <w:t xml:space="preserve"> Acceder a los conocimientos científicos y tecnológicos fundamentales y dominar las habilidades básicas propias de la modalidad elegida.  </w:t>
      </w:r>
    </w:p>
    <w:p w14:paraId="5923D1FB"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 xml:space="preserve">9. </w:t>
      </w:r>
      <w:r w:rsidRPr="009F4E75">
        <w:rPr>
          <w:rFonts w:ascii="Times New Roman" w:hAnsi="Times New Roman" w:cs="Times New Roman"/>
          <w:sz w:val="24"/>
          <w:szCs w:val="24"/>
        </w:rPr>
        <w:t xml:space="preserve">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  </w:t>
      </w:r>
    </w:p>
    <w:p w14:paraId="4E3B7FBF"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10.</w:t>
      </w:r>
      <w:r w:rsidRPr="009F4E75">
        <w:rPr>
          <w:rFonts w:ascii="Times New Roman" w:hAnsi="Times New Roman" w:cs="Times New Roman"/>
          <w:sz w:val="24"/>
          <w:szCs w:val="24"/>
        </w:rPr>
        <w:t xml:space="preserve"> Afianzar el espíritu emprendedor con actitudes de creatividad, flexibilidad, iniciativa, trabajo en equipo, confianza en uno mismo y sentido crítico.  </w:t>
      </w:r>
    </w:p>
    <w:p w14:paraId="5BA09C00" w14:textId="77777777" w:rsidR="009F4E75" w:rsidRPr="009F4E75" w:rsidRDefault="009F4E75" w:rsidP="009F4E75">
      <w:pPr>
        <w:spacing w:after="120" w:line="276" w:lineRule="auto"/>
        <w:ind w:left="426" w:hanging="426"/>
        <w:jc w:val="both"/>
        <w:rPr>
          <w:rFonts w:ascii="Times New Roman" w:hAnsi="Times New Roman" w:cs="Times New Roman"/>
          <w:sz w:val="24"/>
          <w:szCs w:val="24"/>
        </w:rPr>
      </w:pPr>
      <w:r w:rsidRPr="009F4E75">
        <w:rPr>
          <w:rFonts w:ascii="Times New Roman" w:hAnsi="Times New Roman" w:cs="Times New Roman"/>
          <w:b/>
          <w:sz w:val="24"/>
          <w:szCs w:val="24"/>
        </w:rPr>
        <w:t>11.</w:t>
      </w:r>
      <w:r w:rsidRPr="009F4E75">
        <w:rPr>
          <w:rFonts w:ascii="Times New Roman" w:hAnsi="Times New Roman" w:cs="Times New Roman"/>
          <w:sz w:val="24"/>
          <w:szCs w:val="24"/>
        </w:rPr>
        <w:t xml:space="preserve"> Desarrollar la sensibilidad artística y literaria, así como el criterio estético, como fuentes de formación y enriquecimiento cultural.  </w:t>
      </w:r>
    </w:p>
    <w:p w14:paraId="3B8D8F21"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b/>
          <w:sz w:val="24"/>
          <w:szCs w:val="24"/>
        </w:rPr>
        <w:t>12.</w:t>
      </w:r>
      <w:r w:rsidRPr="009F4E75">
        <w:rPr>
          <w:rFonts w:ascii="Times New Roman" w:hAnsi="Times New Roman" w:cs="Times New Roman"/>
          <w:sz w:val="24"/>
          <w:szCs w:val="24"/>
        </w:rPr>
        <w:t xml:space="preserve"> Utilizar la educación física y el deporte para favorecer el desarrollo personal y social.  </w:t>
      </w:r>
    </w:p>
    <w:p w14:paraId="40B8CABE"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b/>
          <w:sz w:val="24"/>
          <w:szCs w:val="24"/>
        </w:rPr>
        <w:t>13.</w:t>
      </w:r>
      <w:r w:rsidRPr="009F4E75">
        <w:rPr>
          <w:rFonts w:ascii="Times New Roman" w:hAnsi="Times New Roman" w:cs="Times New Roman"/>
          <w:sz w:val="24"/>
          <w:szCs w:val="24"/>
        </w:rPr>
        <w:t xml:space="preserve"> Afianzar actitudes de respeto y prevención en el ámbito de la seguridad vial.  </w:t>
      </w:r>
    </w:p>
    <w:p w14:paraId="0C46A821" w14:textId="77777777" w:rsidR="009F4E75" w:rsidRPr="009F4E75" w:rsidRDefault="009F4E75" w:rsidP="009F4E75">
      <w:pPr>
        <w:spacing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Además de los objetivos descritos en el apartado anterior, el Bachillerato en Andalucía contribuirá a desarrollar en el alumnado las capacidades que le permitan:  </w:t>
      </w:r>
    </w:p>
    <w:p w14:paraId="0DACA9F2" w14:textId="77777777" w:rsidR="009F4E75" w:rsidRPr="009F4E75" w:rsidRDefault="009F4E75" w:rsidP="009F4E75">
      <w:pPr>
        <w:spacing w:after="120" w:line="276" w:lineRule="auto"/>
        <w:ind w:left="284" w:hanging="274"/>
        <w:jc w:val="both"/>
        <w:rPr>
          <w:rFonts w:ascii="Times New Roman" w:hAnsi="Times New Roman" w:cs="Times New Roman"/>
          <w:sz w:val="24"/>
          <w:szCs w:val="24"/>
        </w:rPr>
      </w:pPr>
      <w:r w:rsidRPr="009F4E75">
        <w:rPr>
          <w:rFonts w:ascii="Times New Roman" w:hAnsi="Times New Roman" w:cs="Times New Roman"/>
          <w:b/>
          <w:sz w:val="24"/>
          <w:szCs w:val="24"/>
        </w:rPr>
        <w:lastRenderedPageBreak/>
        <w:t>14.</w:t>
      </w:r>
      <w:r w:rsidRPr="009F4E75">
        <w:rPr>
          <w:rFonts w:ascii="Times New Roman" w:hAnsi="Times New Roman" w:cs="Times New Roman"/>
          <w:sz w:val="24"/>
          <w:szCs w:val="24"/>
        </w:rPr>
        <w:t xml:space="preserve"> Profundizar en el conocimiento y el aprecio de las peculiaridades de la modalidad lingüística andaluza en todas sus variedades.  </w:t>
      </w:r>
    </w:p>
    <w:p w14:paraId="340065FB" w14:textId="77777777" w:rsidR="009F4E75" w:rsidRPr="009F4E75" w:rsidRDefault="009F4E75" w:rsidP="009F4E75">
      <w:pPr>
        <w:spacing w:after="0" w:line="276" w:lineRule="auto"/>
        <w:ind w:left="426" w:hanging="416"/>
        <w:jc w:val="both"/>
        <w:rPr>
          <w:rFonts w:ascii="Times New Roman" w:hAnsi="Times New Roman" w:cs="Times New Roman"/>
          <w:sz w:val="24"/>
          <w:szCs w:val="24"/>
        </w:rPr>
      </w:pPr>
      <w:r w:rsidRPr="009F4E75">
        <w:rPr>
          <w:rFonts w:ascii="Times New Roman" w:hAnsi="Times New Roman" w:cs="Times New Roman"/>
          <w:b/>
          <w:sz w:val="24"/>
          <w:szCs w:val="24"/>
        </w:rPr>
        <w:t>15</w:t>
      </w:r>
      <w:r w:rsidRPr="009F4E75">
        <w:rPr>
          <w:rFonts w:ascii="Times New Roman" w:hAnsi="Times New Roman" w:cs="Times New Roman"/>
          <w:sz w:val="24"/>
          <w:szCs w:val="24"/>
        </w:rPr>
        <w:t xml:space="preserve">. Profundizar en el conocimiento y el aprecio de los elementos específicos de la historia y la cultura andaluza, así como su medio físico y natural y otros hechos diferenciadores de nuestra comunidad para que sea valorada y respetada como patrimonio propio y en el marco de la cultura española y universal. </w:t>
      </w:r>
    </w:p>
    <w:p w14:paraId="0E552973" w14:textId="77777777" w:rsidR="009F4E75" w:rsidRPr="009F4E75" w:rsidRDefault="009F4E75" w:rsidP="009F4E75">
      <w:pPr>
        <w:spacing w:after="0" w:line="276" w:lineRule="auto"/>
        <w:jc w:val="both"/>
        <w:rPr>
          <w:rFonts w:ascii="Times New Roman" w:hAnsi="Times New Roman" w:cs="Times New Roman"/>
          <w:sz w:val="24"/>
          <w:szCs w:val="24"/>
        </w:rPr>
      </w:pPr>
    </w:p>
    <w:p w14:paraId="7423DD64"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b/>
          <w:sz w:val="24"/>
          <w:szCs w:val="24"/>
        </w:rPr>
        <w:t xml:space="preserve">IV.  Objetivos de la asignatura. </w:t>
      </w:r>
    </w:p>
    <w:p w14:paraId="1EF14382"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La enseñanza de la Historia del Mundo Contemporáneo en el bachillerato tendrá como finalidad el desarrollo de las siguientes capacidades: </w:t>
      </w:r>
    </w:p>
    <w:p w14:paraId="28B7A792"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1.</w:t>
      </w:r>
      <w:r w:rsidRPr="009F4E75">
        <w:rPr>
          <w:rFonts w:ascii="Times New Roman" w:hAnsi="Times New Roman" w:cs="Times New Roman"/>
          <w:sz w:val="24"/>
          <w:szCs w:val="24"/>
        </w:rPr>
        <w:t xml:space="preserve"> Ser capaz de comprender los hechos y acontecimientos que se producen, de situarlos en el tiempo cronológico y en el espacio geográfico. </w:t>
      </w:r>
    </w:p>
    <w:p w14:paraId="28A4619C"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2.</w:t>
      </w:r>
      <w:r w:rsidRPr="009F4E75">
        <w:rPr>
          <w:rFonts w:ascii="Times New Roman" w:hAnsi="Times New Roman" w:cs="Times New Roman"/>
          <w:sz w:val="24"/>
          <w:szCs w:val="24"/>
        </w:rPr>
        <w:t xml:space="preserve"> Identificar los protagonistas y agentes económicos, sociales, políticos, culturales, religiosos o de otra índole, cuya participación en los hechos y acontecimientos sea decisiva. Definir sus rasgos esenciales y las relaciones entre ellos, así como las coincidencias, intereses y divergencias. </w:t>
      </w:r>
    </w:p>
    <w:p w14:paraId="454161C8"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3.</w:t>
      </w:r>
      <w:r w:rsidRPr="009F4E75">
        <w:rPr>
          <w:rFonts w:ascii="Times New Roman" w:hAnsi="Times New Roman" w:cs="Times New Roman"/>
          <w:sz w:val="24"/>
          <w:szCs w:val="24"/>
        </w:rPr>
        <w:t xml:space="preserve"> Adquirir el conocimiento de las relaciones internacionales y comprender que en el periodo contemporáneo se acelera la interrelación entre los estados y sus circunstancias, que el mundo se hace más pequeño y las políticas de aislacionismo se hacen más inviables. </w:t>
      </w:r>
    </w:p>
    <w:p w14:paraId="785113C3"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4.</w:t>
      </w:r>
      <w:r w:rsidRPr="009F4E75">
        <w:rPr>
          <w:rFonts w:ascii="Times New Roman" w:hAnsi="Times New Roman" w:cs="Times New Roman"/>
          <w:sz w:val="24"/>
          <w:szCs w:val="24"/>
        </w:rPr>
        <w:t xml:space="preserve"> Analizar con método histórico cualquier acontecimiento: antecedentes, hechos o consecuencias, y utilizar diversidad de fuentes sujetas a criterios científicos con rigor historiográfico.</w:t>
      </w:r>
    </w:p>
    <w:p w14:paraId="59702570"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5.</w:t>
      </w:r>
      <w:r w:rsidRPr="009F4E75">
        <w:rPr>
          <w:rFonts w:ascii="Times New Roman" w:hAnsi="Times New Roman" w:cs="Times New Roman"/>
          <w:sz w:val="24"/>
          <w:szCs w:val="24"/>
        </w:rPr>
        <w:t xml:space="preserve"> Determinar la importancia de los movimientos que impulsan los conceptos y valores como la libertad, la justicia, la solidaridad, la igualdad y los valores de participación democrática. Valorando la actitud positiva en defensa de estos valores. </w:t>
      </w:r>
    </w:p>
    <w:p w14:paraId="3E590E6F"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6.</w:t>
      </w:r>
      <w:r w:rsidRPr="009F4E75">
        <w:rPr>
          <w:rFonts w:ascii="Times New Roman" w:hAnsi="Times New Roman" w:cs="Times New Roman"/>
          <w:sz w:val="24"/>
          <w:szCs w:val="24"/>
        </w:rPr>
        <w:t xml:space="preserve"> Valorar la Historia como la disciplina que permite adquirir un conocimiento científico en constante perfeccionamiento y que capacita para conocer y tener una opinión razonada y responsable sobre los acontecimientos, personajes y situaciones de otras épocas y contextos.  </w:t>
      </w:r>
    </w:p>
    <w:p w14:paraId="798B7C81"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7.</w:t>
      </w:r>
      <w:r w:rsidRPr="009F4E75">
        <w:rPr>
          <w:rFonts w:ascii="Times New Roman" w:hAnsi="Times New Roman" w:cs="Times New Roman"/>
          <w:sz w:val="24"/>
          <w:szCs w:val="24"/>
        </w:rPr>
        <w:t xml:space="preserve"> Adquirir el método de análisis histórico para poder argumentar las propias ideas y ser capaz de revisarlas a la luz de nuevas informaciones, trabajos y descubrimientos.  </w:t>
      </w:r>
    </w:p>
    <w:p w14:paraId="77346C4D"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t>8.</w:t>
      </w:r>
      <w:r w:rsidRPr="009F4E75">
        <w:rPr>
          <w:rFonts w:ascii="Times New Roman" w:hAnsi="Times New Roman" w:cs="Times New Roman"/>
          <w:sz w:val="24"/>
          <w:szCs w:val="24"/>
        </w:rPr>
        <w:t xml:space="preserve"> Utilizar de manera adecuada las técnicas básicas del trabajo intelectual, adquiriendo competencias y destrezas como saber interpretar y relacionar diversas fuentes de información, buscar y seleccionar la información con criterios de objetividad y veracidad, tratar las fuentes con los instrumentos de análisis aportados por la ciencia historiográfica, distinguir entre opinión y conocimiento, usar el lenguaje y vocabulario con corrección y rigor histórico, aprender la terminología y los procesos propios del trabajo del historiador. </w:t>
      </w:r>
    </w:p>
    <w:p w14:paraId="312BC786" w14:textId="77777777" w:rsidR="009F4E75" w:rsidRPr="009F4E75" w:rsidRDefault="009F4E75" w:rsidP="009F4E75">
      <w:pPr>
        <w:spacing w:after="120" w:line="276" w:lineRule="auto"/>
        <w:ind w:left="284" w:hanging="284"/>
        <w:jc w:val="both"/>
        <w:rPr>
          <w:rFonts w:ascii="Times New Roman" w:hAnsi="Times New Roman" w:cs="Times New Roman"/>
          <w:sz w:val="24"/>
          <w:szCs w:val="24"/>
        </w:rPr>
      </w:pPr>
      <w:r w:rsidRPr="009F4E75">
        <w:rPr>
          <w:rFonts w:ascii="Times New Roman" w:hAnsi="Times New Roman" w:cs="Times New Roman"/>
          <w:b/>
          <w:sz w:val="24"/>
          <w:szCs w:val="24"/>
        </w:rPr>
        <w:lastRenderedPageBreak/>
        <w:t>9.</w:t>
      </w:r>
      <w:r w:rsidRPr="009F4E75">
        <w:rPr>
          <w:rFonts w:ascii="Times New Roman" w:hAnsi="Times New Roman" w:cs="Times New Roman"/>
          <w:sz w:val="24"/>
          <w:szCs w:val="24"/>
        </w:rPr>
        <w:t xml:space="preserve"> Ser capaz de planificar y elaborar trabajos de investigación, síntesis o iniciación de índole de investigación histórica, tanto en grupo como individualmente. Impulsar su interés por la participación en grupos de debate y análisis. Tener sensibilidad hacia su pasado personal, familiar y de su sociedad.  </w:t>
      </w:r>
    </w:p>
    <w:p w14:paraId="77923BC3" w14:textId="77777777" w:rsidR="009F4E75" w:rsidRPr="009F4E75" w:rsidRDefault="009F4E75" w:rsidP="009F4E75">
      <w:pPr>
        <w:spacing w:after="0" w:line="276" w:lineRule="auto"/>
        <w:ind w:left="426" w:hanging="426"/>
        <w:jc w:val="both"/>
        <w:rPr>
          <w:rFonts w:ascii="Times New Roman" w:hAnsi="Times New Roman" w:cs="Times New Roman"/>
          <w:sz w:val="24"/>
          <w:szCs w:val="24"/>
        </w:rPr>
      </w:pPr>
      <w:r w:rsidRPr="009F4E75">
        <w:rPr>
          <w:rFonts w:ascii="Times New Roman" w:hAnsi="Times New Roman" w:cs="Times New Roman"/>
          <w:b/>
          <w:sz w:val="24"/>
          <w:szCs w:val="24"/>
        </w:rPr>
        <w:t>10.</w:t>
      </w:r>
      <w:r w:rsidRPr="009F4E75">
        <w:rPr>
          <w:rFonts w:ascii="Times New Roman" w:hAnsi="Times New Roman" w:cs="Times New Roman"/>
          <w:sz w:val="24"/>
          <w:szCs w:val="24"/>
        </w:rPr>
        <w:t xml:space="preserve"> Habilitar las capacidades, destrezas, competencias y conocimientos que permitan involucrarse con el conocimiento del pasado y despertar su interés por la conservación de sus vestigios e instituciones: museos, restos arqueológicos, monumentos, archivos, centros de documentación, folclore, arte, costumbres, tradiciones, gastronomía, fiestas tradicionales, entre otros. </w:t>
      </w:r>
    </w:p>
    <w:p w14:paraId="400BB11C" w14:textId="77777777" w:rsidR="009F4E75" w:rsidRPr="009F4E75" w:rsidRDefault="009F4E75" w:rsidP="009F4E75">
      <w:pPr>
        <w:spacing w:after="0"/>
        <w:rPr>
          <w:rFonts w:ascii="Times New Roman" w:hAnsi="Times New Roman" w:cs="Times New Roman"/>
        </w:rPr>
      </w:pPr>
    </w:p>
    <w:p w14:paraId="1B965006" w14:textId="77777777" w:rsidR="009F4E75" w:rsidRPr="009F4E75" w:rsidRDefault="009F4E75" w:rsidP="009F4E75">
      <w:pPr>
        <w:spacing w:after="0" w:line="265" w:lineRule="auto"/>
        <w:jc w:val="both"/>
        <w:rPr>
          <w:rFonts w:ascii="Times New Roman" w:hAnsi="Times New Roman" w:cs="Times New Roman"/>
          <w:sz w:val="24"/>
          <w:szCs w:val="24"/>
        </w:rPr>
      </w:pPr>
      <w:r w:rsidRPr="009F4E75">
        <w:rPr>
          <w:rFonts w:ascii="Times New Roman" w:hAnsi="Times New Roman" w:cs="Times New Roman"/>
          <w:b/>
          <w:sz w:val="24"/>
          <w:szCs w:val="24"/>
        </w:rPr>
        <w:t>V. Competencias clave en el currículum del Bachillerato LOMCE.</w:t>
      </w:r>
    </w:p>
    <w:p w14:paraId="7088A947"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En el Artículo 2 de la Orden ECD/65/2015, de 21 de enero, por la que se describen las relaciones entre las competencias, los contenidos y los criterios y los criterios de evaluación de la educación primaria, la educación secundaria obligatoria y el bachillerato, se recogen las siguientes siete competencias clave:</w:t>
      </w:r>
    </w:p>
    <w:p w14:paraId="45D3045A"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1. Competencia Lingüística: CCL</w:t>
      </w:r>
    </w:p>
    <w:p w14:paraId="4B5AB867"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2. Competencia Matemática y Competencia Tecnológica: CMCT.</w:t>
      </w:r>
    </w:p>
    <w:p w14:paraId="72611ABC"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3. Competencia Digital: CD.</w:t>
      </w:r>
    </w:p>
    <w:p w14:paraId="124B9DE7"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4. Aprender a aprender: CAA.</w:t>
      </w:r>
    </w:p>
    <w:p w14:paraId="79F56747"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5. Competencia Social y Cívica: </w:t>
      </w:r>
      <w:proofErr w:type="spellStart"/>
      <w:r w:rsidRPr="009F4E75">
        <w:rPr>
          <w:rFonts w:ascii="Times New Roman" w:hAnsi="Times New Roman" w:cs="Times New Roman"/>
          <w:sz w:val="24"/>
          <w:szCs w:val="24"/>
        </w:rPr>
        <w:t>CSyC</w:t>
      </w:r>
      <w:proofErr w:type="spellEnd"/>
    </w:p>
    <w:p w14:paraId="5688101E"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6. Sentido de Iniciativa y Espíritu Emprendedor: SIEP.</w:t>
      </w:r>
    </w:p>
    <w:p w14:paraId="3CDF3C85"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7. Conciencia y Expresión Cultural. </w:t>
      </w:r>
    </w:p>
    <w:p w14:paraId="5B218A30"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Y en la Orden de 14 de julio 2016 se especifica lo siguiente para la Historia del Mundo Contemporáneo: </w:t>
      </w:r>
    </w:p>
    <w:p w14:paraId="30BF4568"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La materia Historia del Mundo Contemporáneo ofrece las bases del conocimiento que nos permiten avanzar en el dominio de la competencia en comunicación lingüística (CCL), dado que el estudio de los textos, la formulación de trabajos y la participación activa del estudiantado son ejes de su enseñanza. Los desarrollos de estadísticas, gráficos, elementos demográficos y el estudio de los avances científicos y de la tecnología, también facilitan la adquisición de la competencia matemática y competencias básicas en ciencia y tecnología (CMCT). </w:t>
      </w:r>
    </w:p>
    <w:p w14:paraId="34D664D3" w14:textId="77777777" w:rsidR="009F4E75" w:rsidRPr="009F4E75" w:rsidRDefault="009F4E75" w:rsidP="009F4E75">
      <w:pPr>
        <w:spacing w:after="120" w:line="276" w:lineRule="auto"/>
        <w:ind w:hanging="10"/>
        <w:jc w:val="both"/>
        <w:rPr>
          <w:rFonts w:ascii="Times New Roman" w:hAnsi="Times New Roman" w:cs="Times New Roman"/>
          <w:sz w:val="24"/>
          <w:szCs w:val="24"/>
        </w:rPr>
      </w:pPr>
      <w:r w:rsidRPr="009F4E75">
        <w:rPr>
          <w:rFonts w:ascii="Times New Roman" w:hAnsi="Times New Roman" w:cs="Times New Roman"/>
          <w:sz w:val="24"/>
          <w:szCs w:val="24"/>
        </w:rPr>
        <w:t xml:space="preserve">El modo de trabajo colaborativo y una metodología activa y participativa, facilitan el uso y mejora de la competencia digital (CD) uniéndola a la necesidad de aprender a aprender (CAA) de forma continuada y sumativa. </w:t>
      </w:r>
    </w:p>
    <w:p w14:paraId="1FE6B56A"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Pero será la Historia del Mundo Contemporáneo la materia en la que mejor puedan profundizarse la adquisición de las competencias sociales y cívicas (CSC). Es en el conocimiento y manejo de los hechos y circunstancias históricas donde más y mejor podemos ver los modelos sociales y su evolución. </w:t>
      </w:r>
    </w:p>
    <w:p w14:paraId="70CA7746"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Podremos entender cómo la evolución y aceleración de los cambios y de los tiempos históricos son fruto, entre otros muchos factores, del sentido de iniciativa y espíritu emprendedor (SIEP) de las personas como individuos y de las colectividades. Las revoluciones científicas, industriales y tecnológicas que se estudian, son magníficos ejemplos de iniciativas personales y de sociedades que apoyan y valoran los cambios y el progreso. La variedad de elementos culturales que se observan en los tiempos </w:t>
      </w:r>
      <w:r w:rsidRPr="009F4E75">
        <w:rPr>
          <w:rFonts w:ascii="Times New Roman" w:hAnsi="Times New Roman" w:cs="Times New Roman"/>
          <w:sz w:val="24"/>
          <w:szCs w:val="24"/>
        </w:rPr>
        <w:lastRenderedPageBreak/>
        <w:t>contemporáneos nos induce a crear en el estudiantado una conciencia de respeto y valoración de las distintas expresiones culturales (CEC).</w:t>
      </w:r>
    </w:p>
    <w:p w14:paraId="224EBB7B" w14:textId="77777777" w:rsidR="009F4E75" w:rsidRPr="009F4E75" w:rsidRDefault="009F4E75" w:rsidP="009F4E75">
      <w:pPr>
        <w:spacing w:after="0" w:line="276" w:lineRule="auto"/>
        <w:jc w:val="both"/>
        <w:rPr>
          <w:rFonts w:ascii="Times New Roman" w:hAnsi="Times New Roman" w:cs="Times New Roman"/>
          <w:sz w:val="24"/>
          <w:szCs w:val="24"/>
        </w:rPr>
      </w:pPr>
    </w:p>
    <w:p w14:paraId="417B2BAF" w14:textId="77777777" w:rsidR="009F4E75" w:rsidRPr="009F4E75" w:rsidRDefault="009F4E75" w:rsidP="009F4E75">
      <w:pPr>
        <w:spacing w:after="0" w:line="276" w:lineRule="auto"/>
        <w:ind w:hanging="10"/>
        <w:rPr>
          <w:rFonts w:ascii="Times New Roman" w:hAnsi="Times New Roman" w:cs="Times New Roman"/>
          <w:sz w:val="24"/>
          <w:szCs w:val="24"/>
        </w:rPr>
      </w:pPr>
      <w:r w:rsidRPr="009F4E75">
        <w:rPr>
          <w:rFonts w:ascii="Times New Roman" w:hAnsi="Times New Roman" w:cs="Times New Roman"/>
          <w:b/>
          <w:sz w:val="24"/>
          <w:szCs w:val="24"/>
        </w:rPr>
        <w:t xml:space="preserve">VI. Elementos transversales. </w:t>
      </w:r>
    </w:p>
    <w:p w14:paraId="2D47B5C9" w14:textId="77777777" w:rsidR="009F4E75" w:rsidRPr="009F4E75" w:rsidRDefault="009F4E75" w:rsidP="009F4E75">
      <w:pPr>
        <w:spacing w:after="120" w:line="276" w:lineRule="auto"/>
        <w:rPr>
          <w:rFonts w:ascii="Times New Roman" w:hAnsi="Times New Roman" w:cs="Times New Roman"/>
          <w:sz w:val="24"/>
          <w:szCs w:val="24"/>
        </w:rPr>
      </w:pPr>
      <w:r w:rsidRPr="009F4E75">
        <w:rPr>
          <w:rFonts w:ascii="Times New Roman" w:hAnsi="Times New Roman" w:cs="Times New Roman"/>
          <w:sz w:val="24"/>
          <w:szCs w:val="24"/>
        </w:rPr>
        <w:t xml:space="preserve">Se considerarán ejes transversales el fomento del desarrollo de la igualdad efectiva entre hombres y mujeres, incidiendo en la prevención de la violencia de género, o la eliminación de la discriminación por cualquier condición o circunstancia personal. </w:t>
      </w:r>
    </w:p>
    <w:p w14:paraId="3315B85C" w14:textId="77777777" w:rsidR="009F4E75" w:rsidRPr="009F4E75" w:rsidRDefault="009F4E75" w:rsidP="009F4E75">
      <w:pPr>
        <w:spacing w:after="120" w:line="276" w:lineRule="auto"/>
        <w:rPr>
          <w:rFonts w:ascii="Times New Roman" w:hAnsi="Times New Roman" w:cs="Times New Roman"/>
          <w:sz w:val="24"/>
          <w:szCs w:val="24"/>
        </w:rPr>
      </w:pPr>
      <w:r w:rsidRPr="009F4E75">
        <w:rPr>
          <w:rFonts w:ascii="Times New Roman" w:hAnsi="Times New Roman" w:cs="Times New Roman"/>
          <w:sz w:val="24"/>
          <w:szCs w:val="24"/>
        </w:rPr>
        <w:t xml:space="preserve">En el mismo sentido se trabajarán los mecanismos para adquirir hábitos de vida saludable, el respeto al medio ambiente, el desarrollo sostenible de las sociedades, junto a la potenciación de los valores de justicia, igualdad, pluralismo político, libertad, democracia, respeto a los derechos humanos, al Estado de Derecho y la lucha contra la violencia, desarrollando así valores éticos relacionados con la paz y la resolución de conflictos. </w:t>
      </w:r>
    </w:p>
    <w:p w14:paraId="634E812E" w14:textId="77777777" w:rsidR="009F4E75" w:rsidRPr="009F4E75" w:rsidRDefault="009F4E75" w:rsidP="009F4E75">
      <w:pPr>
        <w:spacing w:after="120" w:line="276" w:lineRule="auto"/>
        <w:rPr>
          <w:rFonts w:ascii="Times New Roman" w:hAnsi="Times New Roman" w:cs="Times New Roman"/>
          <w:sz w:val="24"/>
          <w:szCs w:val="24"/>
        </w:rPr>
      </w:pPr>
      <w:r w:rsidRPr="009F4E75">
        <w:rPr>
          <w:rFonts w:ascii="Times New Roman" w:hAnsi="Times New Roman" w:cs="Times New Roman"/>
          <w:sz w:val="24"/>
          <w:szCs w:val="24"/>
        </w:rPr>
        <w:t xml:space="preserve">Introducir como elementos centrales la adquisición de un profundo respeto a las diferencias y posibilitar el rechazo a la violencia, racismo, xenofobia, sexismo y cualquier otra manifestación de esta índole. </w:t>
      </w:r>
    </w:p>
    <w:p w14:paraId="55BEA0CB" w14:textId="77777777" w:rsidR="009F4E75" w:rsidRPr="009F4E75" w:rsidRDefault="009F4E75" w:rsidP="009F4E75">
      <w:pPr>
        <w:spacing w:after="0" w:line="276" w:lineRule="auto"/>
        <w:rPr>
          <w:rFonts w:ascii="Times New Roman" w:hAnsi="Times New Roman" w:cs="Times New Roman"/>
          <w:sz w:val="24"/>
          <w:szCs w:val="24"/>
        </w:rPr>
      </w:pPr>
      <w:r w:rsidRPr="009F4E75">
        <w:rPr>
          <w:rFonts w:ascii="Times New Roman" w:hAnsi="Times New Roman" w:cs="Times New Roman"/>
          <w:sz w:val="24"/>
          <w:szCs w:val="24"/>
        </w:rPr>
        <w:t xml:space="preserve">Se incidirá, así mismo, en el manejo adecuado de las Tecnologías de la Información y de la Comunicación, evitando el mal uso de las redes sociales.  </w:t>
      </w:r>
    </w:p>
    <w:p w14:paraId="0D2B78D8" w14:textId="77777777" w:rsidR="009F4E75" w:rsidRPr="009F4E75" w:rsidRDefault="009F4E75" w:rsidP="009F4E75">
      <w:pPr>
        <w:spacing w:after="0" w:line="276" w:lineRule="auto"/>
        <w:rPr>
          <w:rFonts w:ascii="Times New Roman" w:hAnsi="Times New Roman" w:cs="Times New Roman"/>
          <w:sz w:val="24"/>
          <w:szCs w:val="24"/>
        </w:rPr>
      </w:pPr>
    </w:p>
    <w:p w14:paraId="57C7BBED"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VII.</w:t>
      </w:r>
      <w:r w:rsidRPr="009F4E75">
        <w:rPr>
          <w:rFonts w:ascii="Times New Roman" w:eastAsia="Arial" w:hAnsi="Times New Roman" w:cs="Times New Roman"/>
          <w:b/>
          <w:sz w:val="24"/>
          <w:szCs w:val="24"/>
        </w:rPr>
        <w:t xml:space="preserve"> </w:t>
      </w:r>
      <w:r w:rsidRPr="009F4E75">
        <w:rPr>
          <w:rFonts w:ascii="Times New Roman" w:hAnsi="Times New Roman" w:cs="Times New Roman"/>
          <w:b/>
          <w:sz w:val="24"/>
          <w:szCs w:val="24"/>
        </w:rPr>
        <w:t xml:space="preserve">Contenidos. </w:t>
      </w:r>
    </w:p>
    <w:p w14:paraId="24815B8D"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 xml:space="preserve">Bloque 1. El Antiguo Régimen. </w:t>
      </w:r>
    </w:p>
    <w:p w14:paraId="11A1EBA5"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Rasgos del Antiguo Régimen. Transformaciones en el Antiguo Régimen en los ámbitos de la economía, población y sociedad. Revoluciones y parlamentarismo en Inglaterra. El pensamiento de la Ilustración. Relaciones internacionales: el equilibrio europeo. Manifestaciones artísticas del momento. </w:t>
      </w:r>
    </w:p>
    <w:p w14:paraId="0BD9CDFF" w14:textId="77777777" w:rsidR="009F4E75" w:rsidRPr="009F4E75" w:rsidRDefault="009F4E75" w:rsidP="009F4E75">
      <w:pPr>
        <w:spacing w:after="0" w:line="276" w:lineRule="auto"/>
        <w:jc w:val="both"/>
        <w:rPr>
          <w:rFonts w:ascii="Times New Roman" w:hAnsi="Times New Roman" w:cs="Times New Roman"/>
          <w:sz w:val="24"/>
          <w:szCs w:val="24"/>
        </w:rPr>
      </w:pPr>
    </w:p>
    <w:p w14:paraId="3DC053D4"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 xml:space="preserve">Bloque 2. Las revoluciones Industriales y sus consecuencias sociales. </w:t>
      </w:r>
    </w:p>
    <w:p w14:paraId="165CBB98"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Revolución o revoluciones industriales: características. Transformaciones técnicas y nuevas fuentes de energía. Cambios debidos a la Revolución Industrial: transportes, agricultura, población (migraciones y el nuevo concepto de ciudad). El protagonismo de Gran Bretaña y la extensión del proceso de industrialización a otras zonas de Europa. La industrialización extraeuropea. La Economía industrial: pensamiento y primeras crisis. El nacimiento del proletariado y la organización de la clase obrera: orígenes del sindicalismo y corrientes de pensamiento, los partidos políticos obreros. </w:t>
      </w:r>
    </w:p>
    <w:p w14:paraId="7E9565F2" w14:textId="77777777" w:rsidR="009F4E75" w:rsidRPr="009F4E75" w:rsidRDefault="009F4E75" w:rsidP="009F4E75">
      <w:pPr>
        <w:spacing w:after="0" w:line="276" w:lineRule="auto"/>
        <w:jc w:val="both"/>
        <w:rPr>
          <w:rFonts w:ascii="Times New Roman" w:hAnsi="Times New Roman" w:cs="Times New Roman"/>
          <w:sz w:val="24"/>
          <w:szCs w:val="24"/>
        </w:rPr>
      </w:pPr>
    </w:p>
    <w:p w14:paraId="4474E9CD"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 xml:space="preserve">Bloque 3. La crisis del Antiguo Régimen. </w:t>
      </w:r>
    </w:p>
    <w:p w14:paraId="543A4519"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El Nacimiento de los EE UU. La Revolución Francesa de 1789: aspectos políticos y sociales. El Imperio Napoleónico. El Congreso de Viena y el Absolutismo, y las revoluciones liberales o burguesas de 1820, 1830 y 1848. El Nacionalismo: Unificaciones de Italia y Alemania. Cultura y Arte. Europa entre el neoclasicismo y el romanticismo. La independencia de las colonias hispano- americanas. </w:t>
      </w:r>
    </w:p>
    <w:p w14:paraId="5A79B1F0" w14:textId="77777777" w:rsidR="009F4E75" w:rsidRPr="009F4E75" w:rsidRDefault="009F4E75" w:rsidP="009F4E75">
      <w:pPr>
        <w:spacing w:after="0" w:line="276" w:lineRule="auto"/>
        <w:jc w:val="both"/>
        <w:rPr>
          <w:rFonts w:ascii="Times New Roman" w:hAnsi="Times New Roman" w:cs="Times New Roman"/>
          <w:sz w:val="24"/>
          <w:szCs w:val="24"/>
        </w:rPr>
      </w:pPr>
    </w:p>
    <w:p w14:paraId="09AC2692"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 xml:space="preserve">Bloque 4. La dominación europea del mundo y la I Guerra Mundial. </w:t>
      </w:r>
    </w:p>
    <w:p w14:paraId="2C507579"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lastRenderedPageBreak/>
        <w:t xml:space="preserve">Evolución de los principales estados en Europa, América y Asia. Inglaterra Victoriana. Francia la III República y el II Imperio. Alemania </w:t>
      </w:r>
      <w:proofErr w:type="spellStart"/>
      <w:r w:rsidRPr="009F4E75">
        <w:rPr>
          <w:rFonts w:ascii="Times New Roman" w:hAnsi="Times New Roman" w:cs="Times New Roman"/>
          <w:sz w:val="24"/>
          <w:szCs w:val="24"/>
        </w:rPr>
        <w:t>bismarckiana</w:t>
      </w:r>
      <w:proofErr w:type="spellEnd"/>
      <w:r w:rsidRPr="009F4E75">
        <w:rPr>
          <w:rFonts w:ascii="Times New Roman" w:hAnsi="Times New Roman" w:cs="Times New Roman"/>
          <w:sz w:val="24"/>
          <w:szCs w:val="24"/>
        </w:rPr>
        <w:t xml:space="preserve">, el Imperio Austro-Húngaro y Rusia. Estados Unidos: de la Guerra Civil hasta comienzos del siglo XX. Japón, transformaciones de finales del siglo XIX. La expansión colonial de los países industriales: causas, colonización y reparto de Asia, África y otros enclaves coloniales, consecuencias. La Paz Armada: Triple Alianza y Triple Entente. La I Guerra Mundial: causas, desarrollo y consecuencias. </w:t>
      </w:r>
    </w:p>
    <w:p w14:paraId="25B772E8" w14:textId="77777777" w:rsidR="009F4E75" w:rsidRPr="009F4E75" w:rsidRDefault="009F4E75" w:rsidP="009F4E75">
      <w:pPr>
        <w:spacing w:after="0" w:line="276" w:lineRule="auto"/>
        <w:jc w:val="both"/>
        <w:rPr>
          <w:rFonts w:ascii="Times New Roman" w:hAnsi="Times New Roman" w:cs="Times New Roman"/>
          <w:sz w:val="24"/>
          <w:szCs w:val="24"/>
        </w:rPr>
      </w:pPr>
    </w:p>
    <w:p w14:paraId="09C000DB"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 xml:space="preserve">Bloque 5. El periodo de Entreguerras, la II Guerra Mundial y sus consecuencias. </w:t>
      </w:r>
    </w:p>
    <w:p w14:paraId="25ED8B7B"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Economía, sociedad y cultura de la época: los años veinte. La revolución rusa, la formación y desarrollo de la URSS. Tratados de Paz y reajuste internacional: la Sociedad de Naciones. Estados Unidos y la crisis de 1929; la Gran Depresión y el New Deal. Europa Occidental: entre la reconstrucción y la crisis. Los fascismos europeos y el nazismo alemán. Las relaciones internacionales del periodo de Entreguerras, virajes hacia la guerra. Orígenes del conflicto y características generales. Desarrollo de la Guerra. Consecuencias de la Guerra. El Antisemitismo: el Holocausto. Preparación para la Paz y la ONU. </w:t>
      </w:r>
    </w:p>
    <w:p w14:paraId="250CB0D2" w14:textId="77777777" w:rsidR="009F4E75" w:rsidRPr="009F4E75" w:rsidRDefault="009F4E75" w:rsidP="009F4E75">
      <w:pPr>
        <w:spacing w:after="0" w:line="276" w:lineRule="auto"/>
        <w:jc w:val="both"/>
        <w:rPr>
          <w:rFonts w:ascii="Times New Roman" w:hAnsi="Times New Roman" w:cs="Times New Roman"/>
          <w:sz w:val="24"/>
          <w:szCs w:val="24"/>
        </w:rPr>
      </w:pPr>
    </w:p>
    <w:p w14:paraId="72E83889"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 xml:space="preserve">Bloque 6. Evolución de dos mundos diferentes y sus enfrentamientos. </w:t>
      </w:r>
    </w:p>
    <w:p w14:paraId="51CDCE37"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La formación del bloque comunista frente al bloque capitalista: la Guerra Fría. Evolución de la economía mundial de posguerra. Características sociales y culturales de dos modelos políticos diferentes: comunismo y capitalismo. Estados Unidos y la URSS como modelos. Las dos superpotencias. Conflictos: de la Guerra Fría a la Coexistencia Pacífica y la Distensión. </w:t>
      </w:r>
    </w:p>
    <w:p w14:paraId="5F6CE3ED" w14:textId="77777777" w:rsidR="009F4E75" w:rsidRPr="009F4E75" w:rsidRDefault="009F4E75" w:rsidP="009F4E75">
      <w:pPr>
        <w:spacing w:after="0" w:line="276" w:lineRule="auto"/>
        <w:jc w:val="both"/>
        <w:rPr>
          <w:rFonts w:ascii="Times New Roman" w:hAnsi="Times New Roman" w:cs="Times New Roman"/>
          <w:sz w:val="24"/>
          <w:szCs w:val="24"/>
        </w:rPr>
      </w:pPr>
    </w:p>
    <w:p w14:paraId="6F70F408"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 xml:space="preserve">Bloque 7. La Descolonización y el Tercer Mundo. </w:t>
      </w:r>
    </w:p>
    <w:p w14:paraId="5B4EB730"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Orígenes, causas y factores de la descolonización. Desarrollo del proceso descolonizador: el papel de la ONU. El Tercer Mundo y el Movimiento de Países No Alineados: problemas de los países del Tercer Mundo. Las relaciones entre los países desarrollados y no desarrollados, el nacimiento de la ayuda internacional.  </w:t>
      </w:r>
    </w:p>
    <w:p w14:paraId="75D69602" w14:textId="77777777" w:rsidR="009F4E75" w:rsidRPr="009F4E75" w:rsidRDefault="009F4E75" w:rsidP="009F4E75">
      <w:pPr>
        <w:spacing w:after="0" w:line="276" w:lineRule="auto"/>
        <w:jc w:val="both"/>
        <w:rPr>
          <w:rFonts w:ascii="Times New Roman" w:hAnsi="Times New Roman" w:cs="Times New Roman"/>
          <w:sz w:val="24"/>
          <w:szCs w:val="24"/>
        </w:rPr>
      </w:pPr>
    </w:p>
    <w:p w14:paraId="4445C84E"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 xml:space="preserve">Bloque 8. La crisis del bloque comunista. </w:t>
      </w:r>
    </w:p>
    <w:p w14:paraId="442242A9"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La URSS y las democracias populares. La irrupción de M. Gorbachov; «Perestroika» y «Glasnost», la desintegración de la URSS: CEI- Federación Rusa y las nuevas repúblicas exsoviéticas. La caída del muro de Berlín y la evolución de los países de Europa Central y Oriental. El problema de los Balcanes. La guerra de Yugoslavia.  </w:t>
      </w:r>
    </w:p>
    <w:p w14:paraId="71641D91" w14:textId="77777777" w:rsidR="009F4E75" w:rsidRPr="009F4E75" w:rsidRDefault="009F4E75" w:rsidP="009F4E75">
      <w:pPr>
        <w:spacing w:after="0" w:line="276" w:lineRule="auto"/>
        <w:jc w:val="both"/>
        <w:rPr>
          <w:rFonts w:ascii="Times New Roman" w:hAnsi="Times New Roman" w:cs="Times New Roman"/>
          <w:sz w:val="24"/>
          <w:szCs w:val="24"/>
        </w:rPr>
      </w:pPr>
    </w:p>
    <w:p w14:paraId="28CF2B27"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 xml:space="preserve">Bloque 9. El mundo capitalista en la segunda mitad del siglo XX. </w:t>
      </w:r>
    </w:p>
    <w:p w14:paraId="2EB74B2A"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Pensamiento y cultura de la sociedad capitalista en la segunda mitad del siglo XX: El Estado de Bienestar. El proceso de construcción de la Unión Europea: de las Comunidades Europeas a la Unión. Objetivos e Instituciones. Evolución de Estados Unidos: de los años 60 a los 90. Japón y los nuevos países asiáticos industrializados.  </w:t>
      </w:r>
    </w:p>
    <w:p w14:paraId="48CB557C" w14:textId="77777777" w:rsidR="009F4E75" w:rsidRPr="009F4E75" w:rsidRDefault="009F4E75" w:rsidP="009F4E75">
      <w:pPr>
        <w:spacing w:after="0" w:line="276" w:lineRule="auto"/>
        <w:jc w:val="both"/>
        <w:rPr>
          <w:rFonts w:ascii="Times New Roman" w:hAnsi="Times New Roman" w:cs="Times New Roman"/>
          <w:sz w:val="24"/>
          <w:szCs w:val="24"/>
        </w:rPr>
      </w:pPr>
    </w:p>
    <w:p w14:paraId="3B9B5DF9"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 xml:space="preserve">Bloque 10. El mundo actual desde una perspectiva histórica. </w:t>
      </w:r>
    </w:p>
    <w:p w14:paraId="5270F0D3"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lastRenderedPageBreak/>
        <w:t xml:space="preserve">La caída del muro de Berlín y los atentados de Nueva York: la globalización y los medios de comunicación. La amenaza terrorista en un mundo globalizado. El impacto científico y tecnológico. Europa: reto y unión. Rasgos relevantes de la sociedad norteamericana a comienzos del siglo XXI, tras los atentados de 11-S de 2001. Hispanoamérica: situación actual. El mundo islámico en la actualidad. África Islámica, África Subsahariana y Sudáfrica. India y China del siglo XX al siglo XXI: evolución política, económica, social y de mentalidades. </w:t>
      </w:r>
    </w:p>
    <w:p w14:paraId="51D3A08C" w14:textId="77777777" w:rsidR="009F4E75" w:rsidRPr="009F4E75" w:rsidRDefault="009F4E75" w:rsidP="009F4E75">
      <w:pPr>
        <w:spacing w:after="0" w:line="276" w:lineRule="auto"/>
        <w:jc w:val="both"/>
        <w:rPr>
          <w:rFonts w:ascii="Times New Roman" w:hAnsi="Times New Roman" w:cs="Times New Roman"/>
          <w:sz w:val="24"/>
          <w:szCs w:val="24"/>
        </w:rPr>
      </w:pPr>
    </w:p>
    <w:p w14:paraId="3EC30927" w14:textId="77777777" w:rsidR="009F4E75" w:rsidRPr="009F4E75" w:rsidRDefault="009F4E75" w:rsidP="009F4E75">
      <w:pPr>
        <w:spacing w:after="0" w:line="276" w:lineRule="auto"/>
        <w:jc w:val="both"/>
        <w:rPr>
          <w:rFonts w:ascii="Times New Roman" w:hAnsi="Times New Roman" w:cs="Times New Roman"/>
          <w:b/>
          <w:sz w:val="24"/>
          <w:szCs w:val="24"/>
        </w:rPr>
      </w:pPr>
      <w:r w:rsidRPr="009F4E75">
        <w:rPr>
          <w:rFonts w:ascii="Times New Roman" w:hAnsi="Times New Roman" w:cs="Times New Roman"/>
          <w:b/>
          <w:sz w:val="24"/>
          <w:szCs w:val="24"/>
        </w:rPr>
        <w:t>VIII. Temporización de los contenidos.</w:t>
      </w:r>
    </w:p>
    <w:p w14:paraId="5B430564" w14:textId="77777777" w:rsidR="009F4E75" w:rsidRPr="009F4E75" w:rsidRDefault="009F4E75" w:rsidP="009F4E75">
      <w:pPr>
        <w:spacing w:after="0" w:line="276" w:lineRule="auto"/>
        <w:jc w:val="both"/>
        <w:rPr>
          <w:rFonts w:ascii="Times New Roman" w:hAnsi="Times New Roman" w:cs="Times New Roman"/>
          <w:b/>
          <w:sz w:val="24"/>
          <w:szCs w:val="24"/>
        </w:rPr>
      </w:pPr>
      <w:r w:rsidRPr="009F4E75">
        <w:rPr>
          <w:rFonts w:ascii="Times New Roman" w:hAnsi="Times New Roman" w:cs="Times New Roman"/>
          <w:b/>
          <w:sz w:val="24"/>
          <w:szCs w:val="24"/>
        </w:rPr>
        <w:t>1. Primera evaluación.</w:t>
      </w:r>
    </w:p>
    <w:p w14:paraId="3532C092"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   Bloque 1. Las bases del mundo contemporáneo.</w:t>
      </w:r>
    </w:p>
    <w:p w14:paraId="77126273"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1. El Antiguo Régimen.</w:t>
      </w:r>
    </w:p>
    <w:p w14:paraId="1757C593"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2. Revoluciones liberales y nacionalismo.</w:t>
      </w:r>
    </w:p>
    <w:p w14:paraId="1D434C2E"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3. La Revolución industrial.</w:t>
      </w:r>
    </w:p>
    <w:p w14:paraId="39CE47E5"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4. Segunda Revolución industrial e imperialismo.</w:t>
      </w:r>
    </w:p>
    <w:p w14:paraId="39A8E519"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5. Los cambios sociales. Orígenes y desarrollo del movimiento obrero.</w:t>
      </w:r>
    </w:p>
    <w:p w14:paraId="1F69BFCF"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Tema 6. Las grandes potencias. </w:t>
      </w:r>
    </w:p>
    <w:p w14:paraId="36F025DE" w14:textId="77777777" w:rsidR="009F4E75" w:rsidRPr="009F4E75" w:rsidRDefault="009F4E75" w:rsidP="009F4E75">
      <w:pPr>
        <w:spacing w:after="0" w:line="276" w:lineRule="auto"/>
        <w:jc w:val="both"/>
        <w:rPr>
          <w:rFonts w:ascii="Times New Roman" w:hAnsi="Times New Roman" w:cs="Times New Roman"/>
          <w:sz w:val="24"/>
          <w:szCs w:val="24"/>
        </w:rPr>
      </w:pPr>
    </w:p>
    <w:p w14:paraId="35E97BEF" w14:textId="77777777" w:rsidR="009F4E75" w:rsidRPr="009F4E75" w:rsidRDefault="009F4E75" w:rsidP="009F4E75">
      <w:pPr>
        <w:spacing w:after="0" w:line="276" w:lineRule="auto"/>
        <w:jc w:val="both"/>
        <w:rPr>
          <w:rFonts w:ascii="Times New Roman" w:hAnsi="Times New Roman" w:cs="Times New Roman"/>
          <w:b/>
          <w:sz w:val="24"/>
          <w:szCs w:val="24"/>
        </w:rPr>
      </w:pPr>
      <w:r w:rsidRPr="009F4E75">
        <w:rPr>
          <w:rFonts w:ascii="Times New Roman" w:hAnsi="Times New Roman" w:cs="Times New Roman"/>
          <w:b/>
          <w:sz w:val="24"/>
          <w:szCs w:val="24"/>
        </w:rPr>
        <w:t>2. Segunda evaluación.</w:t>
      </w:r>
    </w:p>
    <w:p w14:paraId="594441D6"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   Bloque 2. Entre dos guerras (1914-1945).</w:t>
      </w:r>
    </w:p>
    <w:p w14:paraId="2A9E898F"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7. La Primera Guerra Mundial.</w:t>
      </w:r>
    </w:p>
    <w:p w14:paraId="1F0FEC1F"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8. La revolución rusa y la URSS.</w:t>
      </w:r>
    </w:p>
    <w:p w14:paraId="40E22B71"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9. La economía de entreguerras. La Gran Depresión.</w:t>
      </w:r>
    </w:p>
    <w:p w14:paraId="3FA96126"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Tema 10. El ascenso de los totalitarismos fascista y nazi. </w:t>
      </w:r>
    </w:p>
    <w:p w14:paraId="6000B323"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11. La Segunda Guerra Mundial.</w:t>
      </w:r>
    </w:p>
    <w:p w14:paraId="15E538BC" w14:textId="77777777" w:rsidR="009F4E75" w:rsidRPr="009F4E75" w:rsidRDefault="009F4E75" w:rsidP="009F4E75">
      <w:pPr>
        <w:spacing w:after="0" w:line="276" w:lineRule="auto"/>
        <w:jc w:val="both"/>
        <w:rPr>
          <w:rFonts w:ascii="Times New Roman" w:hAnsi="Times New Roman" w:cs="Times New Roman"/>
          <w:sz w:val="24"/>
          <w:szCs w:val="24"/>
        </w:rPr>
      </w:pPr>
    </w:p>
    <w:p w14:paraId="15BE30CF" w14:textId="77777777" w:rsidR="009F4E75" w:rsidRPr="009F4E75" w:rsidRDefault="009F4E75" w:rsidP="009F4E75">
      <w:pPr>
        <w:spacing w:after="0" w:line="276" w:lineRule="auto"/>
        <w:jc w:val="both"/>
        <w:rPr>
          <w:rFonts w:ascii="Times New Roman" w:hAnsi="Times New Roman" w:cs="Times New Roman"/>
          <w:b/>
          <w:sz w:val="24"/>
          <w:szCs w:val="24"/>
        </w:rPr>
      </w:pPr>
      <w:r w:rsidRPr="009F4E75">
        <w:rPr>
          <w:rFonts w:ascii="Times New Roman" w:hAnsi="Times New Roman" w:cs="Times New Roman"/>
          <w:b/>
          <w:sz w:val="24"/>
          <w:szCs w:val="24"/>
        </w:rPr>
        <w:t>3. Tercera evaluación.</w:t>
      </w:r>
    </w:p>
    <w:p w14:paraId="3C6324A1"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   Bloque 3. El mundo bipolar.</w:t>
      </w:r>
    </w:p>
    <w:p w14:paraId="42810D81"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12. La Guerra Fría.</w:t>
      </w:r>
    </w:p>
    <w:p w14:paraId="6BEFDF9C"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13. Evolución de los bloques en un mundo bipolar.</w:t>
      </w:r>
    </w:p>
    <w:p w14:paraId="6C624407"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14. Descolonización y tercer mundo.</w:t>
      </w:r>
    </w:p>
    <w:p w14:paraId="10D8B12A"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15. América en el siglo XX.</w:t>
      </w:r>
    </w:p>
    <w:p w14:paraId="64114C08"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   Bloque 4. Entre dos milenios.</w:t>
      </w:r>
    </w:p>
    <w:p w14:paraId="069EBC75"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Tema 16. Geopolítica del mundo actual.</w:t>
      </w:r>
    </w:p>
    <w:p w14:paraId="12B0770D"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Tema 17. Globalización, crisis y cambios socioculturales. </w:t>
      </w:r>
    </w:p>
    <w:p w14:paraId="16D3D716" w14:textId="77777777" w:rsidR="009F4E75" w:rsidRPr="009F4E75" w:rsidRDefault="009F4E75" w:rsidP="009F4E75">
      <w:pPr>
        <w:spacing w:after="0" w:line="276" w:lineRule="auto"/>
        <w:jc w:val="both"/>
        <w:rPr>
          <w:rFonts w:ascii="Times New Roman" w:hAnsi="Times New Roman" w:cs="Times New Roman"/>
          <w:sz w:val="24"/>
          <w:szCs w:val="24"/>
        </w:rPr>
      </w:pPr>
    </w:p>
    <w:p w14:paraId="57EF24A8"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La temporización propuesta estará sujeta a posibles modificaciones motivadas por las características del grupo de estudiantes y por las circunstancias propias del momento. Su revisión y adaptación a las necesidades que puedan surgir se hará en función de los resultados de la prueba inicial y de los resultados de cada evaluación. </w:t>
      </w:r>
    </w:p>
    <w:p w14:paraId="0C5E2DAE" w14:textId="77777777" w:rsidR="009F4E75" w:rsidRPr="009F4E75" w:rsidRDefault="009F4E75" w:rsidP="009F4E75">
      <w:pPr>
        <w:spacing w:after="0" w:line="276" w:lineRule="auto"/>
        <w:jc w:val="both"/>
        <w:rPr>
          <w:rFonts w:ascii="Times New Roman" w:hAnsi="Times New Roman" w:cs="Times New Roman"/>
          <w:sz w:val="24"/>
          <w:szCs w:val="24"/>
        </w:rPr>
      </w:pPr>
    </w:p>
    <w:p w14:paraId="140B2E3A" w14:textId="77777777" w:rsidR="009F4E75" w:rsidRPr="009F4E75" w:rsidRDefault="009F4E75" w:rsidP="009F4E75">
      <w:pPr>
        <w:spacing w:after="0" w:line="276" w:lineRule="auto"/>
        <w:jc w:val="both"/>
        <w:rPr>
          <w:rFonts w:ascii="Times New Roman" w:hAnsi="Times New Roman" w:cs="Times New Roman"/>
          <w:b/>
          <w:sz w:val="24"/>
          <w:szCs w:val="24"/>
        </w:rPr>
      </w:pPr>
      <w:r w:rsidRPr="009F4E75">
        <w:rPr>
          <w:rFonts w:ascii="Times New Roman" w:hAnsi="Times New Roman" w:cs="Times New Roman"/>
          <w:b/>
          <w:sz w:val="24"/>
          <w:szCs w:val="24"/>
        </w:rPr>
        <w:lastRenderedPageBreak/>
        <w:t>IX. Libro de texto recomendado.</w:t>
      </w:r>
    </w:p>
    <w:p w14:paraId="0BF91B86"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El departamento de Geografía e Historia de este Centro ha recomendado para este nivel educativo el libro de texto de la editorial Santillana, Madrid, 2015 (ISBN: 978-84-680-1330-5).</w:t>
      </w:r>
    </w:p>
    <w:p w14:paraId="6EA19CD9"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La exposición de la materia se hará en base a los contenidos recogidos en este manual, lo que no conlleva su necesaria adquisición, pues los estudiantes podrán tomar en clase nota de las explicaciones. </w:t>
      </w:r>
    </w:p>
    <w:p w14:paraId="490B2160" w14:textId="77777777" w:rsidR="009F4E75" w:rsidRPr="009F4E75" w:rsidRDefault="009F4E75" w:rsidP="009F4E75">
      <w:pPr>
        <w:spacing w:after="0" w:line="276" w:lineRule="auto"/>
        <w:jc w:val="both"/>
        <w:rPr>
          <w:rFonts w:ascii="Times New Roman" w:hAnsi="Times New Roman" w:cs="Times New Roman"/>
          <w:sz w:val="24"/>
          <w:szCs w:val="24"/>
        </w:rPr>
      </w:pPr>
    </w:p>
    <w:p w14:paraId="4B0C331F"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hAnsi="Times New Roman" w:cs="Times New Roman"/>
          <w:b/>
          <w:sz w:val="24"/>
          <w:szCs w:val="24"/>
        </w:rPr>
        <w:t>X.</w:t>
      </w:r>
      <w:r w:rsidRPr="009F4E75">
        <w:rPr>
          <w:rFonts w:ascii="Times New Roman" w:eastAsia="Arial" w:hAnsi="Times New Roman" w:cs="Times New Roman"/>
          <w:b/>
          <w:sz w:val="24"/>
          <w:szCs w:val="24"/>
        </w:rPr>
        <w:t xml:space="preserve"> </w:t>
      </w:r>
      <w:r w:rsidRPr="009F4E75">
        <w:rPr>
          <w:rFonts w:ascii="Times New Roman" w:hAnsi="Times New Roman" w:cs="Times New Roman"/>
          <w:b/>
          <w:sz w:val="24"/>
          <w:szCs w:val="24"/>
        </w:rPr>
        <w:t xml:space="preserve">Metodología. </w:t>
      </w:r>
    </w:p>
    <w:p w14:paraId="2E11FE89"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El aprendizaje en pleno siglo XXI debe enfocarse de manera diferente al aprendizaje tradicional que ha venido predominando hasta ahora ya que el desarrollo de la sociedad digital y el acceso universal, continuo y ubicuo a la información, la evolución constante del cerebro humano y su plasticidad y las motivaciones intrínsecas y emocionales para el aprendizaje deben tenerse en cuenta a la hora de plantearnos las metodologías que se deben utilizar dentro del aula, teniendo en cuenta, además, la no adaptación de las mismas al actual cambio climático. También ha quedado demostrado que el aprendizaje activo es mucho más efectivo que solo el memorístico ya que el alumnado aprende mucho más y mejor si explica, analiza y evalúa sus conocimientos y es capaz de crear sus contenidos y sus propios conceptos, tanto de manera individual como de forma colaborativa y en red. </w:t>
      </w:r>
    </w:p>
    <w:p w14:paraId="035E922F"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Por otra parte, el desarrollo de las competencias se ha convertido en la finalidad última y precisa de los procesos formativos y por ello, se hace necesario desarrollar tipos de aprendizaje que permitan al estudiantado desarrollar estrategias y herramientas de aprendizaje para toda la vida y que esos aprendizajes adquiridos le sirvan para desenvolverse en cualquier contexto. </w:t>
      </w:r>
    </w:p>
    <w:p w14:paraId="5E1AC254"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En este proceso el estudiantado tiene que ser el protagonista de su aprendizaje y el aula debe convertirse en un lugar de aprendizaje activo. Se recomienda, por tanto, que las actividades de aula no sean solo memorísticas y mecánicas, sino que sean motivadoras, contextualizadas y centradas en el estudiantado. Así, se deben utilizar estrategias de aprendizaje cooperativo, debates sobre temas de actualidad y relacionados con el currículo, exposiciones y explicaciones del propio estudiantado, elaboración de materiales y contenidos propios y estrategias de ludificación que garanticen el aprendizaje activo del estudiantado. Asimismo, sería conveniente desarrollar estrategias de trabajo en el aula que permitan no sólo el mayor protagonismo del estudiantado en su aprendizaje sino la mayor personalización y adaptación a sus diferentes ritmos tal como se consigue desarrollando las estrategias de la clase al revés que logra descargar la actividad de clase del proceso transmisivo tradicional y predominante y aprovechar al máximo el tiempo de trabajo en el aula para un aprendizaje mucho más auténtico y significativo. </w:t>
      </w:r>
    </w:p>
    <w:p w14:paraId="439E05A1"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Las herramientas tecnológicas actuales deben ser fundamentales y deben ponerse al servicio del estudiantado y del docente, ya que permiten una mayor autonomía y una mayor personalización del aprendizaje. Esas tecnologías no deben ser un fin en sí mismas, ni deben ser sólo una manera de obtener información, realizar actividades o elaborar contenidos, sino que deben permitir construir conocimiento social y colaborativo y, finalmente, propiciar que el estudiantado tenga iniciativas, participar con sus propias ideas, difundirlas para ser un agente activo en la sociedad y establecer redes de conocimiento y aprendizaje. Por eso, las metodologías y las estrategias de enseñanza-aprendizaje activas en la materia </w:t>
      </w:r>
      <w:r w:rsidRPr="009F4E75">
        <w:rPr>
          <w:rFonts w:ascii="Times New Roman" w:hAnsi="Times New Roman" w:cs="Times New Roman"/>
          <w:sz w:val="24"/>
          <w:szCs w:val="24"/>
        </w:rPr>
        <w:lastRenderedPageBreak/>
        <w:t xml:space="preserve">de Historia del Mundo Contemporáneo deben ser eminentemente prácticas, fomentando el aprendizaje activo y participativo del alumnado gracias al aprendizaje basado en proyectos, los estudios de casos, el aprendizaje cooperativo y, sobre todo, las estrategias que permiten y fomentan un aprendizaje significativo del estudiantado. Especialmente indicada para esta materia está la mencionada estrategia de la clase al revés, debido a la posibilidad de aprovechar los recursos de la red o los que el profesorado cree, para disminuir la fase transmisiva del proceso de aprendizaje y aumentar el trabajo y el aprendizaje en el aula gracias al papel de guía del propio docente, fomentando así el protagonismo del estudiantado en su proceso de aprendizaje y la mayor personalización de éste. </w:t>
      </w:r>
    </w:p>
    <w:p w14:paraId="204AC7A8"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Finalmente, la evaluación se convierte en un pivote fundamental de las estrategias metodológicas ya que tienen que ir en consonancia con el proceso formativo y no estar separadas del mismo. Por este motivo, la evaluación debe ser formativa; valorar no tanto un momento concreto del proceso de aprendizaje del estudiantado sino el proceso completo y que se tengan en cuenta diversos instrumentos y herramientas de evaluación (rúbricas, portfolios, diarios de aprendizaje, autoevaluaciones, coevaluaciones, productos finales, mapas conceptuales, mapas temáticos, pruebas escritas no sólo memorísticas sino que demuestren la madurez del estudiantado, entre otros) y que sirva como diagnóstico del rendimiento del alumnado. Una evaluación que aporte una retroalimentación continua, para que el estudiantado pueda tomar las decisiones necesarias para seguir aprendiendo. </w:t>
      </w:r>
    </w:p>
    <w:p w14:paraId="6FDA4D86"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El proceso de enseñanza-aprendizaje competencial debe caracterizarse por el protagonismo del concepto de transversalidad, haciendo destacar su carácter integral y que el conocimiento se aborde desde distintas áreas y disciplinas. Se incluirán las estrategias que fomenten la participación de los diversos departamentos didácticos en la realización de proyectos, actividades, experiencias de carácter extraescolar o complementario, en los que se programen procesos de aprendizaje transversales. </w:t>
      </w:r>
    </w:p>
    <w:p w14:paraId="24DCF130" w14:textId="77777777" w:rsidR="009F4E75" w:rsidRPr="009F4E75" w:rsidRDefault="009F4E75" w:rsidP="009F4E75">
      <w:pPr>
        <w:spacing w:after="12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Se pretende profundizar en los conocimientos, ya adquiridos por los estudiantes en esta etapa y en etapas anteriores, favoreciendo la comprensión de los hechos, procesos históricos y fenómenos sociales. Manejar los diferentes contextos que se producen en el tiempo analizando con rigor y criterios científicos los procesos que dan lugar a los cambios históricos y seguir adquiriendo las competencias necesarias para entender el mundo actual. </w:t>
      </w:r>
    </w:p>
    <w:p w14:paraId="4B1D7A4E"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Estas estrategias metodológicas deben contribuir a que el estudiantado aprenda a manejarse por las diferentes experiencias colectivas y personales que conforman el pasado histórico, pudiendo moverse por la realidad y espacio actual, pero con proyección de futuro.  </w:t>
      </w:r>
    </w:p>
    <w:p w14:paraId="44E9E132" w14:textId="77777777" w:rsidR="009F4E75" w:rsidRPr="009F4E75" w:rsidRDefault="009F4E75" w:rsidP="009F4E75">
      <w:pPr>
        <w:spacing w:after="0" w:line="276" w:lineRule="auto"/>
        <w:jc w:val="both"/>
        <w:rPr>
          <w:rFonts w:ascii="Times New Roman" w:hAnsi="Times New Roman" w:cs="Times New Roman"/>
          <w:sz w:val="24"/>
          <w:szCs w:val="24"/>
        </w:rPr>
      </w:pPr>
    </w:p>
    <w:p w14:paraId="5B71135A"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XI. Atención a la Diversidad. </w:t>
      </w:r>
    </w:p>
    <w:p w14:paraId="1C005BE2"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La adaptación curricular en el Bachillerato, se presenta como una medida de atención a la diversidad que implica una actuación sobre los elementos del currículo, no modificándolos, pero si adaptándolos en tiempo y forma a fin de dar respuestas al estudiantado que requiera una atención educativa diferente a la ordinaria, por presentar necesidades educativas especiales o por sus altas capacidades intelectuales. </w:t>
      </w:r>
    </w:p>
    <w:p w14:paraId="54D1AE10"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Las posibles adaptaciones que se realicen en la asignatura de Historia del Mundo Contemporáneo serán, de acuerdo a la legislación vigente, de naturaleza NO SIGNIFICATIVA y serán propuestas y elaboradas </w:t>
      </w:r>
      <w:r w:rsidRPr="009F4E75">
        <w:rPr>
          <w:rFonts w:ascii="Times New Roman" w:eastAsia="Times New Roman" w:hAnsi="Times New Roman" w:cs="Times New Roman"/>
          <w:color w:val="000000"/>
          <w:sz w:val="24"/>
          <w:szCs w:val="24"/>
          <w:lang w:eastAsia="es-ES"/>
        </w:rPr>
        <w:lastRenderedPageBreak/>
        <w:t xml:space="preserve">por el equipo docente, bajo la coordinación del profesor o profesora tutor o tutora y con el asesoramiento del departamento de orientación. En dichas adaptaciones, si se procediera a realizarlas, se contemplaría la modificación de la metodología, la reorganización de los contenidos, la temporalización y la forma y tiempo de las pruebas objetivas, así como de los criterios de evaluación si fuese necesario, atendiendo siempre a conseguir que el estudiantado alcance los objetivos mínimos correspondientes al currículo de la asignatura, curso y etapa educativa. </w:t>
      </w:r>
    </w:p>
    <w:p w14:paraId="0B0F882A" w14:textId="77777777" w:rsidR="009F4E75" w:rsidRPr="009F4E75" w:rsidRDefault="009F4E75" w:rsidP="009F4E75">
      <w:pPr>
        <w:spacing w:after="0" w:line="276" w:lineRule="auto"/>
        <w:jc w:val="both"/>
        <w:rPr>
          <w:rFonts w:ascii="Times New Roman" w:hAnsi="Times New Roman" w:cs="Times New Roman"/>
          <w:sz w:val="24"/>
          <w:szCs w:val="24"/>
        </w:rPr>
      </w:pPr>
      <w:r w:rsidRPr="009F4E75">
        <w:rPr>
          <w:rFonts w:ascii="Times New Roman" w:hAnsi="Times New Roman" w:cs="Times New Roman"/>
          <w:sz w:val="24"/>
          <w:szCs w:val="24"/>
        </w:rPr>
        <w:t xml:space="preserve"> </w:t>
      </w:r>
    </w:p>
    <w:p w14:paraId="6DE75965"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XII. La Evaluación. </w:t>
      </w:r>
    </w:p>
    <w:p w14:paraId="5F5D62FD" w14:textId="77777777" w:rsidR="009F4E75" w:rsidRPr="009F4E75" w:rsidRDefault="009F4E75" w:rsidP="009F4E75">
      <w:pPr>
        <w:spacing w:after="0" w:line="276" w:lineRule="auto"/>
        <w:jc w:val="both"/>
        <w:rPr>
          <w:rFonts w:ascii="Times New Roman" w:eastAsia="Times New Roman" w:hAnsi="Times New Roman" w:cs="Times New Roman"/>
          <w:b/>
          <w:color w:val="000000"/>
          <w:sz w:val="24"/>
          <w:szCs w:val="24"/>
          <w:lang w:eastAsia="es-ES"/>
        </w:rPr>
      </w:pPr>
      <w:r w:rsidRPr="009F4E75">
        <w:rPr>
          <w:rFonts w:ascii="Times New Roman" w:eastAsia="Times New Roman" w:hAnsi="Times New Roman" w:cs="Times New Roman"/>
          <w:b/>
          <w:color w:val="000000"/>
          <w:sz w:val="24"/>
          <w:szCs w:val="24"/>
          <w:lang w:eastAsia="es-ES"/>
        </w:rPr>
        <w:t>1.</w:t>
      </w:r>
      <w:r w:rsidRPr="009F4E75">
        <w:rPr>
          <w:rFonts w:ascii="Times New Roman" w:eastAsia="Times New Roman" w:hAnsi="Times New Roman" w:cs="Times New Roman"/>
          <w:color w:val="000000"/>
          <w:sz w:val="24"/>
          <w:szCs w:val="24"/>
          <w:lang w:eastAsia="es-ES"/>
        </w:rPr>
        <w:t xml:space="preserve"> C</w:t>
      </w:r>
      <w:r w:rsidRPr="009F4E75">
        <w:rPr>
          <w:rFonts w:ascii="Times New Roman" w:eastAsia="Times New Roman" w:hAnsi="Times New Roman" w:cs="Times New Roman"/>
          <w:b/>
          <w:color w:val="000000"/>
          <w:sz w:val="24"/>
          <w:szCs w:val="24"/>
          <w:lang w:eastAsia="es-ES"/>
        </w:rPr>
        <w:t xml:space="preserve">riterios de evaluación y competencias clave. </w:t>
      </w:r>
    </w:p>
    <w:p w14:paraId="1CAB61F3"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La proporción de la calificación final atribuida a los criterios de evaluación es del 45 % de la nota y a las competencias clave el 10 %. </w:t>
      </w:r>
    </w:p>
    <w:p w14:paraId="75D9592D"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p>
    <w:p w14:paraId="2E3F1281" w14:textId="77777777" w:rsidR="009F4E75" w:rsidRPr="009F4E75" w:rsidRDefault="009F4E75" w:rsidP="009F4E75">
      <w:pPr>
        <w:spacing w:after="0" w:line="276" w:lineRule="auto"/>
        <w:jc w:val="both"/>
        <w:rPr>
          <w:rFonts w:ascii="Times New Roman" w:eastAsia="Times New Roman" w:hAnsi="Times New Roman" w:cs="Times New Roman"/>
          <w:b/>
          <w:color w:val="000000"/>
          <w:sz w:val="24"/>
          <w:szCs w:val="24"/>
          <w:lang w:eastAsia="es-ES"/>
        </w:rPr>
      </w:pPr>
      <w:r w:rsidRPr="009F4E75">
        <w:rPr>
          <w:rFonts w:ascii="Times New Roman" w:eastAsia="Times New Roman" w:hAnsi="Times New Roman" w:cs="Times New Roman"/>
          <w:b/>
          <w:color w:val="000000"/>
          <w:sz w:val="24"/>
          <w:szCs w:val="24"/>
          <w:lang w:eastAsia="es-ES"/>
        </w:rPr>
        <w:t>Bloque 1. El Antiguo Régimen.</w:t>
      </w:r>
    </w:p>
    <w:p w14:paraId="44B59BC8"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w:t>
      </w:r>
      <w:r w:rsidRPr="009F4E75">
        <w:rPr>
          <w:rFonts w:ascii="Times New Roman" w:eastAsia="Times New Roman" w:hAnsi="Times New Roman" w:cs="Times New Roman"/>
          <w:color w:val="000000"/>
          <w:sz w:val="24"/>
          <w:szCs w:val="24"/>
          <w:lang w:eastAsia="es-ES"/>
        </w:rPr>
        <w:t xml:space="preserve"> Definir los elementos principales del Antiguo Régimen describiendo sus aspectos demográficos, económicos, políticos, sociales y culturales. CEC, CSC, CCL. </w:t>
      </w:r>
    </w:p>
    <w:p w14:paraId="062614FC"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w:t>
      </w:r>
      <w:r w:rsidRPr="009F4E75">
        <w:rPr>
          <w:rFonts w:ascii="Times New Roman" w:eastAsia="Times New Roman" w:hAnsi="Times New Roman" w:cs="Times New Roman"/>
          <w:color w:val="000000"/>
          <w:sz w:val="24"/>
          <w:szCs w:val="24"/>
          <w:lang w:eastAsia="es-ES"/>
        </w:rPr>
        <w:t xml:space="preserve"> Distinguir las transformaciones en el Antiguo Régimen enumerando las que afectan a la economía, población y sociedad. CD, CSC, CEC. </w:t>
      </w:r>
    </w:p>
    <w:p w14:paraId="7DFFCC67"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w:t>
      </w:r>
      <w:r w:rsidRPr="009F4E75">
        <w:rPr>
          <w:rFonts w:ascii="Times New Roman" w:eastAsia="Times New Roman" w:hAnsi="Times New Roman" w:cs="Times New Roman"/>
          <w:color w:val="000000"/>
          <w:sz w:val="24"/>
          <w:szCs w:val="24"/>
          <w:lang w:eastAsia="es-ES"/>
        </w:rPr>
        <w:t xml:space="preserve"> Explicar el parlamentarismo inglés del siglo XVII resumiendo las características esenciales del sistema y valorando el papel de las revoluciones para alcanzar las transformaciones necesarias para lograrlo. CSC, CCL. </w:t>
      </w:r>
    </w:p>
    <w:p w14:paraId="595188D9"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w:t>
      </w:r>
      <w:r w:rsidRPr="009F4E75">
        <w:rPr>
          <w:rFonts w:ascii="Times New Roman" w:eastAsia="Times New Roman" w:hAnsi="Times New Roman" w:cs="Times New Roman"/>
          <w:color w:val="000000"/>
          <w:sz w:val="24"/>
          <w:szCs w:val="24"/>
          <w:lang w:eastAsia="es-ES"/>
        </w:rPr>
        <w:t xml:space="preserve"> Relacionar las ideas de la Ilustración con el Liberalismo de comienzos del siglo XIX estableciendo elementos de coincidencia entre ambas ideologías. CEC, CAA, SIEP, CSC. </w:t>
      </w:r>
    </w:p>
    <w:p w14:paraId="27FBC95F"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w:t>
      </w:r>
      <w:r w:rsidRPr="009F4E75">
        <w:rPr>
          <w:rFonts w:ascii="Times New Roman" w:eastAsia="Times New Roman" w:hAnsi="Times New Roman" w:cs="Times New Roman"/>
          <w:color w:val="000000"/>
          <w:sz w:val="24"/>
          <w:szCs w:val="24"/>
          <w:lang w:eastAsia="es-ES"/>
        </w:rPr>
        <w:t xml:space="preserve"> Describir las relaciones internacionales del Antiguo Régimen demostrando la idea de equilibrio europeo. CSC, CAA. </w:t>
      </w:r>
    </w:p>
    <w:p w14:paraId="01690181"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6. </w:t>
      </w:r>
      <w:r w:rsidRPr="009F4E75">
        <w:rPr>
          <w:rFonts w:ascii="Times New Roman" w:eastAsia="Times New Roman" w:hAnsi="Times New Roman" w:cs="Times New Roman"/>
          <w:color w:val="000000"/>
          <w:sz w:val="24"/>
          <w:szCs w:val="24"/>
          <w:lang w:eastAsia="es-ES"/>
        </w:rPr>
        <w:t xml:space="preserve">Diferenciar manifestaciones artísticas del Antiguo Régimen seleccionando las obras más destacadas. CEC, CD, SIEP. </w:t>
      </w:r>
    </w:p>
    <w:p w14:paraId="346B69FC"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w:t>
      </w:r>
      <w:r w:rsidRPr="009F4E75">
        <w:rPr>
          <w:rFonts w:ascii="Times New Roman" w:eastAsia="Times New Roman" w:hAnsi="Times New Roman" w:cs="Times New Roman"/>
          <w:color w:val="000000"/>
          <w:sz w:val="24"/>
          <w:szCs w:val="24"/>
          <w:lang w:eastAsia="es-ES"/>
        </w:rPr>
        <w:t xml:space="preserve"> Esquematizar los rasgos del Antiguo Régimen utilizando diferentes tipos de diagramas. CMCT, CD, SIEP. </w:t>
      </w:r>
    </w:p>
    <w:p w14:paraId="17CDC443"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8.</w:t>
      </w:r>
      <w:r w:rsidRPr="009F4E75">
        <w:rPr>
          <w:rFonts w:ascii="Times New Roman" w:eastAsia="Times New Roman" w:hAnsi="Times New Roman" w:cs="Times New Roman"/>
          <w:color w:val="000000"/>
          <w:sz w:val="24"/>
          <w:szCs w:val="24"/>
          <w:lang w:eastAsia="es-ES"/>
        </w:rPr>
        <w:t xml:space="preserve"> Utilizar el vocabulario histórico con precisión, insertándolo en el contexto adecuado. CD, CCL, CMCT, CAA. </w:t>
      </w:r>
    </w:p>
    <w:p w14:paraId="4BEF09E8"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Bloque 2.</w:t>
      </w:r>
      <w:r w:rsidRPr="009F4E75">
        <w:rPr>
          <w:rFonts w:ascii="Times New Roman" w:eastAsia="Times New Roman" w:hAnsi="Times New Roman" w:cs="Times New Roman"/>
          <w:color w:val="000000"/>
          <w:sz w:val="24"/>
          <w:szCs w:val="24"/>
          <w:lang w:eastAsia="es-ES"/>
        </w:rPr>
        <w:t xml:space="preserve"> </w:t>
      </w:r>
      <w:r w:rsidRPr="009F4E75">
        <w:rPr>
          <w:rFonts w:ascii="Times New Roman" w:hAnsi="Times New Roman" w:cs="Times New Roman"/>
          <w:b/>
          <w:sz w:val="24"/>
          <w:szCs w:val="24"/>
        </w:rPr>
        <w:t>Las revoluciones Industriales y sus consecuencias sociales.</w:t>
      </w:r>
    </w:p>
    <w:p w14:paraId="2C5BD705"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w:t>
      </w:r>
      <w:r w:rsidRPr="009F4E75">
        <w:rPr>
          <w:rFonts w:ascii="Times New Roman" w:eastAsia="Times New Roman" w:hAnsi="Times New Roman" w:cs="Times New Roman"/>
          <w:color w:val="000000"/>
          <w:sz w:val="24"/>
          <w:szCs w:val="24"/>
          <w:lang w:eastAsia="es-ES"/>
        </w:rPr>
        <w:t xml:space="preserve"> Describir las Revoluciones Industriales del siglo XIX, estableciendo sus rasgos característicos y sus consecuencias sociales. CAA, CM, CSC. </w:t>
      </w:r>
    </w:p>
    <w:p w14:paraId="5A54B2C8"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w:t>
      </w:r>
      <w:r w:rsidRPr="009F4E75">
        <w:rPr>
          <w:rFonts w:ascii="Times New Roman" w:eastAsia="Times New Roman" w:hAnsi="Times New Roman" w:cs="Times New Roman"/>
          <w:color w:val="000000"/>
          <w:sz w:val="24"/>
          <w:szCs w:val="24"/>
          <w:lang w:eastAsia="es-ES"/>
        </w:rPr>
        <w:t xml:space="preserve"> Obtener información que permita explicar las Revoluciones Industriales del siglo XIX, seleccionándola de las fuentes bibliográficas u </w:t>
      </w:r>
      <w:proofErr w:type="spellStart"/>
      <w:r w:rsidRPr="009F4E75">
        <w:rPr>
          <w:rFonts w:ascii="Times New Roman" w:eastAsia="Times New Roman" w:hAnsi="Times New Roman" w:cs="Times New Roman"/>
          <w:color w:val="000000"/>
          <w:sz w:val="24"/>
          <w:szCs w:val="24"/>
          <w:lang w:eastAsia="es-ES"/>
        </w:rPr>
        <w:t>on</w:t>
      </w:r>
      <w:proofErr w:type="spellEnd"/>
      <w:r w:rsidRPr="009F4E75">
        <w:rPr>
          <w:rFonts w:ascii="Times New Roman" w:eastAsia="Times New Roman" w:hAnsi="Times New Roman" w:cs="Times New Roman"/>
          <w:color w:val="000000"/>
          <w:sz w:val="24"/>
          <w:szCs w:val="24"/>
          <w:lang w:eastAsia="es-ES"/>
        </w:rPr>
        <w:t xml:space="preserve"> line en las que se encuentre disponible. CMCT, CD, SIEP, CEC, CSC. </w:t>
      </w:r>
    </w:p>
    <w:p w14:paraId="7E5B85EF"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lastRenderedPageBreak/>
        <w:t>3.</w:t>
      </w:r>
      <w:r w:rsidRPr="009F4E75">
        <w:rPr>
          <w:rFonts w:ascii="Times New Roman" w:eastAsia="Times New Roman" w:hAnsi="Times New Roman" w:cs="Times New Roman"/>
          <w:color w:val="000000"/>
          <w:sz w:val="24"/>
          <w:szCs w:val="24"/>
          <w:lang w:eastAsia="es-ES"/>
        </w:rPr>
        <w:t xml:space="preserve"> Identificar los cambios que se produjeron en el mundo de los transportes, agricultura y población que influyeron o fueron consecuencia de la Revolución Industrial del siglo XIX. CMCT, CD, CSC, CEC. </w:t>
      </w:r>
    </w:p>
    <w:p w14:paraId="182E1584"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w:t>
      </w:r>
      <w:r w:rsidRPr="009F4E75">
        <w:rPr>
          <w:rFonts w:ascii="Times New Roman" w:eastAsia="Times New Roman" w:hAnsi="Times New Roman" w:cs="Times New Roman"/>
          <w:color w:val="000000"/>
          <w:sz w:val="24"/>
          <w:szCs w:val="24"/>
          <w:lang w:eastAsia="es-ES"/>
        </w:rPr>
        <w:t xml:space="preserve"> Enumerar los países que iniciaron la industrialización, localizándolos adecuadamente y estableciendo las regiones en donde se produce ese avance. CMCT, CD, CCL, CAA. </w:t>
      </w:r>
    </w:p>
    <w:p w14:paraId="3AFC2DD0"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w:t>
      </w:r>
      <w:r w:rsidRPr="009F4E75">
        <w:rPr>
          <w:rFonts w:ascii="Times New Roman" w:eastAsia="Times New Roman" w:hAnsi="Times New Roman" w:cs="Times New Roman"/>
          <w:color w:val="000000"/>
          <w:sz w:val="24"/>
          <w:szCs w:val="24"/>
          <w:lang w:eastAsia="es-ES"/>
        </w:rPr>
        <w:t xml:space="preserve"> Analizar seleccionando ideas que identifiquen las características de la economía industrial y las corrientes de pensamiento que pretenden mejorar la situación de los obreros en el siglo XIX. CSC, CCL, CAA. </w:t>
      </w:r>
    </w:p>
    <w:p w14:paraId="77765BA0" w14:textId="77777777" w:rsidR="009F4E75" w:rsidRPr="009F4E75" w:rsidRDefault="009F4E75" w:rsidP="009F4E75">
      <w:pPr>
        <w:spacing w:after="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w:t>
      </w:r>
      <w:r w:rsidRPr="009F4E75">
        <w:rPr>
          <w:rFonts w:ascii="Times New Roman" w:eastAsia="Times New Roman" w:hAnsi="Times New Roman" w:cs="Times New Roman"/>
          <w:color w:val="000000"/>
          <w:sz w:val="24"/>
          <w:szCs w:val="24"/>
          <w:lang w:eastAsia="es-ES"/>
        </w:rPr>
        <w:t xml:space="preserve"> Utilizar el vocabulario histórico con precisión, insertándolo en el contexto adecuado. CCL, CAA, CSC. </w:t>
      </w:r>
    </w:p>
    <w:p w14:paraId="12A60BE1"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p>
    <w:p w14:paraId="072268DE"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Bloque 3.</w:t>
      </w:r>
      <w:r w:rsidRPr="009F4E75">
        <w:rPr>
          <w:rFonts w:ascii="Times New Roman" w:eastAsia="Times New Roman" w:hAnsi="Times New Roman" w:cs="Times New Roman"/>
          <w:color w:val="000000"/>
          <w:sz w:val="24"/>
          <w:szCs w:val="24"/>
          <w:lang w:eastAsia="es-ES"/>
        </w:rPr>
        <w:t xml:space="preserve">  </w:t>
      </w:r>
      <w:r w:rsidRPr="009F4E75">
        <w:rPr>
          <w:rFonts w:ascii="Times New Roman" w:hAnsi="Times New Roman" w:cs="Times New Roman"/>
          <w:b/>
          <w:sz w:val="24"/>
          <w:szCs w:val="24"/>
        </w:rPr>
        <w:t>La crisis del Antiguo Régimen.</w:t>
      </w:r>
    </w:p>
    <w:p w14:paraId="4E1DD3FB"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w:t>
      </w:r>
      <w:r w:rsidRPr="009F4E75">
        <w:rPr>
          <w:rFonts w:ascii="Times New Roman" w:eastAsia="Times New Roman" w:hAnsi="Times New Roman" w:cs="Times New Roman"/>
          <w:color w:val="000000"/>
          <w:sz w:val="24"/>
          <w:szCs w:val="24"/>
          <w:lang w:eastAsia="es-ES"/>
        </w:rPr>
        <w:t xml:space="preserve"> Analizar la evolución política, económica, social, cultural y de pensamiento que caracteriza a la primera mitad del siglo XIX distinguiendo los hechos, personajes y símbolos y encuadrándolos en cada una de las variables analizadas. CD, CAA, CEC. </w:t>
      </w:r>
    </w:p>
    <w:p w14:paraId="695A1B06"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w:t>
      </w:r>
      <w:r w:rsidRPr="009F4E75">
        <w:rPr>
          <w:rFonts w:ascii="Times New Roman" w:eastAsia="Times New Roman" w:hAnsi="Times New Roman" w:cs="Times New Roman"/>
          <w:color w:val="000000"/>
          <w:sz w:val="24"/>
          <w:szCs w:val="24"/>
          <w:lang w:eastAsia="es-ES"/>
        </w:rPr>
        <w:t xml:space="preserve"> Describir las causas y el desarrollo de la Independencia de Estados Unidos estableciendo las causas más inmediatas y las etapas de independencia. CSC, SIEP, CAA. </w:t>
      </w:r>
    </w:p>
    <w:p w14:paraId="40CBA306"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w:t>
      </w:r>
      <w:r w:rsidRPr="009F4E75">
        <w:rPr>
          <w:rFonts w:ascii="Times New Roman" w:eastAsia="Times New Roman" w:hAnsi="Times New Roman" w:cs="Times New Roman"/>
          <w:color w:val="000000"/>
          <w:sz w:val="24"/>
          <w:szCs w:val="24"/>
          <w:lang w:eastAsia="es-ES"/>
        </w:rPr>
        <w:t xml:space="preserve"> Explicar a partir de información obtenida en Internet, la Revolución Francesa de 1789 incluyendo cada idea obtenida en las causas, el desarrollo y las consecuencias. CD, CSC, CAA. </w:t>
      </w:r>
    </w:p>
    <w:p w14:paraId="5F3A01F5" w14:textId="77777777" w:rsidR="009F4E75" w:rsidRPr="009F4E75" w:rsidRDefault="009F4E75" w:rsidP="009F4E75">
      <w:pPr>
        <w:spacing w:after="11"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w:t>
      </w:r>
      <w:r w:rsidRPr="009F4E75">
        <w:rPr>
          <w:rFonts w:ascii="Times New Roman" w:eastAsia="Times New Roman" w:hAnsi="Times New Roman" w:cs="Times New Roman"/>
          <w:color w:val="000000"/>
          <w:sz w:val="24"/>
          <w:szCs w:val="24"/>
          <w:lang w:eastAsia="es-ES"/>
        </w:rPr>
        <w:t xml:space="preserve"> Identificar el Imperio Napoleónico localizando su expansión europea y estableciendo sus consecuencias. CSC, CMCT, CEC, CAA. </w:t>
      </w:r>
    </w:p>
    <w:p w14:paraId="4F69F99B" w14:textId="77777777" w:rsidR="009F4E75" w:rsidRPr="009F4E75" w:rsidRDefault="009F4E75" w:rsidP="009F4E75">
      <w:pPr>
        <w:spacing w:after="120" w:line="276" w:lineRule="auto"/>
        <w:ind w:left="142" w:hanging="142"/>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w:t>
      </w:r>
      <w:r w:rsidRPr="009F4E75">
        <w:rPr>
          <w:rFonts w:ascii="Times New Roman" w:eastAsia="Times New Roman" w:hAnsi="Times New Roman" w:cs="Times New Roman"/>
          <w:color w:val="000000"/>
          <w:sz w:val="24"/>
          <w:szCs w:val="24"/>
          <w:lang w:eastAsia="es-ES"/>
        </w:rPr>
        <w:t xml:space="preserve"> Analizar la trascendencia que tuvo para Europa el Congreso de Viena y la restauración del Absolutismo identificando sus consecuencias para los diversos países implicados. CSC, CAA, CEC. </w:t>
      </w:r>
    </w:p>
    <w:p w14:paraId="2F9994D6" w14:textId="77777777" w:rsidR="009F4E75" w:rsidRPr="009F4E75" w:rsidRDefault="009F4E75" w:rsidP="009F4E75">
      <w:pPr>
        <w:spacing w:after="120" w:line="276" w:lineRule="auto"/>
        <w:ind w:left="142" w:hanging="142"/>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w:t>
      </w:r>
      <w:r w:rsidRPr="009F4E75">
        <w:rPr>
          <w:rFonts w:ascii="Times New Roman" w:eastAsia="Arial" w:hAnsi="Times New Roman" w:cs="Times New Roman"/>
          <w:color w:val="000000"/>
          <w:sz w:val="24"/>
          <w:szCs w:val="24"/>
          <w:lang w:eastAsia="es-ES"/>
        </w:rPr>
        <w:t xml:space="preserve"> </w:t>
      </w:r>
      <w:r w:rsidRPr="009F4E75">
        <w:rPr>
          <w:rFonts w:ascii="Times New Roman" w:eastAsia="Times New Roman" w:hAnsi="Times New Roman" w:cs="Times New Roman"/>
          <w:color w:val="000000"/>
          <w:sz w:val="24"/>
          <w:szCs w:val="24"/>
          <w:lang w:eastAsia="es-ES"/>
        </w:rPr>
        <w:t xml:space="preserve">Identificar las revoluciones burguesas de 1820, 1830 y 1848 relacionando sus causas y desarrollo. CSC, CEC, CCL. </w:t>
      </w:r>
    </w:p>
    <w:p w14:paraId="31EFB44E"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w:t>
      </w:r>
      <w:r w:rsidRPr="009F4E75">
        <w:rPr>
          <w:rFonts w:ascii="Times New Roman" w:eastAsia="Times New Roman" w:hAnsi="Times New Roman" w:cs="Times New Roman"/>
          <w:color w:val="000000"/>
          <w:sz w:val="24"/>
          <w:szCs w:val="24"/>
          <w:lang w:eastAsia="es-ES"/>
        </w:rPr>
        <w:t xml:space="preserve"> Conocer el proceso de Unificación de Italia y Alemania, obteniendo su desarrollo a partir del análisis de fuentes gráficas. CD, CCL, CSC, CAA. </w:t>
      </w:r>
    </w:p>
    <w:p w14:paraId="53E4D0A7"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8.</w:t>
      </w:r>
      <w:r w:rsidRPr="009F4E75">
        <w:rPr>
          <w:rFonts w:ascii="Times New Roman" w:eastAsia="Times New Roman" w:hAnsi="Times New Roman" w:cs="Times New Roman"/>
          <w:color w:val="000000"/>
          <w:sz w:val="24"/>
          <w:szCs w:val="24"/>
          <w:lang w:eastAsia="es-ES"/>
        </w:rPr>
        <w:t xml:space="preserve"> Descubrir las manifestaciones artísticas de comienzos del siglo XIX, obteniendo información de medios bibliográficos o de Internet y presentándola adecuadamente. CD, CEC, CCL, CAA, SIEP. </w:t>
      </w:r>
    </w:p>
    <w:p w14:paraId="0C2578FA" w14:textId="77777777" w:rsidR="009F4E75" w:rsidRPr="009F4E75" w:rsidRDefault="009F4E75" w:rsidP="009F4E75">
      <w:pPr>
        <w:spacing w:after="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9.</w:t>
      </w:r>
      <w:r w:rsidRPr="009F4E75">
        <w:rPr>
          <w:rFonts w:ascii="Times New Roman" w:eastAsia="Times New Roman" w:hAnsi="Times New Roman" w:cs="Times New Roman"/>
          <w:color w:val="000000"/>
          <w:sz w:val="24"/>
          <w:szCs w:val="24"/>
          <w:lang w:eastAsia="es-ES"/>
        </w:rPr>
        <w:t xml:space="preserve"> Analizar utilizando fuentes gráficas la independencia de Hispanoamérica. CD, CAA, CSC. </w:t>
      </w:r>
    </w:p>
    <w:p w14:paraId="149ECE4A"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w:t>
      </w:r>
    </w:p>
    <w:p w14:paraId="2B5C9A97"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Bloque 4.</w:t>
      </w:r>
      <w:r w:rsidRPr="009F4E75">
        <w:rPr>
          <w:rFonts w:ascii="Times New Roman" w:eastAsia="Times New Roman" w:hAnsi="Times New Roman" w:cs="Times New Roman"/>
          <w:color w:val="000000"/>
          <w:sz w:val="24"/>
          <w:szCs w:val="24"/>
          <w:lang w:eastAsia="es-ES"/>
        </w:rPr>
        <w:t xml:space="preserve"> </w:t>
      </w:r>
      <w:r w:rsidRPr="009F4E75">
        <w:rPr>
          <w:rFonts w:ascii="Times New Roman" w:hAnsi="Times New Roman" w:cs="Times New Roman"/>
          <w:b/>
          <w:sz w:val="24"/>
          <w:szCs w:val="24"/>
        </w:rPr>
        <w:t>La dominación europea del mundo y la I Guerra Mundial.</w:t>
      </w:r>
    </w:p>
    <w:p w14:paraId="1AA3650E"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w:t>
      </w:r>
      <w:r w:rsidRPr="009F4E75">
        <w:rPr>
          <w:rFonts w:ascii="Times New Roman" w:eastAsia="Times New Roman" w:hAnsi="Times New Roman" w:cs="Times New Roman"/>
          <w:color w:val="000000"/>
          <w:sz w:val="24"/>
          <w:szCs w:val="24"/>
          <w:lang w:eastAsia="es-ES"/>
        </w:rPr>
        <w:t xml:space="preserve"> Describir las transformaciones y conflictos surgidos a finales del siglo XIX y comienzos del siglo XX distinguiendo el desarrollo de los mismos y los factores desencadenantes. CAA, CSC, CEC. </w:t>
      </w:r>
    </w:p>
    <w:p w14:paraId="09688788"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w:t>
      </w:r>
      <w:r w:rsidRPr="009F4E75">
        <w:rPr>
          <w:rFonts w:ascii="Times New Roman" w:eastAsia="Times New Roman" w:hAnsi="Times New Roman" w:cs="Times New Roman"/>
          <w:color w:val="000000"/>
          <w:sz w:val="24"/>
          <w:szCs w:val="24"/>
          <w:lang w:eastAsia="es-ES"/>
        </w:rPr>
        <w:t xml:space="preserve"> Analizar la evolución política, social y económica de los principales países europeos, además de EE UU y Japón a finales del siglo XIX presentando información que explique tales hechos. CEC, CSC, CMCT. </w:t>
      </w:r>
    </w:p>
    <w:p w14:paraId="0A241DCA"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lastRenderedPageBreak/>
        <w:t>3.</w:t>
      </w:r>
      <w:r w:rsidRPr="009F4E75">
        <w:rPr>
          <w:rFonts w:ascii="Times New Roman" w:eastAsia="Times New Roman" w:hAnsi="Times New Roman" w:cs="Times New Roman"/>
          <w:color w:val="000000"/>
          <w:sz w:val="24"/>
          <w:szCs w:val="24"/>
          <w:lang w:eastAsia="es-ES"/>
        </w:rPr>
        <w:t xml:space="preserve"> Describir la expansión imperialista de europeos, japoneses y estadounidenses a finales del siglo XIX, estableciendo sus consecuencias. CCL, CD, CAA, SIEP. </w:t>
      </w:r>
    </w:p>
    <w:p w14:paraId="26977665"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4. Comparar sintéticamente los distintos sistemas de alianzas del periodo de la Paz Armada. CD, CCL, CAA, CEC. </w:t>
      </w:r>
    </w:p>
    <w:p w14:paraId="1BA5DA62"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w:t>
      </w:r>
      <w:r w:rsidRPr="009F4E75">
        <w:rPr>
          <w:rFonts w:ascii="Times New Roman" w:eastAsia="Times New Roman" w:hAnsi="Times New Roman" w:cs="Times New Roman"/>
          <w:color w:val="000000"/>
          <w:sz w:val="24"/>
          <w:szCs w:val="24"/>
          <w:lang w:eastAsia="es-ES"/>
        </w:rPr>
        <w:t xml:space="preserve"> Distinguir los acontecimientos que conducen a la declaración de las hostilidades de la Primera Guerra Mundial, desarrollando sus etapas y sus consecuencias. CSC, CAA, CEC. </w:t>
      </w:r>
    </w:p>
    <w:p w14:paraId="44B7A556"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w:t>
      </w:r>
      <w:r w:rsidRPr="009F4E75">
        <w:rPr>
          <w:rFonts w:ascii="Times New Roman" w:eastAsia="Times New Roman" w:hAnsi="Times New Roman" w:cs="Times New Roman"/>
          <w:color w:val="000000"/>
          <w:sz w:val="24"/>
          <w:szCs w:val="24"/>
          <w:lang w:eastAsia="es-ES"/>
        </w:rPr>
        <w:t xml:space="preserve"> Localizar fuentes primarias y secundarias (en bibliotecas, Internet, </w:t>
      </w:r>
      <w:proofErr w:type="spellStart"/>
      <w:r w:rsidRPr="009F4E75">
        <w:rPr>
          <w:rFonts w:ascii="Times New Roman" w:eastAsia="Times New Roman" w:hAnsi="Times New Roman" w:cs="Times New Roman"/>
          <w:color w:val="000000"/>
          <w:sz w:val="24"/>
          <w:szCs w:val="24"/>
          <w:lang w:eastAsia="es-ES"/>
        </w:rPr>
        <w:t>etc</w:t>
      </w:r>
      <w:proofErr w:type="spellEnd"/>
      <w:r w:rsidRPr="009F4E75">
        <w:rPr>
          <w:rFonts w:ascii="Times New Roman" w:eastAsia="Times New Roman" w:hAnsi="Times New Roman" w:cs="Times New Roman"/>
          <w:color w:val="000000"/>
          <w:sz w:val="24"/>
          <w:szCs w:val="24"/>
          <w:lang w:eastAsia="es-ES"/>
        </w:rPr>
        <w:t xml:space="preserve">) y extraer información de interés, valorando críticamente su fiabilidad. CCL, CD, CCL, CEC. </w:t>
      </w:r>
    </w:p>
    <w:p w14:paraId="544EB5DF" w14:textId="77777777" w:rsidR="009F4E75" w:rsidRPr="009F4E75" w:rsidRDefault="009F4E75" w:rsidP="009F4E75">
      <w:pPr>
        <w:spacing w:after="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w:t>
      </w:r>
      <w:r w:rsidRPr="009F4E75">
        <w:rPr>
          <w:rFonts w:ascii="Times New Roman" w:eastAsia="Times New Roman" w:hAnsi="Times New Roman" w:cs="Times New Roman"/>
          <w:color w:val="000000"/>
          <w:sz w:val="24"/>
          <w:szCs w:val="24"/>
          <w:lang w:eastAsia="es-ES"/>
        </w:rPr>
        <w:t xml:space="preserve"> Utilización precisa y científica del vocabulario histórico del periodo, contextualizar los acontecimiento entre el siglo XIX y XX, saber sacar las conclusiones de los distintos hechos y procesos, a partir de la búsqueda y utilización de información variada tanto de fuentes primarias como secundarias. CD, CCL, CAA, CEC, SIEP. </w:t>
      </w:r>
    </w:p>
    <w:p w14:paraId="6AA41FD9" w14:textId="77777777" w:rsidR="009F4E75" w:rsidRPr="009F4E75" w:rsidRDefault="009F4E75" w:rsidP="009F4E75">
      <w:pPr>
        <w:spacing w:after="0" w:line="276" w:lineRule="auto"/>
        <w:ind w:left="284" w:hanging="284"/>
        <w:jc w:val="both"/>
        <w:rPr>
          <w:rFonts w:ascii="Times New Roman" w:eastAsia="Times New Roman" w:hAnsi="Times New Roman" w:cs="Times New Roman"/>
          <w:color w:val="000000"/>
          <w:sz w:val="24"/>
          <w:szCs w:val="24"/>
          <w:lang w:eastAsia="es-ES"/>
        </w:rPr>
      </w:pPr>
    </w:p>
    <w:p w14:paraId="3566C0FE" w14:textId="77777777" w:rsidR="009F4E75" w:rsidRPr="009F4E75" w:rsidRDefault="009F4E75" w:rsidP="009F4E75">
      <w:pPr>
        <w:spacing w:after="0" w:line="276" w:lineRule="auto"/>
        <w:ind w:hanging="10"/>
        <w:jc w:val="both"/>
        <w:rPr>
          <w:rFonts w:ascii="Times New Roman" w:hAnsi="Times New Roman" w:cs="Times New Roman"/>
          <w:sz w:val="24"/>
          <w:szCs w:val="24"/>
        </w:rPr>
      </w:pPr>
      <w:r w:rsidRPr="009F4E75">
        <w:rPr>
          <w:rFonts w:ascii="Times New Roman" w:eastAsia="Times New Roman" w:hAnsi="Times New Roman" w:cs="Times New Roman"/>
          <w:b/>
          <w:color w:val="000000"/>
          <w:sz w:val="24"/>
          <w:szCs w:val="24"/>
          <w:lang w:eastAsia="es-ES"/>
        </w:rPr>
        <w:t>Bloque 5.</w:t>
      </w:r>
      <w:r w:rsidRPr="009F4E75">
        <w:rPr>
          <w:rFonts w:ascii="Times New Roman" w:eastAsia="Times New Roman" w:hAnsi="Times New Roman" w:cs="Times New Roman"/>
          <w:color w:val="000000"/>
          <w:sz w:val="24"/>
          <w:szCs w:val="24"/>
          <w:lang w:eastAsia="es-ES"/>
        </w:rPr>
        <w:t xml:space="preserve">  </w:t>
      </w:r>
      <w:r w:rsidRPr="009F4E75">
        <w:rPr>
          <w:rFonts w:ascii="Times New Roman" w:hAnsi="Times New Roman" w:cs="Times New Roman"/>
          <w:b/>
          <w:sz w:val="24"/>
          <w:szCs w:val="24"/>
        </w:rPr>
        <w:t xml:space="preserve">El periodo de Entreguerras, la II Guerra Mundial y sus consecuencias. </w:t>
      </w:r>
    </w:p>
    <w:p w14:paraId="42069F19"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w:t>
      </w:r>
      <w:r w:rsidRPr="009F4E75">
        <w:rPr>
          <w:rFonts w:ascii="Times New Roman" w:eastAsia="Times New Roman" w:hAnsi="Times New Roman" w:cs="Times New Roman"/>
          <w:color w:val="000000"/>
          <w:sz w:val="24"/>
          <w:szCs w:val="24"/>
          <w:lang w:eastAsia="es-ES"/>
        </w:rPr>
        <w:t xml:space="preserve"> Reconocer las características del periodo de Entreguerras insertándolas en los correspondientes aspectos políticos, económicos, sociales o culturales. CD, CAA, CSC, CEC. </w:t>
      </w:r>
    </w:p>
    <w:p w14:paraId="13125F39"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w:t>
      </w:r>
      <w:r w:rsidRPr="009F4E75">
        <w:rPr>
          <w:rFonts w:ascii="Times New Roman" w:eastAsia="Times New Roman" w:hAnsi="Times New Roman" w:cs="Times New Roman"/>
          <w:color w:val="000000"/>
          <w:sz w:val="24"/>
          <w:szCs w:val="24"/>
          <w:lang w:eastAsia="es-ES"/>
        </w:rPr>
        <w:t xml:space="preserve"> Esquematizar el desarrollo de la Revolución Rusa de 1917 reconociendo sus etapas y sus protagonistas más significativos y estableciendo sus consecuencias. CD, CCL, CEC, CSC. </w:t>
      </w:r>
    </w:p>
    <w:p w14:paraId="42DBB8B7"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w:t>
      </w:r>
      <w:r w:rsidRPr="009F4E75">
        <w:rPr>
          <w:rFonts w:ascii="Times New Roman" w:eastAsia="Times New Roman" w:hAnsi="Times New Roman" w:cs="Times New Roman"/>
          <w:color w:val="000000"/>
          <w:sz w:val="24"/>
          <w:szCs w:val="24"/>
          <w:lang w:eastAsia="es-ES"/>
        </w:rPr>
        <w:t xml:space="preserve"> Identificar los diferentes Tratados de Paz de la I Guerra Mundial estableciendo como una consecuencia el surgimiento de la Sociedad de Naciones. CAA, CSC, CEC. </w:t>
      </w:r>
    </w:p>
    <w:p w14:paraId="024A285D"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w:t>
      </w:r>
      <w:r w:rsidRPr="009F4E75">
        <w:rPr>
          <w:rFonts w:ascii="Times New Roman" w:eastAsia="Times New Roman" w:hAnsi="Times New Roman" w:cs="Times New Roman"/>
          <w:color w:val="000000"/>
          <w:sz w:val="24"/>
          <w:szCs w:val="24"/>
          <w:lang w:eastAsia="es-ES"/>
        </w:rPr>
        <w:t xml:space="preserve"> Explicar la Gran Depresión describiendo los factores desencadenantes y sus influencias en la vida cotidiana. CMCT, CAA, CCL, SIEP. </w:t>
      </w:r>
    </w:p>
    <w:p w14:paraId="71FB3021"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w:t>
      </w:r>
      <w:r w:rsidRPr="009F4E75">
        <w:rPr>
          <w:rFonts w:ascii="Times New Roman" w:eastAsia="Times New Roman" w:hAnsi="Times New Roman" w:cs="Times New Roman"/>
          <w:color w:val="000000"/>
          <w:sz w:val="24"/>
          <w:szCs w:val="24"/>
          <w:lang w:eastAsia="es-ES"/>
        </w:rPr>
        <w:t xml:space="preserve"> Reconocer la trascendencia de los fascismos europeos como ideologías que condujeron al desencadenamiento de conflictos en el panorama europeo del momento. CSC, CEC, CE, CCL. </w:t>
      </w:r>
    </w:p>
    <w:p w14:paraId="4C72529B"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w:t>
      </w:r>
      <w:r w:rsidRPr="009F4E75">
        <w:rPr>
          <w:rFonts w:ascii="Times New Roman" w:eastAsia="Times New Roman" w:hAnsi="Times New Roman" w:cs="Times New Roman"/>
          <w:color w:val="000000"/>
          <w:sz w:val="24"/>
          <w:szCs w:val="24"/>
          <w:lang w:eastAsia="es-ES"/>
        </w:rPr>
        <w:t xml:space="preserve"> Establecer las etapas del desarrollo de la II Guerra Mundial, distinguiendo las que afectaron a Europa y las que afectaron a Estados Unidos y Japón. CAA, CSC. </w:t>
      </w:r>
    </w:p>
    <w:p w14:paraId="58D7F560"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w:t>
      </w:r>
      <w:r w:rsidRPr="009F4E75">
        <w:rPr>
          <w:rFonts w:ascii="Times New Roman" w:eastAsia="Times New Roman" w:hAnsi="Times New Roman" w:cs="Times New Roman"/>
          <w:color w:val="000000"/>
          <w:sz w:val="24"/>
          <w:szCs w:val="24"/>
          <w:lang w:eastAsia="es-ES"/>
        </w:rPr>
        <w:t xml:space="preserve"> Analizar el papel de la guerra mundial como elemento de trasformación de la vida cotidiana. CEC, CSC. </w:t>
      </w:r>
    </w:p>
    <w:p w14:paraId="6FED4162" w14:textId="77777777" w:rsidR="009F4E75" w:rsidRPr="009F4E75" w:rsidRDefault="009F4E75" w:rsidP="009F4E75">
      <w:pPr>
        <w:spacing w:after="11"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8.</w:t>
      </w:r>
      <w:r w:rsidRPr="009F4E75">
        <w:rPr>
          <w:rFonts w:ascii="Times New Roman" w:eastAsia="Times New Roman" w:hAnsi="Times New Roman" w:cs="Times New Roman"/>
          <w:color w:val="000000"/>
          <w:sz w:val="24"/>
          <w:szCs w:val="24"/>
          <w:lang w:eastAsia="es-ES"/>
        </w:rPr>
        <w:t xml:space="preserve"> Obtener y seleccionar información escrita y gráfica relevante, utilizando fuentes primarias o secundarias, relativa tanto al periodo de Entreguerras como a la II Guerra Mundial y la postguerra. CD, CCL, CSC, SIEP. CEC.  </w:t>
      </w:r>
    </w:p>
    <w:p w14:paraId="7BF240D0" w14:textId="77777777" w:rsidR="009F4E75" w:rsidRPr="009F4E75" w:rsidRDefault="009F4E75" w:rsidP="009F4E75">
      <w:pPr>
        <w:spacing w:after="11" w:line="276" w:lineRule="auto"/>
        <w:ind w:left="284" w:hanging="284"/>
        <w:jc w:val="both"/>
        <w:rPr>
          <w:rFonts w:ascii="Times New Roman" w:eastAsia="Times New Roman" w:hAnsi="Times New Roman" w:cs="Times New Roman"/>
          <w:color w:val="000000"/>
          <w:sz w:val="24"/>
          <w:szCs w:val="24"/>
          <w:lang w:eastAsia="es-ES"/>
        </w:rPr>
      </w:pPr>
    </w:p>
    <w:p w14:paraId="17AD6147" w14:textId="77777777" w:rsidR="009F4E75" w:rsidRPr="009F4E75" w:rsidRDefault="009F4E75" w:rsidP="009F4E75">
      <w:pPr>
        <w:spacing w:after="11"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Bloque 6.</w:t>
      </w:r>
      <w:r w:rsidRPr="009F4E75">
        <w:rPr>
          <w:rFonts w:ascii="Times New Roman" w:eastAsia="Times New Roman" w:hAnsi="Times New Roman" w:cs="Times New Roman"/>
          <w:color w:val="000000"/>
          <w:sz w:val="24"/>
          <w:szCs w:val="24"/>
          <w:lang w:eastAsia="es-ES"/>
        </w:rPr>
        <w:t xml:space="preserve"> </w:t>
      </w:r>
      <w:r w:rsidRPr="009F4E75">
        <w:rPr>
          <w:rFonts w:ascii="Times New Roman" w:hAnsi="Times New Roman" w:cs="Times New Roman"/>
          <w:b/>
          <w:sz w:val="24"/>
          <w:szCs w:val="24"/>
        </w:rPr>
        <w:t>Evolución de dos mundos diferentes y sus enfrentamientos.</w:t>
      </w:r>
    </w:p>
    <w:p w14:paraId="7179A20E"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w:t>
      </w:r>
      <w:r w:rsidRPr="009F4E75">
        <w:rPr>
          <w:rFonts w:ascii="Times New Roman" w:eastAsia="Times New Roman" w:hAnsi="Times New Roman" w:cs="Times New Roman"/>
          <w:color w:val="000000"/>
          <w:sz w:val="24"/>
          <w:szCs w:val="24"/>
          <w:lang w:eastAsia="es-ES"/>
        </w:rPr>
        <w:t xml:space="preserve"> Describir los hechos políticos, económicos, sociales y culturales que explican el surgimiento de los dos bloques antagónicos, clasificándolos y presentándolos adecuadamente. CCL, CD, CAA, CSC, CEC. </w:t>
      </w:r>
    </w:p>
    <w:p w14:paraId="624AD4F1"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lastRenderedPageBreak/>
        <w:t>2.</w:t>
      </w:r>
      <w:r w:rsidRPr="009F4E75">
        <w:rPr>
          <w:rFonts w:ascii="Times New Roman" w:eastAsia="Times New Roman" w:hAnsi="Times New Roman" w:cs="Times New Roman"/>
          <w:color w:val="000000"/>
          <w:sz w:val="24"/>
          <w:szCs w:val="24"/>
          <w:lang w:eastAsia="es-ES"/>
        </w:rPr>
        <w:t xml:space="preserve"> Distinguir hechos que explican el enfrentamiento entre el bloque comunista y el capitalista, revisando las noticias de los medios de comunicación de la época. CD, CCL, CMCT, CAA, CSC. </w:t>
      </w:r>
    </w:p>
    <w:p w14:paraId="6BD80414"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w:t>
      </w:r>
      <w:r w:rsidRPr="009F4E75">
        <w:rPr>
          <w:rFonts w:ascii="Times New Roman" w:eastAsia="Times New Roman" w:hAnsi="Times New Roman" w:cs="Times New Roman"/>
          <w:color w:val="000000"/>
          <w:sz w:val="24"/>
          <w:szCs w:val="24"/>
          <w:lang w:eastAsia="es-ES"/>
        </w:rPr>
        <w:t xml:space="preserve"> Interpretar la Guerra Fría, la Coexistencia Pacífica y la Distensión y sus consecuencias estableciendo acontecimientos que ejemplifiquen cada una de estas etapas de las relaciones internacionales. CD, CCL, CAA. CEC, CSC. </w:t>
      </w:r>
    </w:p>
    <w:p w14:paraId="59216DFF"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w:t>
      </w:r>
      <w:r w:rsidRPr="009F4E75">
        <w:rPr>
          <w:rFonts w:ascii="Times New Roman" w:eastAsia="Times New Roman" w:hAnsi="Times New Roman" w:cs="Times New Roman"/>
          <w:color w:val="000000"/>
          <w:sz w:val="24"/>
          <w:szCs w:val="24"/>
          <w:lang w:eastAsia="es-ES"/>
        </w:rPr>
        <w:t xml:space="preserve"> Comparar analizando el modelo capitalista con el comunista desde el punto de vista político, social, económico y cultural. CSC, CEC, CD. </w:t>
      </w:r>
    </w:p>
    <w:p w14:paraId="7285BDDA"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w:t>
      </w:r>
      <w:r w:rsidRPr="009F4E75">
        <w:rPr>
          <w:rFonts w:ascii="Times New Roman" w:eastAsia="Times New Roman" w:hAnsi="Times New Roman" w:cs="Times New Roman"/>
          <w:color w:val="000000"/>
          <w:sz w:val="24"/>
          <w:szCs w:val="24"/>
          <w:lang w:eastAsia="es-ES"/>
        </w:rPr>
        <w:t xml:space="preserve"> Identificar la materialización de los modelos comunista y capitalista ejemplificando con la selección de hechos que durante este periodo afecten a las dos grandes superpotencias: URSS y EE UU. CSC, CD, CEC. </w:t>
      </w:r>
    </w:p>
    <w:p w14:paraId="0FD15BD2"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w:t>
      </w:r>
      <w:r w:rsidRPr="009F4E75">
        <w:rPr>
          <w:rFonts w:ascii="Times New Roman" w:eastAsia="Times New Roman" w:hAnsi="Times New Roman" w:cs="Times New Roman"/>
          <w:color w:val="000000"/>
          <w:sz w:val="24"/>
          <w:szCs w:val="24"/>
          <w:lang w:eastAsia="es-ES"/>
        </w:rPr>
        <w:t xml:space="preserve"> Localizar fuentes primarias y secundarias (en bibliotecas, Internet, </w:t>
      </w:r>
      <w:proofErr w:type="spellStart"/>
      <w:r w:rsidRPr="009F4E75">
        <w:rPr>
          <w:rFonts w:ascii="Times New Roman" w:eastAsia="Times New Roman" w:hAnsi="Times New Roman" w:cs="Times New Roman"/>
          <w:color w:val="000000"/>
          <w:sz w:val="24"/>
          <w:szCs w:val="24"/>
          <w:lang w:eastAsia="es-ES"/>
        </w:rPr>
        <w:t>etc</w:t>
      </w:r>
      <w:proofErr w:type="spellEnd"/>
      <w:r w:rsidRPr="009F4E75">
        <w:rPr>
          <w:rFonts w:ascii="Times New Roman" w:eastAsia="Times New Roman" w:hAnsi="Times New Roman" w:cs="Times New Roman"/>
          <w:color w:val="000000"/>
          <w:sz w:val="24"/>
          <w:szCs w:val="24"/>
          <w:lang w:eastAsia="es-ES"/>
        </w:rPr>
        <w:t xml:space="preserve">) y extraer información de interés, valorando críticamente su fiabilidad presentándolas según el origen de la misma. CD, CCL, CSC, CEC. </w:t>
      </w:r>
    </w:p>
    <w:p w14:paraId="6DBC3212"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w:t>
      </w:r>
      <w:r w:rsidRPr="009F4E75">
        <w:rPr>
          <w:rFonts w:ascii="Times New Roman" w:eastAsia="Times New Roman" w:hAnsi="Times New Roman" w:cs="Times New Roman"/>
          <w:color w:val="000000"/>
          <w:sz w:val="24"/>
          <w:szCs w:val="24"/>
          <w:lang w:eastAsia="es-ES"/>
        </w:rPr>
        <w:t xml:space="preserve"> Utilizar el vocabulario histórico de la Guerra Fría con precisión, insertándolo en el contexto adecuado. CAA, CSC, CCL. </w:t>
      </w:r>
    </w:p>
    <w:p w14:paraId="67D9D1E0"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p>
    <w:p w14:paraId="2A556999"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Bloque 7.</w:t>
      </w:r>
      <w:r w:rsidRPr="009F4E75">
        <w:rPr>
          <w:rFonts w:ascii="Times New Roman" w:eastAsia="Times New Roman" w:hAnsi="Times New Roman" w:cs="Times New Roman"/>
          <w:color w:val="000000"/>
          <w:sz w:val="24"/>
          <w:szCs w:val="24"/>
          <w:lang w:eastAsia="es-ES"/>
        </w:rPr>
        <w:t xml:space="preserve">  </w:t>
      </w:r>
      <w:r w:rsidRPr="009F4E75">
        <w:rPr>
          <w:rFonts w:ascii="Times New Roman" w:hAnsi="Times New Roman" w:cs="Times New Roman"/>
          <w:b/>
          <w:sz w:val="24"/>
          <w:szCs w:val="24"/>
        </w:rPr>
        <w:t>La Descolonización y el Tercer Mundo.</w:t>
      </w:r>
    </w:p>
    <w:p w14:paraId="29C0E9A6"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w:t>
      </w:r>
      <w:r w:rsidRPr="009F4E75">
        <w:rPr>
          <w:rFonts w:ascii="Times New Roman" w:eastAsia="Times New Roman" w:hAnsi="Times New Roman" w:cs="Times New Roman"/>
          <w:color w:val="000000"/>
          <w:sz w:val="24"/>
          <w:szCs w:val="24"/>
          <w:lang w:eastAsia="es-ES"/>
        </w:rPr>
        <w:t xml:space="preserve"> Explicar los motivos y hechos que conducen a la descolonización estableciendo las causas y factores que explican el proceso. CAA, CSC, CEC. </w:t>
      </w:r>
    </w:p>
    <w:p w14:paraId="68D061B0"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w:t>
      </w:r>
      <w:r w:rsidRPr="009F4E75">
        <w:rPr>
          <w:rFonts w:ascii="Times New Roman" w:eastAsia="Times New Roman" w:hAnsi="Times New Roman" w:cs="Times New Roman"/>
          <w:color w:val="000000"/>
          <w:sz w:val="24"/>
          <w:szCs w:val="24"/>
          <w:lang w:eastAsia="es-ES"/>
        </w:rPr>
        <w:t xml:space="preserve"> Describir las etapas y consecuencias del proceso descolonizador, identificando las que afectan a unas colonias y a otras, estableciendo hechos y personajes significativos de cada proceso. CSC, CEC, CD, CCL. </w:t>
      </w:r>
    </w:p>
    <w:p w14:paraId="1D409BB8"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w:t>
      </w:r>
      <w:r w:rsidRPr="009F4E75">
        <w:rPr>
          <w:rFonts w:ascii="Times New Roman" w:eastAsia="Times New Roman" w:hAnsi="Times New Roman" w:cs="Times New Roman"/>
          <w:color w:val="000000"/>
          <w:sz w:val="24"/>
          <w:szCs w:val="24"/>
          <w:lang w:eastAsia="es-ES"/>
        </w:rPr>
        <w:t xml:space="preserve"> Analizar el subdesarrollo de Tercer Mundo estableciendo las causas que lo explican. CD, CSC, CAA. </w:t>
      </w:r>
    </w:p>
    <w:p w14:paraId="52A2A235"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w:t>
      </w:r>
      <w:r w:rsidRPr="009F4E75">
        <w:rPr>
          <w:rFonts w:ascii="Times New Roman" w:eastAsia="Times New Roman" w:hAnsi="Times New Roman" w:cs="Times New Roman"/>
          <w:color w:val="000000"/>
          <w:sz w:val="24"/>
          <w:szCs w:val="24"/>
          <w:lang w:eastAsia="es-ES"/>
        </w:rPr>
        <w:t xml:space="preserve"> Definir el papel de la ONU en la descolonización analizando información que demuestre sus actuaciones. CCL, CD, SIEP, CSC. </w:t>
      </w:r>
    </w:p>
    <w:p w14:paraId="4435A638"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w:t>
      </w:r>
      <w:r w:rsidRPr="009F4E75">
        <w:rPr>
          <w:rFonts w:ascii="Times New Roman" w:eastAsia="Times New Roman" w:hAnsi="Times New Roman" w:cs="Times New Roman"/>
          <w:color w:val="000000"/>
          <w:sz w:val="24"/>
          <w:szCs w:val="24"/>
          <w:lang w:eastAsia="es-ES"/>
        </w:rPr>
        <w:t xml:space="preserve"> Apreciar el nacimiento de la ayuda internacional y el surgimiento de las relaciones entre los países desarrollados y subdesarrollados, reproduciendo las formas de ayuda al desarrollo y describiendo las formas de neocolonialismo dentro de la política de bloques. CD, CCL, CMCT, CEC. </w:t>
      </w:r>
    </w:p>
    <w:p w14:paraId="59367973"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w:t>
      </w:r>
      <w:r w:rsidRPr="009F4E75">
        <w:rPr>
          <w:rFonts w:ascii="Times New Roman" w:eastAsia="Times New Roman" w:hAnsi="Times New Roman" w:cs="Times New Roman"/>
          <w:color w:val="000000"/>
          <w:sz w:val="24"/>
          <w:szCs w:val="24"/>
          <w:lang w:eastAsia="es-ES"/>
        </w:rPr>
        <w:t xml:space="preserve"> Obtener y seleccionar información de fuentes primarias o secundarias, analizando su credibilidad y considerando la presentación gráfica o escrita. CD, CCL, SIEP, CEC. </w:t>
      </w:r>
    </w:p>
    <w:p w14:paraId="19DE1915" w14:textId="77777777" w:rsidR="009F4E75" w:rsidRPr="009F4E75" w:rsidRDefault="009F4E75" w:rsidP="009F4E75">
      <w:pPr>
        <w:spacing w:after="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w:t>
      </w:r>
      <w:r w:rsidRPr="009F4E75">
        <w:rPr>
          <w:rFonts w:ascii="Times New Roman" w:eastAsia="Times New Roman" w:hAnsi="Times New Roman" w:cs="Times New Roman"/>
          <w:color w:val="000000"/>
          <w:sz w:val="24"/>
          <w:szCs w:val="24"/>
          <w:lang w:eastAsia="es-ES"/>
        </w:rPr>
        <w:t xml:space="preserve"> Ordenar cronológicamente los principales hechos que intervienen en el proceso descolonizador y describir sus consecuencias a partir de distintas fuentes de información, online o bibliográficas. CD, CCL, SIEP, CSC, CEC.  </w:t>
      </w:r>
    </w:p>
    <w:p w14:paraId="7874E81B" w14:textId="77777777" w:rsidR="009F4E75" w:rsidRPr="009F4E75" w:rsidRDefault="009F4E75" w:rsidP="009F4E75">
      <w:pPr>
        <w:spacing w:after="0" w:line="276" w:lineRule="auto"/>
        <w:ind w:left="284" w:hanging="284"/>
        <w:jc w:val="both"/>
        <w:rPr>
          <w:rFonts w:ascii="Times New Roman" w:eastAsia="Times New Roman" w:hAnsi="Times New Roman" w:cs="Times New Roman"/>
          <w:color w:val="000000"/>
          <w:sz w:val="24"/>
          <w:szCs w:val="24"/>
          <w:lang w:eastAsia="es-ES"/>
        </w:rPr>
      </w:pPr>
    </w:p>
    <w:p w14:paraId="37F95DD4" w14:textId="77777777" w:rsidR="009F4E75" w:rsidRPr="009F4E75" w:rsidRDefault="009F4E75" w:rsidP="009F4E75">
      <w:pPr>
        <w:spacing w:after="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Bloque 8.</w:t>
      </w:r>
      <w:r w:rsidRPr="009F4E75">
        <w:rPr>
          <w:rFonts w:ascii="Times New Roman" w:eastAsia="Times New Roman" w:hAnsi="Times New Roman" w:cs="Times New Roman"/>
          <w:color w:val="000000"/>
          <w:sz w:val="24"/>
          <w:szCs w:val="24"/>
          <w:lang w:eastAsia="es-ES"/>
        </w:rPr>
        <w:t xml:space="preserve"> </w:t>
      </w:r>
      <w:r w:rsidRPr="009F4E75">
        <w:rPr>
          <w:rFonts w:ascii="Times New Roman" w:hAnsi="Times New Roman" w:cs="Times New Roman"/>
          <w:b/>
          <w:sz w:val="24"/>
          <w:szCs w:val="24"/>
        </w:rPr>
        <w:t>La crisis del bloque comunista.</w:t>
      </w:r>
    </w:p>
    <w:p w14:paraId="749157F8"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lastRenderedPageBreak/>
        <w:t>1.</w:t>
      </w:r>
      <w:r w:rsidRPr="009F4E75">
        <w:rPr>
          <w:rFonts w:ascii="Times New Roman" w:eastAsia="Times New Roman" w:hAnsi="Times New Roman" w:cs="Times New Roman"/>
          <w:color w:val="000000"/>
          <w:sz w:val="24"/>
          <w:szCs w:val="24"/>
          <w:lang w:eastAsia="es-ES"/>
        </w:rPr>
        <w:t xml:space="preserve"> Describir la situación de la URSS a finales del siglo XX, estableciendo sus rasgos más significativos desde una perspectiva política, social y económica. CSC, CEC, CAA. </w:t>
      </w:r>
    </w:p>
    <w:p w14:paraId="06E8A9A7"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w:t>
      </w:r>
      <w:r w:rsidRPr="009F4E75">
        <w:rPr>
          <w:rFonts w:ascii="Times New Roman" w:eastAsia="Times New Roman" w:hAnsi="Times New Roman" w:cs="Times New Roman"/>
          <w:color w:val="000000"/>
          <w:sz w:val="24"/>
          <w:szCs w:val="24"/>
          <w:lang w:eastAsia="es-ES"/>
        </w:rPr>
        <w:t xml:space="preserve"> Resumir las políticas de M. Gorbachov nombrando las disposiciones concernientes a la «Perestroika» y a la «Glasnost» y resaltando sus influencias. CD, CCL, SIEP, CEC. </w:t>
      </w:r>
    </w:p>
    <w:p w14:paraId="26C11627"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w:t>
      </w:r>
      <w:r w:rsidRPr="009F4E75">
        <w:rPr>
          <w:rFonts w:ascii="Times New Roman" w:eastAsia="Times New Roman" w:hAnsi="Times New Roman" w:cs="Times New Roman"/>
          <w:color w:val="000000"/>
          <w:sz w:val="24"/>
          <w:szCs w:val="24"/>
          <w:lang w:eastAsia="es-ES"/>
        </w:rPr>
        <w:t xml:space="preserve"> Analizar la situación creada con el surgimiento de la CEI y las repúblicas exsoviéticas recogiendo informaciones que resuman las nuevas circunstancias políticas y económicas. CSC, CAA, CD. </w:t>
      </w:r>
    </w:p>
    <w:p w14:paraId="587BAFA2"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w:t>
      </w:r>
      <w:r w:rsidRPr="009F4E75">
        <w:rPr>
          <w:rFonts w:ascii="Times New Roman" w:eastAsia="Times New Roman" w:hAnsi="Times New Roman" w:cs="Times New Roman"/>
          <w:color w:val="000000"/>
          <w:sz w:val="24"/>
          <w:szCs w:val="24"/>
          <w:lang w:eastAsia="es-ES"/>
        </w:rPr>
        <w:t xml:space="preserve"> Explicar la caída del muro de Berlín nombrando sus repercusiones en los países de Europa Central y Oriental. CD, CCL, CSC, CEC. </w:t>
      </w:r>
    </w:p>
    <w:p w14:paraId="1C0DAF0C"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w:t>
      </w:r>
      <w:r w:rsidRPr="009F4E75">
        <w:rPr>
          <w:rFonts w:ascii="Times New Roman" w:eastAsia="Times New Roman" w:hAnsi="Times New Roman" w:cs="Times New Roman"/>
          <w:color w:val="000000"/>
          <w:sz w:val="24"/>
          <w:szCs w:val="24"/>
          <w:lang w:eastAsia="es-ES"/>
        </w:rPr>
        <w:t xml:space="preserve"> Identificar el problema de los Balcanes enumerando las causas que explican el surgimiento de tal situación y resumiendo los hechos que configuran el desarrollo de conflictos en esta zona. CD, CCL, SIEP, CSC. </w:t>
      </w:r>
    </w:p>
    <w:p w14:paraId="540126FD" w14:textId="77777777" w:rsidR="009F4E75" w:rsidRPr="009F4E75" w:rsidRDefault="009F4E75" w:rsidP="009F4E75">
      <w:pPr>
        <w:spacing w:after="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w:t>
      </w:r>
      <w:r w:rsidRPr="009F4E75">
        <w:rPr>
          <w:rFonts w:ascii="Times New Roman" w:eastAsia="Times New Roman" w:hAnsi="Times New Roman" w:cs="Times New Roman"/>
          <w:color w:val="000000"/>
          <w:sz w:val="24"/>
          <w:szCs w:val="24"/>
          <w:lang w:eastAsia="es-ES"/>
        </w:rPr>
        <w:t xml:space="preserve"> Obtener y seleccionar información de diversas fuentes (bibliográficas, Internet) que expliquen los diversos hechos que determinan la crisis del bloque comunista. CSC, CEC, CD, CAA. </w:t>
      </w:r>
    </w:p>
    <w:p w14:paraId="4B41AAA0"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w:t>
      </w:r>
    </w:p>
    <w:p w14:paraId="313B997D"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Bloque 9.</w:t>
      </w:r>
      <w:r w:rsidRPr="009F4E75">
        <w:rPr>
          <w:rFonts w:ascii="Times New Roman" w:eastAsia="Times New Roman" w:hAnsi="Times New Roman" w:cs="Times New Roman"/>
          <w:color w:val="000000"/>
          <w:sz w:val="24"/>
          <w:szCs w:val="24"/>
          <w:lang w:eastAsia="es-ES"/>
        </w:rPr>
        <w:t xml:space="preserve"> </w:t>
      </w:r>
      <w:r w:rsidRPr="009F4E75">
        <w:rPr>
          <w:rFonts w:ascii="Times New Roman" w:hAnsi="Times New Roman" w:cs="Times New Roman"/>
          <w:b/>
          <w:sz w:val="24"/>
          <w:szCs w:val="24"/>
        </w:rPr>
        <w:t>El mundo capitalista en la segunda mitad del siglo XX.</w:t>
      </w:r>
    </w:p>
    <w:p w14:paraId="567C1053"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w:t>
      </w:r>
      <w:r w:rsidRPr="009F4E75">
        <w:rPr>
          <w:rFonts w:ascii="Times New Roman" w:eastAsia="Times New Roman" w:hAnsi="Times New Roman" w:cs="Times New Roman"/>
          <w:color w:val="000000"/>
          <w:sz w:val="24"/>
          <w:szCs w:val="24"/>
          <w:lang w:eastAsia="es-ES"/>
        </w:rPr>
        <w:t xml:space="preserve"> Distinguir los postulados que defiende la cultura capitalista de la segunda mitad del siglo XX estableciendo las líneas de pensamiento y los logros obtenidos. CAA, CSC, CEC. </w:t>
      </w:r>
    </w:p>
    <w:p w14:paraId="708B17AA"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w:t>
      </w:r>
      <w:r w:rsidRPr="009F4E75">
        <w:rPr>
          <w:rFonts w:ascii="Times New Roman" w:eastAsia="Times New Roman" w:hAnsi="Times New Roman" w:cs="Times New Roman"/>
          <w:color w:val="000000"/>
          <w:sz w:val="24"/>
          <w:szCs w:val="24"/>
          <w:lang w:eastAsia="es-ES"/>
        </w:rPr>
        <w:t xml:space="preserve"> Describir el Estado del Bienestar, aludiendo a las características significativas que influyen en la vida cotidiana. CEC, CSC, CAA. </w:t>
      </w:r>
    </w:p>
    <w:p w14:paraId="2317DAF5"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w:t>
      </w:r>
      <w:r w:rsidRPr="009F4E75">
        <w:rPr>
          <w:rFonts w:ascii="Times New Roman" w:eastAsia="Times New Roman" w:hAnsi="Times New Roman" w:cs="Times New Roman"/>
          <w:color w:val="000000"/>
          <w:sz w:val="24"/>
          <w:szCs w:val="24"/>
          <w:lang w:eastAsia="es-ES"/>
        </w:rPr>
        <w:t xml:space="preserve"> Explicar el proceso de construcción de la Unión Europea enumerando los hitos más destacados que configuran su evolución. CD, CCL, CAA, SIEP. </w:t>
      </w:r>
    </w:p>
    <w:p w14:paraId="6537A8C4"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w:t>
      </w:r>
      <w:r w:rsidRPr="009F4E75">
        <w:rPr>
          <w:rFonts w:ascii="Times New Roman" w:eastAsia="Times New Roman" w:hAnsi="Times New Roman" w:cs="Times New Roman"/>
          <w:color w:val="000000"/>
          <w:sz w:val="24"/>
          <w:szCs w:val="24"/>
          <w:lang w:eastAsia="es-ES"/>
        </w:rPr>
        <w:t xml:space="preserve"> Conocer los objetivos que persigue la Unión Europea relacionándolos con las Instituciones que componen su estructura. CEC, CSC, CCL. </w:t>
      </w:r>
    </w:p>
    <w:p w14:paraId="23525726"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w:t>
      </w:r>
      <w:r w:rsidRPr="009F4E75">
        <w:rPr>
          <w:rFonts w:ascii="Times New Roman" w:eastAsia="Times New Roman" w:hAnsi="Times New Roman" w:cs="Times New Roman"/>
          <w:color w:val="000000"/>
          <w:sz w:val="24"/>
          <w:szCs w:val="24"/>
          <w:lang w:eastAsia="es-ES"/>
        </w:rPr>
        <w:t xml:space="preserve"> Describir la evolución política, social y económica de Estados Unidos desde los años 60 a los 90 del siglo XX sintetizando los aspectos que explican la transformación de la sociedad norteamericana y que constituyen elementos originarios del Estado del Bienestar. CEC, CSC. </w:t>
      </w:r>
    </w:p>
    <w:p w14:paraId="28E60E85"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w:t>
      </w:r>
      <w:r w:rsidRPr="009F4E75">
        <w:rPr>
          <w:rFonts w:ascii="Times New Roman" w:eastAsia="Times New Roman" w:hAnsi="Times New Roman" w:cs="Times New Roman"/>
          <w:color w:val="000000"/>
          <w:sz w:val="24"/>
          <w:szCs w:val="24"/>
          <w:lang w:eastAsia="es-ES"/>
        </w:rPr>
        <w:t xml:space="preserve"> Identificar las singularidades del capitalismo de Japón y los Nuevos Países Industriales Asiáticos, estableciendo rasgos de carácter político, económico, social y cultural. CEC, CSC, CAA, CMCT. </w:t>
      </w:r>
    </w:p>
    <w:p w14:paraId="1CC7C342" w14:textId="77777777" w:rsidR="009F4E75" w:rsidRPr="009F4E75" w:rsidRDefault="009F4E75" w:rsidP="009F4E75">
      <w:pPr>
        <w:spacing w:after="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w:t>
      </w:r>
      <w:r w:rsidRPr="009F4E75">
        <w:rPr>
          <w:rFonts w:ascii="Times New Roman" w:eastAsia="Times New Roman" w:hAnsi="Times New Roman" w:cs="Times New Roman"/>
          <w:color w:val="000000"/>
          <w:sz w:val="24"/>
          <w:szCs w:val="24"/>
          <w:lang w:eastAsia="es-ES"/>
        </w:rPr>
        <w:t xml:space="preserve"> Obtener y seleccionar información de diversas fuentes (bibliográficas, Internet) que expliquen los diversos hechos que determinan el mundo capitalista. CD, CCL, CAA, SIEP. </w:t>
      </w:r>
    </w:p>
    <w:p w14:paraId="369A84A2"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w:t>
      </w:r>
    </w:p>
    <w:p w14:paraId="60DF0388"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Bloque 10.</w:t>
      </w:r>
      <w:r w:rsidRPr="009F4E75">
        <w:rPr>
          <w:rFonts w:ascii="Times New Roman" w:eastAsia="Times New Roman" w:hAnsi="Times New Roman" w:cs="Times New Roman"/>
          <w:color w:val="000000"/>
          <w:sz w:val="24"/>
          <w:szCs w:val="24"/>
          <w:lang w:eastAsia="es-ES"/>
        </w:rPr>
        <w:t xml:space="preserve"> </w:t>
      </w:r>
      <w:r w:rsidRPr="009F4E75">
        <w:rPr>
          <w:rFonts w:ascii="Times New Roman" w:hAnsi="Times New Roman" w:cs="Times New Roman"/>
          <w:b/>
          <w:sz w:val="24"/>
          <w:szCs w:val="24"/>
        </w:rPr>
        <w:t>El mundo actual desde una perspectiva histórica.</w:t>
      </w:r>
    </w:p>
    <w:p w14:paraId="66975996"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w:t>
      </w:r>
      <w:r w:rsidRPr="009F4E75">
        <w:rPr>
          <w:rFonts w:ascii="Times New Roman" w:eastAsia="Times New Roman" w:hAnsi="Times New Roman" w:cs="Times New Roman"/>
          <w:color w:val="000000"/>
          <w:sz w:val="24"/>
          <w:szCs w:val="24"/>
          <w:lang w:eastAsia="es-ES"/>
        </w:rPr>
        <w:t xml:space="preserve"> Analizar las características de la globalización describiendo la influencia que sobre este fenómeno tienen los medios de comunicación y el impacto que los medios científicos y tecnológicos tienen en la sociedad actual. CD, CAA, CSC, CEC, CMCT. </w:t>
      </w:r>
    </w:p>
    <w:p w14:paraId="5754BFE2"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lastRenderedPageBreak/>
        <w:t>2.</w:t>
      </w:r>
      <w:r w:rsidRPr="009F4E75">
        <w:rPr>
          <w:rFonts w:ascii="Times New Roman" w:eastAsia="Times New Roman" w:hAnsi="Times New Roman" w:cs="Times New Roman"/>
          <w:color w:val="000000"/>
          <w:sz w:val="24"/>
          <w:szCs w:val="24"/>
          <w:lang w:eastAsia="es-ES"/>
        </w:rPr>
        <w:t xml:space="preserve"> Describir los efectos de la amenaza terrorista (yihadismo, etc.) sobre la vida cotidiana, explicando sus características. CSC, CEC. </w:t>
      </w:r>
    </w:p>
    <w:p w14:paraId="69522C9F"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w:t>
      </w:r>
      <w:r w:rsidRPr="009F4E75">
        <w:rPr>
          <w:rFonts w:ascii="Times New Roman" w:eastAsia="Times New Roman" w:hAnsi="Times New Roman" w:cs="Times New Roman"/>
          <w:color w:val="000000"/>
          <w:sz w:val="24"/>
          <w:szCs w:val="24"/>
          <w:lang w:eastAsia="es-ES"/>
        </w:rPr>
        <w:t xml:space="preserve"> Resumir los retos que tiene la Unión Europea en el mundo actual distinguiendo los problemas que posee para mostrarse como zona geopolítica unida frente a otras áreas y sus relaciones con otras zonas geoestratégicas. SIEP, CEC, CAA, CSC. </w:t>
      </w:r>
    </w:p>
    <w:p w14:paraId="1086C2B4"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w:t>
      </w:r>
      <w:r w:rsidRPr="009F4E75">
        <w:rPr>
          <w:rFonts w:ascii="Times New Roman" w:eastAsia="Times New Roman" w:hAnsi="Times New Roman" w:cs="Times New Roman"/>
          <w:color w:val="000000"/>
          <w:sz w:val="24"/>
          <w:szCs w:val="24"/>
          <w:lang w:eastAsia="es-ES"/>
        </w:rPr>
        <w:t xml:space="preserve"> Enumerar los rasgos relevantes de la sociedad norteamericana a comienzos del siglo XXI, distinguiendo la trascendencia de los atentados del 11-S y explicando las transformaciones y el impacto ocasionado a este país. CEC. CSC. </w:t>
      </w:r>
    </w:p>
    <w:p w14:paraId="1CE83F4C"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w:t>
      </w:r>
      <w:r w:rsidRPr="009F4E75">
        <w:rPr>
          <w:rFonts w:ascii="Times New Roman" w:eastAsia="Times New Roman" w:hAnsi="Times New Roman" w:cs="Times New Roman"/>
          <w:color w:val="000000"/>
          <w:sz w:val="24"/>
          <w:szCs w:val="24"/>
          <w:lang w:eastAsia="es-ES"/>
        </w:rPr>
        <w:t xml:space="preserve"> Analizar la evolución política, económica, social y cultural de Hispanoamérica. SIEP. CSC. CEC. CAA. </w:t>
      </w:r>
    </w:p>
    <w:p w14:paraId="14D0FA2A"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w:t>
      </w:r>
      <w:r w:rsidRPr="009F4E75">
        <w:rPr>
          <w:rFonts w:ascii="Times New Roman" w:eastAsia="Times New Roman" w:hAnsi="Times New Roman" w:cs="Times New Roman"/>
          <w:color w:val="000000"/>
          <w:sz w:val="24"/>
          <w:szCs w:val="24"/>
          <w:lang w:eastAsia="es-ES"/>
        </w:rPr>
        <w:t xml:space="preserve"> Describir la evolución del mundo islámico en la actualidad resumiendo sus rasgos económicos, políticos, religiosos y sociales. SIEP, CSC, CEC, CAA. </w:t>
      </w:r>
    </w:p>
    <w:p w14:paraId="3019CF89"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w:t>
      </w:r>
      <w:r w:rsidRPr="009F4E75">
        <w:rPr>
          <w:rFonts w:ascii="Times New Roman" w:eastAsia="Times New Roman" w:hAnsi="Times New Roman" w:cs="Times New Roman"/>
          <w:color w:val="000000"/>
          <w:sz w:val="24"/>
          <w:szCs w:val="24"/>
          <w:lang w:eastAsia="es-ES"/>
        </w:rPr>
        <w:t xml:space="preserve"> Distinguir la evolución de los países de África distinguiendo y relacionando sus zonas geoestratégicas. CEC, CSC, CAA. </w:t>
      </w:r>
    </w:p>
    <w:p w14:paraId="693B9009"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8.</w:t>
      </w:r>
      <w:r w:rsidRPr="009F4E75">
        <w:rPr>
          <w:rFonts w:ascii="Times New Roman" w:eastAsia="Times New Roman" w:hAnsi="Times New Roman" w:cs="Times New Roman"/>
          <w:color w:val="000000"/>
          <w:sz w:val="24"/>
          <w:szCs w:val="24"/>
          <w:lang w:eastAsia="es-ES"/>
        </w:rPr>
        <w:t xml:space="preserve"> Resumir la evolución de China e India desde finales del siglo XX al siglo XXI, seleccionando rasgos políticos, económicos, sociales y de mentalidades. CD, CEC, CSC, CAA. </w:t>
      </w:r>
    </w:p>
    <w:p w14:paraId="2D119E3C" w14:textId="77777777" w:rsidR="009F4E75" w:rsidRPr="009F4E75" w:rsidRDefault="009F4E75" w:rsidP="009F4E75">
      <w:pPr>
        <w:spacing w:after="11"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9.</w:t>
      </w:r>
      <w:r w:rsidRPr="009F4E75">
        <w:rPr>
          <w:rFonts w:ascii="Times New Roman" w:eastAsia="Times New Roman" w:hAnsi="Times New Roman" w:cs="Times New Roman"/>
          <w:color w:val="000000"/>
          <w:sz w:val="24"/>
          <w:szCs w:val="24"/>
          <w:lang w:eastAsia="es-ES"/>
        </w:rPr>
        <w:t xml:space="preserve"> Obtener y seleccionar información de diversas fuentes (bibliográficas, Internet) que expliquen los diversos hechos que determinan el mundo actual. Saber utilizar de forma crítica y manejando las técnicas básicas del trabajo intelectual, junto a la aplicación del conocimiento de la materia y de los métodos del trabajo historiográfico, para la búsqueda y selección de fuentes documentales, tanto primarias como secundarias, que sirvan para la explicación de los hechos y acontecimientos que son objeto de estudio. CD, CCL, CMCT, CAA, SIEP. </w:t>
      </w:r>
    </w:p>
    <w:p w14:paraId="17F02C08" w14:textId="77777777" w:rsidR="009F4E75" w:rsidRPr="009F4E75" w:rsidRDefault="009F4E75" w:rsidP="009F4E75">
      <w:pPr>
        <w:spacing w:after="11" w:line="276" w:lineRule="auto"/>
        <w:ind w:left="284" w:hanging="284"/>
        <w:jc w:val="both"/>
        <w:rPr>
          <w:rFonts w:ascii="Times New Roman" w:eastAsia="Times New Roman" w:hAnsi="Times New Roman" w:cs="Times New Roman"/>
          <w:color w:val="000000"/>
          <w:sz w:val="24"/>
          <w:szCs w:val="24"/>
          <w:lang w:eastAsia="es-ES"/>
        </w:rPr>
      </w:pPr>
    </w:p>
    <w:p w14:paraId="73D5E647" w14:textId="77777777" w:rsidR="009F4E75" w:rsidRPr="009F4E75" w:rsidRDefault="009F4E75" w:rsidP="009F4E75">
      <w:pPr>
        <w:spacing w:after="11" w:line="276" w:lineRule="auto"/>
        <w:jc w:val="both"/>
        <w:rPr>
          <w:rFonts w:ascii="Times New Roman" w:eastAsia="Times New Roman" w:hAnsi="Times New Roman" w:cs="Times New Roman"/>
          <w:b/>
          <w:color w:val="000000"/>
          <w:sz w:val="24"/>
          <w:szCs w:val="24"/>
          <w:lang w:eastAsia="es-ES"/>
        </w:rPr>
      </w:pPr>
      <w:r w:rsidRPr="009F4E75">
        <w:rPr>
          <w:rFonts w:ascii="Times New Roman" w:eastAsia="Times New Roman" w:hAnsi="Times New Roman" w:cs="Times New Roman"/>
          <w:b/>
          <w:color w:val="000000"/>
          <w:sz w:val="24"/>
          <w:szCs w:val="24"/>
          <w:lang w:eastAsia="es-ES"/>
        </w:rPr>
        <w:t>2. Estándares de aprendizaje evaluables.</w:t>
      </w:r>
    </w:p>
    <w:p w14:paraId="6FF0148C" w14:textId="77777777" w:rsidR="009F4E75" w:rsidRPr="009F4E75" w:rsidRDefault="009F4E75" w:rsidP="009F4E75">
      <w:pPr>
        <w:spacing w:after="11"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La proporción de la calificación final atribuida a los estándares de aprendizaje evaluables es del 45 % de la nota. </w:t>
      </w:r>
    </w:p>
    <w:p w14:paraId="68512848" w14:textId="77777777" w:rsidR="009F4E75" w:rsidRPr="009F4E75" w:rsidRDefault="009F4E75" w:rsidP="009F4E75">
      <w:pPr>
        <w:spacing w:after="11" w:line="276" w:lineRule="auto"/>
        <w:jc w:val="both"/>
        <w:rPr>
          <w:rFonts w:ascii="Times New Roman" w:eastAsia="Times New Roman" w:hAnsi="Times New Roman" w:cs="Times New Roman"/>
          <w:color w:val="000000"/>
          <w:sz w:val="24"/>
          <w:szCs w:val="24"/>
          <w:lang w:eastAsia="es-ES"/>
        </w:rPr>
      </w:pPr>
    </w:p>
    <w:p w14:paraId="0C8341E1" w14:textId="77777777" w:rsidR="009F4E75" w:rsidRPr="009F4E75" w:rsidRDefault="009F4E75" w:rsidP="009F4E75">
      <w:pPr>
        <w:spacing w:after="11" w:line="276" w:lineRule="auto"/>
        <w:jc w:val="both"/>
        <w:rPr>
          <w:rFonts w:ascii="Times New Roman" w:eastAsia="Times New Roman" w:hAnsi="Times New Roman" w:cs="Times New Roman"/>
          <w:b/>
          <w:color w:val="000000"/>
          <w:sz w:val="24"/>
          <w:szCs w:val="24"/>
          <w:lang w:eastAsia="es-ES"/>
        </w:rPr>
      </w:pPr>
      <w:r w:rsidRPr="009F4E75">
        <w:rPr>
          <w:rFonts w:ascii="Times New Roman" w:eastAsia="Times New Roman" w:hAnsi="Times New Roman" w:cs="Times New Roman"/>
          <w:b/>
          <w:color w:val="000000"/>
          <w:sz w:val="24"/>
          <w:szCs w:val="24"/>
          <w:lang w:eastAsia="es-ES"/>
        </w:rPr>
        <w:t>Bloque 1.  El Antiguo Régimen.</w:t>
      </w:r>
    </w:p>
    <w:p w14:paraId="2283018C"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1.1. </w:t>
      </w:r>
      <w:r w:rsidRPr="009F4E75">
        <w:rPr>
          <w:rFonts w:ascii="Times New Roman" w:eastAsia="Times New Roman" w:hAnsi="Times New Roman" w:cs="Times New Roman"/>
          <w:color w:val="000000"/>
          <w:sz w:val="24"/>
          <w:szCs w:val="24"/>
          <w:lang w:eastAsia="es-ES"/>
        </w:rPr>
        <w:t xml:space="preserve"> Extrae los rasgos del Antiguo Régimen de un texto propuesto que los contenga. </w:t>
      </w:r>
    </w:p>
    <w:p w14:paraId="16DF232A" w14:textId="77777777" w:rsidR="009F4E75" w:rsidRPr="009F4E75" w:rsidRDefault="009F4E75" w:rsidP="009F4E75">
      <w:pPr>
        <w:spacing w:after="120" w:line="276" w:lineRule="auto"/>
        <w:ind w:left="284" w:hanging="289"/>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1.2.</w:t>
      </w:r>
      <w:r w:rsidRPr="009F4E75">
        <w:rPr>
          <w:rFonts w:ascii="Times New Roman" w:eastAsia="Times New Roman" w:hAnsi="Times New Roman" w:cs="Times New Roman"/>
          <w:color w:val="000000"/>
          <w:sz w:val="24"/>
          <w:szCs w:val="24"/>
          <w:lang w:eastAsia="es-ES"/>
        </w:rPr>
        <w:t xml:space="preserve"> Obtiene y selecciona información escrita y gráfica relevante, utilizando fuentes primarias o secundarias, relativa al Antiguo Régimen. </w:t>
      </w:r>
    </w:p>
    <w:p w14:paraId="0954CACB"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2.1.</w:t>
      </w:r>
      <w:r w:rsidRPr="009F4E75">
        <w:rPr>
          <w:rFonts w:ascii="Times New Roman" w:eastAsia="Times New Roman" w:hAnsi="Times New Roman" w:cs="Times New Roman"/>
          <w:color w:val="000000"/>
          <w:sz w:val="24"/>
          <w:szCs w:val="24"/>
          <w:lang w:eastAsia="es-ES"/>
        </w:rPr>
        <w:t xml:space="preserve"> Clasifica los rasgos del Antiguo Régimen en aspectos demográficos, económicos, políticos, sociales y culturales. </w:t>
      </w:r>
    </w:p>
    <w:p w14:paraId="14F47AA2"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2.2.</w:t>
      </w:r>
      <w:r w:rsidRPr="009F4E75">
        <w:rPr>
          <w:rFonts w:ascii="Times New Roman" w:eastAsia="Times New Roman" w:hAnsi="Times New Roman" w:cs="Times New Roman"/>
          <w:color w:val="000000"/>
          <w:sz w:val="24"/>
          <w:szCs w:val="24"/>
          <w:lang w:eastAsia="es-ES"/>
        </w:rPr>
        <w:t xml:space="preserve"> Explica las transformaciones del Antiguo Régimen que afectan a la economía, población y sociedad. </w:t>
      </w:r>
    </w:p>
    <w:p w14:paraId="021144C3"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2.3.</w:t>
      </w:r>
      <w:r w:rsidRPr="009F4E75">
        <w:rPr>
          <w:rFonts w:ascii="Times New Roman" w:eastAsia="Times New Roman" w:hAnsi="Times New Roman" w:cs="Times New Roman"/>
          <w:color w:val="000000"/>
          <w:sz w:val="24"/>
          <w:szCs w:val="24"/>
          <w:lang w:eastAsia="es-ES"/>
        </w:rPr>
        <w:t xml:space="preserve"> Analiza la evolución de los rasgos los rasgos del Antiguo Régimen del siglo XVIII y el siglo XVIII. </w:t>
      </w:r>
    </w:p>
    <w:p w14:paraId="6B87B13F"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lastRenderedPageBreak/>
        <w:t>3.1.</w:t>
      </w:r>
      <w:r w:rsidRPr="009F4E75">
        <w:rPr>
          <w:rFonts w:ascii="Times New Roman" w:eastAsia="Times New Roman" w:hAnsi="Times New Roman" w:cs="Times New Roman"/>
          <w:color w:val="000000"/>
          <w:sz w:val="24"/>
          <w:szCs w:val="24"/>
          <w:lang w:eastAsia="es-ES"/>
        </w:rPr>
        <w:t xml:space="preserve"> Describe las características del parlamentarismo inglés a partir de fuentes históricas. </w:t>
      </w:r>
    </w:p>
    <w:p w14:paraId="4FA7B7DF" w14:textId="77777777" w:rsidR="009F4E75" w:rsidRPr="00925F7D" w:rsidRDefault="009F4E75" w:rsidP="00754A50">
      <w:pPr>
        <w:pStyle w:val="Prrafodelista"/>
        <w:numPr>
          <w:ilvl w:val="1"/>
          <w:numId w:val="271"/>
        </w:numPr>
        <w:suppressAutoHyphens w:val="0"/>
        <w:autoSpaceDN/>
        <w:spacing w:after="120" w:line="276" w:lineRule="auto"/>
        <w:contextualSpacing/>
        <w:jc w:val="both"/>
        <w:textAlignment w:val="auto"/>
        <w:rPr>
          <w:color w:val="000000"/>
          <w:sz w:val="24"/>
          <w:szCs w:val="24"/>
          <w:lang w:val="es-ES" w:eastAsia="es-ES"/>
        </w:rPr>
      </w:pPr>
      <w:r w:rsidRPr="00925F7D">
        <w:rPr>
          <w:color w:val="000000"/>
          <w:sz w:val="24"/>
          <w:szCs w:val="24"/>
          <w:lang w:val="es-ES" w:eastAsia="es-ES"/>
        </w:rPr>
        <w:t xml:space="preserve"> Distingue las revoluciones inglesas del siglo XVII como formas que promueven el cambio político del Antiguo Régimen. </w:t>
      </w:r>
    </w:p>
    <w:p w14:paraId="7045CBD6"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4.1.</w:t>
      </w:r>
      <w:r w:rsidRPr="009F4E75">
        <w:rPr>
          <w:rFonts w:ascii="Times New Roman" w:eastAsia="Times New Roman" w:hAnsi="Times New Roman" w:cs="Times New Roman"/>
          <w:color w:val="000000"/>
          <w:sz w:val="24"/>
          <w:szCs w:val="24"/>
          <w:lang w:eastAsia="es-ES"/>
        </w:rPr>
        <w:t xml:space="preserve"> Enumera y describe las ideas de la Ilustración y las ideas del Liberalismo de comienzos del siglo XIX. </w:t>
      </w:r>
    </w:p>
    <w:p w14:paraId="40A9CB2D"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5.1.</w:t>
      </w:r>
      <w:r w:rsidRPr="009F4E75">
        <w:rPr>
          <w:rFonts w:ascii="Times New Roman" w:eastAsia="Times New Roman" w:hAnsi="Times New Roman" w:cs="Times New Roman"/>
          <w:color w:val="000000"/>
          <w:sz w:val="24"/>
          <w:szCs w:val="24"/>
          <w:lang w:eastAsia="es-ES"/>
        </w:rPr>
        <w:t xml:space="preserve"> Sitúa en mapas de Europa los diversos países o reinos en función de los conflictos en los que intervienen. </w:t>
      </w:r>
    </w:p>
    <w:p w14:paraId="4CE44FB2"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6.1.</w:t>
      </w:r>
      <w:r w:rsidRPr="009F4E75">
        <w:rPr>
          <w:rFonts w:ascii="Times New Roman" w:eastAsia="Times New Roman" w:hAnsi="Times New Roman" w:cs="Times New Roman"/>
          <w:color w:val="000000"/>
          <w:sz w:val="24"/>
          <w:szCs w:val="24"/>
          <w:lang w:eastAsia="es-ES"/>
        </w:rPr>
        <w:t xml:space="preserve"> Distingue y caracteriza obras de arte del Rococó. </w:t>
      </w:r>
    </w:p>
    <w:p w14:paraId="6DD22B0A" w14:textId="77777777" w:rsidR="009F4E75" w:rsidRPr="009F4E75" w:rsidRDefault="009F4E75" w:rsidP="009F4E75">
      <w:pPr>
        <w:spacing w:after="120" w:line="276" w:lineRule="auto"/>
        <w:ind w:left="426" w:hanging="43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7.1.</w:t>
      </w:r>
      <w:r w:rsidRPr="009F4E75">
        <w:rPr>
          <w:rFonts w:ascii="Times New Roman" w:eastAsia="Times New Roman" w:hAnsi="Times New Roman" w:cs="Times New Roman"/>
          <w:color w:val="000000"/>
          <w:sz w:val="24"/>
          <w:szCs w:val="24"/>
          <w:lang w:eastAsia="es-ES"/>
        </w:rPr>
        <w:t xml:space="preserve"> Elabora mapas conceptuales que explican los rasgos característicos del Antiguo Régimen. </w:t>
      </w:r>
    </w:p>
    <w:p w14:paraId="32CA147F" w14:textId="77777777" w:rsidR="009F4E75" w:rsidRPr="009F4E75" w:rsidRDefault="009F4E75" w:rsidP="009F4E75">
      <w:pPr>
        <w:spacing w:after="0" w:line="276" w:lineRule="auto"/>
        <w:ind w:left="426" w:hanging="43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8.1.</w:t>
      </w:r>
      <w:r w:rsidRPr="009F4E75">
        <w:rPr>
          <w:rFonts w:ascii="Times New Roman" w:eastAsia="Times New Roman" w:hAnsi="Times New Roman" w:cs="Times New Roman"/>
          <w:color w:val="000000"/>
          <w:sz w:val="24"/>
          <w:szCs w:val="24"/>
          <w:lang w:eastAsia="es-ES"/>
        </w:rPr>
        <w:t xml:space="preserve"> Establece las semejanzas y diferencias entre las ideas la Ilustración y el Liberalismo de comienzos del siglo XIX. </w:t>
      </w:r>
    </w:p>
    <w:p w14:paraId="0D811B57"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w:t>
      </w:r>
    </w:p>
    <w:p w14:paraId="2D028BDC"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Bloque 2.  </w:t>
      </w:r>
      <w:r w:rsidRPr="009F4E75">
        <w:rPr>
          <w:rFonts w:ascii="Times New Roman" w:hAnsi="Times New Roman" w:cs="Times New Roman"/>
          <w:b/>
          <w:sz w:val="24"/>
          <w:szCs w:val="24"/>
        </w:rPr>
        <w:t>Las revoluciones Industriales y sus consecuencias sociales.</w:t>
      </w:r>
    </w:p>
    <w:p w14:paraId="55BC33B0"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1.1.</w:t>
      </w:r>
      <w:r w:rsidRPr="009F4E75">
        <w:rPr>
          <w:rFonts w:ascii="Times New Roman" w:eastAsia="Times New Roman" w:hAnsi="Times New Roman" w:cs="Times New Roman"/>
          <w:color w:val="000000"/>
          <w:sz w:val="24"/>
          <w:szCs w:val="24"/>
          <w:lang w:eastAsia="es-ES"/>
        </w:rPr>
        <w:t xml:space="preserve"> Identifica las causas de la Primera Revolución Industrial. </w:t>
      </w:r>
    </w:p>
    <w:p w14:paraId="3017CCB1" w14:textId="77777777" w:rsidR="009F4E75" w:rsidRPr="00925F7D" w:rsidRDefault="009F4E75" w:rsidP="00754A50">
      <w:pPr>
        <w:pStyle w:val="Prrafodelista"/>
        <w:numPr>
          <w:ilvl w:val="1"/>
          <w:numId w:val="272"/>
        </w:numPr>
        <w:suppressAutoHyphens w:val="0"/>
        <w:autoSpaceDN/>
        <w:spacing w:after="120" w:line="276" w:lineRule="auto"/>
        <w:contextualSpacing/>
        <w:jc w:val="both"/>
        <w:textAlignment w:val="auto"/>
        <w:rPr>
          <w:color w:val="000000"/>
          <w:sz w:val="24"/>
          <w:szCs w:val="24"/>
          <w:lang w:val="es-ES" w:eastAsia="es-ES"/>
        </w:rPr>
      </w:pPr>
      <w:r w:rsidRPr="00925F7D">
        <w:rPr>
          <w:color w:val="000000"/>
          <w:sz w:val="24"/>
          <w:szCs w:val="24"/>
          <w:lang w:val="es-ES" w:eastAsia="es-ES"/>
        </w:rPr>
        <w:t xml:space="preserve"> Explica razonadamente la evolución hacia la II Revolución Industrial. </w:t>
      </w:r>
    </w:p>
    <w:p w14:paraId="1C146F68"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2.1</w:t>
      </w:r>
      <w:r w:rsidRPr="009F4E75">
        <w:rPr>
          <w:rFonts w:ascii="Times New Roman" w:eastAsia="Times New Roman" w:hAnsi="Times New Roman" w:cs="Times New Roman"/>
          <w:color w:val="000000"/>
          <w:sz w:val="24"/>
          <w:szCs w:val="24"/>
          <w:lang w:eastAsia="es-ES"/>
        </w:rPr>
        <w:t xml:space="preserve">. Analiza comparativa y esquemáticamente las dos Revoluciones Industriales. </w:t>
      </w:r>
    </w:p>
    <w:p w14:paraId="570298BC"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3.1.</w:t>
      </w:r>
      <w:r w:rsidRPr="009F4E75">
        <w:rPr>
          <w:rFonts w:ascii="Times New Roman" w:eastAsia="Times New Roman" w:hAnsi="Times New Roman" w:cs="Times New Roman"/>
          <w:color w:val="000000"/>
          <w:sz w:val="24"/>
          <w:szCs w:val="24"/>
          <w:lang w:eastAsia="es-ES"/>
        </w:rPr>
        <w:t xml:space="preserve"> Señala los cambios sociales más relevantes del siglo XIX asociándolos al proceso de la Revolución Industrial. </w:t>
      </w:r>
    </w:p>
    <w:p w14:paraId="19AA47BB"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3.2</w:t>
      </w:r>
      <w:r w:rsidRPr="009F4E75">
        <w:rPr>
          <w:rFonts w:ascii="Times New Roman" w:eastAsia="Times New Roman" w:hAnsi="Times New Roman" w:cs="Times New Roman"/>
          <w:color w:val="000000"/>
          <w:sz w:val="24"/>
          <w:szCs w:val="24"/>
          <w:lang w:eastAsia="es-ES"/>
        </w:rPr>
        <w:t xml:space="preserve">. Describe a partir de un plano la ciudad industrial británica. </w:t>
      </w:r>
    </w:p>
    <w:p w14:paraId="348E85D6"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3.3.</w:t>
      </w:r>
      <w:r w:rsidRPr="009F4E75">
        <w:rPr>
          <w:rFonts w:ascii="Times New Roman" w:eastAsia="Times New Roman" w:hAnsi="Times New Roman" w:cs="Times New Roman"/>
          <w:color w:val="000000"/>
          <w:sz w:val="24"/>
          <w:szCs w:val="24"/>
          <w:lang w:eastAsia="es-ES"/>
        </w:rPr>
        <w:t xml:space="preserve"> Identifica en imágenes los elementos propios de la vida en una ciudad industrial del siglo XIX. </w:t>
      </w:r>
    </w:p>
    <w:p w14:paraId="5AB11F5C"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4.1.</w:t>
      </w:r>
      <w:r w:rsidRPr="009F4E75">
        <w:rPr>
          <w:rFonts w:ascii="Times New Roman" w:eastAsia="Times New Roman" w:hAnsi="Times New Roman" w:cs="Times New Roman"/>
          <w:color w:val="000000"/>
          <w:sz w:val="24"/>
          <w:szCs w:val="24"/>
          <w:lang w:eastAsia="es-ES"/>
        </w:rPr>
        <w:t xml:space="preserve"> Localiza en un mapa los países industrializados y sus regiones industriales. </w:t>
      </w:r>
    </w:p>
    <w:p w14:paraId="580CE43D"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5.1.</w:t>
      </w:r>
      <w:r w:rsidRPr="009F4E75">
        <w:rPr>
          <w:rFonts w:ascii="Times New Roman" w:eastAsia="Times New Roman" w:hAnsi="Times New Roman" w:cs="Times New Roman"/>
          <w:color w:val="000000"/>
          <w:sz w:val="24"/>
          <w:szCs w:val="24"/>
          <w:lang w:eastAsia="es-ES"/>
        </w:rPr>
        <w:t xml:space="preserve"> Compara las corrientes de pensamiento social de la época de la Revolución Industrial:</w:t>
      </w:r>
    </w:p>
    <w:p w14:paraId="019CCD82"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socialismo utópico, socialismo científico y anarquismo. </w:t>
      </w:r>
    </w:p>
    <w:p w14:paraId="7784A36E"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5.2.</w:t>
      </w:r>
      <w:r w:rsidRPr="009F4E75">
        <w:rPr>
          <w:rFonts w:ascii="Times New Roman" w:eastAsia="Times New Roman" w:hAnsi="Times New Roman" w:cs="Times New Roman"/>
          <w:color w:val="000000"/>
          <w:sz w:val="24"/>
          <w:szCs w:val="24"/>
          <w:lang w:eastAsia="es-ES"/>
        </w:rPr>
        <w:t xml:space="preserve"> Distingue y explica las características de los tipos de asociacionismo obrero. </w:t>
      </w:r>
    </w:p>
    <w:p w14:paraId="367E9D70"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6.1.</w:t>
      </w:r>
      <w:r w:rsidRPr="009F4E75">
        <w:rPr>
          <w:rFonts w:ascii="Times New Roman" w:eastAsia="Times New Roman" w:hAnsi="Times New Roman" w:cs="Times New Roman"/>
          <w:color w:val="000000"/>
          <w:sz w:val="24"/>
          <w:szCs w:val="24"/>
          <w:lang w:eastAsia="es-ES"/>
        </w:rPr>
        <w:t xml:space="preserve"> Explica las causas y consecuencias de las crisis económicas y sus posibles soluciones a partir de fuentes históricas. </w:t>
      </w:r>
    </w:p>
    <w:p w14:paraId="326A950D"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6.2.</w:t>
      </w:r>
      <w:r w:rsidRPr="009F4E75">
        <w:rPr>
          <w:rFonts w:ascii="Times New Roman" w:eastAsia="Times New Roman" w:hAnsi="Times New Roman" w:cs="Times New Roman"/>
          <w:color w:val="000000"/>
          <w:sz w:val="24"/>
          <w:szCs w:val="24"/>
          <w:lang w:eastAsia="es-ES"/>
        </w:rPr>
        <w:t xml:space="preserve"> Analiza aspectos que expliquen el desarrollo económico del sector industrial de los primeros países industrializados, a partir de fuentes historiográficas. </w:t>
      </w:r>
    </w:p>
    <w:p w14:paraId="3DE4D283"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6.3</w:t>
      </w:r>
      <w:r w:rsidRPr="009F4E75">
        <w:rPr>
          <w:rFonts w:ascii="Times New Roman" w:eastAsia="Times New Roman" w:hAnsi="Times New Roman" w:cs="Times New Roman"/>
          <w:color w:val="000000"/>
          <w:sz w:val="24"/>
          <w:szCs w:val="24"/>
          <w:lang w:eastAsia="es-ES"/>
        </w:rPr>
        <w:t xml:space="preserve"> Comenta mapas que expliquen la evolución de la extensión redes de transporte: ferrocarril, carreteras y canales. </w:t>
      </w:r>
    </w:p>
    <w:p w14:paraId="0E6CCDAD" w14:textId="77777777" w:rsidR="009F4E75" w:rsidRPr="009F4E75" w:rsidRDefault="009F4E75" w:rsidP="009F4E75">
      <w:pPr>
        <w:spacing w:after="18"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w:t>
      </w:r>
    </w:p>
    <w:p w14:paraId="7F1B1067" w14:textId="77777777" w:rsidR="009F4E75" w:rsidRPr="009F4E75" w:rsidRDefault="009F4E75" w:rsidP="009F4E75">
      <w:pPr>
        <w:spacing w:after="18"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Bloque 3.  </w:t>
      </w:r>
      <w:r w:rsidRPr="009F4E75">
        <w:rPr>
          <w:rFonts w:ascii="Times New Roman" w:hAnsi="Times New Roman" w:cs="Times New Roman"/>
          <w:b/>
          <w:sz w:val="24"/>
          <w:szCs w:val="24"/>
        </w:rPr>
        <w:t>La crisis del Antiguo Régimen.</w:t>
      </w:r>
    </w:p>
    <w:p w14:paraId="4C514637"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1.1.</w:t>
      </w:r>
      <w:r w:rsidRPr="009F4E75">
        <w:rPr>
          <w:rFonts w:ascii="Times New Roman" w:eastAsia="Times New Roman" w:hAnsi="Times New Roman" w:cs="Times New Roman"/>
          <w:color w:val="000000"/>
          <w:sz w:val="24"/>
          <w:szCs w:val="24"/>
          <w:lang w:eastAsia="es-ES"/>
        </w:rPr>
        <w:t xml:space="preserve"> Realiza ejes cronológicos que incluyan diacronía y sincronía de los acontecimientos de la primera mitad del siglo XIX. </w:t>
      </w:r>
    </w:p>
    <w:p w14:paraId="64FF7D20"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lastRenderedPageBreak/>
        <w:t>2.1.</w:t>
      </w:r>
      <w:r w:rsidRPr="009F4E75">
        <w:rPr>
          <w:rFonts w:ascii="Times New Roman" w:eastAsia="Times New Roman" w:hAnsi="Times New Roman" w:cs="Times New Roman"/>
          <w:color w:val="000000"/>
          <w:sz w:val="24"/>
          <w:szCs w:val="24"/>
          <w:lang w:eastAsia="es-ES"/>
        </w:rPr>
        <w:t xml:space="preserve"> Identifica jerarquías causales en la guerra de independencia de Estados Unidos a partir de fuentes historiográficas. 3.1. Explica las causas de la Revolución Francesa de 1789. </w:t>
      </w:r>
    </w:p>
    <w:p w14:paraId="387029F7"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3.2.</w:t>
      </w:r>
      <w:r w:rsidRPr="009F4E75">
        <w:rPr>
          <w:rFonts w:ascii="Times New Roman" w:eastAsia="Times New Roman" w:hAnsi="Times New Roman" w:cs="Times New Roman"/>
          <w:color w:val="000000"/>
          <w:sz w:val="24"/>
          <w:szCs w:val="24"/>
          <w:lang w:eastAsia="es-ES"/>
        </w:rPr>
        <w:t xml:space="preserve"> Explica esquemáticamente el desarrollo de la Revolución Francesa. </w:t>
      </w:r>
    </w:p>
    <w:p w14:paraId="4206AD71"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4.1.</w:t>
      </w:r>
      <w:r w:rsidRPr="009F4E75">
        <w:rPr>
          <w:rFonts w:ascii="Times New Roman" w:eastAsia="Times New Roman" w:hAnsi="Times New Roman" w:cs="Times New Roman"/>
          <w:color w:val="000000"/>
          <w:sz w:val="24"/>
          <w:szCs w:val="24"/>
          <w:lang w:eastAsia="es-ES"/>
        </w:rPr>
        <w:t xml:space="preserve"> Identifica en un mapa histórico la extensión del Imperio Napoleónico. </w:t>
      </w:r>
    </w:p>
    <w:p w14:paraId="1538912F"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5.1.</w:t>
      </w:r>
      <w:r w:rsidRPr="009F4E75">
        <w:rPr>
          <w:rFonts w:ascii="Times New Roman" w:eastAsia="Times New Roman" w:hAnsi="Times New Roman" w:cs="Times New Roman"/>
          <w:color w:val="000000"/>
          <w:sz w:val="24"/>
          <w:szCs w:val="24"/>
          <w:lang w:eastAsia="es-ES"/>
        </w:rPr>
        <w:t xml:space="preserve"> Analiza las ideas defendidas y las conclusiones del Congreso de Viena relacionándolas con sus consecuencias. </w:t>
      </w:r>
    </w:p>
    <w:p w14:paraId="36267657"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6.1.</w:t>
      </w:r>
      <w:r w:rsidRPr="009F4E75">
        <w:rPr>
          <w:rFonts w:ascii="Times New Roman" w:eastAsia="Times New Roman" w:hAnsi="Times New Roman" w:cs="Times New Roman"/>
          <w:color w:val="000000"/>
          <w:sz w:val="24"/>
          <w:szCs w:val="24"/>
          <w:lang w:eastAsia="es-ES"/>
        </w:rPr>
        <w:t xml:space="preserve"> Compara las causas y el desarrollo de las revoluciones de 1820, 1830 y 1848. </w:t>
      </w:r>
    </w:p>
    <w:p w14:paraId="7C96BF45"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7.1.</w:t>
      </w:r>
      <w:r w:rsidRPr="009F4E75">
        <w:rPr>
          <w:rFonts w:ascii="Times New Roman" w:eastAsia="Times New Roman" w:hAnsi="Times New Roman" w:cs="Times New Roman"/>
          <w:color w:val="000000"/>
          <w:sz w:val="24"/>
          <w:szCs w:val="24"/>
          <w:lang w:eastAsia="es-ES"/>
        </w:rPr>
        <w:t xml:space="preserve"> Describe y explica a Unificación de Italia y la unificación de Alemania a partir de fuentes gráficas. </w:t>
      </w:r>
    </w:p>
    <w:p w14:paraId="3E34A7D6"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8.1.</w:t>
      </w:r>
      <w:r w:rsidRPr="009F4E75">
        <w:rPr>
          <w:rFonts w:ascii="Times New Roman" w:eastAsia="Times New Roman" w:hAnsi="Times New Roman" w:cs="Times New Roman"/>
          <w:color w:val="000000"/>
          <w:sz w:val="24"/>
          <w:szCs w:val="24"/>
          <w:lang w:eastAsia="es-ES"/>
        </w:rPr>
        <w:t xml:space="preserve"> Establece las características propias de la pintura, la escultura y la arquitectura del Neoclasicismo y el Romanticismo a partir de fuentes gráficas. </w:t>
      </w:r>
    </w:p>
    <w:p w14:paraId="05179AA2"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9.1.</w:t>
      </w:r>
      <w:r w:rsidRPr="009F4E75">
        <w:rPr>
          <w:rFonts w:ascii="Times New Roman" w:eastAsia="Times New Roman" w:hAnsi="Times New Roman" w:cs="Times New Roman"/>
          <w:color w:val="000000"/>
          <w:sz w:val="24"/>
          <w:szCs w:val="24"/>
          <w:lang w:eastAsia="es-ES"/>
        </w:rPr>
        <w:t xml:space="preserve"> Realiza un friso cronológico explicativo dela Independencia de las colonias hispanoamericanas al comienzo del siglo XIX. </w:t>
      </w:r>
    </w:p>
    <w:p w14:paraId="7593DCD0"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w:t>
      </w:r>
    </w:p>
    <w:p w14:paraId="448B1EF5" w14:textId="77777777" w:rsidR="009F4E75" w:rsidRPr="009F4E75" w:rsidRDefault="009F4E75" w:rsidP="009F4E75">
      <w:pPr>
        <w:spacing w:after="93"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Bloque 4.  </w:t>
      </w:r>
      <w:r w:rsidRPr="009F4E75">
        <w:rPr>
          <w:rFonts w:ascii="Times New Roman" w:hAnsi="Times New Roman" w:cs="Times New Roman"/>
          <w:b/>
          <w:sz w:val="24"/>
          <w:szCs w:val="24"/>
        </w:rPr>
        <w:t>La dominación europea del mundo y la I Guerra Mundial.</w:t>
      </w:r>
    </w:p>
    <w:p w14:paraId="282F7F89"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1.1.</w:t>
      </w:r>
      <w:r w:rsidRPr="009F4E75">
        <w:rPr>
          <w:rFonts w:ascii="Times New Roman" w:eastAsia="Times New Roman" w:hAnsi="Times New Roman" w:cs="Times New Roman"/>
          <w:color w:val="000000"/>
          <w:sz w:val="24"/>
          <w:szCs w:val="24"/>
          <w:lang w:eastAsia="es-ES"/>
        </w:rPr>
        <w:t xml:space="preserve"> Realiza un diagrama explicando cadenas causales y procesos dentro del período “finales del siglo XIX y comienzos del XX”. </w:t>
      </w:r>
    </w:p>
    <w:p w14:paraId="413C7F24"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2.1.</w:t>
      </w:r>
      <w:r w:rsidRPr="009F4E75">
        <w:rPr>
          <w:rFonts w:ascii="Times New Roman" w:eastAsia="Times New Roman" w:hAnsi="Times New Roman" w:cs="Times New Roman"/>
          <w:color w:val="000000"/>
          <w:sz w:val="24"/>
          <w:szCs w:val="24"/>
          <w:lang w:eastAsia="es-ES"/>
        </w:rPr>
        <w:t xml:space="preserve"> Elabora un eje cronológico con hechos que explican de la evolución durante la Segunda Mitad del siglo XIX de Inglaterra, Francia, Alemania, Imperio Austrohúngaro, Rusia. Estados Unidos y Japón. </w:t>
      </w:r>
    </w:p>
    <w:p w14:paraId="48E64FC9"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2.2.</w:t>
      </w:r>
      <w:r w:rsidRPr="009F4E75">
        <w:rPr>
          <w:rFonts w:ascii="Times New Roman" w:eastAsia="Times New Roman" w:hAnsi="Times New Roman" w:cs="Times New Roman"/>
          <w:color w:val="000000"/>
          <w:sz w:val="24"/>
          <w:szCs w:val="24"/>
          <w:lang w:eastAsia="es-ES"/>
        </w:rPr>
        <w:t xml:space="preserve"> Explica a partir de imágenes las características que permiten identificar la Inglaterra Victoriana. </w:t>
      </w:r>
    </w:p>
    <w:p w14:paraId="468FA557" w14:textId="77777777" w:rsidR="009F4E75" w:rsidRPr="009F4E75" w:rsidRDefault="009F4E75" w:rsidP="009F4E75">
      <w:pPr>
        <w:spacing w:after="106"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2.3.</w:t>
      </w:r>
      <w:r w:rsidRPr="009F4E75">
        <w:rPr>
          <w:rFonts w:ascii="Times New Roman" w:eastAsia="Times New Roman" w:hAnsi="Times New Roman" w:cs="Times New Roman"/>
          <w:color w:val="000000"/>
          <w:sz w:val="24"/>
          <w:szCs w:val="24"/>
          <w:lang w:eastAsia="es-ES"/>
        </w:rPr>
        <w:t xml:space="preserve"> Analiza textos relativos a la época de Napoleón III en Francia. </w:t>
      </w:r>
    </w:p>
    <w:p w14:paraId="0FC6D3D9"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2.4.</w:t>
      </w:r>
      <w:r w:rsidRPr="009F4E75">
        <w:rPr>
          <w:rFonts w:ascii="Times New Roman" w:eastAsia="Times New Roman" w:hAnsi="Times New Roman" w:cs="Times New Roman"/>
          <w:color w:val="000000"/>
          <w:sz w:val="24"/>
          <w:szCs w:val="24"/>
          <w:lang w:eastAsia="es-ES"/>
        </w:rPr>
        <w:t xml:space="preserve"> Identifica y explica razonadamente los hechos que convierten a Alemania durante el mandato de Bismarck en una potencia europea. </w:t>
      </w:r>
    </w:p>
    <w:p w14:paraId="59B9EC1F"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3.1.</w:t>
      </w:r>
      <w:r w:rsidRPr="009F4E75">
        <w:rPr>
          <w:rFonts w:ascii="Times New Roman" w:eastAsia="Times New Roman" w:hAnsi="Times New Roman" w:cs="Times New Roman"/>
          <w:color w:val="000000"/>
          <w:sz w:val="24"/>
          <w:szCs w:val="24"/>
          <w:lang w:eastAsia="es-ES"/>
        </w:rPr>
        <w:t xml:space="preserve"> Identifica y explica razonadamente las causas y las consecuencias de la expansión colonial de la Segunda Mitad del siglo XIX. </w:t>
      </w:r>
    </w:p>
    <w:p w14:paraId="4CA43542"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3.2.</w:t>
      </w:r>
      <w:r w:rsidRPr="009F4E75">
        <w:rPr>
          <w:rFonts w:ascii="Times New Roman" w:eastAsia="Times New Roman" w:hAnsi="Times New Roman" w:cs="Times New Roman"/>
          <w:color w:val="000000"/>
          <w:sz w:val="24"/>
          <w:szCs w:val="24"/>
          <w:lang w:eastAsia="es-ES"/>
        </w:rPr>
        <w:t xml:space="preserve"> Localiza en un mapamundi las colonias de las distintas potencias imperialistas. </w:t>
      </w:r>
    </w:p>
    <w:p w14:paraId="529BF034"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4.1.</w:t>
      </w:r>
      <w:r w:rsidRPr="009F4E75">
        <w:rPr>
          <w:rFonts w:ascii="Times New Roman" w:eastAsia="Times New Roman" w:hAnsi="Times New Roman" w:cs="Times New Roman"/>
          <w:color w:val="000000"/>
          <w:sz w:val="24"/>
          <w:szCs w:val="24"/>
          <w:lang w:eastAsia="es-ES"/>
        </w:rPr>
        <w:t xml:space="preserve"> Describe las alianzas de los países más destacados durante la Paz Armada. </w:t>
      </w:r>
    </w:p>
    <w:p w14:paraId="435AE2D1"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5.1.</w:t>
      </w:r>
      <w:r w:rsidRPr="009F4E75">
        <w:rPr>
          <w:rFonts w:ascii="Times New Roman" w:eastAsia="Times New Roman" w:hAnsi="Times New Roman" w:cs="Times New Roman"/>
          <w:color w:val="000000"/>
          <w:sz w:val="24"/>
          <w:szCs w:val="24"/>
          <w:lang w:eastAsia="es-ES"/>
        </w:rPr>
        <w:t xml:space="preserve"> Identifica a partir de fuentes históricas o historiográficas las causas de la I Guerra Mundial. </w:t>
      </w:r>
    </w:p>
    <w:p w14:paraId="10BC434C"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5.2.</w:t>
      </w:r>
      <w:r w:rsidRPr="009F4E75">
        <w:rPr>
          <w:rFonts w:ascii="Times New Roman" w:eastAsia="Times New Roman" w:hAnsi="Times New Roman" w:cs="Times New Roman"/>
          <w:color w:val="000000"/>
          <w:sz w:val="24"/>
          <w:szCs w:val="24"/>
          <w:lang w:eastAsia="es-ES"/>
        </w:rPr>
        <w:t xml:space="preserve"> Comenta símbolos conmemorativos vinculados a la I Guerra Mundial. </w:t>
      </w:r>
    </w:p>
    <w:p w14:paraId="216E6625"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6.1.</w:t>
      </w:r>
      <w:r w:rsidRPr="009F4E75">
        <w:rPr>
          <w:rFonts w:ascii="Times New Roman" w:eastAsia="Times New Roman" w:hAnsi="Times New Roman" w:cs="Times New Roman"/>
          <w:color w:val="000000"/>
          <w:sz w:val="24"/>
          <w:szCs w:val="24"/>
          <w:lang w:eastAsia="es-ES"/>
        </w:rPr>
        <w:t xml:space="preserve"> Analiza y explica las distintas etapas de la Gran Guerra a partir de mapas históricos. </w:t>
      </w:r>
    </w:p>
    <w:p w14:paraId="23516160"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7.1.</w:t>
      </w:r>
      <w:r w:rsidRPr="009F4E75">
        <w:rPr>
          <w:rFonts w:ascii="Times New Roman" w:eastAsia="Times New Roman" w:hAnsi="Times New Roman" w:cs="Times New Roman"/>
          <w:color w:val="000000"/>
          <w:sz w:val="24"/>
          <w:szCs w:val="24"/>
          <w:lang w:eastAsia="es-ES"/>
        </w:rPr>
        <w:t xml:space="preserve"> Extrae conclusiones de gráficos e imágenes sobre las consecuencias de la I Guerra Mundial. </w:t>
      </w:r>
    </w:p>
    <w:p w14:paraId="041161BE"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w:t>
      </w:r>
    </w:p>
    <w:p w14:paraId="29DF5C8A" w14:textId="77777777" w:rsidR="009F4E75" w:rsidRPr="009F4E75" w:rsidRDefault="009F4E75" w:rsidP="009F4E75">
      <w:pPr>
        <w:spacing w:after="93"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Bloque 5. </w:t>
      </w:r>
      <w:r w:rsidRPr="009F4E75">
        <w:rPr>
          <w:rFonts w:ascii="Times New Roman" w:hAnsi="Times New Roman" w:cs="Times New Roman"/>
          <w:b/>
          <w:sz w:val="24"/>
          <w:szCs w:val="24"/>
        </w:rPr>
        <w:t xml:space="preserve">El periodo de Entreguerras, la II Guerra Mundial y sus consecuencias. </w:t>
      </w:r>
      <w:r w:rsidRPr="009F4E75">
        <w:rPr>
          <w:rFonts w:ascii="Times New Roman" w:eastAsia="Times New Roman" w:hAnsi="Times New Roman" w:cs="Times New Roman"/>
          <w:b/>
          <w:color w:val="000000"/>
          <w:sz w:val="24"/>
          <w:szCs w:val="24"/>
          <w:lang w:eastAsia="es-ES"/>
        </w:rPr>
        <w:t xml:space="preserve"> </w:t>
      </w:r>
    </w:p>
    <w:p w14:paraId="78EDDB8B"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lastRenderedPageBreak/>
        <w:t>1.1.</w:t>
      </w:r>
      <w:r w:rsidRPr="009F4E75">
        <w:rPr>
          <w:rFonts w:ascii="Times New Roman" w:eastAsia="Times New Roman" w:hAnsi="Times New Roman" w:cs="Times New Roman"/>
          <w:color w:val="000000"/>
          <w:sz w:val="24"/>
          <w:szCs w:val="24"/>
          <w:lang w:eastAsia="es-ES"/>
        </w:rPr>
        <w:t xml:space="preserve"> Explica las características del Periodo Entreguerras a partir de manifestaciones artísticas y culturales de comienzos del siglo XX. </w:t>
      </w:r>
    </w:p>
    <w:p w14:paraId="580C534A"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2.1.</w:t>
      </w:r>
      <w:r w:rsidRPr="009F4E75">
        <w:rPr>
          <w:rFonts w:ascii="Times New Roman" w:eastAsia="Times New Roman" w:hAnsi="Times New Roman" w:cs="Times New Roman"/>
          <w:color w:val="000000"/>
          <w:sz w:val="24"/>
          <w:szCs w:val="24"/>
          <w:lang w:eastAsia="es-ES"/>
        </w:rPr>
        <w:t xml:space="preserve"> Identifica y explica algunas de las causas de la Revolución Rusa de 1917. </w:t>
      </w:r>
    </w:p>
    <w:p w14:paraId="6BE41805"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2.2.</w:t>
      </w:r>
      <w:r w:rsidRPr="009F4E75">
        <w:rPr>
          <w:rFonts w:ascii="Times New Roman" w:eastAsia="Times New Roman" w:hAnsi="Times New Roman" w:cs="Times New Roman"/>
          <w:color w:val="000000"/>
          <w:sz w:val="24"/>
          <w:szCs w:val="24"/>
          <w:lang w:eastAsia="es-ES"/>
        </w:rPr>
        <w:t xml:space="preserve"> Compara la Revolución Rusa de Febrero de 1917 con la de Octubre de 1917. </w:t>
      </w:r>
    </w:p>
    <w:p w14:paraId="287A655D"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3.1.</w:t>
      </w:r>
      <w:r w:rsidRPr="009F4E75">
        <w:rPr>
          <w:rFonts w:ascii="Times New Roman" w:eastAsia="Times New Roman" w:hAnsi="Times New Roman" w:cs="Times New Roman"/>
          <w:color w:val="000000"/>
          <w:sz w:val="24"/>
          <w:szCs w:val="24"/>
          <w:lang w:eastAsia="es-ES"/>
        </w:rPr>
        <w:t xml:space="preserve"> Explica los acuerdos de los Tratados de Paz de la I Guerra Mundial y analiza sus consecuencias a corto plazo. </w:t>
      </w:r>
    </w:p>
    <w:p w14:paraId="7A8F69D6" w14:textId="77777777" w:rsidR="009F4E75" w:rsidRPr="009F4E75" w:rsidRDefault="009F4E75" w:rsidP="009F4E75">
      <w:pPr>
        <w:spacing w:after="120" w:line="276" w:lineRule="auto"/>
        <w:ind w:left="284" w:hanging="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3.2.</w:t>
      </w:r>
      <w:r w:rsidRPr="009F4E75">
        <w:rPr>
          <w:rFonts w:ascii="Times New Roman" w:eastAsia="Times New Roman" w:hAnsi="Times New Roman" w:cs="Times New Roman"/>
          <w:color w:val="000000"/>
          <w:sz w:val="24"/>
          <w:szCs w:val="24"/>
          <w:lang w:eastAsia="es-ES"/>
        </w:rPr>
        <w:t xml:space="preserve"> Analiza el papel que juega la Sociedad de Naciones en las relaciones internacionales, a partir de fuentes históricas. </w:t>
      </w:r>
    </w:p>
    <w:p w14:paraId="6ADC3AC3"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4.1.</w:t>
      </w:r>
      <w:r w:rsidRPr="009F4E75">
        <w:rPr>
          <w:rFonts w:ascii="Times New Roman" w:eastAsia="Times New Roman" w:hAnsi="Times New Roman" w:cs="Times New Roman"/>
          <w:color w:val="000000"/>
          <w:sz w:val="24"/>
          <w:szCs w:val="24"/>
          <w:lang w:eastAsia="es-ES"/>
        </w:rPr>
        <w:t xml:space="preserve"> Interpreta imágenes de la Gran Depresión. </w:t>
      </w:r>
    </w:p>
    <w:p w14:paraId="1DC74D24"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4.2.</w:t>
      </w:r>
      <w:r w:rsidRPr="009F4E75">
        <w:rPr>
          <w:rFonts w:ascii="Times New Roman" w:eastAsia="Times New Roman" w:hAnsi="Times New Roman" w:cs="Times New Roman"/>
          <w:color w:val="000000"/>
          <w:sz w:val="24"/>
          <w:szCs w:val="24"/>
          <w:lang w:eastAsia="es-ES"/>
        </w:rPr>
        <w:t xml:space="preserve"> Comenta gráficas que explican la crisis económica de 1929. </w:t>
      </w:r>
    </w:p>
    <w:p w14:paraId="01E73320"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5.1.</w:t>
      </w:r>
      <w:r w:rsidRPr="009F4E75">
        <w:rPr>
          <w:rFonts w:ascii="Times New Roman" w:eastAsia="Times New Roman" w:hAnsi="Times New Roman" w:cs="Times New Roman"/>
          <w:color w:val="000000"/>
          <w:sz w:val="24"/>
          <w:szCs w:val="24"/>
          <w:lang w:eastAsia="es-ES"/>
        </w:rPr>
        <w:t xml:space="preserve"> Compara el fascismo italiano y el nazismo alemán. </w:t>
      </w:r>
    </w:p>
    <w:p w14:paraId="1DA10C52"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5.2.</w:t>
      </w:r>
      <w:r w:rsidRPr="009F4E75">
        <w:rPr>
          <w:rFonts w:ascii="Times New Roman" w:eastAsia="Times New Roman" w:hAnsi="Times New Roman" w:cs="Times New Roman"/>
          <w:color w:val="000000"/>
          <w:sz w:val="24"/>
          <w:szCs w:val="24"/>
          <w:lang w:eastAsia="es-ES"/>
        </w:rPr>
        <w:t xml:space="preserve"> Distingue símbolos de los fascismos europeos de la Primera Mitad del siglo XX. </w:t>
      </w:r>
    </w:p>
    <w:p w14:paraId="46627A63"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5.3.</w:t>
      </w:r>
      <w:r w:rsidRPr="009F4E75">
        <w:rPr>
          <w:rFonts w:ascii="Times New Roman" w:eastAsia="Times New Roman" w:hAnsi="Times New Roman" w:cs="Times New Roman"/>
          <w:color w:val="000000"/>
          <w:sz w:val="24"/>
          <w:szCs w:val="24"/>
          <w:lang w:eastAsia="es-ES"/>
        </w:rPr>
        <w:t xml:space="preserve"> Analiza a partir de diferentes fuentes contrapuestas las relaciones internacionales anteriores al estallido de la II Guerra Mundial. </w:t>
      </w:r>
    </w:p>
    <w:p w14:paraId="4AFDF537"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6.1.</w:t>
      </w:r>
      <w:r w:rsidRPr="009F4E75">
        <w:rPr>
          <w:rFonts w:ascii="Times New Roman" w:eastAsia="Times New Roman" w:hAnsi="Times New Roman" w:cs="Times New Roman"/>
          <w:color w:val="000000"/>
          <w:sz w:val="24"/>
          <w:szCs w:val="24"/>
          <w:lang w:eastAsia="es-ES"/>
        </w:rPr>
        <w:t xml:space="preserve"> Identifica y explica las causas desencadenantes de la II Guerra Mundial a partir de fuentes históricas. </w:t>
      </w:r>
    </w:p>
    <w:p w14:paraId="0BB5233D"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6.2.</w:t>
      </w:r>
      <w:r w:rsidRPr="009F4E75">
        <w:rPr>
          <w:rFonts w:ascii="Times New Roman" w:eastAsia="Times New Roman" w:hAnsi="Times New Roman" w:cs="Times New Roman"/>
          <w:color w:val="000000"/>
          <w:sz w:val="24"/>
          <w:szCs w:val="24"/>
          <w:lang w:eastAsia="es-ES"/>
        </w:rPr>
        <w:t xml:space="preserve"> Explica las etapas de la II Guerra Mundial tanto en el frente europeo como en la guerra del Pacífico. </w:t>
      </w:r>
    </w:p>
    <w:p w14:paraId="3F158FFC"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6.3.</w:t>
      </w:r>
      <w:r w:rsidRPr="009F4E75">
        <w:rPr>
          <w:rFonts w:ascii="Times New Roman" w:eastAsia="Times New Roman" w:hAnsi="Times New Roman" w:cs="Times New Roman"/>
          <w:color w:val="000000"/>
          <w:sz w:val="24"/>
          <w:szCs w:val="24"/>
          <w:lang w:eastAsia="es-ES"/>
        </w:rPr>
        <w:t xml:space="preserve"> Analiza el desarrollo de la II Guerra Mundial a partir de mapas históricos. </w:t>
      </w:r>
    </w:p>
    <w:p w14:paraId="3941928F"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7.1.</w:t>
      </w:r>
      <w:r w:rsidRPr="009F4E75">
        <w:rPr>
          <w:rFonts w:ascii="Times New Roman" w:eastAsia="Times New Roman" w:hAnsi="Times New Roman" w:cs="Times New Roman"/>
          <w:color w:val="000000"/>
          <w:sz w:val="24"/>
          <w:szCs w:val="24"/>
          <w:lang w:eastAsia="es-ES"/>
        </w:rPr>
        <w:t xml:space="preserve"> Describe las consecuencias de la II Guerra Mundial. </w:t>
      </w:r>
    </w:p>
    <w:p w14:paraId="23A053E3"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8.1.</w:t>
      </w:r>
      <w:r w:rsidRPr="009F4E75">
        <w:rPr>
          <w:rFonts w:ascii="Times New Roman" w:eastAsia="Times New Roman" w:hAnsi="Times New Roman" w:cs="Times New Roman"/>
          <w:color w:val="000000"/>
          <w:sz w:val="24"/>
          <w:szCs w:val="24"/>
          <w:lang w:eastAsia="es-ES"/>
        </w:rPr>
        <w:t xml:space="preserve"> Analiza imágenes que explican el Holocausto llevado a cabo por la Alemania Nazi. </w:t>
      </w:r>
    </w:p>
    <w:p w14:paraId="58BF006F" w14:textId="77777777" w:rsidR="009F4E75" w:rsidRPr="009F4E75" w:rsidRDefault="009F4E75" w:rsidP="009F4E75">
      <w:pPr>
        <w:spacing w:after="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8.2.</w:t>
      </w:r>
      <w:r w:rsidRPr="009F4E75">
        <w:rPr>
          <w:rFonts w:ascii="Times New Roman" w:eastAsia="Times New Roman" w:hAnsi="Times New Roman" w:cs="Times New Roman"/>
          <w:color w:val="000000"/>
          <w:sz w:val="24"/>
          <w:szCs w:val="24"/>
          <w:lang w:eastAsia="es-ES"/>
        </w:rPr>
        <w:t xml:space="preserve"> Sintetiza textos que explican la intervención de la ONU en las relaciones internacionales y asuntos de descolonización. </w:t>
      </w:r>
    </w:p>
    <w:p w14:paraId="32807B6A"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w:t>
      </w:r>
    </w:p>
    <w:p w14:paraId="060B6A3A"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Bloque 6.  </w:t>
      </w:r>
      <w:r w:rsidRPr="009F4E75">
        <w:rPr>
          <w:rFonts w:ascii="Times New Roman" w:hAnsi="Times New Roman" w:cs="Times New Roman"/>
          <w:b/>
          <w:sz w:val="24"/>
          <w:szCs w:val="24"/>
        </w:rPr>
        <w:t>Evolución de dos mundos diferentes y sus enfrentamientos.</w:t>
      </w:r>
    </w:p>
    <w:p w14:paraId="7EF6E8F1"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1.1.</w:t>
      </w:r>
      <w:r w:rsidRPr="009F4E75">
        <w:rPr>
          <w:rFonts w:ascii="Times New Roman" w:eastAsia="Times New Roman" w:hAnsi="Times New Roman" w:cs="Times New Roman"/>
          <w:color w:val="000000"/>
          <w:sz w:val="24"/>
          <w:szCs w:val="24"/>
          <w:lang w:eastAsia="es-ES"/>
        </w:rPr>
        <w:t xml:space="preserve"> Localiza en un mapa los países que forma el bloque comunista y capitalista. </w:t>
      </w:r>
    </w:p>
    <w:p w14:paraId="61535664"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2.1.</w:t>
      </w:r>
      <w:r w:rsidRPr="009F4E75">
        <w:rPr>
          <w:rFonts w:ascii="Times New Roman" w:eastAsia="Times New Roman" w:hAnsi="Times New Roman" w:cs="Times New Roman"/>
          <w:color w:val="000000"/>
          <w:sz w:val="24"/>
          <w:szCs w:val="24"/>
          <w:lang w:eastAsia="es-ES"/>
        </w:rPr>
        <w:t xml:space="preserve"> Identifica y explica los conflictos de la Guerra Fría a partir de un mapa histórico. </w:t>
      </w:r>
    </w:p>
    <w:p w14:paraId="55262972"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3.1.</w:t>
      </w:r>
      <w:r w:rsidRPr="009F4E75">
        <w:rPr>
          <w:rFonts w:ascii="Times New Roman" w:eastAsia="Times New Roman" w:hAnsi="Times New Roman" w:cs="Times New Roman"/>
          <w:color w:val="000000"/>
          <w:sz w:val="24"/>
          <w:szCs w:val="24"/>
          <w:lang w:eastAsia="es-ES"/>
        </w:rPr>
        <w:t xml:space="preserve"> Selecciona símbolos e imágenes que se identifican con el mundo capitalista y el mundo comunista. </w:t>
      </w:r>
    </w:p>
    <w:p w14:paraId="3410E291"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4.1.</w:t>
      </w:r>
      <w:r w:rsidRPr="009F4E75">
        <w:rPr>
          <w:rFonts w:ascii="Times New Roman" w:eastAsia="Times New Roman" w:hAnsi="Times New Roman" w:cs="Times New Roman"/>
          <w:color w:val="000000"/>
          <w:sz w:val="24"/>
          <w:szCs w:val="24"/>
          <w:lang w:eastAsia="es-ES"/>
        </w:rPr>
        <w:t xml:space="preserve"> Explica algunas características de la economía capitalista a partir de gráficas. </w:t>
      </w:r>
    </w:p>
    <w:p w14:paraId="06D09A96"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4.2.</w:t>
      </w:r>
      <w:r w:rsidRPr="009F4E75">
        <w:rPr>
          <w:rFonts w:ascii="Times New Roman" w:eastAsia="Times New Roman" w:hAnsi="Times New Roman" w:cs="Times New Roman"/>
          <w:color w:val="000000"/>
          <w:sz w:val="24"/>
          <w:szCs w:val="24"/>
          <w:lang w:eastAsia="es-ES"/>
        </w:rPr>
        <w:t xml:space="preserve"> Establece razonada y comparativamente las diferencias entre el mundo capitalista y el mundo comunista. </w:t>
      </w:r>
    </w:p>
    <w:p w14:paraId="0BC73207"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5.1.</w:t>
      </w:r>
      <w:r w:rsidRPr="009F4E75">
        <w:rPr>
          <w:rFonts w:ascii="Times New Roman" w:eastAsia="Times New Roman" w:hAnsi="Times New Roman" w:cs="Times New Roman"/>
          <w:color w:val="000000"/>
          <w:sz w:val="24"/>
          <w:szCs w:val="24"/>
          <w:lang w:eastAsia="es-ES"/>
        </w:rPr>
        <w:t xml:space="preserve"> Explica algunas características de la economía comunista a partir de gráficos. </w:t>
      </w:r>
    </w:p>
    <w:p w14:paraId="73D6FF98"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5.2.</w:t>
      </w:r>
      <w:r w:rsidRPr="009F4E75">
        <w:rPr>
          <w:rFonts w:ascii="Times New Roman" w:eastAsia="Times New Roman" w:hAnsi="Times New Roman" w:cs="Times New Roman"/>
          <w:color w:val="000000"/>
          <w:sz w:val="24"/>
          <w:szCs w:val="24"/>
          <w:lang w:eastAsia="es-ES"/>
        </w:rPr>
        <w:t xml:space="preserve"> Identifica formas políticas del mundo occidental y del mundo comunista. </w:t>
      </w:r>
    </w:p>
    <w:p w14:paraId="1A186E3F" w14:textId="77777777" w:rsidR="009F4E75" w:rsidRPr="009F4E75" w:rsidRDefault="009F4E75" w:rsidP="009F4E75">
      <w:pPr>
        <w:spacing w:after="120" w:line="276" w:lineRule="auto"/>
        <w:ind w:left="284" w:hanging="289"/>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6.1.</w:t>
      </w:r>
      <w:r w:rsidRPr="009F4E75">
        <w:rPr>
          <w:rFonts w:ascii="Times New Roman" w:eastAsia="Times New Roman" w:hAnsi="Times New Roman" w:cs="Times New Roman"/>
          <w:color w:val="000000"/>
          <w:sz w:val="24"/>
          <w:szCs w:val="24"/>
          <w:lang w:eastAsia="es-ES"/>
        </w:rPr>
        <w:t xml:space="preserve"> Realiza presentaciones de textos, imágenes, mapas, gráficas que explican cualquiera de los bloques. </w:t>
      </w:r>
    </w:p>
    <w:p w14:paraId="364A1C76"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lastRenderedPageBreak/>
        <w:t>7.1.</w:t>
      </w:r>
      <w:r w:rsidRPr="009F4E75">
        <w:rPr>
          <w:rFonts w:ascii="Times New Roman" w:eastAsia="Times New Roman" w:hAnsi="Times New Roman" w:cs="Times New Roman"/>
          <w:color w:val="000000"/>
          <w:sz w:val="24"/>
          <w:szCs w:val="24"/>
          <w:lang w:eastAsia="es-ES"/>
        </w:rPr>
        <w:t xml:space="preserve"> Extrae conclusiones de los textos, imágenes, mapas, gráficas que explican la evolución de ambos bloques enfrentados en la Guerra Fría señalando a que bloque pertenece y algunos motivos que explican esa pertenencia. </w:t>
      </w:r>
    </w:p>
    <w:p w14:paraId="5432AFD6"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w:t>
      </w:r>
    </w:p>
    <w:p w14:paraId="37907DD5"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Bloque 7.  </w:t>
      </w:r>
      <w:r w:rsidRPr="009F4E75">
        <w:rPr>
          <w:rFonts w:ascii="Times New Roman" w:hAnsi="Times New Roman" w:cs="Times New Roman"/>
          <w:b/>
          <w:sz w:val="24"/>
          <w:szCs w:val="24"/>
        </w:rPr>
        <w:t>La Descolonización y el Tercer Mundo.</w:t>
      </w:r>
    </w:p>
    <w:p w14:paraId="3D382D18"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1.1.</w:t>
      </w:r>
      <w:r w:rsidRPr="009F4E75">
        <w:rPr>
          <w:rFonts w:ascii="Times New Roman" w:eastAsia="Times New Roman" w:hAnsi="Times New Roman" w:cs="Times New Roman"/>
          <w:color w:val="000000"/>
          <w:sz w:val="24"/>
          <w:szCs w:val="24"/>
          <w:lang w:eastAsia="es-ES"/>
        </w:rPr>
        <w:t xml:space="preserve"> Localiza en un mapa las zonas afectadas por la descolonización y sus conflictos. </w:t>
      </w:r>
    </w:p>
    <w:p w14:paraId="2F26CDF5"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2.1</w:t>
      </w:r>
      <w:r w:rsidRPr="009F4E75">
        <w:rPr>
          <w:rFonts w:ascii="Times New Roman" w:eastAsia="Times New Roman" w:hAnsi="Times New Roman" w:cs="Times New Roman"/>
          <w:color w:val="000000"/>
          <w:sz w:val="24"/>
          <w:szCs w:val="24"/>
          <w:lang w:eastAsia="es-ES"/>
        </w:rPr>
        <w:t xml:space="preserve">. Establece de forma razonada las distintas causas y hechos factores que desencadenan y explican el proceso descolonización. </w:t>
      </w:r>
    </w:p>
    <w:p w14:paraId="7EB7FA7B"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2.2.</w:t>
      </w:r>
      <w:r w:rsidRPr="009F4E75">
        <w:rPr>
          <w:rFonts w:ascii="Times New Roman" w:eastAsia="Times New Roman" w:hAnsi="Times New Roman" w:cs="Times New Roman"/>
          <w:color w:val="000000"/>
          <w:sz w:val="24"/>
          <w:szCs w:val="24"/>
          <w:lang w:eastAsia="es-ES"/>
        </w:rPr>
        <w:t xml:space="preserve"> Identifica y compara las características de la descolonización de Asia y de África. </w:t>
      </w:r>
    </w:p>
    <w:p w14:paraId="73112FA6"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3.1.</w:t>
      </w:r>
      <w:r w:rsidRPr="009F4E75">
        <w:rPr>
          <w:rFonts w:ascii="Times New Roman" w:eastAsia="Times New Roman" w:hAnsi="Times New Roman" w:cs="Times New Roman"/>
          <w:color w:val="000000"/>
          <w:sz w:val="24"/>
          <w:szCs w:val="24"/>
          <w:lang w:eastAsia="es-ES"/>
        </w:rPr>
        <w:t xml:space="preserve"> Analiza las características de los países del Tercer Mundo a partir de gráficas. </w:t>
      </w:r>
    </w:p>
    <w:p w14:paraId="755DF3F4"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4.1.</w:t>
      </w:r>
      <w:r w:rsidRPr="009F4E75">
        <w:rPr>
          <w:rFonts w:ascii="Times New Roman" w:eastAsia="Times New Roman" w:hAnsi="Times New Roman" w:cs="Times New Roman"/>
          <w:color w:val="000000"/>
          <w:sz w:val="24"/>
          <w:szCs w:val="24"/>
          <w:lang w:eastAsia="es-ES"/>
        </w:rPr>
        <w:t xml:space="preserve"> Explica las actuaciones de la ONU en el proceso descolonizador a partir de fuentes históricas. </w:t>
      </w:r>
    </w:p>
    <w:p w14:paraId="3064D333" w14:textId="77777777" w:rsidR="009F4E75" w:rsidRPr="009F4E75" w:rsidRDefault="009F4E75" w:rsidP="009F4E75">
      <w:pPr>
        <w:spacing w:after="120" w:line="276" w:lineRule="auto"/>
        <w:ind w:left="284" w:hanging="289"/>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5.1.</w:t>
      </w:r>
      <w:r w:rsidRPr="009F4E75">
        <w:rPr>
          <w:rFonts w:ascii="Times New Roman" w:eastAsia="Times New Roman" w:hAnsi="Times New Roman" w:cs="Times New Roman"/>
          <w:color w:val="000000"/>
          <w:sz w:val="24"/>
          <w:szCs w:val="24"/>
          <w:lang w:eastAsia="es-ES"/>
        </w:rPr>
        <w:t xml:space="preserve"> Explica la evolución de las relaciones entre los países desarrollados y los países en vías de desarrollo, comparando la ayuda internacional con la intervención neocolonialista. </w:t>
      </w:r>
    </w:p>
    <w:p w14:paraId="2707133C"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6.1.</w:t>
      </w:r>
      <w:r w:rsidRPr="009F4E75">
        <w:rPr>
          <w:rFonts w:ascii="Times New Roman" w:eastAsia="Times New Roman" w:hAnsi="Times New Roman" w:cs="Times New Roman"/>
          <w:color w:val="000000"/>
          <w:sz w:val="24"/>
          <w:szCs w:val="24"/>
          <w:lang w:eastAsia="es-ES"/>
        </w:rPr>
        <w:t xml:space="preserve"> Localiza en un mapa los Países del Tercer Mundo. </w:t>
      </w:r>
    </w:p>
    <w:p w14:paraId="5579B81E"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6.2.</w:t>
      </w:r>
      <w:r w:rsidRPr="009F4E75">
        <w:rPr>
          <w:rFonts w:ascii="Times New Roman" w:eastAsia="Times New Roman" w:hAnsi="Times New Roman" w:cs="Times New Roman"/>
          <w:color w:val="000000"/>
          <w:sz w:val="24"/>
          <w:szCs w:val="24"/>
          <w:lang w:eastAsia="es-ES"/>
        </w:rPr>
        <w:t xml:space="preserve"> Analiza textos e imágenes del Movimiento de Países No Alineados y de los países subdesarrollados. </w:t>
      </w:r>
    </w:p>
    <w:p w14:paraId="39993024"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7.1.</w:t>
      </w:r>
      <w:r w:rsidRPr="009F4E75">
        <w:rPr>
          <w:rFonts w:ascii="Times New Roman" w:eastAsia="Times New Roman" w:hAnsi="Times New Roman" w:cs="Times New Roman"/>
          <w:color w:val="000000"/>
          <w:sz w:val="24"/>
          <w:szCs w:val="24"/>
          <w:lang w:eastAsia="es-ES"/>
        </w:rPr>
        <w:t xml:space="preserve"> Elabora líneas del tiempo que interrelacionen hechos políticos, económicos y sociales de los países capitalistas, comunistas y del Tercer Mundo. </w:t>
      </w:r>
    </w:p>
    <w:p w14:paraId="44D8955E"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w:t>
      </w:r>
    </w:p>
    <w:p w14:paraId="43E70B25"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Bloque 8.  </w:t>
      </w:r>
      <w:r w:rsidRPr="009F4E75">
        <w:rPr>
          <w:rFonts w:ascii="Times New Roman" w:hAnsi="Times New Roman" w:cs="Times New Roman"/>
          <w:b/>
          <w:sz w:val="24"/>
          <w:szCs w:val="24"/>
        </w:rPr>
        <w:t>La crisis del bloque comunista.</w:t>
      </w:r>
    </w:p>
    <w:p w14:paraId="11A355AC"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1.1.</w:t>
      </w:r>
      <w:r w:rsidRPr="009F4E75">
        <w:rPr>
          <w:rFonts w:ascii="Times New Roman" w:eastAsia="Times New Roman" w:hAnsi="Times New Roman" w:cs="Times New Roman"/>
          <w:color w:val="000000"/>
          <w:sz w:val="24"/>
          <w:szCs w:val="24"/>
          <w:lang w:eastAsia="es-ES"/>
        </w:rPr>
        <w:t xml:space="preserve"> Localiza en un mapa las repúblicas exsoviéticas y los diferentes países formados tras la caída del muro de Berlín. </w:t>
      </w:r>
    </w:p>
    <w:p w14:paraId="421A690C"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1.2.</w:t>
      </w:r>
      <w:r w:rsidRPr="009F4E75">
        <w:rPr>
          <w:rFonts w:ascii="Times New Roman" w:eastAsia="Times New Roman" w:hAnsi="Times New Roman" w:cs="Times New Roman"/>
          <w:color w:val="000000"/>
          <w:sz w:val="24"/>
          <w:szCs w:val="24"/>
          <w:lang w:eastAsia="es-ES"/>
        </w:rPr>
        <w:t xml:space="preserve"> Elabora un eje cronológico que ordena los acontecimientos que explican la desintegración de la URSS formación de la CEI-y el surgimiento de las repúblicas exsoviéticas. </w:t>
      </w:r>
    </w:p>
    <w:p w14:paraId="0A3CC8BB"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1.3.</w:t>
      </w:r>
      <w:r w:rsidRPr="009F4E75">
        <w:rPr>
          <w:rFonts w:ascii="Times New Roman" w:eastAsia="Times New Roman" w:hAnsi="Times New Roman" w:cs="Times New Roman"/>
          <w:color w:val="000000"/>
          <w:sz w:val="24"/>
          <w:szCs w:val="24"/>
          <w:lang w:eastAsia="es-ES"/>
        </w:rPr>
        <w:t xml:space="preserve"> Compara utilizando mapas de situación de los países de los Balcanes desde los años 80 hasta la actualidad. </w:t>
      </w:r>
    </w:p>
    <w:p w14:paraId="58ED5977"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2.1</w:t>
      </w:r>
      <w:r w:rsidRPr="009F4E75">
        <w:rPr>
          <w:rFonts w:ascii="Times New Roman" w:eastAsia="Times New Roman" w:hAnsi="Times New Roman" w:cs="Times New Roman"/>
          <w:color w:val="000000"/>
          <w:sz w:val="24"/>
          <w:szCs w:val="24"/>
          <w:lang w:eastAsia="es-ES"/>
        </w:rPr>
        <w:t xml:space="preserve">. Describe los rasgos políticos y socioeconómicos de la URSS desde la época de </w:t>
      </w:r>
      <w:proofErr w:type="spellStart"/>
      <w:r w:rsidRPr="009F4E75">
        <w:rPr>
          <w:rFonts w:ascii="Times New Roman" w:eastAsia="Times New Roman" w:hAnsi="Times New Roman" w:cs="Times New Roman"/>
          <w:color w:val="000000"/>
          <w:sz w:val="24"/>
          <w:szCs w:val="24"/>
          <w:lang w:eastAsia="es-ES"/>
        </w:rPr>
        <w:t>Breznev</w:t>
      </w:r>
      <w:proofErr w:type="spellEnd"/>
      <w:r w:rsidRPr="009F4E75">
        <w:rPr>
          <w:rFonts w:ascii="Times New Roman" w:eastAsia="Times New Roman" w:hAnsi="Times New Roman" w:cs="Times New Roman"/>
          <w:color w:val="000000"/>
          <w:sz w:val="24"/>
          <w:szCs w:val="24"/>
          <w:lang w:eastAsia="es-ES"/>
        </w:rPr>
        <w:t xml:space="preserve"> hasta la de Gorbachov. </w:t>
      </w:r>
    </w:p>
    <w:p w14:paraId="248E1887" w14:textId="77777777" w:rsidR="009F4E75" w:rsidRPr="009F4E75" w:rsidRDefault="009F4E75" w:rsidP="009F4E75">
      <w:pPr>
        <w:spacing w:after="120" w:line="276" w:lineRule="auto"/>
        <w:ind w:left="284" w:hanging="289"/>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3.1.</w:t>
      </w:r>
      <w:r w:rsidRPr="009F4E75">
        <w:rPr>
          <w:rFonts w:ascii="Times New Roman" w:eastAsia="Times New Roman" w:hAnsi="Times New Roman" w:cs="Times New Roman"/>
          <w:color w:val="000000"/>
          <w:sz w:val="24"/>
          <w:szCs w:val="24"/>
          <w:lang w:eastAsia="es-ES"/>
        </w:rPr>
        <w:t xml:space="preserve"> Elabora un cuadro sinóptico sobre la situación política y económica de las repúblicas exsoviéticas y la CEI- Federación Rusa. </w:t>
      </w:r>
    </w:p>
    <w:p w14:paraId="7A4FB4E7"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4.1.</w:t>
      </w:r>
      <w:r w:rsidRPr="009F4E75">
        <w:rPr>
          <w:rFonts w:ascii="Times New Roman" w:eastAsia="Times New Roman" w:hAnsi="Times New Roman" w:cs="Times New Roman"/>
          <w:color w:val="000000"/>
          <w:sz w:val="24"/>
          <w:szCs w:val="24"/>
          <w:lang w:eastAsia="es-ES"/>
        </w:rPr>
        <w:t xml:space="preserve"> Analiza imágenes que reflejen la caída del muro de Berlín. </w:t>
      </w:r>
    </w:p>
    <w:p w14:paraId="5EDBF528"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4.2.</w:t>
      </w:r>
      <w:r w:rsidRPr="009F4E75">
        <w:rPr>
          <w:rFonts w:ascii="Times New Roman" w:eastAsia="Times New Roman" w:hAnsi="Times New Roman" w:cs="Times New Roman"/>
          <w:color w:val="000000"/>
          <w:sz w:val="24"/>
          <w:szCs w:val="24"/>
          <w:lang w:eastAsia="es-ES"/>
        </w:rPr>
        <w:t xml:space="preserve"> Explica las nuevas relaciones de las repúblicas exsoviéticas con Europa occidental. </w:t>
      </w:r>
    </w:p>
    <w:p w14:paraId="3758E775"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5.1.</w:t>
      </w:r>
      <w:r w:rsidRPr="009F4E75">
        <w:rPr>
          <w:rFonts w:ascii="Times New Roman" w:eastAsia="Times New Roman" w:hAnsi="Times New Roman" w:cs="Times New Roman"/>
          <w:color w:val="000000"/>
          <w:sz w:val="24"/>
          <w:szCs w:val="24"/>
          <w:lang w:eastAsia="es-ES"/>
        </w:rPr>
        <w:t xml:space="preserve"> Describe comparativamente la evolución política de los países de Europa Central y Oriental tras la caída del muro de Berlín. </w:t>
      </w:r>
    </w:p>
    <w:p w14:paraId="68B44ADE"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lastRenderedPageBreak/>
        <w:t>5.2.</w:t>
      </w:r>
      <w:r w:rsidRPr="009F4E75">
        <w:rPr>
          <w:rFonts w:ascii="Times New Roman" w:eastAsia="Times New Roman" w:hAnsi="Times New Roman" w:cs="Times New Roman"/>
          <w:color w:val="000000"/>
          <w:sz w:val="24"/>
          <w:szCs w:val="24"/>
          <w:lang w:eastAsia="es-ES"/>
        </w:rPr>
        <w:t xml:space="preserve"> Describe y analiza las causas, desarrollo y consecuencias de la guerra de los Balcanes especialmente en Yugoslavia. </w:t>
      </w:r>
    </w:p>
    <w:p w14:paraId="67A91EE8"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6.1.</w:t>
      </w:r>
      <w:r w:rsidRPr="009F4E75">
        <w:rPr>
          <w:rFonts w:ascii="Times New Roman" w:eastAsia="Times New Roman" w:hAnsi="Times New Roman" w:cs="Times New Roman"/>
          <w:color w:val="000000"/>
          <w:sz w:val="24"/>
          <w:szCs w:val="24"/>
          <w:lang w:eastAsia="es-ES"/>
        </w:rPr>
        <w:t xml:space="preserve"> Realiza una búsqueda guiada en Internet para explicar de manera razonada la disolución del bloque comunista. </w:t>
      </w:r>
    </w:p>
    <w:p w14:paraId="5E139893"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p>
    <w:p w14:paraId="30D127A1" w14:textId="77777777" w:rsidR="009F4E75" w:rsidRPr="009F4E75" w:rsidRDefault="009F4E75" w:rsidP="009F4E75">
      <w:pPr>
        <w:spacing w:after="93"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Bloque 9.  </w:t>
      </w:r>
      <w:r w:rsidRPr="009F4E75">
        <w:rPr>
          <w:rFonts w:ascii="Times New Roman" w:hAnsi="Times New Roman" w:cs="Times New Roman"/>
          <w:b/>
          <w:sz w:val="24"/>
          <w:szCs w:val="24"/>
        </w:rPr>
        <w:t>El mundo capitalista en la segunda mitad del siglo XX.</w:t>
      </w:r>
    </w:p>
    <w:p w14:paraId="62EA185D"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1.1.</w:t>
      </w:r>
      <w:r w:rsidRPr="009F4E75">
        <w:rPr>
          <w:rFonts w:ascii="Times New Roman" w:eastAsia="Times New Roman" w:hAnsi="Times New Roman" w:cs="Times New Roman"/>
          <w:color w:val="000000"/>
          <w:sz w:val="24"/>
          <w:szCs w:val="24"/>
          <w:lang w:eastAsia="es-ES"/>
        </w:rPr>
        <w:t xml:space="preserve"> Enumera las líneas de pensamiento económico del mundo capitalista en la segunda mitad del siglo XX. </w:t>
      </w:r>
    </w:p>
    <w:p w14:paraId="49B58F90"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2.1.</w:t>
      </w:r>
      <w:r w:rsidRPr="009F4E75">
        <w:rPr>
          <w:rFonts w:ascii="Times New Roman" w:eastAsia="Times New Roman" w:hAnsi="Times New Roman" w:cs="Times New Roman"/>
          <w:color w:val="000000"/>
          <w:sz w:val="24"/>
          <w:szCs w:val="24"/>
          <w:lang w:eastAsia="es-ES"/>
        </w:rPr>
        <w:t xml:space="preserve"> Identifica razonadamente las características y símbolos del Estado del Bienestar. </w:t>
      </w:r>
    </w:p>
    <w:p w14:paraId="555150BE" w14:textId="77777777" w:rsidR="009F4E75" w:rsidRPr="009F4E75" w:rsidRDefault="009F4E75" w:rsidP="009F4E75">
      <w:pPr>
        <w:spacing w:after="12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3.1.</w:t>
      </w:r>
      <w:r w:rsidRPr="009F4E75">
        <w:rPr>
          <w:rFonts w:ascii="Times New Roman" w:eastAsia="Times New Roman" w:hAnsi="Times New Roman" w:cs="Times New Roman"/>
          <w:color w:val="000000"/>
          <w:sz w:val="24"/>
          <w:szCs w:val="24"/>
          <w:lang w:eastAsia="es-ES"/>
        </w:rPr>
        <w:t xml:space="preserve"> Elabora ejes cronológicos sobre el proceso de construcción de la Unión Europea. </w:t>
      </w:r>
    </w:p>
    <w:p w14:paraId="2B93632A"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4.1.</w:t>
      </w:r>
      <w:r w:rsidRPr="009F4E75">
        <w:rPr>
          <w:rFonts w:ascii="Times New Roman" w:eastAsia="Times New Roman" w:hAnsi="Times New Roman" w:cs="Times New Roman"/>
          <w:color w:val="000000"/>
          <w:sz w:val="24"/>
          <w:szCs w:val="24"/>
          <w:lang w:eastAsia="es-ES"/>
        </w:rPr>
        <w:t xml:space="preserve"> Relaciona razonadamente las Instituciones de la Unión Europea con los objetivos que ésta persigue. </w:t>
      </w:r>
    </w:p>
    <w:p w14:paraId="50500970"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5.1.</w:t>
      </w:r>
      <w:r w:rsidRPr="009F4E75">
        <w:rPr>
          <w:rFonts w:ascii="Times New Roman" w:eastAsia="Times New Roman" w:hAnsi="Times New Roman" w:cs="Times New Roman"/>
          <w:color w:val="000000"/>
          <w:sz w:val="24"/>
          <w:szCs w:val="24"/>
          <w:lang w:eastAsia="es-ES"/>
        </w:rPr>
        <w:t xml:space="preserve"> Realiza un eje cronológico de los hechos más significativos de tipo político, social y económico de Estados Unidos desde los años 60 a los 90. </w:t>
      </w:r>
    </w:p>
    <w:p w14:paraId="2986FCF5" w14:textId="77777777" w:rsidR="009F4E75" w:rsidRPr="009F4E75" w:rsidRDefault="009F4E75" w:rsidP="009F4E75">
      <w:pPr>
        <w:spacing w:after="120" w:line="276" w:lineRule="auto"/>
        <w:ind w:left="426" w:hanging="426"/>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5.2.</w:t>
      </w:r>
      <w:r w:rsidRPr="009F4E75">
        <w:rPr>
          <w:rFonts w:ascii="Times New Roman" w:eastAsia="Times New Roman" w:hAnsi="Times New Roman" w:cs="Times New Roman"/>
          <w:color w:val="000000"/>
          <w:sz w:val="24"/>
          <w:szCs w:val="24"/>
          <w:lang w:eastAsia="es-ES"/>
        </w:rPr>
        <w:t xml:space="preserve"> Selecciona y presenta mediante mapas o redes conceptuales información referida a Estados Unidos desde 1960 al 2000. </w:t>
      </w:r>
    </w:p>
    <w:p w14:paraId="3AA312BA"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6.1.</w:t>
      </w:r>
      <w:r w:rsidRPr="009F4E75">
        <w:rPr>
          <w:rFonts w:ascii="Times New Roman" w:eastAsia="Times New Roman" w:hAnsi="Times New Roman" w:cs="Times New Roman"/>
          <w:color w:val="000000"/>
          <w:sz w:val="24"/>
          <w:szCs w:val="24"/>
          <w:lang w:eastAsia="es-ES"/>
        </w:rPr>
        <w:t xml:space="preserve"> Establece razonadamente las características y símbolos que explican aspectos singulares del capitalismo de Japón y el Área del Pacífico. </w:t>
      </w:r>
    </w:p>
    <w:p w14:paraId="1D124D9A"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7.1.</w:t>
      </w:r>
      <w:r w:rsidRPr="009F4E75">
        <w:rPr>
          <w:rFonts w:ascii="Times New Roman" w:eastAsia="Times New Roman" w:hAnsi="Times New Roman" w:cs="Times New Roman"/>
          <w:color w:val="000000"/>
          <w:sz w:val="24"/>
          <w:szCs w:val="24"/>
          <w:lang w:eastAsia="es-ES"/>
        </w:rPr>
        <w:t xml:space="preserve"> Explica el modelo capitalista de un país elaborando información a partir de una búsqueda guiada en internet. </w:t>
      </w:r>
    </w:p>
    <w:p w14:paraId="6237D33A"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p>
    <w:p w14:paraId="12AF4073" w14:textId="77777777" w:rsidR="009F4E75" w:rsidRPr="009F4E75" w:rsidRDefault="009F4E75" w:rsidP="009F4E75">
      <w:pPr>
        <w:spacing w:after="0" w:line="276" w:lineRule="auto"/>
        <w:ind w:left="426" w:hanging="431"/>
        <w:jc w:val="both"/>
        <w:rPr>
          <w:rFonts w:ascii="Times New Roman" w:eastAsia="Times New Roman" w:hAnsi="Times New Roman" w:cs="Times New Roman"/>
          <w:b/>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Bloque 10. El mundo actual desde una perspectiva histórica. </w:t>
      </w:r>
    </w:p>
    <w:p w14:paraId="6848303A"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1.1</w:t>
      </w:r>
      <w:r w:rsidRPr="009F4E75">
        <w:rPr>
          <w:rFonts w:ascii="Times New Roman" w:eastAsia="Times New Roman" w:hAnsi="Times New Roman" w:cs="Times New Roman"/>
          <w:color w:val="000000"/>
          <w:sz w:val="24"/>
          <w:szCs w:val="24"/>
          <w:lang w:eastAsia="es-ES"/>
        </w:rPr>
        <w:t>. Identifica las principales características ligadas a la fiabilidad y objetividad del flujo de información existente en Internet y otros medios digitales.</w:t>
      </w:r>
    </w:p>
    <w:p w14:paraId="346F009B"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1.2.</w:t>
      </w:r>
      <w:r w:rsidRPr="009F4E75">
        <w:rPr>
          <w:rFonts w:ascii="Times New Roman" w:eastAsia="Times New Roman" w:hAnsi="Times New Roman" w:cs="Times New Roman"/>
          <w:color w:val="000000"/>
          <w:sz w:val="24"/>
          <w:szCs w:val="24"/>
          <w:lang w:eastAsia="es-ES"/>
        </w:rPr>
        <w:t xml:space="preserve"> Extrae conclusiones de imágenes y material videográfico relacionados con el mundo actual.</w:t>
      </w:r>
    </w:p>
    <w:p w14:paraId="2177047D"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2.1.</w:t>
      </w:r>
      <w:r w:rsidRPr="009F4E75">
        <w:rPr>
          <w:rFonts w:ascii="Times New Roman" w:eastAsia="Times New Roman" w:hAnsi="Times New Roman" w:cs="Times New Roman"/>
          <w:color w:val="000000"/>
          <w:sz w:val="24"/>
          <w:szCs w:val="24"/>
          <w:lang w:eastAsia="es-ES"/>
        </w:rPr>
        <w:t xml:space="preserve"> Realiza una búsqueda guiada en Internet sobre la amenaza terrorista, organizaciones que la sustentan, actos más relevantes (Nueva York 11-S, Madrid 11-M, Londres 7-J, etc.), sus símbolos y repercusiones en la sociedad (la ciudadanía amenazada, las asociaciones de víctimas, la mediación en conflictos, etc.) y analiza y comunica la información más relevante. </w:t>
      </w:r>
    </w:p>
    <w:p w14:paraId="6DF40281"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3.1.</w:t>
      </w:r>
      <w:r w:rsidRPr="009F4E75">
        <w:rPr>
          <w:rFonts w:ascii="Times New Roman" w:eastAsia="Times New Roman" w:hAnsi="Times New Roman" w:cs="Times New Roman"/>
          <w:color w:val="000000"/>
          <w:sz w:val="24"/>
          <w:szCs w:val="24"/>
          <w:lang w:eastAsia="es-ES"/>
        </w:rPr>
        <w:t xml:space="preserve"> Identifica los retos actuales de la Unión Europea a partir de noticias periodísticas seleccionadas.</w:t>
      </w:r>
    </w:p>
    <w:p w14:paraId="4510F990"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3.2.</w:t>
      </w:r>
      <w:r w:rsidRPr="009F4E75">
        <w:rPr>
          <w:rFonts w:ascii="Times New Roman" w:eastAsia="Times New Roman" w:hAnsi="Times New Roman" w:cs="Times New Roman"/>
          <w:color w:val="000000"/>
          <w:sz w:val="24"/>
          <w:szCs w:val="24"/>
          <w:lang w:eastAsia="es-ES"/>
        </w:rPr>
        <w:t xml:space="preserve"> Explica comparativamente los desajustes que tiene la Unión Europea en la relación con otros países o áreas geopolíticas.</w:t>
      </w:r>
    </w:p>
    <w:p w14:paraId="3742D5F7"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4.1.</w:t>
      </w:r>
      <w:r w:rsidRPr="009F4E75">
        <w:rPr>
          <w:rFonts w:ascii="Times New Roman" w:eastAsia="Times New Roman" w:hAnsi="Times New Roman" w:cs="Times New Roman"/>
          <w:color w:val="000000"/>
          <w:sz w:val="24"/>
          <w:szCs w:val="24"/>
          <w:lang w:eastAsia="es-ES"/>
        </w:rPr>
        <w:t xml:space="preserve"> Elabora mapas conceptuales sobre los rasgos de la sociedad norteamericana agrupándolos en política, sociedad, economía y cultura.</w:t>
      </w:r>
    </w:p>
    <w:p w14:paraId="1A17379B"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5.1.</w:t>
      </w:r>
      <w:r w:rsidRPr="009F4E75">
        <w:rPr>
          <w:rFonts w:ascii="Times New Roman" w:eastAsia="Times New Roman" w:hAnsi="Times New Roman" w:cs="Times New Roman"/>
          <w:color w:val="000000"/>
          <w:sz w:val="24"/>
          <w:szCs w:val="24"/>
          <w:lang w:eastAsia="es-ES"/>
        </w:rPr>
        <w:t xml:space="preserve"> Describe los principales movimientos políticos, económicos, sociales y culturales de la Hispanoamérica actual.</w:t>
      </w:r>
    </w:p>
    <w:p w14:paraId="07BCE4BE"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lastRenderedPageBreak/>
        <w:t>6.1.</w:t>
      </w:r>
      <w:r w:rsidRPr="009F4E75">
        <w:rPr>
          <w:rFonts w:ascii="Times New Roman" w:eastAsia="Times New Roman" w:hAnsi="Times New Roman" w:cs="Times New Roman"/>
          <w:color w:val="000000"/>
          <w:sz w:val="24"/>
          <w:szCs w:val="24"/>
          <w:lang w:eastAsia="es-ES"/>
        </w:rPr>
        <w:t xml:space="preserve"> Enumera y explica los rasgos económicos, políticos, religiosos y sociales del mundo islámico y localiza en un mapa los países que forman en la actualidad el mundo islámico.</w:t>
      </w:r>
    </w:p>
    <w:p w14:paraId="749FFFAC"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7.1.</w:t>
      </w:r>
      <w:r w:rsidRPr="009F4E75">
        <w:rPr>
          <w:rFonts w:ascii="Times New Roman" w:eastAsia="Times New Roman" w:hAnsi="Times New Roman" w:cs="Times New Roman"/>
          <w:color w:val="000000"/>
          <w:sz w:val="24"/>
          <w:szCs w:val="24"/>
          <w:lang w:eastAsia="es-ES"/>
        </w:rPr>
        <w:t xml:space="preserve"> Compara aspectos económicos, políticos, religiosos y sociales entre los principales países del continente africano.  </w:t>
      </w:r>
    </w:p>
    <w:p w14:paraId="39206198"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8.1.</w:t>
      </w:r>
      <w:r w:rsidRPr="009F4E75">
        <w:rPr>
          <w:rFonts w:ascii="Times New Roman" w:eastAsia="Times New Roman" w:hAnsi="Times New Roman" w:cs="Times New Roman"/>
          <w:color w:val="000000"/>
          <w:sz w:val="24"/>
          <w:szCs w:val="24"/>
          <w:lang w:eastAsia="es-ES"/>
        </w:rPr>
        <w:t xml:space="preserve"> Compara aspectos económicos, políticos, religiosos y sociales de China e India.</w:t>
      </w:r>
    </w:p>
    <w:p w14:paraId="2A4CE4A7" w14:textId="77777777" w:rsidR="009F4E75" w:rsidRPr="009F4E75" w:rsidRDefault="009F4E75" w:rsidP="009F4E75">
      <w:pPr>
        <w:spacing w:after="12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8.2.</w:t>
      </w:r>
      <w:r w:rsidRPr="009F4E75">
        <w:rPr>
          <w:rFonts w:ascii="Times New Roman" w:eastAsia="Times New Roman" w:hAnsi="Times New Roman" w:cs="Times New Roman"/>
          <w:color w:val="000000"/>
          <w:sz w:val="24"/>
          <w:szCs w:val="24"/>
          <w:lang w:eastAsia="es-ES"/>
        </w:rPr>
        <w:t xml:space="preserve"> Compara aspectos económicos, políticos, religiosos y sociales entre países emergentes de Asia y África.</w:t>
      </w:r>
    </w:p>
    <w:p w14:paraId="62ECABBD"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color w:val="000000"/>
          <w:sz w:val="24"/>
          <w:szCs w:val="24"/>
          <w:lang w:eastAsia="es-ES"/>
        </w:rPr>
        <w:t>9.1.</w:t>
      </w:r>
      <w:r w:rsidRPr="009F4E75">
        <w:rPr>
          <w:rFonts w:ascii="Times New Roman" w:eastAsia="Times New Roman" w:hAnsi="Times New Roman" w:cs="Times New Roman"/>
          <w:color w:val="000000"/>
          <w:sz w:val="24"/>
          <w:szCs w:val="24"/>
          <w:lang w:eastAsia="es-ES"/>
        </w:rPr>
        <w:t xml:space="preserve"> Elabora un breve informe sobre las relaciones entre inmigración y globalización a partir de fuentes históricas. </w:t>
      </w:r>
    </w:p>
    <w:p w14:paraId="2C856008"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p>
    <w:p w14:paraId="13C1DBBD" w14:textId="77777777" w:rsidR="009F4E75" w:rsidRPr="009F4E75" w:rsidRDefault="009F4E75" w:rsidP="009F4E75">
      <w:pPr>
        <w:spacing w:after="0" w:line="276" w:lineRule="auto"/>
        <w:ind w:left="426" w:hanging="431"/>
        <w:jc w:val="both"/>
        <w:rPr>
          <w:rFonts w:ascii="Times New Roman" w:eastAsia="Times New Roman" w:hAnsi="Times New Roman" w:cs="Times New Roman"/>
          <w:b/>
          <w:color w:val="000000"/>
          <w:sz w:val="24"/>
          <w:szCs w:val="24"/>
          <w:lang w:eastAsia="es-ES"/>
        </w:rPr>
      </w:pPr>
      <w:r w:rsidRPr="009F4E75">
        <w:rPr>
          <w:rFonts w:ascii="Times New Roman" w:eastAsia="Times New Roman" w:hAnsi="Times New Roman" w:cs="Times New Roman"/>
          <w:b/>
          <w:color w:val="000000"/>
          <w:sz w:val="24"/>
          <w:szCs w:val="24"/>
          <w:lang w:eastAsia="es-ES"/>
        </w:rPr>
        <w:t>3. Instrumentos de evaluación.</w:t>
      </w:r>
    </w:p>
    <w:p w14:paraId="0F17AA6B"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La calificación se compone de los siguientes tres instrumentos de evaluación:</w:t>
      </w:r>
    </w:p>
    <w:p w14:paraId="19F18CA9" w14:textId="77777777" w:rsidR="009F4E75" w:rsidRPr="009F4E75" w:rsidRDefault="009F4E75" w:rsidP="009F4E75">
      <w:pPr>
        <w:spacing w:after="0" w:line="276" w:lineRule="auto"/>
        <w:ind w:left="426" w:hanging="431"/>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 El trabajo en el aula. Valoración: hasta un 10 % de la nota.</w:t>
      </w:r>
    </w:p>
    <w:p w14:paraId="62ADF54D" w14:textId="77777777" w:rsidR="009F4E75" w:rsidRPr="009F4E75" w:rsidRDefault="009F4E75" w:rsidP="009F4E75">
      <w:pPr>
        <w:spacing w:after="0" w:line="276" w:lineRule="auto"/>
        <w:ind w:left="284"/>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Incluye la participación en las actividades propuestas, el comportamiento, la puntualidad, el respeto a los miembros de la comunidad educativa y al material; el no realizar actividades de otras asignaturas o realizar actividades de la asignatura distintas a las propuestas; el guardar silencio; el apagar el móvil y no utilizarlo, la actitud (interés, atención, realización de las tareas propuestas, hábito de estudio diario), etc. </w:t>
      </w:r>
    </w:p>
    <w:p w14:paraId="46A876DF"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 Realización de trabajos y entrega a tiempo de la tarea. Valoración: hasta un 20 %.</w:t>
      </w:r>
    </w:p>
    <w:p w14:paraId="47E51211"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 Pruebas escritas. Valoración: hasta un 70 %.</w:t>
      </w:r>
    </w:p>
    <w:p w14:paraId="39F2F3D6" w14:textId="77777777" w:rsidR="009F4E75" w:rsidRPr="009F4E75" w:rsidRDefault="009F4E75" w:rsidP="009F4E75">
      <w:pPr>
        <w:spacing w:after="12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Las pruebas escritas constarán de una parte práctica (comentarios de textos históricos, mapas, gráficos, obras de Arte, imágenes, fotografías, películas, etc.) y una parte teórica (definición de términos históricos, desarrollo de temas concretos, etc.).</w:t>
      </w:r>
    </w:p>
    <w:p w14:paraId="38813488"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En la exposición de los contenidos se valorará la concreción evitando la dispersión, la exposición correcta y ordenada de los contenidos, la claridad de la exposición, la riqueza de vocabulario lingüístico e histórico y el empleo apropiado de dicha terminología, que los contenidos estén completos, la correcta exposición de las causas y las consecuencias, la correcta localización en el espacio y en el tiempo, la correcta relación entre los acontecimientos anteriores, posteriores y coetáneos, la coherencia, etc. </w:t>
      </w:r>
    </w:p>
    <w:p w14:paraId="4FC90C70"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Además de los contenidos, también se evalúa la limpieza, el orden, la letra legible, los márgenes y la ortografía que incluye las tildes, la concordancia de género y número, los nombres propios (se escriben con mayúscula), los signos de puntuación (puntos, comas, punto y aparte), etc. </w:t>
      </w:r>
    </w:p>
    <w:p w14:paraId="6EEF0604"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Si durante la realización de una prueba escrita el/la estudiante es sorprendido utilizando medios no autorizados, como chuletas, apuntes, folios, móvil, pinganillo, libro de texto, etc.; o posteriormente se encuentran pruebas o indicios de la utilización de dichos medios, como transcripción literal de contenidos del libro de texto, de apuntes, o de otros compañeros, la prueba del/la estudiante en cuestión será evaluada con cero y suspenderá la evaluación correspondiente, aunque las anteriores pruebas de dicha evaluación estén aprobadas. </w:t>
      </w:r>
    </w:p>
    <w:p w14:paraId="62C6C5C8"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lastRenderedPageBreak/>
        <w:t xml:space="preserve">La prueba escrita comienza cuando se entrega la primera prueba y finaliza cuando se recoge la última. Si un/a estudiante finaliza su prueba, pero el proceso aún no ha terminado y presenta un comportamiento incorrecto, se le restará puntuación o se le anulará la prueba. </w:t>
      </w:r>
    </w:p>
    <w:p w14:paraId="7E9E6D15"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Debido a que esta materia contiene una cantidad importante de contenidos, y al objeto de no acumular demasiada materia, se realizarán, al menos, dos pruebas escritas por evaluación.</w:t>
      </w:r>
    </w:p>
    <w:p w14:paraId="1ECBC042"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El/la estudiante que justificadamente no pueda realizar alguna prueba escrita en la fecha establecida podrá realizarla al volver a clase o en la semana anterior a la evaluación correspondiente con los exámenes de recuperación.</w:t>
      </w:r>
    </w:p>
    <w:p w14:paraId="099B60BF"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Dentro de cada evaluación, se hará media de las pruebas escritas cuando la calificación de todas sea igual o superior a 3,5. </w:t>
      </w:r>
    </w:p>
    <w:p w14:paraId="28DB3EC7"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La nota final de las pruebas escritas de cada evaluación será la media de todas. Si esta calificación es inferior a cinco, deberán recuperarse sólo las pruebas con calificación inferior a cinco. </w:t>
      </w:r>
    </w:p>
    <w:p w14:paraId="7E042564"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La recuperación de cada evaluación se realizará o con anterioridad a la evaluación correspondiente, o a principios de la siguiente evaluación. </w:t>
      </w:r>
    </w:p>
    <w:p w14:paraId="001B6A03"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La calificación final del curso será la media de las tres evaluaciones.</w:t>
      </w:r>
    </w:p>
    <w:p w14:paraId="36BEB228"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Si en junio el/la estudiante tiene una o dos evaluaciones no superadas, en suficiencia se presentará sólo a las evaluaciones suspensas. </w:t>
      </w:r>
    </w:p>
    <w:p w14:paraId="4CC583CB"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En la evaluación extraordinaria de septiembre, la prueba escrita será, en todos los casos, de las tres evaluaciones, y el valor de la prueba será de un 100 %. </w:t>
      </w:r>
    </w:p>
    <w:p w14:paraId="505DF41D"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Las fechas (pruebas escritas, corrección de actividades, entrega de trabajos…) se fijarán conjuntamente con el estudiantado durante las sesiones de clase, y salvo circunstancias muy especiales, no se modificarán. </w:t>
      </w:r>
    </w:p>
    <w:p w14:paraId="3F6ACF8E"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p>
    <w:p w14:paraId="7FA95E50"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b/>
          <w:bCs/>
          <w:color w:val="000000"/>
          <w:sz w:val="24"/>
          <w:szCs w:val="24"/>
          <w:lang w:eastAsia="es-ES"/>
        </w:rPr>
        <w:t xml:space="preserve">En caso de confinamiento por la pandemia de </w:t>
      </w:r>
      <w:proofErr w:type="spellStart"/>
      <w:r w:rsidRPr="009F4E75">
        <w:rPr>
          <w:rFonts w:ascii="Times New Roman" w:eastAsia="Times New Roman" w:hAnsi="Times New Roman" w:cs="Times New Roman"/>
          <w:b/>
          <w:bCs/>
          <w:color w:val="000000"/>
          <w:sz w:val="24"/>
          <w:szCs w:val="24"/>
          <w:lang w:eastAsia="es-ES"/>
        </w:rPr>
        <w:t>Covid</w:t>
      </w:r>
      <w:proofErr w:type="spellEnd"/>
      <w:r w:rsidRPr="009F4E75">
        <w:rPr>
          <w:rFonts w:ascii="Times New Roman" w:eastAsia="Times New Roman" w:hAnsi="Times New Roman" w:cs="Times New Roman"/>
          <w:color w:val="000000"/>
          <w:sz w:val="24"/>
          <w:szCs w:val="24"/>
          <w:lang w:eastAsia="es-ES"/>
        </w:rPr>
        <w:t xml:space="preserve"> se seguirán las clases de forma telemática mediante plataforma digital y los instrumentos de evaluación seguirán la siguiente ponderación:</w:t>
      </w:r>
    </w:p>
    <w:p w14:paraId="1F941A33"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p>
    <w:p w14:paraId="0FBDE92D" w14:textId="77777777" w:rsidR="009F4E75" w:rsidRPr="00925F7D" w:rsidRDefault="009F4E75" w:rsidP="00754A50">
      <w:pPr>
        <w:pStyle w:val="Prrafodelista"/>
        <w:numPr>
          <w:ilvl w:val="0"/>
          <w:numId w:val="273"/>
        </w:numPr>
        <w:suppressAutoHyphens w:val="0"/>
        <w:autoSpaceDN/>
        <w:spacing w:line="276" w:lineRule="auto"/>
        <w:contextualSpacing/>
        <w:jc w:val="both"/>
        <w:textAlignment w:val="auto"/>
        <w:rPr>
          <w:color w:val="000000"/>
          <w:sz w:val="24"/>
          <w:szCs w:val="24"/>
          <w:lang w:val="es-ES" w:eastAsia="es-ES"/>
        </w:rPr>
      </w:pPr>
      <w:r w:rsidRPr="00925F7D">
        <w:rPr>
          <w:color w:val="000000"/>
          <w:sz w:val="24"/>
          <w:szCs w:val="24"/>
          <w:lang w:val="es-ES" w:eastAsia="es-ES"/>
        </w:rPr>
        <w:t>Trabajos de investigación y/o monográficos guiados o personales: hasta 60%</w:t>
      </w:r>
    </w:p>
    <w:p w14:paraId="03A7243D" w14:textId="77777777" w:rsidR="009F4E75" w:rsidRPr="00925F7D" w:rsidRDefault="009F4E75" w:rsidP="00754A50">
      <w:pPr>
        <w:pStyle w:val="Prrafodelista"/>
        <w:numPr>
          <w:ilvl w:val="0"/>
          <w:numId w:val="273"/>
        </w:numPr>
        <w:suppressAutoHyphens w:val="0"/>
        <w:autoSpaceDN/>
        <w:spacing w:line="276" w:lineRule="auto"/>
        <w:contextualSpacing/>
        <w:jc w:val="both"/>
        <w:textAlignment w:val="auto"/>
        <w:rPr>
          <w:color w:val="000000"/>
          <w:sz w:val="24"/>
          <w:szCs w:val="24"/>
          <w:lang w:val="es-ES" w:eastAsia="es-ES"/>
        </w:rPr>
      </w:pPr>
      <w:r w:rsidRPr="00925F7D">
        <w:rPr>
          <w:color w:val="000000"/>
          <w:sz w:val="24"/>
          <w:szCs w:val="24"/>
          <w:lang w:val="es-ES" w:eastAsia="es-ES"/>
        </w:rPr>
        <w:t>Actividades de desarrollo de los temas: hasta 25%</w:t>
      </w:r>
    </w:p>
    <w:p w14:paraId="3E25F72D" w14:textId="77777777" w:rsidR="009F4E75" w:rsidRPr="00925F7D" w:rsidRDefault="009F4E75" w:rsidP="00754A50">
      <w:pPr>
        <w:pStyle w:val="Prrafodelista"/>
        <w:numPr>
          <w:ilvl w:val="0"/>
          <w:numId w:val="273"/>
        </w:numPr>
        <w:suppressAutoHyphens w:val="0"/>
        <w:autoSpaceDN/>
        <w:spacing w:line="276" w:lineRule="auto"/>
        <w:contextualSpacing/>
        <w:jc w:val="both"/>
        <w:textAlignment w:val="auto"/>
        <w:rPr>
          <w:color w:val="000000"/>
          <w:sz w:val="24"/>
          <w:szCs w:val="24"/>
          <w:lang w:val="es-ES" w:eastAsia="es-ES"/>
        </w:rPr>
      </w:pPr>
      <w:r w:rsidRPr="00925F7D">
        <w:rPr>
          <w:color w:val="000000"/>
          <w:sz w:val="24"/>
          <w:szCs w:val="24"/>
          <w:lang w:val="es-ES" w:eastAsia="es-ES"/>
        </w:rPr>
        <w:t>Entrega a tiempo de las tareas de forma correcta:  hasta 15%</w:t>
      </w:r>
    </w:p>
    <w:p w14:paraId="518849F8"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p>
    <w:p w14:paraId="748A9A03" w14:textId="77777777" w:rsidR="009F4E75" w:rsidRPr="009F4E75" w:rsidRDefault="009F4E75" w:rsidP="009F4E75">
      <w:pPr>
        <w:spacing w:after="0" w:line="276" w:lineRule="auto"/>
        <w:jc w:val="both"/>
        <w:rPr>
          <w:rFonts w:ascii="Times New Roman" w:eastAsia="Times New Roman" w:hAnsi="Times New Roman" w:cs="Times New Roman"/>
          <w:b/>
          <w:color w:val="000000"/>
          <w:sz w:val="24"/>
          <w:szCs w:val="24"/>
          <w:lang w:eastAsia="es-ES"/>
        </w:rPr>
      </w:pPr>
      <w:r w:rsidRPr="009F4E75">
        <w:rPr>
          <w:rFonts w:ascii="Times New Roman" w:eastAsia="Times New Roman" w:hAnsi="Times New Roman" w:cs="Times New Roman"/>
          <w:b/>
          <w:color w:val="000000"/>
          <w:sz w:val="24"/>
          <w:szCs w:val="24"/>
          <w:lang w:eastAsia="es-ES"/>
        </w:rPr>
        <w:t xml:space="preserve">XIII. Recuperación de la asignatura pendiente por el alumnado matriculado en Segundo de Bachillerato. </w:t>
      </w:r>
    </w:p>
    <w:p w14:paraId="04436D04"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En lo que se refiere a la materia pendiente, el alumnado tendrá que realizar satisfactoriamente las pruebas escritas de recuperación y ser calificado positivamente en ambos parciales (valor igual o superior a 5 puntos). La recuperación se realizará en las fechas fijadas por la Dirección del Centro. </w:t>
      </w:r>
    </w:p>
    <w:p w14:paraId="29B9D2C0" w14:textId="77777777" w:rsidR="009F4E75" w:rsidRPr="009F4E75" w:rsidRDefault="009F4E75" w:rsidP="009F4E75">
      <w:pPr>
        <w:spacing w:after="0" w:line="276" w:lineRule="auto"/>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 </w:t>
      </w:r>
    </w:p>
    <w:p w14:paraId="58D6CE3D" w14:textId="77777777" w:rsidR="009F4E75" w:rsidRPr="009F4E75" w:rsidRDefault="009F4E75" w:rsidP="009F4E75">
      <w:pPr>
        <w:spacing w:after="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Calibri" w:hAnsi="Times New Roman" w:cs="Times New Roman"/>
          <w:noProof/>
          <w:color w:val="000000"/>
          <w:sz w:val="24"/>
          <w:szCs w:val="24"/>
          <w:lang w:eastAsia="es-ES"/>
        </w:rPr>
        <mc:AlternateContent>
          <mc:Choice Requires="wpg">
            <w:drawing>
              <wp:anchor distT="0" distB="0" distL="114300" distR="114300" simplePos="0" relativeHeight="251669504" behindDoc="0" locked="0" layoutInCell="1" allowOverlap="1" wp14:anchorId="21CF9A71" wp14:editId="3464A071">
                <wp:simplePos x="0" y="0"/>
                <wp:positionH relativeFrom="page">
                  <wp:posOffset>571500</wp:posOffset>
                </wp:positionH>
                <wp:positionV relativeFrom="page">
                  <wp:posOffset>-10862</wp:posOffset>
                </wp:positionV>
                <wp:extent cx="3048" cy="13496"/>
                <wp:effectExtent l="0" t="0" r="0" b="0"/>
                <wp:wrapTopAndBottom/>
                <wp:docPr id="22594" name="Group 22594"/>
                <wp:cNvGraphicFramePr/>
                <a:graphic xmlns:a="http://schemas.openxmlformats.org/drawingml/2006/main">
                  <a:graphicData uri="http://schemas.microsoft.com/office/word/2010/wordprocessingGroup">
                    <wpg:wgp>
                      <wpg:cNvGrpSpPr/>
                      <wpg:grpSpPr>
                        <a:xfrm>
                          <a:off x="0" y="0"/>
                          <a:ext cx="3048" cy="13496"/>
                          <a:chOff x="0" y="0"/>
                          <a:chExt cx="3048" cy="13496"/>
                        </a:xfrm>
                      </wpg:grpSpPr>
                      <wps:wsp>
                        <wps:cNvPr id="4087" name="Rectangle 4087"/>
                        <wps:cNvSpPr/>
                        <wps:spPr>
                          <a:xfrm>
                            <a:off x="0" y="0"/>
                            <a:ext cx="4054" cy="17950"/>
                          </a:xfrm>
                          <a:prstGeom prst="rect">
                            <a:avLst/>
                          </a:prstGeom>
                          <a:ln>
                            <a:noFill/>
                          </a:ln>
                        </wps:spPr>
                        <wps:txbx>
                          <w:txbxContent>
                            <w:p w14:paraId="7E57738D" w14:textId="77777777" w:rsidR="00925F7D" w:rsidRDefault="00925F7D" w:rsidP="009F4E75">
                              <w:r>
                                <w:rPr>
                                  <w:sz w:val="2"/>
                                </w:rPr>
                                <w:t xml:space="preserve"> </w:t>
                              </w:r>
                            </w:p>
                          </w:txbxContent>
                        </wps:txbx>
                        <wps:bodyPr horzOverflow="overflow" vert="horz" lIns="0" tIns="0" rIns="0" bIns="0" rtlCol="0">
                          <a:noAutofit/>
                        </wps:bodyPr>
                      </wps:wsp>
                    </wpg:wgp>
                  </a:graphicData>
                </a:graphic>
              </wp:anchor>
            </w:drawing>
          </mc:Choice>
          <mc:Fallback>
            <w:pict>
              <v:group w14:anchorId="21CF9A71" id="Group 22594" o:spid="_x0000_s1147" style="position:absolute;left:0;text-align:left;margin-left:45pt;margin-top:-.85pt;width:.25pt;height:1.05pt;z-index:251669504;mso-position-horizontal-relative:page;mso-position-vertical-relative:page" coordsize="3048,1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">
                <v:rect id="Rectangle 4087" o:spid="_x0000_s1148" style="position:absolute;width:4054;height:1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aUxwAAAN0AAAAPAAAAZHJzL2Rvd25yZXYueG1sRI9Pa8JA&#10;FMTvBb/D8oTe6qZSbI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MAvtpTHAAAA3QAA&#10;AA8AAAAAAAAAAAAAAAAABwIAAGRycy9kb3ducmV2LnhtbFBLBQYAAAAAAwADALcAAAD7AgAAAAA=&#10;" filled="f" stroked="f">
                  <v:textbox inset="0,0,0,0">
                    <w:txbxContent>
                      <w:p w14:paraId="7E57738D" w14:textId="77777777" w:rsidR="00925F7D" w:rsidRDefault="00925F7D" w:rsidP="009F4E75">
                        <w:r>
                          <w:rPr>
                            <w:sz w:val="2"/>
                          </w:rPr>
                          <w:t xml:space="preserve"> </w:t>
                        </w:r>
                      </w:p>
                    </w:txbxContent>
                  </v:textbox>
                </v:rect>
                <w10:wrap type="topAndBottom" anchorx="page" anchory="page"/>
              </v:group>
            </w:pict>
          </mc:Fallback>
        </mc:AlternateContent>
      </w:r>
      <w:r w:rsidRPr="009F4E75">
        <w:rPr>
          <w:rFonts w:ascii="Times New Roman" w:eastAsia="Times New Roman" w:hAnsi="Times New Roman" w:cs="Times New Roman"/>
          <w:color w:val="000000"/>
          <w:sz w:val="24"/>
          <w:szCs w:val="24"/>
          <w:lang w:eastAsia="es-ES"/>
        </w:rPr>
        <w:t xml:space="preserve">La nota final será la </w:t>
      </w:r>
      <w:r w:rsidRPr="009F4E75">
        <w:rPr>
          <w:rFonts w:ascii="Times New Roman" w:eastAsia="Times New Roman" w:hAnsi="Times New Roman" w:cs="Times New Roman"/>
          <w:b/>
          <w:color w:val="000000"/>
          <w:sz w:val="24"/>
          <w:szCs w:val="24"/>
          <w:lang w:eastAsia="es-ES"/>
        </w:rPr>
        <w:t xml:space="preserve">media aritmética </w:t>
      </w:r>
      <w:r w:rsidRPr="009F4E75">
        <w:rPr>
          <w:rFonts w:ascii="Times New Roman" w:eastAsia="Times New Roman" w:hAnsi="Times New Roman" w:cs="Times New Roman"/>
          <w:color w:val="000000"/>
          <w:sz w:val="24"/>
          <w:szCs w:val="24"/>
          <w:lang w:eastAsia="es-ES"/>
        </w:rPr>
        <w:t xml:space="preserve">de las calificaciones obtenidas de los dos parciales. Es imprescindible obtener una calificación positiva (igual o superior a 5 puntos) para que la asignatura se considere superada. El alumnado que no supere las pruebas de recuperación de pendientes, o en su caso no se haya pre sentado, deberá de concurrir a la prueba de evaluación extraordinaria de septiembre. En </w:t>
      </w:r>
      <w:r w:rsidRPr="009F4E75">
        <w:rPr>
          <w:rFonts w:ascii="Times New Roman" w:eastAsia="Times New Roman" w:hAnsi="Times New Roman" w:cs="Times New Roman"/>
          <w:color w:val="000000"/>
          <w:sz w:val="24"/>
          <w:szCs w:val="24"/>
          <w:lang w:eastAsia="es-ES"/>
        </w:rPr>
        <w:lastRenderedPageBreak/>
        <w:t xml:space="preserve">dicha prueba se deberá de examinar de la totalidad de los contenidos impartidos a lo largo del curso. De esta manera quedará explícito en el Informe individual de evaluación extraordinaria que se entregue en junio. </w:t>
      </w:r>
    </w:p>
    <w:p w14:paraId="43B2E6BB" w14:textId="77777777" w:rsidR="009F4E75" w:rsidRPr="009F4E75" w:rsidRDefault="009F4E75" w:rsidP="009F4E75">
      <w:pPr>
        <w:spacing w:after="0" w:line="276" w:lineRule="auto"/>
        <w:ind w:hanging="5"/>
        <w:jc w:val="both"/>
        <w:rPr>
          <w:rFonts w:ascii="Times New Roman" w:eastAsia="Times New Roman" w:hAnsi="Times New Roman" w:cs="Times New Roman"/>
          <w:color w:val="000000"/>
          <w:sz w:val="24"/>
          <w:szCs w:val="24"/>
          <w:lang w:eastAsia="es-ES"/>
        </w:rPr>
      </w:pPr>
    </w:p>
    <w:p w14:paraId="414A7557" w14:textId="77777777" w:rsidR="009F4E75" w:rsidRPr="009F4E75" w:rsidRDefault="009F4E75" w:rsidP="009F4E75">
      <w:pPr>
        <w:spacing w:after="0" w:line="276" w:lineRule="auto"/>
        <w:ind w:hanging="5"/>
        <w:jc w:val="both"/>
        <w:rPr>
          <w:rFonts w:ascii="Times New Roman" w:eastAsia="Times New Roman" w:hAnsi="Times New Roman" w:cs="Times New Roman"/>
          <w:b/>
          <w:color w:val="000000"/>
          <w:sz w:val="24"/>
          <w:szCs w:val="24"/>
          <w:lang w:eastAsia="es-ES"/>
        </w:rPr>
      </w:pPr>
      <w:r w:rsidRPr="009F4E75">
        <w:rPr>
          <w:rFonts w:ascii="Times New Roman" w:eastAsia="Times New Roman" w:hAnsi="Times New Roman" w:cs="Times New Roman"/>
          <w:b/>
          <w:color w:val="000000"/>
          <w:sz w:val="24"/>
          <w:szCs w:val="24"/>
          <w:lang w:eastAsia="es-ES"/>
        </w:rPr>
        <w:t>XIV. Actividades extraescolares y complementarias.</w:t>
      </w:r>
    </w:p>
    <w:p w14:paraId="6084698A" w14:textId="77777777" w:rsidR="009F4E75" w:rsidRPr="009F4E75" w:rsidRDefault="009F4E75" w:rsidP="009F4E75">
      <w:pPr>
        <w:spacing w:after="0" w:line="276" w:lineRule="auto"/>
        <w:ind w:hanging="5"/>
        <w:jc w:val="both"/>
        <w:rPr>
          <w:rFonts w:ascii="Times New Roman" w:eastAsia="Times New Roman" w:hAnsi="Times New Roman" w:cs="Times New Roman"/>
          <w:color w:val="000000"/>
          <w:sz w:val="24"/>
          <w:szCs w:val="24"/>
          <w:lang w:eastAsia="es-ES"/>
        </w:rPr>
      </w:pPr>
      <w:r w:rsidRPr="009F4E75">
        <w:rPr>
          <w:rFonts w:ascii="Times New Roman" w:eastAsia="Times New Roman" w:hAnsi="Times New Roman" w:cs="Times New Roman"/>
          <w:color w:val="000000"/>
          <w:sz w:val="24"/>
          <w:szCs w:val="24"/>
          <w:lang w:eastAsia="es-ES"/>
        </w:rPr>
        <w:t xml:space="preserve">Visita a exposiciones o lugares relacionados con la materia que dependerán de la oferta cultural de la zona y alrededores, así como de la disponibilidad de los estudiantes y del Centro y de la situación generada por la pandemia de </w:t>
      </w:r>
      <w:proofErr w:type="spellStart"/>
      <w:r w:rsidRPr="009F4E75">
        <w:rPr>
          <w:rFonts w:ascii="Times New Roman" w:eastAsia="Times New Roman" w:hAnsi="Times New Roman" w:cs="Times New Roman"/>
          <w:color w:val="000000"/>
          <w:sz w:val="24"/>
          <w:szCs w:val="24"/>
          <w:lang w:eastAsia="es-ES"/>
        </w:rPr>
        <w:t>Covid</w:t>
      </w:r>
      <w:proofErr w:type="spellEnd"/>
      <w:r w:rsidRPr="009F4E75">
        <w:rPr>
          <w:rFonts w:ascii="Times New Roman" w:eastAsia="Times New Roman" w:hAnsi="Times New Roman" w:cs="Times New Roman"/>
          <w:color w:val="000000"/>
          <w:sz w:val="24"/>
          <w:szCs w:val="24"/>
          <w:lang w:eastAsia="es-ES"/>
        </w:rPr>
        <w:t>.</w:t>
      </w:r>
    </w:p>
    <w:p w14:paraId="52D1B24A" w14:textId="77777777" w:rsidR="009F4E75" w:rsidRPr="009F4E75" w:rsidRDefault="009F4E75" w:rsidP="00311C9D">
      <w:pPr>
        <w:spacing w:after="0" w:line="276" w:lineRule="auto"/>
        <w:jc w:val="both"/>
        <w:rPr>
          <w:rFonts w:ascii="Times New Roman" w:hAnsi="Times New Roman" w:cs="Times New Roman"/>
          <w:sz w:val="24"/>
          <w:szCs w:val="24"/>
        </w:rPr>
      </w:pPr>
    </w:p>
    <w:p w14:paraId="51B1B4F2" w14:textId="77777777" w:rsidR="009F4E75" w:rsidRPr="009F4E75" w:rsidRDefault="009F4E75" w:rsidP="00311C9D">
      <w:pPr>
        <w:spacing w:after="0" w:line="276" w:lineRule="auto"/>
        <w:jc w:val="both"/>
        <w:rPr>
          <w:rFonts w:ascii="Times New Roman" w:hAnsi="Times New Roman" w:cs="Times New Roman"/>
          <w:sz w:val="24"/>
          <w:szCs w:val="24"/>
        </w:rPr>
      </w:pPr>
    </w:p>
    <w:p w14:paraId="29778F9E" w14:textId="77777777" w:rsidR="009F4E75" w:rsidRPr="009F4E75" w:rsidRDefault="009F4E75" w:rsidP="00311C9D">
      <w:pPr>
        <w:spacing w:after="0" w:line="276" w:lineRule="auto"/>
        <w:jc w:val="both"/>
        <w:rPr>
          <w:rFonts w:ascii="Times New Roman" w:hAnsi="Times New Roman" w:cs="Times New Roman"/>
          <w:sz w:val="24"/>
          <w:szCs w:val="24"/>
        </w:rPr>
      </w:pPr>
    </w:p>
    <w:p w14:paraId="6ACD62DC" w14:textId="77777777" w:rsidR="009F4E75" w:rsidRPr="009F4E75" w:rsidRDefault="009F4E75" w:rsidP="00311C9D">
      <w:pPr>
        <w:spacing w:after="0" w:line="276" w:lineRule="auto"/>
        <w:jc w:val="both"/>
        <w:rPr>
          <w:rFonts w:ascii="Times New Roman" w:hAnsi="Times New Roman" w:cs="Times New Roman"/>
          <w:sz w:val="24"/>
          <w:szCs w:val="24"/>
        </w:rPr>
      </w:pPr>
    </w:p>
    <w:p w14:paraId="6456702E" w14:textId="77777777" w:rsidR="009F4E75" w:rsidRPr="009F4E75" w:rsidRDefault="009F4E75" w:rsidP="00311C9D">
      <w:pPr>
        <w:spacing w:after="0" w:line="276" w:lineRule="auto"/>
        <w:jc w:val="both"/>
        <w:rPr>
          <w:rFonts w:ascii="Times New Roman" w:hAnsi="Times New Roman" w:cs="Times New Roman"/>
          <w:sz w:val="24"/>
          <w:szCs w:val="24"/>
        </w:rPr>
      </w:pPr>
    </w:p>
    <w:p w14:paraId="631A8208" w14:textId="77777777" w:rsidR="009F4E75" w:rsidRPr="009F4E75" w:rsidRDefault="009F4E75" w:rsidP="00311C9D">
      <w:pPr>
        <w:spacing w:after="0" w:line="276" w:lineRule="auto"/>
        <w:jc w:val="both"/>
        <w:rPr>
          <w:rFonts w:ascii="Times New Roman" w:hAnsi="Times New Roman" w:cs="Times New Roman"/>
          <w:sz w:val="24"/>
          <w:szCs w:val="24"/>
        </w:rPr>
      </w:pPr>
    </w:p>
    <w:p w14:paraId="0AFB4746" w14:textId="77777777" w:rsidR="009F4E75" w:rsidRPr="009F4E75" w:rsidRDefault="009F4E75" w:rsidP="00311C9D">
      <w:pPr>
        <w:spacing w:after="0" w:line="276" w:lineRule="auto"/>
        <w:jc w:val="both"/>
        <w:rPr>
          <w:rFonts w:ascii="Times New Roman" w:hAnsi="Times New Roman" w:cs="Times New Roman"/>
          <w:sz w:val="24"/>
          <w:szCs w:val="24"/>
        </w:rPr>
      </w:pPr>
    </w:p>
    <w:p w14:paraId="64E9FE27" w14:textId="77777777" w:rsidR="009F4E75" w:rsidRPr="009F4E75" w:rsidRDefault="009F4E75" w:rsidP="00311C9D">
      <w:pPr>
        <w:spacing w:after="0" w:line="276" w:lineRule="auto"/>
        <w:jc w:val="both"/>
        <w:rPr>
          <w:rFonts w:ascii="Times New Roman" w:hAnsi="Times New Roman" w:cs="Times New Roman"/>
          <w:sz w:val="24"/>
          <w:szCs w:val="24"/>
        </w:rPr>
      </w:pPr>
    </w:p>
    <w:p w14:paraId="7FC80112" w14:textId="77777777" w:rsidR="009F4E75" w:rsidRPr="009F4E75" w:rsidRDefault="009F4E75" w:rsidP="00311C9D">
      <w:pPr>
        <w:spacing w:after="0" w:line="276" w:lineRule="auto"/>
        <w:jc w:val="both"/>
        <w:rPr>
          <w:rFonts w:ascii="Times New Roman" w:hAnsi="Times New Roman" w:cs="Times New Roman"/>
          <w:sz w:val="24"/>
          <w:szCs w:val="24"/>
        </w:rPr>
      </w:pPr>
    </w:p>
    <w:p w14:paraId="36DE06C0" w14:textId="77777777" w:rsidR="009F4E75" w:rsidRPr="009F4E75" w:rsidRDefault="009F4E75" w:rsidP="00311C9D">
      <w:pPr>
        <w:spacing w:after="0" w:line="276" w:lineRule="auto"/>
        <w:jc w:val="both"/>
        <w:rPr>
          <w:rFonts w:ascii="Times New Roman" w:hAnsi="Times New Roman" w:cs="Times New Roman"/>
          <w:sz w:val="24"/>
          <w:szCs w:val="24"/>
        </w:rPr>
      </w:pPr>
    </w:p>
    <w:p w14:paraId="7EB5CD49" w14:textId="77777777" w:rsidR="009F4E75" w:rsidRPr="009F4E75" w:rsidRDefault="009F4E75" w:rsidP="00311C9D">
      <w:pPr>
        <w:spacing w:after="0" w:line="276" w:lineRule="auto"/>
        <w:jc w:val="both"/>
        <w:rPr>
          <w:rFonts w:ascii="Times New Roman" w:hAnsi="Times New Roman" w:cs="Times New Roman"/>
          <w:sz w:val="24"/>
          <w:szCs w:val="24"/>
        </w:rPr>
      </w:pPr>
    </w:p>
    <w:p w14:paraId="1F916C0C" w14:textId="77777777" w:rsidR="009F4E75" w:rsidRPr="009F4E75" w:rsidRDefault="009F4E75" w:rsidP="00311C9D">
      <w:pPr>
        <w:spacing w:after="0" w:line="276" w:lineRule="auto"/>
        <w:jc w:val="both"/>
        <w:rPr>
          <w:rFonts w:ascii="Times New Roman" w:hAnsi="Times New Roman" w:cs="Times New Roman"/>
          <w:sz w:val="24"/>
          <w:szCs w:val="24"/>
        </w:rPr>
      </w:pPr>
    </w:p>
    <w:p w14:paraId="28EACC05" w14:textId="77777777" w:rsidR="009F4E75" w:rsidRPr="009F4E75" w:rsidRDefault="009F4E75" w:rsidP="00311C9D">
      <w:pPr>
        <w:spacing w:after="0" w:line="276" w:lineRule="auto"/>
        <w:jc w:val="both"/>
        <w:rPr>
          <w:rFonts w:ascii="Times New Roman" w:hAnsi="Times New Roman" w:cs="Times New Roman"/>
          <w:sz w:val="24"/>
          <w:szCs w:val="24"/>
        </w:rPr>
      </w:pPr>
    </w:p>
    <w:p w14:paraId="52A1B67B" w14:textId="77777777" w:rsidR="009F4E75" w:rsidRPr="009F4E75" w:rsidRDefault="009F4E75" w:rsidP="00311C9D">
      <w:pPr>
        <w:spacing w:after="0" w:line="276" w:lineRule="auto"/>
        <w:jc w:val="both"/>
        <w:rPr>
          <w:rFonts w:ascii="Times New Roman" w:hAnsi="Times New Roman" w:cs="Times New Roman"/>
          <w:sz w:val="24"/>
          <w:szCs w:val="24"/>
        </w:rPr>
      </w:pPr>
    </w:p>
    <w:p w14:paraId="20E25E48" w14:textId="77777777" w:rsidR="009F4E75" w:rsidRPr="009F4E75" w:rsidRDefault="009F4E75" w:rsidP="00311C9D">
      <w:pPr>
        <w:spacing w:after="0" w:line="276" w:lineRule="auto"/>
        <w:jc w:val="both"/>
        <w:rPr>
          <w:rFonts w:ascii="Times New Roman" w:hAnsi="Times New Roman" w:cs="Times New Roman"/>
          <w:sz w:val="24"/>
          <w:szCs w:val="24"/>
        </w:rPr>
      </w:pPr>
    </w:p>
    <w:p w14:paraId="2747C294" w14:textId="77777777" w:rsidR="009F4E75" w:rsidRPr="009F4E75" w:rsidRDefault="009F4E75" w:rsidP="00311C9D">
      <w:pPr>
        <w:spacing w:after="0" w:line="276" w:lineRule="auto"/>
        <w:jc w:val="both"/>
        <w:rPr>
          <w:rFonts w:ascii="Times New Roman" w:hAnsi="Times New Roman" w:cs="Times New Roman"/>
          <w:sz w:val="24"/>
          <w:szCs w:val="24"/>
        </w:rPr>
      </w:pPr>
    </w:p>
    <w:p w14:paraId="07007A1E" w14:textId="77777777" w:rsidR="009F4E75" w:rsidRPr="009F4E75" w:rsidRDefault="009F4E75" w:rsidP="00311C9D">
      <w:pPr>
        <w:spacing w:after="0" w:line="276" w:lineRule="auto"/>
        <w:jc w:val="both"/>
        <w:rPr>
          <w:rFonts w:ascii="Times New Roman" w:hAnsi="Times New Roman" w:cs="Times New Roman"/>
          <w:sz w:val="24"/>
          <w:szCs w:val="24"/>
        </w:rPr>
      </w:pPr>
    </w:p>
    <w:p w14:paraId="385975EA" w14:textId="77777777" w:rsidR="009F4E75" w:rsidRPr="009F4E75" w:rsidRDefault="009F4E75" w:rsidP="00311C9D">
      <w:pPr>
        <w:spacing w:after="0" w:line="276" w:lineRule="auto"/>
        <w:jc w:val="both"/>
        <w:rPr>
          <w:rFonts w:ascii="Times New Roman" w:hAnsi="Times New Roman" w:cs="Times New Roman"/>
          <w:sz w:val="24"/>
          <w:szCs w:val="24"/>
        </w:rPr>
      </w:pPr>
    </w:p>
    <w:p w14:paraId="5B0D6181" w14:textId="77777777" w:rsidR="009F4E75" w:rsidRPr="009F4E75" w:rsidRDefault="009F4E75" w:rsidP="00311C9D">
      <w:pPr>
        <w:spacing w:after="0" w:line="276" w:lineRule="auto"/>
        <w:jc w:val="both"/>
        <w:rPr>
          <w:rFonts w:ascii="Times New Roman" w:hAnsi="Times New Roman" w:cs="Times New Roman"/>
          <w:sz w:val="24"/>
          <w:szCs w:val="24"/>
        </w:rPr>
      </w:pPr>
    </w:p>
    <w:p w14:paraId="2B62875A" w14:textId="77777777" w:rsidR="009F4E75" w:rsidRPr="009F4E75" w:rsidRDefault="009F4E75" w:rsidP="00311C9D">
      <w:pPr>
        <w:spacing w:after="0" w:line="276" w:lineRule="auto"/>
        <w:jc w:val="both"/>
        <w:rPr>
          <w:rFonts w:ascii="Times New Roman" w:hAnsi="Times New Roman" w:cs="Times New Roman"/>
          <w:sz w:val="24"/>
          <w:szCs w:val="24"/>
        </w:rPr>
      </w:pPr>
    </w:p>
    <w:p w14:paraId="7DEF5A56" w14:textId="77777777" w:rsidR="009F4E75" w:rsidRPr="009F4E75" w:rsidRDefault="009F4E75" w:rsidP="00311C9D">
      <w:pPr>
        <w:spacing w:after="0" w:line="276" w:lineRule="auto"/>
        <w:jc w:val="both"/>
        <w:rPr>
          <w:rFonts w:ascii="Times New Roman" w:hAnsi="Times New Roman" w:cs="Times New Roman"/>
          <w:sz w:val="24"/>
          <w:szCs w:val="24"/>
        </w:rPr>
      </w:pPr>
    </w:p>
    <w:p w14:paraId="6269A2DB" w14:textId="3BB8E2BE" w:rsidR="009F4E75" w:rsidRDefault="009F4E75" w:rsidP="00311C9D">
      <w:pPr>
        <w:spacing w:after="0" w:line="276" w:lineRule="auto"/>
        <w:jc w:val="both"/>
        <w:rPr>
          <w:rFonts w:ascii="Times New Roman" w:hAnsi="Times New Roman" w:cs="Times New Roman"/>
          <w:sz w:val="24"/>
          <w:szCs w:val="24"/>
        </w:rPr>
      </w:pPr>
    </w:p>
    <w:p w14:paraId="3EDF6ED0" w14:textId="1CAAE899" w:rsidR="007B0050" w:rsidRDefault="007B0050" w:rsidP="00311C9D">
      <w:pPr>
        <w:spacing w:after="0" w:line="276" w:lineRule="auto"/>
        <w:jc w:val="both"/>
        <w:rPr>
          <w:rFonts w:ascii="Times New Roman" w:hAnsi="Times New Roman" w:cs="Times New Roman"/>
          <w:sz w:val="24"/>
          <w:szCs w:val="24"/>
        </w:rPr>
      </w:pPr>
    </w:p>
    <w:p w14:paraId="63A9F08C" w14:textId="097E2931" w:rsidR="007B0050" w:rsidRDefault="007B0050" w:rsidP="00311C9D">
      <w:pPr>
        <w:spacing w:after="0" w:line="276" w:lineRule="auto"/>
        <w:jc w:val="both"/>
        <w:rPr>
          <w:rFonts w:ascii="Times New Roman" w:hAnsi="Times New Roman" w:cs="Times New Roman"/>
          <w:sz w:val="24"/>
          <w:szCs w:val="24"/>
        </w:rPr>
      </w:pPr>
    </w:p>
    <w:p w14:paraId="47FEF9B8" w14:textId="1BBED52C" w:rsidR="007B0050" w:rsidRDefault="007B0050" w:rsidP="00311C9D">
      <w:pPr>
        <w:spacing w:after="0" w:line="276" w:lineRule="auto"/>
        <w:jc w:val="both"/>
        <w:rPr>
          <w:rFonts w:ascii="Times New Roman" w:hAnsi="Times New Roman" w:cs="Times New Roman"/>
          <w:sz w:val="24"/>
          <w:szCs w:val="24"/>
        </w:rPr>
      </w:pPr>
    </w:p>
    <w:p w14:paraId="0304BDD9" w14:textId="67F3DE89" w:rsidR="007B0050" w:rsidRDefault="007B0050" w:rsidP="00311C9D">
      <w:pPr>
        <w:spacing w:after="0" w:line="276" w:lineRule="auto"/>
        <w:jc w:val="both"/>
        <w:rPr>
          <w:rFonts w:ascii="Times New Roman" w:hAnsi="Times New Roman" w:cs="Times New Roman"/>
          <w:sz w:val="24"/>
          <w:szCs w:val="24"/>
        </w:rPr>
      </w:pPr>
    </w:p>
    <w:p w14:paraId="11AD0A29" w14:textId="77777777" w:rsidR="007B0050" w:rsidRPr="009F4E75" w:rsidRDefault="007B0050" w:rsidP="00311C9D">
      <w:pPr>
        <w:spacing w:after="0" w:line="276" w:lineRule="auto"/>
        <w:jc w:val="both"/>
        <w:rPr>
          <w:rFonts w:ascii="Times New Roman" w:hAnsi="Times New Roman" w:cs="Times New Roman"/>
          <w:sz w:val="24"/>
          <w:szCs w:val="24"/>
        </w:rPr>
      </w:pPr>
    </w:p>
    <w:p w14:paraId="09999117" w14:textId="77777777" w:rsidR="009F4E75" w:rsidRPr="009F4E75" w:rsidRDefault="009F4E75" w:rsidP="00311C9D">
      <w:pPr>
        <w:spacing w:after="0" w:line="276" w:lineRule="auto"/>
        <w:jc w:val="both"/>
        <w:rPr>
          <w:rFonts w:ascii="Times New Roman" w:hAnsi="Times New Roman" w:cs="Times New Roman"/>
          <w:sz w:val="24"/>
          <w:szCs w:val="24"/>
        </w:rPr>
      </w:pPr>
    </w:p>
    <w:p w14:paraId="635FD78D" w14:textId="77777777" w:rsidR="009F4E75" w:rsidRPr="009F4E75" w:rsidRDefault="009F4E75" w:rsidP="00311C9D">
      <w:pPr>
        <w:spacing w:after="0" w:line="276" w:lineRule="auto"/>
        <w:jc w:val="both"/>
        <w:rPr>
          <w:rFonts w:ascii="Times New Roman" w:hAnsi="Times New Roman" w:cs="Times New Roman"/>
          <w:sz w:val="24"/>
          <w:szCs w:val="24"/>
        </w:rPr>
      </w:pPr>
    </w:p>
    <w:p w14:paraId="6EDD1EE7" w14:textId="77777777" w:rsidR="009F4E75" w:rsidRPr="009F4E75" w:rsidRDefault="009F4E75" w:rsidP="00311C9D">
      <w:pPr>
        <w:spacing w:after="0" w:line="276" w:lineRule="auto"/>
        <w:jc w:val="both"/>
        <w:rPr>
          <w:rFonts w:ascii="Times New Roman" w:hAnsi="Times New Roman" w:cs="Times New Roman"/>
          <w:sz w:val="24"/>
          <w:szCs w:val="24"/>
        </w:rPr>
      </w:pPr>
    </w:p>
    <w:p w14:paraId="577E3AF0" w14:textId="77777777" w:rsidR="007B0050" w:rsidRDefault="007B0050" w:rsidP="009F4E75">
      <w:pPr>
        <w:spacing w:after="362"/>
        <w:ind w:left="218"/>
        <w:rPr>
          <w:rFonts w:ascii="Times New Roman" w:eastAsia="Calibri" w:hAnsi="Times New Roman" w:cs="Times New Roman"/>
          <w:b/>
          <w:sz w:val="40"/>
        </w:rPr>
      </w:pPr>
    </w:p>
    <w:p w14:paraId="640811DA" w14:textId="77777777" w:rsidR="007B0050" w:rsidRDefault="007B0050" w:rsidP="009F4E75">
      <w:pPr>
        <w:spacing w:after="362"/>
        <w:ind w:left="218"/>
        <w:rPr>
          <w:rFonts w:ascii="Times New Roman" w:eastAsia="Calibri" w:hAnsi="Times New Roman" w:cs="Times New Roman"/>
          <w:b/>
          <w:sz w:val="40"/>
        </w:rPr>
      </w:pPr>
    </w:p>
    <w:p w14:paraId="6B574802" w14:textId="77777777" w:rsidR="007B0050" w:rsidRDefault="007B0050" w:rsidP="009F4E75">
      <w:pPr>
        <w:spacing w:after="362"/>
        <w:ind w:left="218"/>
        <w:rPr>
          <w:rFonts w:ascii="Times New Roman" w:eastAsia="Calibri" w:hAnsi="Times New Roman" w:cs="Times New Roman"/>
          <w:b/>
          <w:sz w:val="40"/>
        </w:rPr>
      </w:pPr>
    </w:p>
    <w:p w14:paraId="53A71220" w14:textId="77777777" w:rsidR="007B0050" w:rsidRDefault="007B0050" w:rsidP="009F4E75">
      <w:pPr>
        <w:spacing w:after="362"/>
        <w:ind w:left="218"/>
        <w:rPr>
          <w:rFonts w:ascii="Times New Roman" w:eastAsia="Calibri" w:hAnsi="Times New Roman" w:cs="Times New Roman"/>
          <w:b/>
          <w:sz w:val="40"/>
        </w:rPr>
      </w:pPr>
    </w:p>
    <w:p w14:paraId="0722EFE0" w14:textId="4969E684" w:rsidR="007B0050" w:rsidRDefault="007B0050" w:rsidP="009F4E75">
      <w:pPr>
        <w:spacing w:after="362"/>
        <w:ind w:left="218"/>
        <w:rPr>
          <w:rFonts w:ascii="Times New Roman" w:eastAsia="Calibri" w:hAnsi="Times New Roman" w:cs="Times New Roman"/>
          <w:b/>
          <w:sz w:val="40"/>
        </w:rPr>
      </w:pPr>
      <w:r>
        <w:rPr>
          <w:rFonts w:ascii="Times New Roman" w:eastAsia="Calibri" w:hAnsi="Times New Roman" w:cs="Times New Roman"/>
          <w:b/>
          <w:sz w:val="40"/>
        </w:rPr>
        <w:t xml:space="preserve">               </w:t>
      </w:r>
      <w:r w:rsidR="009F4E75" w:rsidRPr="009F4E75">
        <w:rPr>
          <w:rFonts w:ascii="Times New Roman" w:eastAsia="Calibri" w:hAnsi="Times New Roman" w:cs="Times New Roman"/>
          <w:b/>
          <w:sz w:val="40"/>
        </w:rPr>
        <w:t xml:space="preserve">PROGRAMACIÓN DIDÁCTICA </w:t>
      </w:r>
    </w:p>
    <w:p w14:paraId="33F7663A" w14:textId="714525E1" w:rsidR="009F4E75" w:rsidRPr="009F4E75" w:rsidRDefault="007B0050" w:rsidP="009F4E75">
      <w:pPr>
        <w:spacing w:after="362"/>
        <w:ind w:left="218"/>
        <w:rPr>
          <w:rFonts w:ascii="Times New Roman" w:hAnsi="Times New Roman" w:cs="Times New Roman"/>
        </w:rPr>
      </w:pPr>
      <w:r>
        <w:rPr>
          <w:rFonts w:ascii="Times New Roman" w:eastAsia="Calibri" w:hAnsi="Times New Roman" w:cs="Times New Roman"/>
          <w:b/>
          <w:sz w:val="40"/>
        </w:rPr>
        <w:t xml:space="preserve">               SEGUNDO DE</w:t>
      </w:r>
      <w:r w:rsidR="009F4E75" w:rsidRPr="009F4E75">
        <w:rPr>
          <w:rFonts w:ascii="Times New Roman" w:eastAsia="Calibri" w:hAnsi="Times New Roman" w:cs="Times New Roman"/>
          <w:b/>
          <w:sz w:val="40"/>
        </w:rPr>
        <w:t xml:space="preserve"> BACHILLERATO </w:t>
      </w:r>
    </w:p>
    <w:p w14:paraId="35197E89" w14:textId="77777777" w:rsidR="009F4E75" w:rsidRPr="009F4E75" w:rsidRDefault="009F4E75" w:rsidP="009F4E75">
      <w:pPr>
        <w:spacing w:after="394"/>
        <w:ind w:left="10" w:right="771"/>
        <w:jc w:val="center"/>
        <w:rPr>
          <w:rFonts w:ascii="Times New Roman" w:hAnsi="Times New Roman" w:cs="Times New Roman"/>
        </w:rPr>
      </w:pPr>
      <w:r w:rsidRPr="009F4E75">
        <w:rPr>
          <w:rFonts w:ascii="Times New Roman" w:eastAsia="Calibri" w:hAnsi="Times New Roman" w:cs="Times New Roman"/>
          <w:b/>
          <w:sz w:val="40"/>
        </w:rPr>
        <w:t xml:space="preserve">MATERIA: GEOGRAFÍA  </w:t>
      </w:r>
    </w:p>
    <w:p w14:paraId="2E1821D7" w14:textId="77777777" w:rsidR="009F4E75" w:rsidRPr="009F4E75" w:rsidRDefault="009F4E75" w:rsidP="009F4E75">
      <w:pPr>
        <w:spacing w:after="0"/>
        <w:ind w:right="666"/>
        <w:jc w:val="center"/>
        <w:rPr>
          <w:rFonts w:ascii="Times New Roman" w:hAnsi="Times New Roman" w:cs="Times New Roman"/>
        </w:rPr>
      </w:pPr>
      <w:r w:rsidRPr="009F4E75">
        <w:rPr>
          <w:rFonts w:ascii="Times New Roman" w:hAnsi="Times New Roman" w:cs="Times New Roman"/>
          <w:b/>
          <w:sz w:val="44"/>
        </w:rPr>
        <w:t xml:space="preserve"> </w:t>
      </w:r>
    </w:p>
    <w:p w14:paraId="6ED7074D" w14:textId="77777777" w:rsidR="009F4E75" w:rsidRPr="009F4E75" w:rsidRDefault="009F4E75" w:rsidP="009F4E75">
      <w:pPr>
        <w:spacing w:after="300"/>
        <w:ind w:right="666"/>
        <w:jc w:val="center"/>
        <w:rPr>
          <w:rFonts w:ascii="Times New Roman" w:hAnsi="Times New Roman" w:cs="Times New Roman"/>
        </w:rPr>
      </w:pPr>
      <w:r w:rsidRPr="009F4E75">
        <w:rPr>
          <w:rFonts w:ascii="Times New Roman" w:hAnsi="Times New Roman" w:cs="Times New Roman"/>
          <w:b/>
          <w:sz w:val="44"/>
        </w:rPr>
        <w:t xml:space="preserve"> </w:t>
      </w:r>
    </w:p>
    <w:p w14:paraId="4A3FF8C7" w14:textId="77777777" w:rsidR="009F4E75" w:rsidRPr="009F4E75" w:rsidRDefault="009F4E75" w:rsidP="009F4E75">
      <w:pPr>
        <w:spacing w:after="205"/>
        <w:ind w:left="10" w:right="1041"/>
        <w:jc w:val="center"/>
        <w:rPr>
          <w:rFonts w:ascii="Times New Roman" w:hAnsi="Times New Roman" w:cs="Times New Roman"/>
        </w:rPr>
      </w:pPr>
      <w:r w:rsidRPr="009F4E75">
        <w:rPr>
          <w:rFonts w:ascii="Times New Roman" w:eastAsia="Calibri" w:hAnsi="Times New Roman" w:cs="Times New Roman"/>
          <w:b/>
          <w:sz w:val="40"/>
        </w:rPr>
        <w:t xml:space="preserve">DEPARTAMENTO DE CIENCIAS SOCIALES, </w:t>
      </w:r>
    </w:p>
    <w:p w14:paraId="1337C209" w14:textId="77777777" w:rsidR="009F4E75" w:rsidRPr="009F4E75" w:rsidRDefault="009F4E75" w:rsidP="009F4E75">
      <w:pPr>
        <w:spacing w:after="576"/>
        <w:ind w:left="10" w:right="1035"/>
        <w:jc w:val="center"/>
        <w:rPr>
          <w:rFonts w:ascii="Times New Roman" w:hAnsi="Times New Roman" w:cs="Times New Roman"/>
        </w:rPr>
      </w:pPr>
      <w:r w:rsidRPr="009F4E75">
        <w:rPr>
          <w:rFonts w:ascii="Times New Roman" w:eastAsia="Calibri" w:hAnsi="Times New Roman" w:cs="Times New Roman"/>
          <w:b/>
          <w:sz w:val="40"/>
        </w:rPr>
        <w:t xml:space="preserve">GEOGRAFÍA E HISTORIA </w:t>
      </w:r>
    </w:p>
    <w:p w14:paraId="5D1BA1A5" w14:textId="77777777" w:rsidR="009F4E75" w:rsidRPr="009F4E75" w:rsidRDefault="009F4E75" w:rsidP="009F4E75">
      <w:pPr>
        <w:spacing w:after="205"/>
        <w:ind w:left="10" w:right="1038"/>
        <w:jc w:val="center"/>
        <w:rPr>
          <w:rFonts w:ascii="Times New Roman" w:hAnsi="Times New Roman" w:cs="Times New Roman"/>
        </w:rPr>
      </w:pPr>
      <w:r w:rsidRPr="009F4E75">
        <w:rPr>
          <w:rFonts w:ascii="Times New Roman" w:eastAsia="Calibri" w:hAnsi="Times New Roman" w:cs="Times New Roman"/>
          <w:b/>
          <w:sz w:val="40"/>
        </w:rPr>
        <w:t xml:space="preserve">I.E.S. BURGUILLOS </w:t>
      </w:r>
    </w:p>
    <w:p w14:paraId="081510A2" w14:textId="77777777" w:rsidR="009F4E75" w:rsidRPr="009F4E75" w:rsidRDefault="009F4E75" w:rsidP="009F4E75">
      <w:pPr>
        <w:spacing w:after="112"/>
        <w:ind w:left="360"/>
        <w:rPr>
          <w:rFonts w:ascii="Times New Roman" w:hAnsi="Times New Roman" w:cs="Times New Roman"/>
        </w:rPr>
      </w:pPr>
      <w:r w:rsidRPr="009F4E75">
        <w:rPr>
          <w:rFonts w:ascii="Times New Roman" w:eastAsia="Calibri" w:hAnsi="Times New Roman" w:cs="Times New Roman"/>
        </w:rPr>
        <w:t xml:space="preserve"> </w:t>
      </w:r>
      <w:r w:rsidRPr="009F4E75">
        <w:rPr>
          <w:rFonts w:ascii="Times New Roman" w:eastAsia="Calibri" w:hAnsi="Times New Roman" w:cs="Times New Roman"/>
        </w:rPr>
        <w:tab/>
        <w:t xml:space="preserve"> </w:t>
      </w:r>
      <w:r w:rsidRPr="009F4E75">
        <w:rPr>
          <w:rFonts w:ascii="Times New Roman" w:eastAsia="Calibri" w:hAnsi="Times New Roman" w:cs="Times New Roman"/>
        </w:rPr>
        <w:tab/>
        <w:t xml:space="preserve"> </w:t>
      </w:r>
    </w:p>
    <w:p w14:paraId="2B2BDA97" w14:textId="77777777" w:rsidR="009F4E75" w:rsidRPr="009F4E75" w:rsidRDefault="009F4E75" w:rsidP="009F4E75">
      <w:pPr>
        <w:spacing w:after="112"/>
        <w:ind w:left="360"/>
        <w:rPr>
          <w:rFonts w:ascii="Times New Roman" w:hAnsi="Times New Roman" w:cs="Times New Roman"/>
        </w:rPr>
      </w:pPr>
      <w:r w:rsidRPr="009F4E75">
        <w:rPr>
          <w:rFonts w:ascii="Times New Roman" w:eastAsia="Calibri" w:hAnsi="Times New Roman" w:cs="Times New Roman"/>
        </w:rPr>
        <w:t xml:space="preserve"> </w:t>
      </w:r>
    </w:p>
    <w:p w14:paraId="4C6D8E20" w14:textId="77777777" w:rsidR="009F4E75" w:rsidRPr="009F4E75" w:rsidRDefault="009F4E75" w:rsidP="009F4E75">
      <w:pPr>
        <w:spacing w:after="112"/>
        <w:ind w:left="360"/>
        <w:rPr>
          <w:rFonts w:ascii="Times New Roman" w:hAnsi="Times New Roman" w:cs="Times New Roman"/>
        </w:rPr>
      </w:pPr>
      <w:r w:rsidRPr="009F4E75">
        <w:rPr>
          <w:rFonts w:ascii="Times New Roman" w:eastAsia="Calibri" w:hAnsi="Times New Roman" w:cs="Times New Roman"/>
        </w:rPr>
        <w:t xml:space="preserve"> </w:t>
      </w:r>
    </w:p>
    <w:p w14:paraId="21F22F1A" w14:textId="77777777" w:rsidR="009F4E75" w:rsidRPr="009F4E75" w:rsidRDefault="009F4E75" w:rsidP="009F4E75">
      <w:pPr>
        <w:spacing w:after="110"/>
        <w:ind w:left="360"/>
        <w:rPr>
          <w:rFonts w:ascii="Times New Roman" w:hAnsi="Times New Roman" w:cs="Times New Roman"/>
        </w:rPr>
      </w:pPr>
      <w:r w:rsidRPr="009F4E75">
        <w:rPr>
          <w:rFonts w:ascii="Times New Roman" w:eastAsia="Calibri" w:hAnsi="Times New Roman" w:cs="Times New Roman"/>
        </w:rPr>
        <w:t xml:space="preserve"> </w:t>
      </w:r>
    </w:p>
    <w:p w14:paraId="6305CB3D" w14:textId="77777777" w:rsidR="009F4E75" w:rsidRPr="009F4E75" w:rsidRDefault="009F4E75" w:rsidP="009F4E75">
      <w:pPr>
        <w:spacing w:after="112"/>
        <w:ind w:left="360"/>
        <w:rPr>
          <w:rFonts w:ascii="Times New Roman" w:hAnsi="Times New Roman" w:cs="Times New Roman"/>
        </w:rPr>
      </w:pPr>
      <w:r w:rsidRPr="009F4E75">
        <w:rPr>
          <w:rFonts w:ascii="Times New Roman" w:eastAsia="Calibri" w:hAnsi="Times New Roman" w:cs="Times New Roman"/>
        </w:rPr>
        <w:t xml:space="preserve"> </w:t>
      </w:r>
    </w:p>
    <w:p w14:paraId="7052D858" w14:textId="77777777" w:rsidR="009F4E75" w:rsidRPr="009F4E75" w:rsidRDefault="009F4E75" w:rsidP="009F4E75">
      <w:pPr>
        <w:spacing w:after="112"/>
        <w:ind w:left="360"/>
        <w:rPr>
          <w:rFonts w:ascii="Times New Roman" w:hAnsi="Times New Roman" w:cs="Times New Roman"/>
        </w:rPr>
      </w:pPr>
      <w:r w:rsidRPr="009F4E75">
        <w:rPr>
          <w:rFonts w:ascii="Times New Roman" w:eastAsia="Calibri" w:hAnsi="Times New Roman" w:cs="Times New Roman"/>
        </w:rPr>
        <w:t xml:space="preserve"> </w:t>
      </w:r>
    </w:p>
    <w:p w14:paraId="3542AB78" w14:textId="77777777" w:rsidR="009F4E75" w:rsidRPr="009F4E75" w:rsidRDefault="009F4E75" w:rsidP="009F4E75">
      <w:pPr>
        <w:spacing w:after="112"/>
        <w:ind w:left="360"/>
        <w:rPr>
          <w:rFonts w:ascii="Times New Roman" w:hAnsi="Times New Roman" w:cs="Times New Roman"/>
        </w:rPr>
      </w:pPr>
      <w:r w:rsidRPr="009F4E75">
        <w:rPr>
          <w:rFonts w:ascii="Times New Roman" w:eastAsia="Calibri" w:hAnsi="Times New Roman" w:cs="Times New Roman"/>
        </w:rPr>
        <w:t xml:space="preserve"> </w:t>
      </w:r>
    </w:p>
    <w:p w14:paraId="59B8EC0A" w14:textId="77777777" w:rsidR="009F4E75" w:rsidRPr="009F4E75" w:rsidRDefault="009F4E75" w:rsidP="009F4E75">
      <w:pPr>
        <w:spacing w:after="113"/>
        <w:ind w:left="360"/>
        <w:rPr>
          <w:rFonts w:ascii="Times New Roman" w:hAnsi="Times New Roman" w:cs="Times New Roman"/>
        </w:rPr>
      </w:pPr>
      <w:r w:rsidRPr="009F4E75">
        <w:rPr>
          <w:rFonts w:ascii="Times New Roman" w:eastAsia="Calibri" w:hAnsi="Times New Roman" w:cs="Times New Roman"/>
        </w:rPr>
        <w:t xml:space="preserve"> </w:t>
      </w:r>
    </w:p>
    <w:p w14:paraId="2644267C" w14:textId="77777777" w:rsidR="009F4E75" w:rsidRPr="009F4E75" w:rsidRDefault="009F4E75" w:rsidP="009F4E75">
      <w:pPr>
        <w:spacing w:after="112"/>
        <w:ind w:left="360"/>
        <w:rPr>
          <w:rFonts w:ascii="Times New Roman" w:hAnsi="Times New Roman" w:cs="Times New Roman"/>
        </w:rPr>
      </w:pPr>
      <w:r w:rsidRPr="009F4E75">
        <w:rPr>
          <w:rFonts w:ascii="Times New Roman" w:eastAsia="Calibri" w:hAnsi="Times New Roman" w:cs="Times New Roman"/>
        </w:rPr>
        <w:t xml:space="preserve"> </w:t>
      </w:r>
    </w:p>
    <w:p w14:paraId="1F851746" w14:textId="77777777" w:rsidR="009F4E75" w:rsidRPr="009F4E75" w:rsidRDefault="009F4E75" w:rsidP="009F4E75">
      <w:pPr>
        <w:spacing w:after="110"/>
        <w:ind w:left="360"/>
        <w:rPr>
          <w:rFonts w:ascii="Times New Roman" w:hAnsi="Times New Roman" w:cs="Times New Roman"/>
        </w:rPr>
      </w:pPr>
      <w:r w:rsidRPr="009F4E75">
        <w:rPr>
          <w:rFonts w:ascii="Times New Roman" w:eastAsia="Calibri" w:hAnsi="Times New Roman" w:cs="Times New Roman"/>
        </w:rPr>
        <w:t xml:space="preserve"> </w:t>
      </w:r>
    </w:p>
    <w:p w14:paraId="712ED41F" w14:textId="2079387F" w:rsidR="009F4E75" w:rsidRPr="009F4E75" w:rsidRDefault="009F4E75" w:rsidP="007B0050">
      <w:pPr>
        <w:spacing w:after="112"/>
        <w:ind w:left="360"/>
        <w:rPr>
          <w:rFonts w:ascii="Times New Roman" w:hAnsi="Times New Roman" w:cs="Times New Roman"/>
        </w:rPr>
      </w:pPr>
      <w:r w:rsidRPr="009F4E75">
        <w:rPr>
          <w:rFonts w:ascii="Times New Roman" w:eastAsia="Calibri" w:hAnsi="Times New Roman" w:cs="Times New Roman"/>
        </w:rPr>
        <w:t xml:space="preserve"> </w:t>
      </w:r>
    </w:p>
    <w:p w14:paraId="73AFA026" w14:textId="77777777" w:rsidR="007B0050" w:rsidRDefault="009F4E75" w:rsidP="009F4E75">
      <w:pPr>
        <w:pStyle w:val="Ttulo1"/>
        <w:spacing w:after="120"/>
        <w:ind w:left="355" w:right="542"/>
        <w:rPr>
          <w:rFonts w:ascii="Times New Roman" w:hAnsi="Times New Roman" w:cs="Times New Roman"/>
          <w:lang w:val="es-ES"/>
        </w:rPr>
      </w:pPr>
      <w:r w:rsidRPr="00925F7D">
        <w:rPr>
          <w:rFonts w:ascii="Times New Roman" w:hAnsi="Times New Roman" w:cs="Times New Roman"/>
          <w:lang w:val="es-ES"/>
        </w:rPr>
        <w:lastRenderedPageBreak/>
        <w:t>0.</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ÍNDICE </w:t>
      </w:r>
    </w:p>
    <w:p w14:paraId="2C8C9CE1" w14:textId="657925E5" w:rsidR="009F4E75" w:rsidRPr="00925F7D" w:rsidRDefault="009F4E75" w:rsidP="009F4E75">
      <w:pPr>
        <w:pStyle w:val="Ttulo1"/>
        <w:spacing w:after="120"/>
        <w:ind w:left="355" w:right="542"/>
        <w:rPr>
          <w:rFonts w:ascii="Times New Roman" w:hAnsi="Times New Roman" w:cs="Times New Roman"/>
          <w:lang w:val="es-ES"/>
        </w:rPr>
      </w:pPr>
      <w:r w:rsidRPr="00925F7D">
        <w:rPr>
          <w:rFonts w:ascii="Times New Roman" w:hAnsi="Times New Roman" w:cs="Times New Roman"/>
          <w:lang w:val="es-ES"/>
        </w:rPr>
        <w:t>1.</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INTRODUCCIÓN </w:t>
      </w:r>
    </w:p>
    <w:p w14:paraId="296B21B5" w14:textId="77777777" w:rsidR="009F4E75" w:rsidRPr="009F4E75" w:rsidRDefault="009F4E75" w:rsidP="009F4E75">
      <w:pPr>
        <w:spacing w:after="126"/>
        <w:ind w:right="763"/>
        <w:rPr>
          <w:rFonts w:ascii="Times New Roman" w:hAnsi="Times New Roman" w:cs="Times New Roman"/>
        </w:rPr>
      </w:pPr>
      <w:r w:rsidRPr="009F4E75">
        <w:rPr>
          <w:rFonts w:ascii="Times New Roman" w:hAnsi="Times New Roman" w:cs="Times New Roman"/>
        </w:rPr>
        <w:t>1.1</w:t>
      </w:r>
      <w:r w:rsidRPr="009F4E75">
        <w:rPr>
          <w:rFonts w:ascii="Times New Roman" w:eastAsia="Arial" w:hAnsi="Times New Roman" w:cs="Times New Roman"/>
        </w:rPr>
        <w:t xml:space="preserve"> </w:t>
      </w:r>
      <w:r w:rsidRPr="009F4E75">
        <w:rPr>
          <w:rFonts w:ascii="Times New Roman" w:hAnsi="Times New Roman" w:cs="Times New Roman"/>
        </w:rPr>
        <w:t xml:space="preserve">Marco legal curricular </w:t>
      </w:r>
    </w:p>
    <w:p w14:paraId="0DF8D88D" w14:textId="339FC977" w:rsidR="009F4E75" w:rsidRDefault="009F4E75" w:rsidP="009F4E75">
      <w:pPr>
        <w:spacing w:after="128"/>
        <w:ind w:right="763"/>
        <w:rPr>
          <w:rFonts w:ascii="Times New Roman" w:hAnsi="Times New Roman" w:cs="Times New Roman"/>
        </w:rPr>
      </w:pPr>
      <w:r w:rsidRPr="009F4E75">
        <w:rPr>
          <w:rFonts w:ascii="Times New Roman" w:hAnsi="Times New Roman" w:cs="Times New Roman"/>
        </w:rPr>
        <w:t>1.2</w:t>
      </w:r>
      <w:r w:rsidRPr="009F4E75">
        <w:rPr>
          <w:rFonts w:ascii="Times New Roman" w:eastAsia="Arial" w:hAnsi="Times New Roman" w:cs="Times New Roman"/>
        </w:rPr>
        <w:t xml:space="preserve"> </w:t>
      </w:r>
      <w:r w:rsidRPr="009F4E75">
        <w:rPr>
          <w:rFonts w:ascii="Times New Roman" w:hAnsi="Times New Roman" w:cs="Times New Roman"/>
        </w:rPr>
        <w:t xml:space="preserve">Características del centro </w:t>
      </w:r>
    </w:p>
    <w:p w14:paraId="1400B738" w14:textId="77777777" w:rsidR="007B0050" w:rsidRPr="009F4E75" w:rsidRDefault="007B0050" w:rsidP="009F4E75">
      <w:pPr>
        <w:spacing w:after="128"/>
        <w:ind w:right="763"/>
        <w:rPr>
          <w:rFonts w:ascii="Times New Roman" w:hAnsi="Times New Roman" w:cs="Times New Roman"/>
        </w:rPr>
      </w:pPr>
    </w:p>
    <w:p w14:paraId="1E984AC1" w14:textId="77777777" w:rsidR="009F4E75" w:rsidRPr="009F4E75" w:rsidRDefault="009F4E75" w:rsidP="00754A50">
      <w:pPr>
        <w:numPr>
          <w:ilvl w:val="0"/>
          <w:numId w:val="274"/>
        </w:numPr>
        <w:spacing w:after="115" w:line="257" w:lineRule="auto"/>
        <w:ind w:right="542" w:hanging="360"/>
        <w:rPr>
          <w:rFonts w:ascii="Times New Roman" w:hAnsi="Times New Roman" w:cs="Times New Roman"/>
        </w:rPr>
      </w:pPr>
      <w:r w:rsidRPr="009F4E75">
        <w:rPr>
          <w:rFonts w:ascii="Times New Roman" w:hAnsi="Times New Roman" w:cs="Times New Roman"/>
          <w:b/>
        </w:rPr>
        <w:t xml:space="preserve">DESARROLLO CURRICULAR EN BACHILLERATO </w:t>
      </w:r>
    </w:p>
    <w:p w14:paraId="53788410" w14:textId="77777777" w:rsidR="009F4E75" w:rsidRPr="009F4E75" w:rsidRDefault="009F4E75" w:rsidP="009F4E75">
      <w:pPr>
        <w:spacing w:after="128"/>
        <w:ind w:right="763"/>
        <w:rPr>
          <w:rFonts w:ascii="Times New Roman" w:hAnsi="Times New Roman" w:cs="Times New Roman"/>
        </w:rPr>
      </w:pPr>
      <w:r w:rsidRPr="009F4E75">
        <w:rPr>
          <w:rFonts w:ascii="Times New Roman" w:hAnsi="Times New Roman" w:cs="Times New Roman"/>
        </w:rPr>
        <w:t xml:space="preserve">2.1 objetivos de la etapa </w:t>
      </w:r>
    </w:p>
    <w:p w14:paraId="516F2B42" w14:textId="77777777" w:rsidR="009F4E75" w:rsidRPr="00925F7D" w:rsidRDefault="009F4E75" w:rsidP="009F4E75">
      <w:pPr>
        <w:pStyle w:val="Ttulo1"/>
        <w:spacing w:after="120"/>
        <w:ind w:left="355" w:right="542"/>
        <w:rPr>
          <w:rFonts w:ascii="Times New Roman" w:hAnsi="Times New Roman" w:cs="Times New Roman"/>
          <w:lang w:val="es-ES"/>
        </w:rPr>
      </w:pPr>
      <w:r w:rsidRPr="00925F7D">
        <w:rPr>
          <w:rFonts w:ascii="Times New Roman" w:hAnsi="Times New Roman" w:cs="Times New Roman"/>
          <w:lang w:val="es-ES"/>
        </w:rPr>
        <w:t>3.</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COMPETENCIAS CLAVE 4.</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ELEMENTOS TRANSVERSALES 5.</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OBJETIVOS DE LA MATERIA 6.</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CONTENIDOS </w:t>
      </w:r>
    </w:p>
    <w:p w14:paraId="30DB6DD3" w14:textId="77777777" w:rsidR="009F4E75" w:rsidRPr="009F4E75" w:rsidRDefault="009F4E75" w:rsidP="009F4E75">
      <w:pPr>
        <w:spacing w:after="126"/>
        <w:ind w:right="763"/>
        <w:rPr>
          <w:rFonts w:ascii="Times New Roman" w:hAnsi="Times New Roman" w:cs="Times New Roman"/>
        </w:rPr>
      </w:pPr>
      <w:r w:rsidRPr="009F4E75">
        <w:rPr>
          <w:rFonts w:ascii="Times New Roman" w:hAnsi="Times New Roman" w:cs="Times New Roman"/>
        </w:rPr>
        <w:t>6.1</w:t>
      </w:r>
      <w:r w:rsidRPr="009F4E75">
        <w:rPr>
          <w:rFonts w:ascii="Times New Roman" w:eastAsia="Arial" w:hAnsi="Times New Roman" w:cs="Times New Roman"/>
        </w:rPr>
        <w:t xml:space="preserve"> </w:t>
      </w:r>
      <w:r w:rsidRPr="009F4E75">
        <w:rPr>
          <w:rFonts w:ascii="Times New Roman" w:hAnsi="Times New Roman" w:cs="Times New Roman"/>
        </w:rPr>
        <w:t xml:space="preserve">Contenidos secuenciados para el curso y distribución temporal </w:t>
      </w:r>
    </w:p>
    <w:p w14:paraId="6D11123D" w14:textId="77777777" w:rsidR="009F4E75" w:rsidRPr="009F4E75" w:rsidRDefault="009F4E75" w:rsidP="009F4E75">
      <w:pPr>
        <w:spacing w:after="128"/>
        <w:ind w:right="763"/>
        <w:rPr>
          <w:rFonts w:ascii="Times New Roman" w:hAnsi="Times New Roman" w:cs="Times New Roman"/>
        </w:rPr>
      </w:pPr>
      <w:r w:rsidRPr="009F4E75">
        <w:rPr>
          <w:rFonts w:ascii="Times New Roman" w:hAnsi="Times New Roman" w:cs="Times New Roman"/>
        </w:rPr>
        <w:t>6.2</w:t>
      </w:r>
      <w:r w:rsidRPr="009F4E75">
        <w:rPr>
          <w:rFonts w:ascii="Times New Roman" w:eastAsia="Arial" w:hAnsi="Times New Roman" w:cs="Times New Roman"/>
        </w:rPr>
        <w:t xml:space="preserve"> </w:t>
      </w:r>
      <w:r w:rsidRPr="009F4E75">
        <w:rPr>
          <w:rFonts w:ascii="Times New Roman" w:hAnsi="Times New Roman" w:cs="Times New Roman"/>
        </w:rPr>
        <w:t xml:space="preserve">Unidades didácticas </w:t>
      </w:r>
    </w:p>
    <w:p w14:paraId="42F59F27" w14:textId="77777777" w:rsidR="009F4E75" w:rsidRPr="00925F7D" w:rsidRDefault="009F4E75" w:rsidP="009F4E75">
      <w:pPr>
        <w:pStyle w:val="Ttulo1"/>
        <w:spacing w:after="118"/>
        <w:ind w:left="355" w:right="542"/>
        <w:rPr>
          <w:rFonts w:ascii="Times New Roman" w:hAnsi="Times New Roman" w:cs="Times New Roman"/>
          <w:lang w:val="es-ES"/>
        </w:rPr>
      </w:pPr>
      <w:r w:rsidRPr="00925F7D">
        <w:rPr>
          <w:rFonts w:ascii="Times New Roman" w:hAnsi="Times New Roman" w:cs="Times New Roman"/>
          <w:lang w:val="es-ES"/>
        </w:rPr>
        <w:t>7.</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METODOLOGÍA DIDÁCTICA </w:t>
      </w:r>
    </w:p>
    <w:p w14:paraId="63E771B5" w14:textId="77777777" w:rsidR="009F4E75" w:rsidRPr="009F4E75" w:rsidRDefault="009F4E75" w:rsidP="009F4E75">
      <w:pPr>
        <w:spacing w:after="126"/>
        <w:ind w:right="763"/>
        <w:rPr>
          <w:rFonts w:ascii="Times New Roman" w:hAnsi="Times New Roman" w:cs="Times New Roman"/>
        </w:rPr>
      </w:pPr>
      <w:r w:rsidRPr="009F4E75">
        <w:rPr>
          <w:rFonts w:ascii="Times New Roman" w:hAnsi="Times New Roman" w:cs="Times New Roman"/>
        </w:rPr>
        <w:t>7.1</w:t>
      </w:r>
      <w:r w:rsidRPr="009F4E75">
        <w:rPr>
          <w:rFonts w:ascii="Times New Roman" w:eastAsia="Arial" w:hAnsi="Times New Roman" w:cs="Times New Roman"/>
        </w:rPr>
        <w:t xml:space="preserve"> </w:t>
      </w:r>
      <w:r w:rsidRPr="009F4E75">
        <w:rPr>
          <w:rFonts w:ascii="Times New Roman" w:hAnsi="Times New Roman" w:cs="Times New Roman"/>
        </w:rPr>
        <w:t xml:space="preserve">Principios metodológicos y pedagógicos recogidos en la normativa </w:t>
      </w:r>
    </w:p>
    <w:p w14:paraId="41022517" w14:textId="77777777" w:rsidR="009F4E75" w:rsidRPr="009F4E75" w:rsidRDefault="009F4E75" w:rsidP="009F4E75">
      <w:pPr>
        <w:spacing w:after="128"/>
        <w:ind w:right="763"/>
        <w:rPr>
          <w:rFonts w:ascii="Times New Roman" w:hAnsi="Times New Roman" w:cs="Times New Roman"/>
        </w:rPr>
      </w:pPr>
      <w:r w:rsidRPr="009F4E75">
        <w:rPr>
          <w:rFonts w:ascii="Times New Roman" w:hAnsi="Times New Roman" w:cs="Times New Roman"/>
        </w:rPr>
        <w:t>7.2</w:t>
      </w:r>
      <w:r w:rsidRPr="009F4E75">
        <w:rPr>
          <w:rFonts w:ascii="Times New Roman" w:eastAsia="Arial" w:hAnsi="Times New Roman" w:cs="Times New Roman"/>
        </w:rPr>
        <w:t xml:space="preserve"> </w:t>
      </w:r>
      <w:r w:rsidRPr="009F4E75">
        <w:rPr>
          <w:rFonts w:ascii="Times New Roman" w:hAnsi="Times New Roman" w:cs="Times New Roman"/>
        </w:rPr>
        <w:t xml:space="preserve">Principios metodológicos y didácticos </w:t>
      </w:r>
    </w:p>
    <w:p w14:paraId="0A55B242" w14:textId="77777777" w:rsidR="009F4E75" w:rsidRPr="00925F7D" w:rsidRDefault="009F4E75" w:rsidP="009F4E75">
      <w:pPr>
        <w:pStyle w:val="Ttulo1"/>
        <w:spacing w:after="118"/>
        <w:ind w:left="355" w:right="542"/>
        <w:rPr>
          <w:rFonts w:ascii="Times New Roman" w:hAnsi="Times New Roman" w:cs="Times New Roman"/>
          <w:lang w:val="es-ES"/>
        </w:rPr>
      </w:pPr>
      <w:r w:rsidRPr="00925F7D">
        <w:rPr>
          <w:rFonts w:ascii="Times New Roman" w:hAnsi="Times New Roman" w:cs="Times New Roman"/>
          <w:lang w:val="es-ES"/>
        </w:rPr>
        <w:t>8.</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ATENCIÓN A LA DIVERSIDAD </w:t>
      </w:r>
    </w:p>
    <w:p w14:paraId="14A44BB8" w14:textId="77777777" w:rsidR="009F4E75" w:rsidRPr="009F4E75" w:rsidRDefault="009F4E75" w:rsidP="009F4E75">
      <w:pPr>
        <w:spacing w:after="129"/>
        <w:ind w:right="763"/>
        <w:rPr>
          <w:rFonts w:ascii="Times New Roman" w:hAnsi="Times New Roman" w:cs="Times New Roman"/>
        </w:rPr>
      </w:pPr>
      <w:r w:rsidRPr="009F4E75">
        <w:rPr>
          <w:rFonts w:ascii="Times New Roman" w:hAnsi="Times New Roman" w:cs="Times New Roman"/>
        </w:rPr>
        <w:t>8.1</w:t>
      </w:r>
      <w:r w:rsidRPr="009F4E75">
        <w:rPr>
          <w:rFonts w:ascii="Times New Roman" w:eastAsia="Arial" w:hAnsi="Times New Roman" w:cs="Times New Roman"/>
        </w:rPr>
        <w:t xml:space="preserve"> </w:t>
      </w:r>
      <w:r w:rsidRPr="009F4E75">
        <w:rPr>
          <w:rFonts w:ascii="Times New Roman" w:hAnsi="Times New Roman" w:cs="Times New Roman"/>
        </w:rPr>
        <w:t xml:space="preserve">Fundamentación legal </w:t>
      </w:r>
    </w:p>
    <w:p w14:paraId="7DF99F17" w14:textId="77777777" w:rsidR="009F4E75" w:rsidRPr="009F4E75" w:rsidRDefault="009F4E75" w:rsidP="009F4E75">
      <w:pPr>
        <w:spacing w:line="356" w:lineRule="auto"/>
        <w:ind w:left="1080" w:right="763" w:hanging="360"/>
        <w:rPr>
          <w:rFonts w:ascii="Times New Roman" w:hAnsi="Times New Roman" w:cs="Times New Roman"/>
        </w:rPr>
      </w:pPr>
      <w:r w:rsidRPr="009F4E75">
        <w:rPr>
          <w:rFonts w:ascii="Times New Roman" w:hAnsi="Times New Roman" w:cs="Times New Roman"/>
        </w:rPr>
        <w:t>8.2</w:t>
      </w:r>
      <w:r w:rsidRPr="009F4E75">
        <w:rPr>
          <w:rFonts w:ascii="Times New Roman" w:eastAsia="Arial" w:hAnsi="Times New Roman" w:cs="Times New Roman"/>
        </w:rPr>
        <w:t xml:space="preserve"> </w:t>
      </w:r>
      <w:r w:rsidRPr="009F4E75">
        <w:rPr>
          <w:rFonts w:ascii="Times New Roman" w:hAnsi="Times New Roman" w:cs="Times New Roman"/>
        </w:rPr>
        <w:t xml:space="preserve">Medidas para la atención a la diversidad: ordinarias o generales y extraordinarias o específicas </w:t>
      </w:r>
    </w:p>
    <w:p w14:paraId="6C593FF8" w14:textId="77777777" w:rsidR="009F4E75" w:rsidRPr="00925F7D" w:rsidRDefault="009F4E75" w:rsidP="009F4E75">
      <w:pPr>
        <w:pStyle w:val="Ttulo1"/>
        <w:spacing w:after="118"/>
        <w:ind w:left="355" w:right="542"/>
        <w:rPr>
          <w:rFonts w:ascii="Times New Roman" w:hAnsi="Times New Roman" w:cs="Times New Roman"/>
          <w:lang w:val="es-ES"/>
        </w:rPr>
      </w:pPr>
      <w:r w:rsidRPr="00925F7D">
        <w:rPr>
          <w:rFonts w:ascii="Times New Roman" w:hAnsi="Times New Roman" w:cs="Times New Roman"/>
          <w:lang w:val="es-ES"/>
        </w:rPr>
        <w:t>9.</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LA EVALUACIÓN </w:t>
      </w:r>
    </w:p>
    <w:p w14:paraId="36F80ECC" w14:textId="77777777" w:rsidR="009F4E75" w:rsidRPr="009F4E75" w:rsidRDefault="009F4E75" w:rsidP="009F4E75">
      <w:pPr>
        <w:ind w:left="1080" w:right="763" w:hanging="360"/>
        <w:rPr>
          <w:rFonts w:ascii="Times New Roman" w:hAnsi="Times New Roman" w:cs="Times New Roman"/>
        </w:rPr>
      </w:pPr>
      <w:r w:rsidRPr="009F4E75">
        <w:rPr>
          <w:rFonts w:ascii="Times New Roman" w:hAnsi="Times New Roman" w:cs="Times New Roman"/>
        </w:rPr>
        <w:t>9.1</w:t>
      </w:r>
      <w:r w:rsidRPr="009F4E75">
        <w:rPr>
          <w:rFonts w:ascii="Times New Roman" w:eastAsia="Arial" w:hAnsi="Times New Roman" w:cs="Times New Roman"/>
        </w:rPr>
        <w:t xml:space="preserve"> </w:t>
      </w:r>
      <w:r w:rsidRPr="009F4E75">
        <w:rPr>
          <w:rFonts w:ascii="Times New Roman" w:hAnsi="Times New Roman" w:cs="Times New Roman"/>
        </w:rPr>
        <w:t xml:space="preserve">Criterios de evaluación y estándares de aprendizaje evaluables. Relación con el resto de elementos curriculares </w:t>
      </w:r>
    </w:p>
    <w:p w14:paraId="655C6BC5" w14:textId="77777777" w:rsidR="009F4E75" w:rsidRPr="009F4E75" w:rsidRDefault="009F4E75" w:rsidP="009F4E75">
      <w:pPr>
        <w:spacing w:after="126"/>
        <w:ind w:right="763"/>
        <w:rPr>
          <w:rFonts w:ascii="Times New Roman" w:hAnsi="Times New Roman" w:cs="Times New Roman"/>
        </w:rPr>
      </w:pPr>
      <w:r w:rsidRPr="009F4E75">
        <w:rPr>
          <w:rFonts w:ascii="Times New Roman" w:hAnsi="Times New Roman" w:cs="Times New Roman"/>
        </w:rPr>
        <w:t>9.2</w:t>
      </w:r>
      <w:r w:rsidRPr="009F4E75">
        <w:rPr>
          <w:rFonts w:ascii="Times New Roman" w:eastAsia="Arial" w:hAnsi="Times New Roman" w:cs="Times New Roman"/>
        </w:rPr>
        <w:t xml:space="preserve"> </w:t>
      </w:r>
      <w:r w:rsidRPr="009F4E75">
        <w:rPr>
          <w:rFonts w:ascii="Times New Roman" w:hAnsi="Times New Roman" w:cs="Times New Roman"/>
        </w:rPr>
        <w:t xml:space="preserve">Criterios de calificación e instrumentos de evaluación </w:t>
      </w:r>
    </w:p>
    <w:p w14:paraId="259F3F3B" w14:textId="7A81A2C7" w:rsidR="009F4E75" w:rsidRDefault="009F4E75" w:rsidP="009F4E75">
      <w:pPr>
        <w:spacing w:after="128"/>
        <w:ind w:right="763"/>
        <w:rPr>
          <w:rFonts w:ascii="Times New Roman" w:hAnsi="Times New Roman" w:cs="Times New Roman"/>
        </w:rPr>
      </w:pPr>
      <w:r w:rsidRPr="009F4E75">
        <w:rPr>
          <w:rFonts w:ascii="Times New Roman" w:hAnsi="Times New Roman" w:cs="Times New Roman"/>
        </w:rPr>
        <w:t>9.3</w:t>
      </w:r>
      <w:r w:rsidRPr="009F4E75">
        <w:rPr>
          <w:rFonts w:ascii="Times New Roman" w:eastAsia="Arial" w:hAnsi="Times New Roman" w:cs="Times New Roman"/>
        </w:rPr>
        <w:t xml:space="preserve"> </w:t>
      </w:r>
      <w:r w:rsidRPr="009F4E75">
        <w:rPr>
          <w:rFonts w:ascii="Times New Roman" w:hAnsi="Times New Roman" w:cs="Times New Roman"/>
        </w:rPr>
        <w:t xml:space="preserve">Sistema de recuperación </w:t>
      </w:r>
    </w:p>
    <w:p w14:paraId="5A4E986A" w14:textId="77777777" w:rsidR="007B0050" w:rsidRPr="009F4E75" w:rsidRDefault="007B0050" w:rsidP="009F4E75">
      <w:pPr>
        <w:spacing w:after="128"/>
        <w:ind w:right="763"/>
        <w:rPr>
          <w:rFonts w:ascii="Times New Roman" w:hAnsi="Times New Roman" w:cs="Times New Roman"/>
        </w:rPr>
      </w:pPr>
    </w:p>
    <w:p w14:paraId="69498C07" w14:textId="77777777" w:rsidR="009F4E75" w:rsidRPr="009F4E75" w:rsidRDefault="009F4E75" w:rsidP="009F4E75">
      <w:pPr>
        <w:spacing w:after="115" w:line="257" w:lineRule="auto"/>
        <w:ind w:left="355" w:right="542"/>
        <w:rPr>
          <w:rFonts w:ascii="Times New Roman" w:hAnsi="Times New Roman" w:cs="Times New Roman"/>
        </w:rPr>
      </w:pPr>
      <w:r w:rsidRPr="009F4E75">
        <w:rPr>
          <w:rFonts w:ascii="Times New Roman" w:hAnsi="Times New Roman" w:cs="Times New Roman"/>
          <w:b/>
        </w:rPr>
        <w:t>10.</w:t>
      </w:r>
      <w:r w:rsidRPr="009F4E75">
        <w:rPr>
          <w:rFonts w:ascii="Times New Roman" w:eastAsia="Arial" w:hAnsi="Times New Roman" w:cs="Times New Roman"/>
          <w:b/>
        </w:rPr>
        <w:t xml:space="preserve"> </w:t>
      </w:r>
      <w:r w:rsidRPr="009F4E75">
        <w:rPr>
          <w:rFonts w:ascii="Times New Roman" w:hAnsi="Times New Roman" w:cs="Times New Roman"/>
          <w:b/>
        </w:rPr>
        <w:t xml:space="preserve">ACTIVIDADES EXTRAESCOLARES Y COMPLEMENTARIAS </w:t>
      </w:r>
    </w:p>
    <w:p w14:paraId="3A85BC92" w14:textId="554F1270" w:rsidR="009F4E75" w:rsidRPr="007B0050" w:rsidRDefault="009F4E75" w:rsidP="009F4E75">
      <w:pPr>
        <w:spacing w:after="0"/>
        <w:rPr>
          <w:rFonts w:ascii="Times New Roman" w:hAnsi="Times New Roman" w:cs="Times New Roman"/>
        </w:rPr>
      </w:pPr>
      <w:r w:rsidRPr="009F4E75">
        <w:rPr>
          <w:rFonts w:ascii="Times New Roman" w:hAnsi="Times New Roman" w:cs="Times New Roman"/>
          <w:b/>
        </w:rPr>
        <w:t xml:space="preserve"> </w:t>
      </w:r>
    </w:p>
    <w:p w14:paraId="379FFA11"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 xml:space="preserve"> </w:t>
      </w:r>
    </w:p>
    <w:p w14:paraId="0F492D87"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 xml:space="preserve"> </w:t>
      </w:r>
    </w:p>
    <w:p w14:paraId="0564553C" w14:textId="77777777" w:rsidR="009F4E75" w:rsidRPr="00925F7D" w:rsidRDefault="009F4E75" w:rsidP="009F4E75">
      <w:pPr>
        <w:pStyle w:val="Ttulo1"/>
        <w:ind w:left="355" w:right="542"/>
        <w:rPr>
          <w:rFonts w:ascii="Times New Roman" w:hAnsi="Times New Roman" w:cs="Times New Roman"/>
          <w:lang w:val="es-ES"/>
        </w:rPr>
      </w:pPr>
      <w:r w:rsidRPr="00925F7D">
        <w:rPr>
          <w:rFonts w:ascii="Times New Roman" w:hAnsi="Times New Roman" w:cs="Times New Roman"/>
          <w:lang w:val="es-ES"/>
        </w:rPr>
        <w:lastRenderedPageBreak/>
        <w:t>1.</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INTRODUCCIÓN </w:t>
      </w:r>
    </w:p>
    <w:p w14:paraId="75269352" w14:textId="77777777" w:rsidR="009F4E75" w:rsidRPr="009F4E75" w:rsidRDefault="009F4E75" w:rsidP="009F4E75">
      <w:pPr>
        <w:spacing w:after="0"/>
        <w:ind w:left="720"/>
        <w:rPr>
          <w:rFonts w:ascii="Times New Roman" w:hAnsi="Times New Roman" w:cs="Times New Roman"/>
        </w:rPr>
      </w:pPr>
      <w:r w:rsidRPr="009F4E75">
        <w:rPr>
          <w:rFonts w:ascii="Times New Roman" w:hAnsi="Times New Roman" w:cs="Times New Roman"/>
          <w:b/>
        </w:rPr>
        <w:t xml:space="preserve"> </w:t>
      </w:r>
    </w:p>
    <w:p w14:paraId="63EE974A" w14:textId="77777777" w:rsidR="009F4E75" w:rsidRPr="009F4E75" w:rsidRDefault="009F4E75" w:rsidP="009F4E75">
      <w:pPr>
        <w:pStyle w:val="Ttulo2"/>
        <w:ind w:left="10" w:right="542"/>
        <w:rPr>
          <w:rFonts w:ascii="Times New Roman" w:hAnsi="Times New Roman" w:cs="Times New Roman"/>
        </w:rPr>
      </w:pPr>
      <w:r w:rsidRPr="009F4E75">
        <w:rPr>
          <w:rFonts w:ascii="Times New Roman" w:hAnsi="Times New Roman" w:cs="Times New Roman"/>
        </w:rPr>
        <w:t xml:space="preserve">1.1 Marco legal curricular </w:t>
      </w:r>
    </w:p>
    <w:p w14:paraId="532EDE4E"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 xml:space="preserve"> </w:t>
      </w:r>
    </w:p>
    <w:p w14:paraId="481329CE"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La programación ha sido elaborada a partir de los principios normativos que establece la </w:t>
      </w:r>
      <w:r w:rsidRPr="009F4E75">
        <w:rPr>
          <w:rFonts w:ascii="Times New Roman" w:hAnsi="Times New Roman" w:cs="Times New Roman"/>
          <w:b/>
        </w:rPr>
        <w:t>Ley Orgánica 2/2006, de 3 de mayo, de Educación</w:t>
      </w:r>
      <w:r w:rsidRPr="009F4E75">
        <w:rPr>
          <w:rFonts w:ascii="Times New Roman" w:hAnsi="Times New Roman" w:cs="Times New Roman"/>
        </w:rPr>
        <w:t xml:space="preserve">, tras haber sido modificada por la </w:t>
      </w:r>
      <w:r w:rsidRPr="009F4E75">
        <w:rPr>
          <w:rFonts w:ascii="Times New Roman" w:hAnsi="Times New Roman" w:cs="Times New Roman"/>
          <w:b/>
        </w:rPr>
        <w:t>Ley Orgánica 8/2013, de 9 de diciembre, para la mejora de la</w:t>
      </w:r>
      <w:r w:rsidRPr="009F4E75">
        <w:rPr>
          <w:rFonts w:ascii="Times New Roman" w:hAnsi="Times New Roman" w:cs="Times New Roman"/>
        </w:rPr>
        <w:t xml:space="preserve"> </w:t>
      </w:r>
      <w:r w:rsidRPr="009F4E75">
        <w:rPr>
          <w:rFonts w:ascii="Times New Roman" w:hAnsi="Times New Roman" w:cs="Times New Roman"/>
          <w:b/>
        </w:rPr>
        <w:t xml:space="preserve">calidad educativa </w:t>
      </w:r>
      <w:r w:rsidRPr="009F4E75">
        <w:rPr>
          <w:rFonts w:ascii="Times New Roman" w:hAnsi="Times New Roman" w:cs="Times New Roman"/>
        </w:rPr>
        <w:t xml:space="preserve">y el </w:t>
      </w:r>
      <w:r w:rsidRPr="009F4E75">
        <w:rPr>
          <w:rFonts w:ascii="Times New Roman" w:hAnsi="Times New Roman" w:cs="Times New Roman"/>
          <w:b/>
        </w:rPr>
        <w:t>Real Decreto 1105/2014, de 26 de diciembre</w:t>
      </w:r>
      <w:r w:rsidRPr="009F4E75">
        <w:rPr>
          <w:rFonts w:ascii="Times New Roman" w:hAnsi="Times New Roman" w:cs="Times New Roman"/>
        </w:rPr>
        <w:t xml:space="preserve">, por el que se establece el currículo básico de la Educación Secundaria Obligatoria y del Bachillerato y el desarrollo que de las mismas hace la legislación andaluza, tomando como marco referencial la </w:t>
      </w:r>
      <w:r w:rsidRPr="009F4E75">
        <w:rPr>
          <w:rFonts w:ascii="Times New Roman" w:hAnsi="Times New Roman" w:cs="Times New Roman"/>
          <w:b/>
        </w:rPr>
        <w:t>Ley 17/2007, de 10 de diciembre, de Educación de</w:t>
      </w:r>
      <w:r w:rsidRPr="009F4E75">
        <w:rPr>
          <w:rFonts w:ascii="Times New Roman" w:hAnsi="Times New Roman" w:cs="Times New Roman"/>
        </w:rPr>
        <w:t xml:space="preserve"> </w:t>
      </w:r>
      <w:r w:rsidRPr="009F4E75">
        <w:rPr>
          <w:rFonts w:ascii="Times New Roman" w:hAnsi="Times New Roman" w:cs="Times New Roman"/>
          <w:b/>
        </w:rPr>
        <w:t xml:space="preserve">Andalucía </w:t>
      </w:r>
      <w:r w:rsidRPr="009F4E75">
        <w:rPr>
          <w:rFonts w:ascii="Times New Roman" w:hAnsi="Times New Roman" w:cs="Times New Roman"/>
        </w:rPr>
        <w:t xml:space="preserve">y basándonos en última instancia: </w:t>
      </w:r>
    </w:p>
    <w:p w14:paraId="2237AB04"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4CA87080" w14:textId="77777777" w:rsidR="009F4E75" w:rsidRPr="009F4E75" w:rsidRDefault="009F4E75" w:rsidP="00754A50">
      <w:pPr>
        <w:numPr>
          <w:ilvl w:val="0"/>
          <w:numId w:val="275"/>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En la Educación Secundaria Obligatoria en el </w:t>
      </w:r>
      <w:r w:rsidRPr="009F4E75">
        <w:rPr>
          <w:rFonts w:ascii="Times New Roman" w:hAnsi="Times New Roman" w:cs="Times New Roman"/>
          <w:b/>
        </w:rPr>
        <w:t>Decreto 111/2016, de 14 de junio</w:t>
      </w:r>
      <w:r w:rsidRPr="009F4E75">
        <w:rPr>
          <w:rFonts w:ascii="Times New Roman" w:hAnsi="Times New Roman" w:cs="Times New Roman"/>
        </w:rPr>
        <w:t xml:space="preserve">, por el que se establece la ordenación y el currículo de la Educación Secundaria Obligatoria en la comunidad Autónoma de Andalucía y en la </w:t>
      </w:r>
      <w:r w:rsidRPr="009F4E75">
        <w:rPr>
          <w:rFonts w:ascii="Times New Roman" w:hAnsi="Times New Roman" w:cs="Times New Roman"/>
          <w:b/>
        </w:rPr>
        <w:t>Orden de 14 de</w:t>
      </w:r>
      <w:r w:rsidRPr="009F4E75">
        <w:rPr>
          <w:rFonts w:ascii="Times New Roman" w:hAnsi="Times New Roman" w:cs="Times New Roman"/>
        </w:rPr>
        <w:t xml:space="preserve"> </w:t>
      </w:r>
      <w:r w:rsidRPr="009F4E75">
        <w:rPr>
          <w:rFonts w:ascii="Times New Roman" w:hAnsi="Times New Roman" w:cs="Times New Roman"/>
          <w:b/>
        </w:rPr>
        <w:t>julio de 2016</w:t>
      </w:r>
      <w:r w:rsidRPr="009F4E75">
        <w:rPr>
          <w:rFonts w:ascii="Times New Roman" w:hAnsi="Times New Roman" w:cs="Times New Roman"/>
        </w:rPr>
        <w:t xml:space="preserve">,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 </w:t>
      </w:r>
    </w:p>
    <w:p w14:paraId="74F0B33E" w14:textId="77777777" w:rsidR="009F4E75" w:rsidRPr="009F4E75" w:rsidRDefault="009F4E75" w:rsidP="00754A50">
      <w:pPr>
        <w:numPr>
          <w:ilvl w:val="0"/>
          <w:numId w:val="275"/>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En el Bachillerato en el </w:t>
      </w:r>
      <w:r w:rsidRPr="009F4E75">
        <w:rPr>
          <w:rFonts w:ascii="Times New Roman" w:hAnsi="Times New Roman" w:cs="Times New Roman"/>
          <w:b/>
        </w:rPr>
        <w:t xml:space="preserve">Decreto 110/2016, de 14 de junio, </w:t>
      </w:r>
      <w:r w:rsidRPr="009F4E75">
        <w:rPr>
          <w:rFonts w:ascii="Times New Roman" w:hAnsi="Times New Roman" w:cs="Times New Roman"/>
        </w:rPr>
        <w:t xml:space="preserve">por el que se establece la ordenación y el currículo del Bachillerato en la comunidad Autónoma de Andalucía y en la </w:t>
      </w:r>
      <w:r w:rsidRPr="009F4E75">
        <w:rPr>
          <w:rFonts w:ascii="Times New Roman" w:hAnsi="Times New Roman" w:cs="Times New Roman"/>
          <w:b/>
        </w:rPr>
        <w:t>Orden de 14 de julio de 2016</w:t>
      </w:r>
      <w:r w:rsidRPr="009F4E75">
        <w:rPr>
          <w:rFonts w:ascii="Times New Roman" w:hAnsi="Times New Roman" w:cs="Times New Roman"/>
        </w:rPr>
        <w:t xml:space="preserve">, por la que se desarrolla el currículo correspondiente al Bachillerato en la Comunidad Autónoma de Andalucía, se regulan determinados aspectos de la atención a la diversidad y se establece la ordenación de la evaluación del proceso de aprendizaje del alumnado. </w:t>
      </w:r>
    </w:p>
    <w:p w14:paraId="51193C12"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502263C4"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Este marco normativo supone el primer nivel de concreción curricular, a partir del cual deben sustentarse los principios por los que se rige la acción educativa del centro y del profesorado. Los criterios de elaboración de esta programación didáctica se han basado en los fundamentos que se establecen en el Capítulo II del </w:t>
      </w:r>
      <w:r w:rsidRPr="009F4E75">
        <w:rPr>
          <w:rFonts w:ascii="Times New Roman" w:hAnsi="Times New Roman" w:cs="Times New Roman"/>
          <w:b/>
        </w:rPr>
        <w:t>Decreto 327/2010, de 13 de</w:t>
      </w:r>
      <w:r w:rsidRPr="009F4E75">
        <w:rPr>
          <w:rFonts w:ascii="Times New Roman" w:hAnsi="Times New Roman" w:cs="Times New Roman"/>
        </w:rPr>
        <w:t xml:space="preserve"> </w:t>
      </w:r>
      <w:r w:rsidRPr="009F4E75">
        <w:rPr>
          <w:rFonts w:ascii="Times New Roman" w:hAnsi="Times New Roman" w:cs="Times New Roman"/>
          <w:b/>
        </w:rPr>
        <w:t>julio</w:t>
      </w:r>
      <w:r w:rsidRPr="009F4E75">
        <w:rPr>
          <w:rFonts w:ascii="Times New Roman" w:hAnsi="Times New Roman" w:cs="Times New Roman"/>
        </w:rPr>
        <w:t xml:space="preserve">, por el que se aprueba el Reglamento Orgánico de los Institutos de Educación Secundaria. </w:t>
      </w:r>
    </w:p>
    <w:p w14:paraId="525A3F40"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6B396D6A" w14:textId="77777777" w:rsidR="009F4E75" w:rsidRPr="009F4E75" w:rsidRDefault="009F4E75" w:rsidP="009F4E75">
      <w:pPr>
        <w:pStyle w:val="Ttulo2"/>
        <w:spacing w:after="160"/>
        <w:ind w:left="10" w:right="542"/>
        <w:rPr>
          <w:rFonts w:ascii="Times New Roman" w:hAnsi="Times New Roman" w:cs="Times New Roman"/>
        </w:rPr>
      </w:pPr>
      <w:r w:rsidRPr="009F4E75">
        <w:rPr>
          <w:rFonts w:ascii="Times New Roman" w:hAnsi="Times New Roman" w:cs="Times New Roman"/>
        </w:rPr>
        <w:t xml:space="preserve">1.2 Características del Centro y su entorno </w:t>
      </w:r>
    </w:p>
    <w:p w14:paraId="15275C51"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El contexto social, económico y cultural del centro donde se va a desarrollar esta programación didáctica, así como de los alumnos a los que hipotéticamente va dirigida, supondrán un aspecto esencial que debemos utilizar como base si queremos que nuestro trabajo sea una herramienta útil y efectiva en la práctica. Así, la contextualización será el punto de partida de nuestra programación. En este sentido, </w:t>
      </w:r>
      <w:r w:rsidRPr="009F4E75">
        <w:rPr>
          <w:rFonts w:ascii="Times New Roman" w:hAnsi="Times New Roman" w:cs="Times New Roman"/>
          <w:b/>
        </w:rPr>
        <w:t>el Decreto 327/2010, de 13 de julio, por el que se aprueba el Reglamento Orgánico de los Institutos de Educación Secundaria</w:t>
      </w:r>
      <w:r w:rsidRPr="009F4E75">
        <w:rPr>
          <w:rFonts w:ascii="Times New Roman" w:hAnsi="Times New Roman" w:cs="Times New Roman"/>
        </w:rPr>
        <w:t xml:space="preserve">, indica precisamente que las programaciones “tendrán en cuenta las necesidades y características del alumnado” (artículo 29.1) y que posibilitarán “la adaptación de la secuencia de contenidos a las características del centro y su entorno” (artículo 29.2). </w:t>
      </w:r>
    </w:p>
    <w:p w14:paraId="220D5CFB" w14:textId="77777777" w:rsidR="009F4E75" w:rsidRPr="009F4E75" w:rsidRDefault="009F4E75" w:rsidP="009F4E75">
      <w:pPr>
        <w:spacing w:after="169"/>
        <w:ind w:left="10" w:right="763"/>
        <w:rPr>
          <w:rFonts w:ascii="Times New Roman" w:hAnsi="Times New Roman" w:cs="Times New Roman"/>
        </w:rPr>
      </w:pPr>
      <w:r w:rsidRPr="009F4E75">
        <w:rPr>
          <w:rFonts w:ascii="Times New Roman" w:hAnsi="Times New Roman" w:cs="Times New Roman"/>
        </w:rPr>
        <w:t xml:space="preserve">Esta programación didáctica se contextualiza en el IES Burguillos de la localidad sevillana del mismo nombre, situada a los pies de la Sierra Norte de Sevilla. Se encuentra a 25 Km de la capital y cuenta con una población de unos 6500 habitantes. Linda con Alcalá del Río, Villaverde del Río, y Castilblanco de los Arroyos. La actividad económica del municipio está basada en el sector primario, siendo predominantes las labores agrícolas (cultivo de naranja, girasol, algodón y almendros </w:t>
      </w:r>
      <w:r w:rsidRPr="009F4E75">
        <w:rPr>
          <w:rFonts w:ascii="Times New Roman" w:hAnsi="Times New Roman" w:cs="Times New Roman"/>
        </w:rPr>
        <w:lastRenderedPageBreak/>
        <w:t xml:space="preserve">principalmente). La explotación forestal y la caza se encuentran en la zona norte del municipio que ya empieza a elevarse en altitud hacia la sierra y hace más difícil el cultivo. Por otro lado, la actividad industrial es prácticamente inexistente. La mayoría de las familias del municipio trabajan en este entorno agrícola por lo que en general el nivel sociocultural y económico es medio o medio-bajo y sus estudios suelen ser básicos. Esta circunstancia influye mucho en la motivación y el interés del alumnado por continuar sus estudios más allá de la enseñanza obligatoria y determina en gran medida la actividad del centro. </w:t>
      </w:r>
    </w:p>
    <w:p w14:paraId="75B4BC95" w14:textId="77777777" w:rsidR="009F4E75" w:rsidRPr="009F4E75" w:rsidRDefault="009F4E75" w:rsidP="009F4E75">
      <w:pPr>
        <w:spacing w:after="169"/>
        <w:ind w:left="10" w:right="763"/>
        <w:rPr>
          <w:rFonts w:ascii="Times New Roman" w:hAnsi="Times New Roman" w:cs="Times New Roman"/>
        </w:rPr>
      </w:pPr>
      <w:r w:rsidRPr="009F4E75">
        <w:rPr>
          <w:rFonts w:ascii="Times New Roman" w:hAnsi="Times New Roman" w:cs="Times New Roman"/>
        </w:rPr>
        <w:t xml:space="preserve">La localidad tiene gran riqueza natural sobre todo en su zona norte ya que es la puerta a Sierra Morena en la provincia de Sevilla y a pocos kilómetros empezamos a encontrar el paisaje de dehesa con ganadería extensiva y gran diversidad de fauna y flora. Se constata que ya existían algunas fincas aisladas en época romana debido a la cercanía con </w:t>
      </w:r>
      <w:proofErr w:type="spellStart"/>
      <w:r w:rsidRPr="009F4E75">
        <w:rPr>
          <w:rFonts w:ascii="Times New Roman" w:hAnsi="Times New Roman" w:cs="Times New Roman"/>
        </w:rPr>
        <w:t>Ilipa</w:t>
      </w:r>
      <w:proofErr w:type="spellEnd"/>
      <w:r w:rsidRPr="009F4E75">
        <w:rPr>
          <w:rFonts w:ascii="Times New Roman" w:hAnsi="Times New Roman" w:cs="Times New Roman"/>
        </w:rPr>
        <w:t xml:space="preserve"> Magna (Alcalá del Río), lo cual le da a su entorno gran riqueza histórica, pero el asentamiento de Burguillos comienza principalmente durante la Edad Media. </w:t>
      </w:r>
    </w:p>
    <w:p w14:paraId="31B39132" w14:textId="77777777" w:rsidR="009F4E75" w:rsidRPr="009F4E75" w:rsidRDefault="009F4E75" w:rsidP="009F4E75">
      <w:pPr>
        <w:spacing w:after="166"/>
        <w:ind w:left="10" w:right="763"/>
        <w:rPr>
          <w:rFonts w:ascii="Times New Roman" w:hAnsi="Times New Roman" w:cs="Times New Roman"/>
        </w:rPr>
      </w:pPr>
      <w:r w:rsidRPr="009F4E75">
        <w:rPr>
          <w:rFonts w:ascii="Times New Roman" w:hAnsi="Times New Roman" w:cs="Times New Roman"/>
        </w:rPr>
        <w:t xml:space="preserve">El centro cuenta con cinco grupos de 1º de ESO, cuatro de 2º de ESO, cuatro de 3º de ESO, tres grupos de 4º de ESO y dos de 1º y de 2º de Bachillerato, además de unidades de PMAR en 2º y en 3º de ESO. Cuenta así mismo, con un grupo de FPB básica de cerámica y otro de hostelería, así como el Grado Medio de cocina. Es el único instituto de la localidad y sufre frecuentes situaciones conflictivas concentradas sobre todo en el alumnado de 1º y 2º de ESO siendo estos cursos los que sufren mayores problemas de disrupción en las clases. Muchos/as alumnos/as conflictivos/as abandonan los estudios con 16 años en 2º de ESO tras haber repetido en dos ocasiones y es por esto que a partir de 3º de ESO baja notablemente el número de grupos y de conflictos en las clases. </w:t>
      </w:r>
    </w:p>
    <w:p w14:paraId="50D608C0" w14:textId="77777777" w:rsidR="009F4E75" w:rsidRPr="009F4E75" w:rsidRDefault="009F4E75" w:rsidP="009F4E75">
      <w:pPr>
        <w:spacing w:after="169"/>
        <w:ind w:left="10" w:right="763"/>
        <w:rPr>
          <w:rFonts w:ascii="Times New Roman" w:hAnsi="Times New Roman" w:cs="Times New Roman"/>
        </w:rPr>
      </w:pPr>
      <w:r w:rsidRPr="009F4E75">
        <w:rPr>
          <w:rFonts w:ascii="Times New Roman" w:hAnsi="Times New Roman" w:cs="Times New Roman"/>
        </w:rPr>
        <w:t xml:space="preserve">Todas las clases tienen pizarra de tiza y pizarra digital, algunas con ordenador y con cañón para proyecciones, y otras sin ellos. Los cañones para proyecciones a veces no funcionan correctamente. El Internet a veces no funciona en las pizarras digitales ni en el centro, pero pueden utilizarse pendrives para los recursos digitales que suelen funcionar sin problema. Además, cuenta con biblioteca, aula de informática, plástica, y música. El departamento de Geografía e Historia tiene multitud de libros de texto de varias editoriales y mapas, aunque en realidad estos últimos apenas se utilizan ya que se pueden proyectar mapas actualizados e imágenes de arte en las pizarras digitales. </w:t>
      </w:r>
    </w:p>
    <w:p w14:paraId="3E1A8292"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El instituto así mismo cuenta con la asociación de padres y madres (AMPA) aun así las familias apenas se implican en el centro, (el día de la paz o a través de los padres y madres delegados). Es reseñable que a medida que sus hijos van cumpliendo años y subiendo peldaños en la escala educativa, los padres van desvinculándose paulatinamente del centro educativo. Burguillos además está considerada dentro del proyecto </w:t>
      </w:r>
    </w:p>
    <w:p w14:paraId="6EFEC6C1" w14:textId="25611C6E" w:rsidR="009F4E75" w:rsidRPr="009F4E75" w:rsidRDefault="009F4E75" w:rsidP="007B0050">
      <w:pPr>
        <w:spacing w:after="169"/>
        <w:ind w:left="10" w:right="763"/>
        <w:rPr>
          <w:rFonts w:ascii="Times New Roman" w:hAnsi="Times New Roman" w:cs="Times New Roman"/>
        </w:rPr>
      </w:pPr>
      <w:r w:rsidRPr="009F4E75">
        <w:rPr>
          <w:rFonts w:ascii="Times New Roman" w:hAnsi="Times New Roman" w:cs="Times New Roman"/>
        </w:rPr>
        <w:t xml:space="preserve">ECOESCUELA, cuenta con su propio huerto y su muestra del bosque mediterráneo cuidado por alumnado y docentes del centro y con programas de reciclaje en todas las clases entre otras actividades. </w:t>
      </w:r>
    </w:p>
    <w:p w14:paraId="3F1BDBF7" w14:textId="77777777" w:rsidR="009F4E75" w:rsidRPr="00925F7D" w:rsidRDefault="009F4E75" w:rsidP="009F4E75">
      <w:pPr>
        <w:pStyle w:val="Ttulo1"/>
        <w:ind w:left="355" w:right="542"/>
        <w:rPr>
          <w:rFonts w:ascii="Times New Roman" w:hAnsi="Times New Roman" w:cs="Times New Roman"/>
          <w:lang w:val="es-ES"/>
        </w:rPr>
      </w:pPr>
      <w:r w:rsidRPr="00925F7D">
        <w:rPr>
          <w:rFonts w:ascii="Times New Roman" w:hAnsi="Times New Roman" w:cs="Times New Roman"/>
          <w:lang w:val="es-ES"/>
        </w:rPr>
        <w:t>2.</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DESARROLLO CURRICULAR EN BACHILLERATO </w:t>
      </w:r>
    </w:p>
    <w:p w14:paraId="2AD26454" w14:textId="77777777" w:rsidR="009F4E75" w:rsidRPr="009F4E75" w:rsidRDefault="009F4E75" w:rsidP="009F4E75">
      <w:pPr>
        <w:spacing w:after="0"/>
        <w:ind w:left="720"/>
        <w:rPr>
          <w:rFonts w:ascii="Times New Roman" w:hAnsi="Times New Roman" w:cs="Times New Roman"/>
        </w:rPr>
      </w:pPr>
      <w:r w:rsidRPr="009F4E75">
        <w:rPr>
          <w:rFonts w:ascii="Times New Roman" w:hAnsi="Times New Roman" w:cs="Times New Roman"/>
          <w:b/>
        </w:rPr>
        <w:t xml:space="preserve"> </w:t>
      </w:r>
    </w:p>
    <w:p w14:paraId="645FBCEF" w14:textId="77777777" w:rsidR="009F4E75" w:rsidRPr="009F4E75" w:rsidRDefault="009F4E75" w:rsidP="009F4E75">
      <w:pPr>
        <w:pStyle w:val="Ttulo2"/>
        <w:ind w:left="355" w:right="542"/>
        <w:rPr>
          <w:rFonts w:ascii="Times New Roman" w:hAnsi="Times New Roman" w:cs="Times New Roman"/>
        </w:rPr>
      </w:pPr>
      <w:r w:rsidRPr="009F4E75">
        <w:rPr>
          <w:rFonts w:ascii="Times New Roman" w:hAnsi="Times New Roman" w:cs="Times New Roman"/>
        </w:rPr>
        <w:t>2.1</w:t>
      </w:r>
      <w:r w:rsidRPr="009F4E75">
        <w:rPr>
          <w:rFonts w:ascii="Times New Roman" w:eastAsia="Arial" w:hAnsi="Times New Roman" w:cs="Times New Roman"/>
        </w:rPr>
        <w:t xml:space="preserve"> </w:t>
      </w:r>
      <w:r w:rsidRPr="009F4E75">
        <w:rPr>
          <w:rFonts w:ascii="Times New Roman" w:hAnsi="Times New Roman" w:cs="Times New Roman"/>
        </w:rPr>
        <w:t xml:space="preserve">objetivos de la Etapa </w:t>
      </w:r>
    </w:p>
    <w:p w14:paraId="47E01589" w14:textId="77777777" w:rsidR="009F4E75" w:rsidRPr="009F4E75" w:rsidRDefault="009F4E75" w:rsidP="009F4E75">
      <w:pPr>
        <w:spacing w:after="0"/>
        <w:ind w:left="720"/>
        <w:rPr>
          <w:rFonts w:ascii="Times New Roman" w:hAnsi="Times New Roman" w:cs="Times New Roman"/>
        </w:rPr>
      </w:pPr>
      <w:r w:rsidRPr="009F4E75">
        <w:rPr>
          <w:rFonts w:ascii="Times New Roman" w:hAnsi="Times New Roman" w:cs="Times New Roman"/>
          <w:b/>
        </w:rPr>
        <w:t xml:space="preserve"> </w:t>
      </w:r>
    </w:p>
    <w:p w14:paraId="7AA6F425"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lastRenderedPageBreak/>
        <w:t xml:space="preserve">Conforme a lo dispuesto en el artículo 11 del </w:t>
      </w:r>
      <w:r w:rsidRPr="009F4E75">
        <w:rPr>
          <w:rFonts w:ascii="Times New Roman" w:hAnsi="Times New Roman" w:cs="Times New Roman"/>
          <w:b/>
        </w:rPr>
        <w:t>Real Decreto 1105/2014, de 26 de diciembre</w:t>
      </w:r>
      <w:r w:rsidRPr="009F4E75">
        <w:rPr>
          <w:rFonts w:ascii="Times New Roman" w:hAnsi="Times New Roman" w:cs="Times New Roman"/>
        </w:rPr>
        <w:t xml:space="preserve">, y en el artículo 3 del </w:t>
      </w:r>
      <w:r w:rsidRPr="009F4E75">
        <w:rPr>
          <w:rFonts w:ascii="Times New Roman" w:hAnsi="Times New Roman" w:cs="Times New Roman"/>
          <w:b/>
        </w:rPr>
        <w:t>Decreto 110/2016, de 14 de junio</w:t>
      </w:r>
      <w:r w:rsidRPr="009F4E75">
        <w:rPr>
          <w:rFonts w:ascii="Times New Roman" w:hAnsi="Times New Roman" w:cs="Times New Roman"/>
        </w:rPr>
        <w:t>, el Bachillerato contribuirá a desarrollar en los alumnos y en las alumnas las capacidades que les permitan:</w:t>
      </w:r>
      <w:r w:rsidRPr="009F4E75">
        <w:rPr>
          <w:rFonts w:ascii="Times New Roman" w:hAnsi="Times New Roman" w:cs="Times New Roman"/>
          <w:b/>
        </w:rPr>
        <w:t xml:space="preserve"> </w:t>
      </w:r>
    </w:p>
    <w:p w14:paraId="71F1254D"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4B30F089"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 </w:t>
      </w:r>
    </w:p>
    <w:p w14:paraId="2F889176"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Consolidar una madurez personal y social que les permita actuar de forma responsable y autónoma y desarrollar su espíritu crítico. Prever y resolver pacíficamente los conflictos personales, familiares y sociales. </w:t>
      </w:r>
    </w:p>
    <w:p w14:paraId="25411F9B"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Fomentar la igualdad efectiva de derechos y oportunidades entre hombres y mujeres, analizar y valorar críticamente las desigualdades y discriminaciones existentes, y en particular la violencia contra la mujer e impulsar la igualdad real y la no discriminación de las personas por cualquier condición o circunstancia personal o social, con atención especial a las personas con discapacidad. </w:t>
      </w:r>
    </w:p>
    <w:p w14:paraId="4E663894"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Afianzar los hábitos de lectura, estudio y disciplina, como condiciones necesarias para el eficaz aprovechamiento del aprendizaje, y como medio de desarrollo personal. </w:t>
      </w:r>
    </w:p>
    <w:p w14:paraId="4295533E"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Dominar, tanto en su expresión oral como escrita, la lengua castellana. </w:t>
      </w:r>
    </w:p>
    <w:p w14:paraId="75A74451"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Expresarse con fluidez y corrección en una o más lenguas extranjeras. </w:t>
      </w:r>
    </w:p>
    <w:p w14:paraId="2CF4CC9D"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Utilizar con solvencia y responsabilidad las tecnologías de la información y la comunicación. </w:t>
      </w:r>
    </w:p>
    <w:p w14:paraId="465A802C"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Conocer y valorar críticamente las realidades del mundo contemporáneo, sus antecedentes históricos y los principales factores de su evolución. Participar de forma solidaria en el desarrollo y mejora de su entorno social. </w:t>
      </w:r>
    </w:p>
    <w:p w14:paraId="18F3E95C"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Acceder a los conocimientos científicos y tecnológicos fundamentales y dominar las habilidades básicas propias de la modalidad elegida. </w:t>
      </w:r>
    </w:p>
    <w:p w14:paraId="604C2BF0"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 </w:t>
      </w:r>
    </w:p>
    <w:p w14:paraId="653E74E5"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Afianzar el espíritu emprendedor con actitudes de creatividad, flexibilidad, iniciativa, trabajo en equipo, confianza en uno/a mismo/a y sentido crítico. </w:t>
      </w:r>
    </w:p>
    <w:p w14:paraId="281765CF"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Desarrollar la sensibilidad artística y literaria, así como el criterio estético, como fuentes de formación y enriquecimiento cultural. </w:t>
      </w:r>
    </w:p>
    <w:p w14:paraId="24A99044"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Utilizar la educación física y el deporte para favorecer el desarrollo personal y social. </w:t>
      </w:r>
    </w:p>
    <w:p w14:paraId="181040EB" w14:textId="77777777" w:rsidR="009F4E75" w:rsidRPr="009F4E75" w:rsidRDefault="009F4E75" w:rsidP="00754A50">
      <w:pPr>
        <w:numPr>
          <w:ilvl w:val="0"/>
          <w:numId w:val="27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Afianzar actitudes de respeto y prevención en el ámbito de la seguridad vial. </w:t>
      </w:r>
    </w:p>
    <w:p w14:paraId="42974466"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4027CC67"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Además de los objetivos descritos en el apartado anterior, el Bachillerato en Andalucía (</w:t>
      </w:r>
      <w:r w:rsidRPr="009F4E75">
        <w:rPr>
          <w:rFonts w:ascii="Times New Roman" w:hAnsi="Times New Roman" w:cs="Times New Roman"/>
          <w:b/>
        </w:rPr>
        <w:t>Decreto 110/2016, de 14 de junio</w:t>
      </w:r>
      <w:r w:rsidRPr="009F4E75">
        <w:rPr>
          <w:rFonts w:ascii="Times New Roman" w:hAnsi="Times New Roman" w:cs="Times New Roman"/>
        </w:rPr>
        <w:t xml:space="preserve">) contribuirá a desarrollar en el estudiantado las capacidades que le permitan: </w:t>
      </w:r>
    </w:p>
    <w:p w14:paraId="51D972F8"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1E1C6EFC" w14:textId="77777777" w:rsidR="009F4E75" w:rsidRPr="009F4E75" w:rsidRDefault="009F4E75" w:rsidP="00754A50">
      <w:pPr>
        <w:numPr>
          <w:ilvl w:val="0"/>
          <w:numId w:val="27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Profundizar en el conocimiento y el aprecio de las peculiaridades de la modalidad lingüística andaluza en todas sus variedades. </w:t>
      </w:r>
    </w:p>
    <w:p w14:paraId="43DA79B0" w14:textId="77777777" w:rsidR="009F4E75" w:rsidRPr="009F4E75" w:rsidRDefault="009F4E75" w:rsidP="00754A50">
      <w:pPr>
        <w:numPr>
          <w:ilvl w:val="0"/>
          <w:numId w:val="27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Profundizar en el conocimiento y el aprecio de los elementos específicos de la historia y la cultura andaluza, así como su medio físico y natural y otros hechos diferenciadores de nuestra comunidad para que sea valorada y respetada como patrimonio propio y en el marco de la cultura española y universal. </w:t>
      </w:r>
    </w:p>
    <w:p w14:paraId="2F7B1AFF"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lastRenderedPageBreak/>
        <w:t xml:space="preserve"> </w:t>
      </w:r>
    </w:p>
    <w:p w14:paraId="20C77C1C" w14:textId="77777777" w:rsidR="009F4E75" w:rsidRPr="009F4E75" w:rsidRDefault="009F4E75" w:rsidP="009F4E75">
      <w:pPr>
        <w:ind w:left="10" w:right="835"/>
        <w:rPr>
          <w:rFonts w:ascii="Times New Roman" w:hAnsi="Times New Roman" w:cs="Times New Roman"/>
        </w:rPr>
      </w:pPr>
      <w:r w:rsidRPr="009F4E75">
        <w:rPr>
          <w:rFonts w:ascii="Times New Roman" w:hAnsi="Times New Roman" w:cs="Times New Roman"/>
        </w:rPr>
        <w:t xml:space="preserve">Si analizamos estos objetivos podemos observar que tienen como finalidad el desarrollo de distintos tipos de capacidades: </w:t>
      </w:r>
    </w:p>
    <w:p w14:paraId="1FF0FEFD"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7B72E7F4" w14:textId="77777777" w:rsidR="009F4E75" w:rsidRPr="009F4E75" w:rsidRDefault="009F4E75" w:rsidP="00754A50">
      <w:pPr>
        <w:numPr>
          <w:ilvl w:val="0"/>
          <w:numId w:val="278"/>
        </w:numPr>
        <w:spacing w:after="5" w:line="249" w:lineRule="auto"/>
        <w:ind w:right="763" w:hanging="360"/>
        <w:jc w:val="both"/>
        <w:rPr>
          <w:rFonts w:ascii="Times New Roman" w:hAnsi="Times New Roman" w:cs="Times New Roman"/>
        </w:rPr>
      </w:pPr>
      <w:r w:rsidRPr="009F4E75">
        <w:rPr>
          <w:rFonts w:ascii="Times New Roman" w:hAnsi="Times New Roman" w:cs="Times New Roman"/>
        </w:rPr>
        <w:t>Las relativas a la convivencia y el respeto a los demás (</w:t>
      </w:r>
      <w:r w:rsidRPr="009F4E75">
        <w:rPr>
          <w:rFonts w:ascii="Times New Roman" w:hAnsi="Times New Roman" w:cs="Times New Roman"/>
          <w:b/>
        </w:rPr>
        <w:t xml:space="preserve">A, C </w:t>
      </w:r>
      <w:r w:rsidRPr="009F4E75">
        <w:rPr>
          <w:rFonts w:ascii="Times New Roman" w:hAnsi="Times New Roman" w:cs="Times New Roman"/>
        </w:rPr>
        <w:t xml:space="preserve">y </w:t>
      </w:r>
      <w:r w:rsidRPr="009F4E75">
        <w:rPr>
          <w:rFonts w:ascii="Times New Roman" w:hAnsi="Times New Roman" w:cs="Times New Roman"/>
          <w:b/>
        </w:rPr>
        <w:t>D</w:t>
      </w:r>
      <w:r w:rsidRPr="009F4E75">
        <w:rPr>
          <w:rFonts w:ascii="Times New Roman" w:hAnsi="Times New Roman" w:cs="Times New Roman"/>
        </w:rPr>
        <w:t xml:space="preserve">). </w:t>
      </w:r>
    </w:p>
    <w:p w14:paraId="023976C0" w14:textId="77777777" w:rsidR="009F4E75" w:rsidRPr="009F4E75" w:rsidRDefault="009F4E75" w:rsidP="00754A50">
      <w:pPr>
        <w:numPr>
          <w:ilvl w:val="0"/>
          <w:numId w:val="278"/>
        </w:numPr>
        <w:spacing w:after="5" w:line="249" w:lineRule="auto"/>
        <w:ind w:right="763" w:hanging="360"/>
        <w:jc w:val="both"/>
        <w:rPr>
          <w:rFonts w:ascii="Times New Roman" w:hAnsi="Times New Roman" w:cs="Times New Roman"/>
        </w:rPr>
      </w:pPr>
      <w:r w:rsidRPr="009F4E75">
        <w:rPr>
          <w:rFonts w:ascii="Times New Roman" w:hAnsi="Times New Roman" w:cs="Times New Roman"/>
        </w:rPr>
        <w:t>Las que centran su atención en capacidades cognitivas, conocimientos y tratamiento de la información (</w:t>
      </w:r>
      <w:r w:rsidRPr="009F4E75">
        <w:rPr>
          <w:rFonts w:ascii="Times New Roman" w:hAnsi="Times New Roman" w:cs="Times New Roman"/>
          <w:b/>
        </w:rPr>
        <w:t>D</w:t>
      </w:r>
      <w:r w:rsidRPr="009F4E75">
        <w:rPr>
          <w:rFonts w:ascii="Times New Roman" w:hAnsi="Times New Roman" w:cs="Times New Roman"/>
        </w:rPr>
        <w:t xml:space="preserve">, </w:t>
      </w:r>
      <w:r w:rsidRPr="009F4E75">
        <w:rPr>
          <w:rFonts w:ascii="Times New Roman" w:hAnsi="Times New Roman" w:cs="Times New Roman"/>
          <w:b/>
        </w:rPr>
        <w:t>E</w:t>
      </w:r>
      <w:r w:rsidRPr="009F4E75">
        <w:rPr>
          <w:rFonts w:ascii="Times New Roman" w:hAnsi="Times New Roman" w:cs="Times New Roman"/>
        </w:rPr>
        <w:t xml:space="preserve">, </w:t>
      </w:r>
      <w:r w:rsidRPr="009F4E75">
        <w:rPr>
          <w:rFonts w:ascii="Times New Roman" w:hAnsi="Times New Roman" w:cs="Times New Roman"/>
          <w:b/>
        </w:rPr>
        <w:t xml:space="preserve">F </w:t>
      </w:r>
      <w:r w:rsidRPr="009F4E75">
        <w:rPr>
          <w:rFonts w:ascii="Times New Roman" w:hAnsi="Times New Roman" w:cs="Times New Roman"/>
        </w:rPr>
        <w:t xml:space="preserve">y </w:t>
      </w:r>
      <w:r w:rsidRPr="009F4E75">
        <w:rPr>
          <w:rFonts w:ascii="Times New Roman" w:hAnsi="Times New Roman" w:cs="Times New Roman"/>
          <w:b/>
        </w:rPr>
        <w:t>G</w:t>
      </w:r>
      <w:r w:rsidRPr="009F4E75">
        <w:rPr>
          <w:rFonts w:ascii="Times New Roman" w:hAnsi="Times New Roman" w:cs="Times New Roman"/>
        </w:rPr>
        <w:t xml:space="preserve">). </w:t>
      </w:r>
    </w:p>
    <w:p w14:paraId="718D6802" w14:textId="77777777" w:rsidR="009F4E75" w:rsidRPr="009F4E75" w:rsidRDefault="009F4E75" w:rsidP="00754A50">
      <w:pPr>
        <w:numPr>
          <w:ilvl w:val="0"/>
          <w:numId w:val="278"/>
        </w:numPr>
        <w:spacing w:after="5" w:line="249" w:lineRule="auto"/>
        <w:ind w:right="763" w:hanging="360"/>
        <w:jc w:val="both"/>
        <w:rPr>
          <w:rFonts w:ascii="Times New Roman" w:hAnsi="Times New Roman" w:cs="Times New Roman"/>
        </w:rPr>
      </w:pPr>
      <w:r w:rsidRPr="009F4E75">
        <w:rPr>
          <w:rFonts w:ascii="Times New Roman" w:hAnsi="Times New Roman" w:cs="Times New Roman"/>
        </w:rPr>
        <w:t>Las que pretenden crear una actitud de esfuerzo y espíritu emprendedor (</w:t>
      </w:r>
      <w:r w:rsidRPr="009F4E75">
        <w:rPr>
          <w:rFonts w:ascii="Times New Roman" w:hAnsi="Times New Roman" w:cs="Times New Roman"/>
          <w:b/>
        </w:rPr>
        <w:t xml:space="preserve">B </w:t>
      </w:r>
      <w:r w:rsidRPr="009F4E75">
        <w:rPr>
          <w:rFonts w:ascii="Times New Roman" w:hAnsi="Times New Roman" w:cs="Times New Roman"/>
        </w:rPr>
        <w:t xml:space="preserve">y </w:t>
      </w:r>
      <w:r w:rsidRPr="009F4E75">
        <w:rPr>
          <w:rFonts w:ascii="Times New Roman" w:hAnsi="Times New Roman" w:cs="Times New Roman"/>
          <w:b/>
        </w:rPr>
        <w:t>K</w:t>
      </w:r>
      <w:r w:rsidRPr="009F4E75">
        <w:rPr>
          <w:rFonts w:ascii="Times New Roman" w:hAnsi="Times New Roman" w:cs="Times New Roman"/>
        </w:rPr>
        <w:t xml:space="preserve">). </w:t>
      </w:r>
    </w:p>
    <w:p w14:paraId="58DC00C6" w14:textId="77777777" w:rsidR="009F4E75" w:rsidRPr="009F4E75" w:rsidRDefault="009F4E75" w:rsidP="00754A50">
      <w:pPr>
        <w:numPr>
          <w:ilvl w:val="0"/>
          <w:numId w:val="278"/>
        </w:numPr>
        <w:spacing w:after="5" w:line="249" w:lineRule="auto"/>
        <w:ind w:right="763" w:hanging="360"/>
        <w:jc w:val="both"/>
        <w:rPr>
          <w:rFonts w:ascii="Times New Roman" w:hAnsi="Times New Roman" w:cs="Times New Roman"/>
        </w:rPr>
      </w:pPr>
      <w:r w:rsidRPr="009F4E75">
        <w:rPr>
          <w:rFonts w:ascii="Times New Roman" w:hAnsi="Times New Roman" w:cs="Times New Roman"/>
        </w:rPr>
        <w:t>Las que hacen hincapié en el respeto y el conocimiento de la propia cultura y patrimonio (</w:t>
      </w:r>
      <w:r w:rsidRPr="009F4E75">
        <w:rPr>
          <w:rFonts w:ascii="Times New Roman" w:hAnsi="Times New Roman" w:cs="Times New Roman"/>
          <w:b/>
        </w:rPr>
        <w:t xml:space="preserve">H </w:t>
      </w:r>
      <w:r w:rsidRPr="009F4E75">
        <w:rPr>
          <w:rFonts w:ascii="Times New Roman" w:hAnsi="Times New Roman" w:cs="Times New Roman"/>
        </w:rPr>
        <w:t xml:space="preserve">y </w:t>
      </w:r>
      <w:r w:rsidRPr="009F4E75">
        <w:rPr>
          <w:rFonts w:ascii="Times New Roman" w:hAnsi="Times New Roman" w:cs="Times New Roman"/>
          <w:b/>
        </w:rPr>
        <w:t xml:space="preserve">L </w:t>
      </w:r>
      <w:r w:rsidRPr="009F4E75">
        <w:rPr>
          <w:rFonts w:ascii="Times New Roman" w:hAnsi="Times New Roman" w:cs="Times New Roman"/>
        </w:rPr>
        <w:t xml:space="preserve">y </w:t>
      </w:r>
      <w:r w:rsidRPr="009F4E75">
        <w:rPr>
          <w:rFonts w:ascii="Times New Roman" w:hAnsi="Times New Roman" w:cs="Times New Roman"/>
          <w:b/>
        </w:rPr>
        <w:t xml:space="preserve">A </w:t>
      </w:r>
      <w:r w:rsidRPr="009F4E75">
        <w:rPr>
          <w:rFonts w:ascii="Times New Roman" w:hAnsi="Times New Roman" w:cs="Times New Roman"/>
        </w:rPr>
        <w:t xml:space="preserve">y </w:t>
      </w:r>
      <w:r w:rsidRPr="009F4E75">
        <w:rPr>
          <w:rFonts w:ascii="Times New Roman" w:hAnsi="Times New Roman" w:cs="Times New Roman"/>
          <w:b/>
        </w:rPr>
        <w:t>B</w:t>
      </w:r>
      <w:r w:rsidRPr="009F4E75">
        <w:rPr>
          <w:rFonts w:ascii="Times New Roman" w:hAnsi="Times New Roman" w:cs="Times New Roman"/>
        </w:rPr>
        <w:t xml:space="preserve">, propios del Decreto 110/2016, de 14 de junio). </w:t>
      </w:r>
    </w:p>
    <w:p w14:paraId="0B169A01" w14:textId="77777777" w:rsidR="009F4E75" w:rsidRPr="009F4E75" w:rsidRDefault="009F4E75" w:rsidP="00754A50">
      <w:pPr>
        <w:numPr>
          <w:ilvl w:val="0"/>
          <w:numId w:val="278"/>
        </w:numPr>
        <w:spacing w:after="5" w:line="249" w:lineRule="auto"/>
        <w:ind w:right="763" w:hanging="360"/>
        <w:jc w:val="both"/>
        <w:rPr>
          <w:rFonts w:ascii="Times New Roman" w:hAnsi="Times New Roman" w:cs="Times New Roman"/>
        </w:rPr>
      </w:pPr>
      <w:r w:rsidRPr="009F4E75">
        <w:rPr>
          <w:rFonts w:ascii="Times New Roman" w:hAnsi="Times New Roman" w:cs="Times New Roman"/>
        </w:rPr>
        <w:t>Las que inciden en la valoración de hábitos saludables y de respeto al medio ambiente (</w:t>
      </w:r>
      <w:r w:rsidRPr="009F4E75">
        <w:rPr>
          <w:rFonts w:ascii="Times New Roman" w:hAnsi="Times New Roman" w:cs="Times New Roman"/>
          <w:b/>
        </w:rPr>
        <w:t>N</w:t>
      </w:r>
      <w:r w:rsidRPr="009F4E75">
        <w:rPr>
          <w:rFonts w:ascii="Times New Roman" w:hAnsi="Times New Roman" w:cs="Times New Roman"/>
        </w:rPr>
        <w:t xml:space="preserve">). </w:t>
      </w:r>
    </w:p>
    <w:p w14:paraId="7D1EC551"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2084B408" w14:textId="77777777" w:rsidR="009F4E75" w:rsidRPr="009F4E75" w:rsidRDefault="009F4E75" w:rsidP="009F4E75">
      <w:pPr>
        <w:spacing w:after="0" w:line="248" w:lineRule="auto"/>
        <w:ind w:left="-15" w:right="837"/>
        <w:rPr>
          <w:rFonts w:ascii="Times New Roman" w:hAnsi="Times New Roman" w:cs="Times New Roman"/>
        </w:rPr>
      </w:pPr>
      <w:r w:rsidRPr="009F4E75">
        <w:rPr>
          <w:rFonts w:ascii="Times New Roman" w:hAnsi="Times New Roman" w:cs="Times New Roman"/>
        </w:rPr>
        <w:t xml:space="preserve">Con el fin de adaptar los citados objetivos al contexto de nuestro centro es conveniente concretar algunos de los objetivos para dotarlos de mayor eficacia a la hora de enfocar la acción educativa en el contexto social concreto: </w:t>
      </w:r>
    </w:p>
    <w:p w14:paraId="1DFB5746" w14:textId="77777777" w:rsidR="009F4E75" w:rsidRPr="009F4E75" w:rsidRDefault="009F4E75" w:rsidP="00754A50">
      <w:pPr>
        <w:numPr>
          <w:ilvl w:val="0"/>
          <w:numId w:val="278"/>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El objetivo </w:t>
      </w:r>
      <w:r w:rsidRPr="009F4E75">
        <w:rPr>
          <w:rFonts w:ascii="Times New Roman" w:hAnsi="Times New Roman" w:cs="Times New Roman"/>
          <w:b/>
        </w:rPr>
        <w:t>B</w:t>
      </w:r>
      <w:r w:rsidRPr="009F4E75">
        <w:rPr>
          <w:rFonts w:ascii="Times New Roman" w:hAnsi="Times New Roman" w:cs="Times New Roman"/>
        </w:rPr>
        <w:t xml:space="preserve">, referente a la resolución de conflictos, debe ser especialmente tenido en cuenta en el ámbito del centro, haciendo hincapié en el rechazo al uso de la violencia. </w:t>
      </w:r>
    </w:p>
    <w:p w14:paraId="4E4FCD07" w14:textId="77777777" w:rsidR="009F4E75" w:rsidRPr="009F4E75" w:rsidRDefault="009F4E75" w:rsidP="00754A50">
      <w:pPr>
        <w:numPr>
          <w:ilvl w:val="0"/>
          <w:numId w:val="278"/>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El objetivo </w:t>
      </w:r>
      <w:r w:rsidRPr="009F4E75">
        <w:rPr>
          <w:rFonts w:ascii="Times New Roman" w:hAnsi="Times New Roman" w:cs="Times New Roman"/>
          <w:b/>
        </w:rPr>
        <w:t xml:space="preserve">C </w:t>
      </w:r>
      <w:r w:rsidRPr="009F4E75">
        <w:rPr>
          <w:rFonts w:ascii="Times New Roman" w:hAnsi="Times New Roman" w:cs="Times New Roman"/>
        </w:rPr>
        <w:t xml:space="preserve">hace referencia a la igualdad de derechos y el rechazo a la discriminación. Estos presupuestos adquieren especial relevancia en el centro en dos direcciones: la igualdad de género, que en el contexto social en el que nos encontramos dista de ser una realidad, y la no discriminación racial, por ser una zona con un considerable porcentaje de inmigración de diferentes procedencias. </w:t>
      </w:r>
    </w:p>
    <w:p w14:paraId="66797303" w14:textId="77777777" w:rsidR="009F4E75" w:rsidRPr="009F4E75" w:rsidRDefault="009F4E75" w:rsidP="00754A50">
      <w:pPr>
        <w:numPr>
          <w:ilvl w:val="0"/>
          <w:numId w:val="278"/>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El objetivo </w:t>
      </w:r>
      <w:r w:rsidRPr="009F4E75">
        <w:rPr>
          <w:rFonts w:ascii="Times New Roman" w:hAnsi="Times New Roman" w:cs="Times New Roman"/>
          <w:b/>
        </w:rPr>
        <w:t>M</w:t>
      </w:r>
      <w:r w:rsidRPr="009F4E75">
        <w:rPr>
          <w:rFonts w:ascii="Times New Roman" w:hAnsi="Times New Roman" w:cs="Times New Roman"/>
        </w:rPr>
        <w:t xml:space="preserve">, que se centra en los aspectos de hábitos saludables también debe ser matizado, poniendo especial énfasis en la educación alimentaria, el ejercicio físico vinculándolo a la prevención de problemas de drogadicción, alcoholismo y tabaquismo. </w:t>
      </w:r>
    </w:p>
    <w:p w14:paraId="5C3E2263" w14:textId="77777777" w:rsidR="009F4E75" w:rsidRPr="00925F7D" w:rsidRDefault="009F4E75" w:rsidP="009F4E75">
      <w:pPr>
        <w:pStyle w:val="Ttulo1"/>
        <w:ind w:left="355" w:right="542"/>
        <w:rPr>
          <w:rFonts w:ascii="Times New Roman" w:hAnsi="Times New Roman" w:cs="Times New Roman"/>
          <w:lang w:val="es-ES"/>
        </w:rPr>
      </w:pPr>
      <w:r w:rsidRPr="00925F7D">
        <w:rPr>
          <w:rFonts w:ascii="Times New Roman" w:hAnsi="Times New Roman" w:cs="Times New Roman"/>
          <w:lang w:val="es-ES"/>
        </w:rPr>
        <w:t>3.</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COMPETENCIAS CLAVE </w:t>
      </w:r>
    </w:p>
    <w:p w14:paraId="56BA2A2C"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color w:val="00A3D8"/>
        </w:rPr>
        <w:t xml:space="preserve"> </w:t>
      </w:r>
    </w:p>
    <w:p w14:paraId="3EF0BDA4"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De acuerdo a lo dispuesto en el artículo 11 del </w:t>
      </w:r>
      <w:r w:rsidRPr="009F4E75">
        <w:rPr>
          <w:rFonts w:ascii="Times New Roman" w:hAnsi="Times New Roman" w:cs="Times New Roman"/>
          <w:b/>
        </w:rPr>
        <w:t>Real Decreto 1105/2014, de 26 de diciembre</w:t>
      </w:r>
      <w:r w:rsidRPr="009F4E75">
        <w:rPr>
          <w:rFonts w:ascii="Times New Roman" w:hAnsi="Times New Roman" w:cs="Times New Roman"/>
        </w:rPr>
        <w:t xml:space="preserve">, y en el artículo 5 del </w:t>
      </w:r>
      <w:r w:rsidRPr="009F4E75">
        <w:rPr>
          <w:rFonts w:ascii="Times New Roman" w:hAnsi="Times New Roman" w:cs="Times New Roman"/>
          <w:b/>
        </w:rPr>
        <w:t>Decreto 110/2016, de 14 de junio</w:t>
      </w:r>
      <w:r w:rsidRPr="009F4E75">
        <w:rPr>
          <w:rFonts w:ascii="Times New Roman" w:hAnsi="Times New Roman" w:cs="Times New Roman"/>
        </w:rPr>
        <w:t>, las competencias del currículo serán las siguientes:</w:t>
      </w:r>
      <w:r w:rsidRPr="009F4E75">
        <w:rPr>
          <w:rFonts w:ascii="Times New Roman" w:hAnsi="Times New Roman" w:cs="Times New Roman"/>
          <w:b/>
        </w:rPr>
        <w:t xml:space="preserve"> </w:t>
      </w:r>
      <w:r w:rsidRPr="009F4E75">
        <w:rPr>
          <w:rFonts w:ascii="Times New Roman" w:hAnsi="Times New Roman" w:cs="Times New Roman"/>
        </w:rPr>
        <w:t xml:space="preserve">a) Comunicación lingüística. </w:t>
      </w:r>
    </w:p>
    <w:p w14:paraId="34A80662" w14:textId="77777777" w:rsidR="009F4E75" w:rsidRPr="009F4E75" w:rsidRDefault="009F4E75" w:rsidP="00754A50">
      <w:pPr>
        <w:numPr>
          <w:ilvl w:val="0"/>
          <w:numId w:val="279"/>
        </w:numPr>
        <w:spacing w:after="5" w:line="249" w:lineRule="auto"/>
        <w:ind w:right="763" w:hanging="260"/>
        <w:jc w:val="both"/>
        <w:rPr>
          <w:rFonts w:ascii="Times New Roman" w:hAnsi="Times New Roman" w:cs="Times New Roman"/>
        </w:rPr>
      </w:pPr>
      <w:r w:rsidRPr="009F4E75">
        <w:rPr>
          <w:rFonts w:ascii="Times New Roman" w:hAnsi="Times New Roman" w:cs="Times New Roman"/>
        </w:rPr>
        <w:t xml:space="preserve">Competencia matemática y competencias básicas en ciencia y tecnología. </w:t>
      </w:r>
    </w:p>
    <w:p w14:paraId="2D09B438" w14:textId="77777777" w:rsidR="009F4E75" w:rsidRPr="009F4E75" w:rsidRDefault="009F4E75" w:rsidP="00754A50">
      <w:pPr>
        <w:numPr>
          <w:ilvl w:val="0"/>
          <w:numId w:val="279"/>
        </w:numPr>
        <w:spacing w:after="5" w:line="249" w:lineRule="auto"/>
        <w:ind w:right="763" w:hanging="260"/>
        <w:jc w:val="both"/>
        <w:rPr>
          <w:rFonts w:ascii="Times New Roman" w:hAnsi="Times New Roman" w:cs="Times New Roman"/>
        </w:rPr>
      </w:pPr>
      <w:r w:rsidRPr="009F4E75">
        <w:rPr>
          <w:rFonts w:ascii="Times New Roman" w:hAnsi="Times New Roman" w:cs="Times New Roman"/>
        </w:rPr>
        <w:t xml:space="preserve">Competencia digital. </w:t>
      </w:r>
    </w:p>
    <w:p w14:paraId="6853A148" w14:textId="77777777" w:rsidR="009F4E75" w:rsidRPr="009F4E75" w:rsidRDefault="009F4E75" w:rsidP="00754A50">
      <w:pPr>
        <w:numPr>
          <w:ilvl w:val="0"/>
          <w:numId w:val="279"/>
        </w:numPr>
        <w:spacing w:after="5" w:line="249" w:lineRule="auto"/>
        <w:ind w:right="763" w:hanging="260"/>
        <w:jc w:val="both"/>
        <w:rPr>
          <w:rFonts w:ascii="Times New Roman" w:hAnsi="Times New Roman" w:cs="Times New Roman"/>
        </w:rPr>
      </w:pPr>
      <w:r w:rsidRPr="009F4E75">
        <w:rPr>
          <w:rFonts w:ascii="Times New Roman" w:hAnsi="Times New Roman" w:cs="Times New Roman"/>
        </w:rPr>
        <w:t xml:space="preserve">Aprender a aprender. </w:t>
      </w:r>
    </w:p>
    <w:p w14:paraId="6B5F384C" w14:textId="77777777" w:rsidR="009F4E75" w:rsidRPr="009F4E75" w:rsidRDefault="009F4E75" w:rsidP="00754A50">
      <w:pPr>
        <w:numPr>
          <w:ilvl w:val="0"/>
          <w:numId w:val="279"/>
        </w:numPr>
        <w:spacing w:after="5" w:line="249" w:lineRule="auto"/>
        <w:ind w:right="763" w:hanging="260"/>
        <w:jc w:val="both"/>
        <w:rPr>
          <w:rFonts w:ascii="Times New Roman" w:hAnsi="Times New Roman" w:cs="Times New Roman"/>
        </w:rPr>
      </w:pPr>
      <w:r w:rsidRPr="009F4E75">
        <w:rPr>
          <w:rFonts w:ascii="Times New Roman" w:hAnsi="Times New Roman" w:cs="Times New Roman"/>
        </w:rPr>
        <w:t xml:space="preserve">Competencias sociales y cívicas. </w:t>
      </w:r>
    </w:p>
    <w:p w14:paraId="3EFFA017" w14:textId="77777777" w:rsidR="009F4E75" w:rsidRPr="009F4E75" w:rsidRDefault="009F4E75" w:rsidP="00754A50">
      <w:pPr>
        <w:numPr>
          <w:ilvl w:val="0"/>
          <w:numId w:val="279"/>
        </w:numPr>
        <w:spacing w:after="5" w:line="249" w:lineRule="auto"/>
        <w:ind w:right="763" w:hanging="260"/>
        <w:jc w:val="both"/>
        <w:rPr>
          <w:rFonts w:ascii="Times New Roman" w:hAnsi="Times New Roman" w:cs="Times New Roman"/>
        </w:rPr>
      </w:pPr>
      <w:r w:rsidRPr="009F4E75">
        <w:rPr>
          <w:rFonts w:ascii="Times New Roman" w:hAnsi="Times New Roman" w:cs="Times New Roman"/>
        </w:rPr>
        <w:t xml:space="preserve">Sentido de iniciativa y espíritu emprendedor. </w:t>
      </w:r>
    </w:p>
    <w:p w14:paraId="6FAD5C28" w14:textId="77777777" w:rsidR="009F4E75" w:rsidRPr="009F4E75" w:rsidRDefault="009F4E75" w:rsidP="00754A50">
      <w:pPr>
        <w:numPr>
          <w:ilvl w:val="0"/>
          <w:numId w:val="279"/>
        </w:numPr>
        <w:spacing w:after="5" w:line="249" w:lineRule="auto"/>
        <w:ind w:right="763" w:hanging="260"/>
        <w:jc w:val="both"/>
        <w:rPr>
          <w:rFonts w:ascii="Times New Roman" w:hAnsi="Times New Roman" w:cs="Times New Roman"/>
        </w:rPr>
      </w:pPr>
      <w:r w:rsidRPr="009F4E75">
        <w:rPr>
          <w:rFonts w:ascii="Times New Roman" w:hAnsi="Times New Roman" w:cs="Times New Roman"/>
        </w:rPr>
        <w:t xml:space="preserve">Conciencia y expresiones culturales. </w:t>
      </w:r>
    </w:p>
    <w:p w14:paraId="68B56782"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1250E588"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De acuerdo con lo recogido en el Anexo I de la </w:t>
      </w:r>
      <w:r w:rsidRPr="009F4E75">
        <w:rPr>
          <w:rFonts w:ascii="Times New Roman" w:hAnsi="Times New Roman" w:cs="Times New Roman"/>
          <w:b/>
        </w:rPr>
        <w:t xml:space="preserve">Orden de 14 de julio de 2016, </w:t>
      </w:r>
      <w:r w:rsidRPr="009F4E75">
        <w:rPr>
          <w:rFonts w:ascii="Times New Roman" w:hAnsi="Times New Roman" w:cs="Times New Roman"/>
        </w:rPr>
        <w:t xml:space="preserve">se integrarán las </w:t>
      </w:r>
      <w:r w:rsidRPr="009F4E75">
        <w:rPr>
          <w:rFonts w:ascii="Times New Roman" w:hAnsi="Times New Roman" w:cs="Times New Roman"/>
          <w:b/>
        </w:rPr>
        <w:t xml:space="preserve">competencias clave </w:t>
      </w:r>
      <w:r w:rsidRPr="009F4E75">
        <w:rPr>
          <w:rFonts w:ascii="Times New Roman" w:hAnsi="Times New Roman" w:cs="Times New Roman"/>
        </w:rPr>
        <w:t>por medio de la aportación de la materia</w:t>
      </w:r>
      <w:r w:rsidRPr="009F4E75">
        <w:rPr>
          <w:rFonts w:ascii="Times New Roman" w:hAnsi="Times New Roman" w:cs="Times New Roman"/>
          <w:b/>
        </w:rPr>
        <w:t xml:space="preserve"> </w:t>
      </w:r>
      <w:r w:rsidRPr="009F4E75">
        <w:rPr>
          <w:rFonts w:ascii="Times New Roman" w:hAnsi="Times New Roman" w:cs="Times New Roman"/>
        </w:rPr>
        <w:t>Geografía a través de estas vías:</w:t>
      </w:r>
      <w:r w:rsidRPr="009F4E75">
        <w:rPr>
          <w:rFonts w:ascii="Times New Roman" w:hAnsi="Times New Roman" w:cs="Times New Roman"/>
          <w:b/>
        </w:rPr>
        <w:t xml:space="preserve"> </w:t>
      </w:r>
    </w:p>
    <w:p w14:paraId="44825D2F" w14:textId="77777777" w:rsidR="009F4E75" w:rsidRPr="009F4E75" w:rsidRDefault="009F4E75" w:rsidP="00754A50">
      <w:pPr>
        <w:numPr>
          <w:ilvl w:val="1"/>
          <w:numId w:val="279"/>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Las </w:t>
      </w:r>
      <w:r w:rsidRPr="009F4E75">
        <w:rPr>
          <w:rFonts w:ascii="Times New Roman" w:hAnsi="Times New Roman" w:cs="Times New Roman"/>
          <w:b/>
        </w:rPr>
        <w:t>competencias sociales y cívicas</w:t>
      </w:r>
      <w:r w:rsidRPr="009F4E75">
        <w:rPr>
          <w:rFonts w:ascii="Times New Roman" w:hAnsi="Times New Roman" w:cs="Times New Roman"/>
        </w:rPr>
        <w:t xml:space="preserve"> (</w:t>
      </w:r>
      <w:r w:rsidRPr="009F4E75">
        <w:rPr>
          <w:rFonts w:ascii="Times New Roman" w:hAnsi="Times New Roman" w:cs="Times New Roman"/>
          <w:b/>
        </w:rPr>
        <w:t>CSC</w:t>
      </w:r>
      <w:r w:rsidRPr="009F4E75">
        <w:rPr>
          <w:rFonts w:ascii="Times New Roman" w:hAnsi="Times New Roman" w:cs="Times New Roman"/>
        </w:rPr>
        <w:t>) al identificar y explicar la organización social, económica y política y reconocer hechos y problemas que afectan a la sociedad</w:t>
      </w:r>
      <w:r w:rsidRPr="009F4E75">
        <w:rPr>
          <w:rFonts w:ascii="Times New Roman" w:hAnsi="Times New Roman" w:cs="Times New Roman"/>
          <w:b/>
        </w:rPr>
        <w:t xml:space="preserve"> </w:t>
      </w:r>
    </w:p>
    <w:p w14:paraId="583DB88D" w14:textId="77777777" w:rsidR="009F4E75" w:rsidRPr="009F4E75" w:rsidRDefault="009F4E75" w:rsidP="00754A50">
      <w:pPr>
        <w:numPr>
          <w:ilvl w:val="1"/>
          <w:numId w:val="279"/>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w:t>
      </w:r>
      <w:r w:rsidRPr="009F4E75">
        <w:rPr>
          <w:rFonts w:ascii="Times New Roman" w:hAnsi="Times New Roman" w:cs="Times New Roman"/>
          <w:b/>
        </w:rPr>
        <w:t>competencia digital</w:t>
      </w:r>
      <w:r w:rsidRPr="009F4E75">
        <w:rPr>
          <w:rFonts w:ascii="Times New Roman" w:hAnsi="Times New Roman" w:cs="Times New Roman"/>
        </w:rPr>
        <w:t xml:space="preserve"> (</w:t>
      </w:r>
      <w:r w:rsidRPr="009F4E75">
        <w:rPr>
          <w:rFonts w:ascii="Times New Roman" w:hAnsi="Times New Roman" w:cs="Times New Roman"/>
          <w:b/>
        </w:rPr>
        <w:t>CD</w:t>
      </w:r>
      <w:r w:rsidRPr="009F4E75">
        <w:rPr>
          <w:rFonts w:ascii="Times New Roman" w:hAnsi="Times New Roman" w:cs="Times New Roman"/>
        </w:rPr>
        <w:t xml:space="preserve">) al fomentar la búsqueda, tratamiento y difusión de la información a través de las tecnologías </w:t>
      </w:r>
    </w:p>
    <w:p w14:paraId="52DDE951" w14:textId="77777777" w:rsidR="009F4E75" w:rsidRPr="009F4E75" w:rsidRDefault="009F4E75" w:rsidP="00754A50">
      <w:pPr>
        <w:numPr>
          <w:ilvl w:val="1"/>
          <w:numId w:val="279"/>
        </w:numPr>
        <w:spacing w:after="5" w:line="249" w:lineRule="auto"/>
        <w:ind w:right="763" w:hanging="360"/>
        <w:jc w:val="both"/>
        <w:rPr>
          <w:rFonts w:ascii="Times New Roman" w:hAnsi="Times New Roman" w:cs="Times New Roman"/>
        </w:rPr>
      </w:pPr>
      <w:r w:rsidRPr="009F4E75">
        <w:rPr>
          <w:rFonts w:ascii="Times New Roman" w:hAnsi="Times New Roman" w:cs="Times New Roman"/>
        </w:rPr>
        <w:lastRenderedPageBreak/>
        <w:t xml:space="preserve">La de </w:t>
      </w:r>
      <w:r w:rsidRPr="009F4E75">
        <w:rPr>
          <w:rFonts w:ascii="Times New Roman" w:hAnsi="Times New Roman" w:cs="Times New Roman"/>
          <w:b/>
        </w:rPr>
        <w:t>comunicación lingüística</w:t>
      </w:r>
      <w:r w:rsidRPr="009F4E75">
        <w:rPr>
          <w:rFonts w:ascii="Times New Roman" w:hAnsi="Times New Roman" w:cs="Times New Roman"/>
        </w:rPr>
        <w:t xml:space="preserve"> (</w:t>
      </w:r>
      <w:r w:rsidRPr="009F4E75">
        <w:rPr>
          <w:rFonts w:ascii="Times New Roman" w:hAnsi="Times New Roman" w:cs="Times New Roman"/>
          <w:b/>
        </w:rPr>
        <w:t>CCL</w:t>
      </w:r>
      <w:r w:rsidRPr="009F4E75">
        <w:rPr>
          <w:rFonts w:ascii="Times New Roman" w:hAnsi="Times New Roman" w:cs="Times New Roman"/>
        </w:rPr>
        <w:t xml:space="preserve">) al fomentar la adquisición de un vocabulario específico y el desarrollo de la capacidad expresiva del alumnado. </w:t>
      </w:r>
    </w:p>
    <w:p w14:paraId="264C9814" w14:textId="77777777" w:rsidR="009F4E75" w:rsidRPr="009F4E75" w:rsidRDefault="009F4E75" w:rsidP="00754A50">
      <w:pPr>
        <w:numPr>
          <w:ilvl w:val="1"/>
          <w:numId w:val="279"/>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w:t>
      </w:r>
      <w:r w:rsidRPr="009F4E75">
        <w:rPr>
          <w:rFonts w:ascii="Times New Roman" w:hAnsi="Times New Roman" w:cs="Times New Roman"/>
          <w:b/>
        </w:rPr>
        <w:t>competencia matemática y competencias básicas en ciencia y tecnología</w:t>
      </w:r>
      <w:r w:rsidRPr="009F4E75">
        <w:rPr>
          <w:rFonts w:ascii="Times New Roman" w:hAnsi="Times New Roman" w:cs="Times New Roman"/>
        </w:rPr>
        <w:t xml:space="preserve"> (</w:t>
      </w:r>
      <w:r w:rsidRPr="009F4E75">
        <w:rPr>
          <w:rFonts w:ascii="Times New Roman" w:hAnsi="Times New Roman" w:cs="Times New Roman"/>
          <w:b/>
        </w:rPr>
        <w:t>CMCT</w:t>
      </w:r>
      <w:r w:rsidRPr="009F4E75">
        <w:rPr>
          <w:rFonts w:ascii="Times New Roman" w:hAnsi="Times New Roman" w:cs="Times New Roman"/>
        </w:rPr>
        <w:t xml:space="preserve">) al utilizar dimensiones numéricas y representaciones gráficas y estudiar la relación del ser humano con el medio y el espacio físico y natural y la influencia del desarrollo tecnológico en la vida humana. </w:t>
      </w:r>
    </w:p>
    <w:p w14:paraId="6372EDF6" w14:textId="77777777" w:rsidR="009F4E75" w:rsidRPr="009F4E75" w:rsidRDefault="009F4E75" w:rsidP="00754A50">
      <w:pPr>
        <w:numPr>
          <w:ilvl w:val="1"/>
          <w:numId w:val="279"/>
        </w:numPr>
        <w:spacing w:after="5" w:line="249" w:lineRule="auto"/>
        <w:ind w:right="763" w:hanging="360"/>
        <w:jc w:val="both"/>
        <w:rPr>
          <w:rFonts w:ascii="Times New Roman" w:hAnsi="Times New Roman" w:cs="Times New Roman"/>
        </w:rPr>
      </w:pPr>
      <w:r w:rsidRPr="009F4E75">
        <w:rPr>
          <w:rFonts w:ascii="Times New Roman" w:hAnsi="Times New Roman" w:cs="Times New Roman"/>
        </w:rPr>
        <w:t>El desarrollo de la competencia de</w:t>
      </w:r>
      <w:r w:rsidRPr="009F4E75">
        <w:rPr>
          <w:rFonts w:ascii="Times New Roman" w:hAnsi="Times New Roman" w:cs="Times New Roman"/>
          <w:b/>
        </w:rPr>
        <w:t xml:space="preserve"> sentido de iniciativa y espíritu emprendedor</w:t>
      </w:r>
      <w:r w:rsidRPr="009F4E75">
        <w:rPr>
          <w:rFonts w:ascii="Times New Roman" w:hAnsi="Times New Roman" w:cs="Times New Roman"/>
        </w:rPr>
        <w:t xml:space="preserve"> (</w:t>
      </w:r>
      <w:r w:rsidRPr="009F4E75">
        <w:rPr>
          <w:rFonts w:ascii="Times New Roman" w:hAnsi="Times New Roman" w:cs="Times New Roman"/>
          <w:b/>
        </w:rPr>
        <w:t>SIEP</w:t>
      </w:r>
      <w:r w:rsidRPr="009F4E75">
        <w:rPr>
          <w:rFonts w:ascii="Times New Roman" w:hAnsi="Times New Roman" w:cs="Times New Roman"/>
        </w:rPr>
        <w:t xml:space="preserve">) ya que se fomenta la creatividad y la autonomía en el proceso de aprendizaje del alumnado </w:t>
      </w:r>
    </w:p>
    <w:p w14:paraId="4B1FE722" w14:textId="77777777" w:rsidR="009F4E75" w:rsidRPr="009F4E75" w:rsidRDefault="009F4E75" w:rsidP="00754A50">
      <w:pPr>
        <w:numPr>
          <w:ilvl w:val="1"/>
          <w:numId w:val="279"/>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de </w:t>
      </w:r>
      <w:r w:rsidRPr="009F4E75">
        <w:rPr>
          <w:rFonts w:ascii="Times New Roman" w:hAnsi="Times New Roman" w:cs="Times New Roman"/>
          <w:b/>
        </w:rPr>
        <w:t>aprender a aprender</w:t>
      </w:r>
      <w:r w:rsidRPr="009F4E75">
        <w:rPr>
          <w:rFonts w:ascii="Times New Roman" w:hAnsi="Times New Roman" w:cs="Times New Roman"/>
        </w:rPr>
        <w:t xml:space="preserve"> (</w:t>
      </w:r>
      <w:r w:rsidRPr="009F4E75">
        <w:rPr>
          <w:rFonts w:ascii="Times New Roman" w:hAnsi="Times New Roman" w:cs="Times New Roman"/>
          <w:b/>
        </w:rPr>
        <w:t>CAA</w:t>
      </w:r>
      <w:r w:rsidRPr="009F4E75">
        <w:rPr>
          <w:rFonts w:ascii="Times New Roman" w:hAnsi="Times New Roman" w:cs="Times New Roman"/>
        </w:rPr>
        <w:t xml:space="preserve">) al promover el desarrollo de estrategias de pensamiento autónomo. </w:t>
      </w:r>
    </w:p>
    <w:p w14:paraId="21F2EB5B" w14:textId="77777777" w:rsidR="009F4E75" w:rsidRPr="009F4E75" w:rsidRDefault="009F4E75" w:rsidP="00754A50">
      <w:pPr>
        <w:numPr>
          <w:ilvl w:val="1"/>
          <w:numId w:val="279"/>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w:t>
      </w:r>
      <w:r w:rsidRPr="009F4E75">
        <w:rPr>
          <w:rFonts w:ascii="Times New Roman" w:hAnsi="Times New Roman" w:cs="Times New Roman"/>
          <w:b/>
        </w:rPr>
        <w:t>competencia de expresiones culturales</w:t>
      </w:r>
      <w:r w:rsidRPr="009F4E75">
        <w:rPr>
          <w:rFonts w:ascii="Times New Roman" w:hAnsi="Times New Roman" w:cs="Times New Roman"/>
        </w:rPr>
        <w:t xml:space="preserve"> (</w:t>
      </w:r>
      <w:r w:rsidRPr="009F4E75">
        <w:rPr>
          <w:rFonts w:ascii="Times New Roman" w:hAnsi="Times New Roman" w:cs="Times New Roman"/>
          <w:b/>
        </w:rPr>
        <w:t>CEC</w:t>
      </w:r>
      <w:r w:rsidRPr="009F4E75">
        <w:rPr>
          <w:rFonts w:ascii="Times New Roman" w:hAnsi="Times New Roman" w:cs="Times New Roman"/>
        </w:rPr>
        <w:t>) que fomenta el desarrollo cultural del alumnado a través del conocimiento artístico y de expresión que le rodea.</w:t>
      </w:r>
    </w:p>
    <w:p w14:paraId="7F3BBA07"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49FE5B2F" w14:textId="45342619" w:rsidR="009F4E75" w:rsidRPr="009F4E75" w:rsidRDefault="009F4E75" w:rsidP="007B0050">
      <w:pPr>
        <w:ind w:left="10" w:right="763"/>
        <w:rPr>
          <w:rFonts w:ascii="Times New Roman" w:hAnsi="Times New Roman" w:cs="Times New Roman"/>
        </w:rPr>
      </w:pPr>
      <w:r w:rsidRPr="009F4E75">
        <w:rPr>
          <w:rFonts w:ascii="Times New Roman" w:hAnsi="Times New Roman" w:cs="Times New Roman"/>
        </w:rPr>
        <w:t xml:space="preserve">Con el objetivo de tener en cuenta en todo momento las competencias clave en el desarrollo del currículo, éste se debe vertebrar a partir de ellas. Esta vertebración de las competencias se llevará a cabo vinculándolas con los restantes elementos del currículo. Esta vinculación aparece recogida en el Anexo I del </w:t>
      </w:r>
      <w:r w:rsidRPr="009F4E75">
        <w:rPr>
          <w:rFonts w:ascii="Times New Roman" w:hAnsi="Times New Roman" w:cs="Times New Roman"/>
          <w:b/>
        </w:rPr>
        <w:t>Real</w:t>
      </w:r>
      <w:r w:rsidRPr="009F4E75">
        <w:rPr>
          <w:rFonts w:ascii="Times New Roman" w:hAnsi="Times New Roman" w:cs="Times New Roman"/>
        </w:rPr>
        <w:t xml:space="preserve"> </w:t>
      </w:r>
      <w:r w:rsidRPr="009F4E75">
        <w:rPr>
          <w:rFonts w:ascii="Times New Roman" w:hAnsi="Times New Roman" w:cs="Times New Roman"/>
          <w:b/>
        </w:rPr>
        <w:t xml:space="preserve">Decreto 1105/2014, de 26 de diciembre </w:t>
      </w:r>
      <w:r w:rsidRPr="009F4E75">
        <w:rPr>
          <w:rFonts w:ascii="Times New Roman" w:hAnsi="Times New Roman" w:cs="Times New Roman"/>
        </w:rPr>
        <w:t xml:space="preserve">y en el Anexo I de la </w:t>
      </w:r>
      <w:r w:rsidRPr="009F4E75">
        <w:rPr>
          <w:rFonts w:ascii="Times New Roman" w:hAnsi="Times New Roman" w:cs="Times New Roman"/>
          <w:b/>
        </w:rPr>
        <w:t>Orden de 14 de julio</w:t>
      </w:r>
      <w:r w:rsidRPr="009F4E75">
        <w:rPr>
          <w:rFonts w:ascii="Times New Roman" w:hAnsi="Times New Roman" w:cs="Times New Roman"/>
        </w:rPr>
        <w:t xml:space="preserve"> </w:t>
      </w:r>
      <w:r w:rsidRPr="009F4E75">
        <w:rPr>
          <w:rFonts w:ascii="Times New Roman" w:hAnsi="Times New Roman" w:cs="Times New Roman"/>
          <w:b/>
        </w:rPr>
        <w:t>de 2016</w:t>
      </w:r>
      <w:r w:rsidRPr="009F4E75">
        <w:rPr>
          <w:rFonts w:ascii="Times New Roman" w:hAnsi="Times New Roman" w:cs="Times New Roman"/>
        </w:rPr>
        <w:t xml:space="preserve">, lo que no es óbice para concretar la relación entre las competencias clave, los criterios de evaluación y los estándares de aprendizaje. </w:t>
      </w:r>
    </w:p>
    <w:p w14:paraId="3DFCF078" w14:textId="77777777" w:rsidR="009F4E75" w:rsidRPr="00925F7D" w:rsidRDefault="009F4E75" w:rsidP="009F4E75">
      <w:pPr>
        <w:pStyle w:val="Ttulo1"/>
        <w:ind w:left="355" w:right="542"/>
        <w:rPr>
          <w:rFonts w:ascii="Times New Roman" w:hAnsi="Times New Roman" w:cs="Times New Roman"/>
          <w:lang w:val="es-ES"/>
        </w:rPr>
      </w:pPr>
      <w:r w:rsidRPr="00925F7D">
        <w:rPr>
          <w:rFonts w:ascii="Times New Roman" w:hAnsi="Times New Roman" w:cs="Times New Roman"/>
          <w:lang w:val="es-ES"/>
        </w:rPr>
        <w:t>4.</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ELEMENTOS TRANSVERSALES  </w:t>
      </w:r>
    </w:p>
    <w:p w14:paraId="2BA1EFA1" w14:textId="77777777" w:rsidR="009F4E75" w:rsidRPr="009F4E75" w:rsidRDefault="009F4E75" w:rsidP="009F4E75">
      <w:pPr>
        <w:spacing w:after="0"/>
        <w:ind w:left="720"/>
        <w:rPr>
          <w:rFonts w:ascii="Times New Roman" w:hAnsi="Times New Roman" w:cs="Times New Roman"/>
        </w:rPr>
      </w:pPr>
      <w:r w:rsidRPr="009F4E75">
        <w:rPr>
          <w:rFonts w:ascii="Times New Roman" w:hAnsi="Times New Roman" w:cs="Times New Roman"/>
          <w:b/>
        </w:rPr>
        <w:t xml:space="preserve"> </w:t>
      </w:r>
    </w:p>
    <w:p w14:paraId="7E72CAA0"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Como recoge la </w:t>
      </w:r>
      <w:r w:rsidRPr="009F4E75">
        <w:rPr>
          <w:rFonts w:ascii="Times New Roman" w:hAnsi="Times New Roman" w:cs="Times New Roman"/>
          <w:b/>
        </w:rPr>
        <w:t>Orden de 14 de julio de 2016</w:t>
      </w:r>
      <w:r w:rsidRPr="009F4E75">
        <w:rPr>
          <w:rFonts w:ascii="Times New Roman" w:hAnsi="Times New Roman" w:cs="Times New Roman"/>
        </w:rPr>
        <w:t xml:space="preserve">, la estructura de oportunidades que se dan en Andalucía se concretará en las aportaciones de las materias del Bachillerato a los elementos que de manera transversal se incluyen en el currículo: </w:t>
      </w:r>
    </w:p>
    <w:p w14:paraId="14D465D9"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3353E3EA" w14:textId="77777777" w:rsidR="009F4E75" w:rsidRPr="009F4E75" w:rsidRDefault="009F4E75" w:rsidP="00754A50">
      <w:pPr>
        <w:numPr>
          <w:ilvl w:val="0"/>
          <w:numId w:val="280"/>
        </w:numPr>
        <w:spacing w:after="5" w:line="249" w:lineRule="auto"/>
        <w:ind w:right="763" w:hanging="360"/>
        <w:jc w:val="both"/>
        <w:rPr>
          <w:rFonts w:ascii="Times New Roman" w:hAnsi="Times New Roman" w:cs="Times New Roman"/>
        </w:rPr>
      </w:pPr>
      <w:r w:rsidRPr="009F4E75">
        <w:rPr>
          <w:rFonts w:ascii="Times New Roman" w:hAnsi="Times New Roman" w:cs="Times New Roman"/>
        </w:rPr>
        <w:t>El respeto al Estado de Derecho y a los derechos y libertades fundamentales recogidos en el ordenamiento jurídico que se recogerá en el análisis de los elementos y evolución de los regímenes democráticos.</w:t>
      </w:r>
    </w:p>
    <w:p w14:paraId="345B56AF" w14:textId="77777777" w:rsidR="009F4E75" w:rsidRPr="009F4E75" w:rsidRDefault="009F4E75" w:rsidP="00754A50">
      <w:pPr>
        <w:numPr>
          <w:ilvl w:val="0"/>
          <w:numId w:val="280"/>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El desarrollo de las competencias personales y habilidades sociales para el ejercicio de la participación por medio de la valoración de los diversos cauces de acción y empoderamiento de la ciudadanía. </w:t>
      </w:r>
    </w:p>
    <w:p w14:paraId="2F1946C6" w14:textId="77777777" w:rsidR="009F4E75" w:rsidRPr="009F4E75" w:rsidRDefault="009F4E75" w:rsidP="00754A50">
      <w:pPr>
        <w:numPr>
          <w:ilvl w:val="0"/>
          <w:numId w:val="280"/>
        </w:numPr>
        <w:spacing w:after="5" w:line="249" w:lineRule="auto"/>
        <w:ind w:right="763" w:hanging="360"/>
        <w:jc w:val="both"/>
        <w:rPr>
          <w:rFonts w:ascii="Times New Roman" w:hAnsi="Times New Roman" w:cs="Times New Roman"/>
        </w:rPr>
      </w:pPr>
      <w:r w:rsidRPr="009F4E75">
        <w:rPr>
          <w:rFonts w:ascii="Times New Roman" w:hAnsi="Times New Roman" w:cs="Times New Roman"/>
        </w:rPr>
        <w:t>La puesta en valor de la igualdad real y efectiva entre hombres y mujeres a través del estudio de la situación de la mujer y la lucha por su emancipación.</w:t>
      </w:r>
    </w:p>
    <w:p w14:paraId="77BCF38A" w14:textId="77777777" w:rsidR="009F4E75" w:rsidRPr="009F4E75" w:rsidRDefault="009F4E75" w:rsidP="00754A50">
      <w:pPr>
        <w:numPr>
          <w:ilvl w:val="0"/>
          <w:numId w:val="280"/>
        </w:numPr>
        <w:spacing w:after="5" w:line="249" w:lineRule="auto"/>
        <w:ind w:right="763" w:hanging="360"/>
        <w:jc w:val="both"/>
        <w:rPr>
          <w:rFonts w:ascii="Times New Roman" w:hAnsi="Times New Roman" w:cs="Times New Roman"/>
        </w:rPr>
      </w:pPr>
      <w:r w:rsidRPr="009F4E75">
        <w:rPr>
          <w:rFonts w:ascii="Times New Roman" w:hAnsi="Times New Roman" w:cs="Times New Roman"/>
        </w:rPr>
        <w:t>La promoción de la cultura de paz por medio de la disección, en la historia y el presente, de las causas de los conflictos y la búsqueda de soluciones a los mismos.</w:t>
      </w:r>
    </w:p>
    <w:p w14:paraId="26D7FEA1" w14:textId="77777777" w:rsidR="009F4E75" w:rsidRPr="009F4E75" w:rsidRDefault="009F4E75" w:rsidP="00754A50">
      <w:pPr>
        <w:numPr>
          <w:ilvl w:val="0"/>
          <w:numId w:val="280"/>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difusión de los valores de tolerancia y respeto a la diversidad cultural, aceptando y valorando la naturaleza poliédrica de la sociedad y cultura andaluzas, exponiendo sus múltiples raíces y préstamos interculturales, y evidenciando cómo las políticas de inclusión se convierten en un remedio contra las tensiones sociales y la importancia del desarrollo sostenible y de la cultura emprendedora para combinar el crecimiento económico, la igualdad social y el respeto al medio ambiente gracias a una ciudadanía activa y participativa consciente del funcionamiento de la economía, los peligros del deterioro del entorno y de cómo hacer valer sus derechos y obligaciones dentro de un estado de derecho. </w:t>
      </w:r>
    </w:p>
    <w:p w14:paraId="475025F4"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68CCD5B5" w14:textId="77777777" w:rsidR="009F4E75" w:rsidRPr="00925F7D" w:rsidRDefault="009F4E75" w:rsidP="009F4E75">
      <w:pPr>
        <w:pStyle w:val="Ttulo1"/>
        <w:ind w:left="355" w:right="542"/>
        <w:rPr>
          <w:rFonts w:ascii="Times New Roman" w:hAnsi="Times New Roman" w:cs="Times New Roman"/>
          <w:lang w:val="es-ES"/>
        </w:rPr>
      </w:pPr>
      <w:r w:rsidRPr="00925F7D">
        <w:rPr>
          <w:rFonts w:ascii="Times New Roman" w:hAnsi="Times New Roman" w:cs="Times New Roman"/>
          <w:lang w:val="es-ES"/>
        </w:rPr>
        <w:lastRenderedPageBreak/>
        <w:t>5.</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OBJETIVOS DE LA MATERIA </w:t>
      </w:r>
    </w:p>
    <w:p w14:paraId="152F7951"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color w:val="C10000"/>
        </w:rPr>
        <w:t xml:space="preserve"> </w:t>
      </w:r>
    </w:p>
    <w:p w14:paraId="594DD5DE"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Los objetivos de la materia de Geografía se citan en el Anexo I de la </w:t>
      </w:r>
      <w:r w:rsidRPr="009F4E75">
        <w:rPr>
          <w:rFonts w:ascii="Times New Roman" w:hAnsi="Times New Roman" w:cs="Times New Roman"/>
          <w:b/>
        </w:rPr>
        <w:t>Orden de 14 de julio de 2016</w:t>
      </w:r>
      <w:r w:rsidRPr="009F4E75">
        <w:rPr>
          <w:rFonts w:ascii="Times New Roman" w:hAnsi="Times New Roman" w:cs="Times New Roman"/>
        </w:rPr>
        <w:t>. La enseñanza de la Geografía en 2º Bachillerato busca como</w:t>
      </w:r>
      <w:r w:rsidRPr="009F4E75">
        <w:rPr>
          <w:rFonts w:ascii="Times New Roman" w:hAnsi="Times New Roman" w:cs="Times New Roman"/>
          <w:b/>
        </w:rPr>
        <w:t xml:space="preserve"> </w:t>
      </w:r>
      <w:r w:rsidRPr="009F4E75">
        <w:rPr>
          <w:rFonts w:ascii="Times New Roman" w:hAnsi="Times New Roman" w:cs="Times New Roman"/>
        </w:rPr>
        <w:t xml:space="preserve">meta la adquisición por el alumnado de las siguientes capacidades: </w:t>
      </w:r>
    </w:p>
    <w:p w14:paraId="1A127D64"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526133B4" w14:textId="77777777" w:rsidR="009F4E75" w:rsidRPr="009F4E75" w:rsidRDefault="009F4E75" w:rsidP="00754A50">
      <w:pPr>
        <w:numPr>
          <w:ilvl w:val="0"/>
          <w:numId w:val="281"/>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Comprender y explicar el espacio geográfico español como un espacio dinámico, caracterizado por los contrastes y la complejidad territorial, resultado de la interacción de procesos sociales, económicos, tecnológicos y culturales, que han actuado en un marco natural e histórico. </w:t>
      </w:r>
    </w:p>
    <w:p w14:paraId="76095A14" w14:textId="77777777" w:rsidR="009F4E75" w:rsidRPr="009F4E75" w:rsidRDefault="009F4E75" w:rsidP="00754A50">
      <w:pPr>
        <w:numPr>
          <w:ilvl w:val="0"/>
          <w:numId w:val="281"/>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Identificar y comprender los elementos básicos de la organización del territorio, utilizando conceptos y destrezas específicamente geográficas, para analizar e interpretar un determinado fenómeno o situación territorial, valorando los múltiples factores que intervienen, utilizando en su descripción y explicación la terminología adecuada. </w:t>
      </w:r>
    </w:p>
    <w:p w14:paraId="5FD19B5D" w14:textId="77777777" w:rsidR="009F4E75" w:rsidRPr="009F4E75" w:rsidRDefault="009F4E75" w:rsidP="00754A50">
      <w:pPr>
        <w:numPr>
          <w:ilvl w:val="0"/>
          <w:numId w:val="281"/>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Conocer las características de los diferentes medios naturales existentes en España, identificando los rasgos geográficos que definen el territorio español, poniéndolos en relación con los grandes medios naturales europeos. </w:t>
      </w:r>
    </w:p>
    <w:p w14:paraId="0742206C" w14:textId="77777777" w:rsidR="009F4E75" w:rsidRPr="009F4E75" w:rsidRDefault="009F4E75" w:rsidP="00754A50">
      <w:pPr>
        <w:numPr>
          <w:ilvl w:val="0"/>
          <w:numId w:val="281"/>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Comprender la población como un recurso esencial, cuya distribución, dinámica y estructura interviene de forma relevante en la configuración de los procesos que definen el espacio. </w:t>
      </w:r>
    </w:p>
    <w:p w14:paraId="0EE2765A" w14:textId="77777777" w:rsidR="009F4E75" w:rsidRPr="009F4E75" w:rsidRDefault="009F4E75" w:rsidP="00754A50">
      <w:pPr>
        <w:numPr>
          <w:ilvl w:val="0"/>
          <w:numId w:val="281"/>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Analizar los distintos tipos de explotación de la naturaleza, así como las actividades productivas y sus impactos territoriales y medioambientales, reconociendo la interrelación entre el medio y los grupos humanos y percibiendo la condición de éstos como agentes de actuación primordial en la configuración de espacios geográficos diferenciados. </w:t>
      </w:r>
    </w:p>
    <w:p w14:paraId="20E30721" w14:textId="77777777" w:rsidR="009F4E75" w:rsidRPr="009F4E75" w:rsidRDefault="009F4E75" w:rsidP="00754A50">
      <w:pPr>
        <w:numPr>
          <w:ilvl w:val="0"/>
          <w:numId w:val="281"/>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Interesarse activamente por la calidad del medio ambiente, ser consciente de los problemas derivados de ciertas actuaciones humanas y entender la necesidad de políticas de ordenación territorial y de actuar pensando en las generaciones presentes y futuras, siendo capaz de valorar decisiones que afecten a la gestión sostenible de los recursos y a la ordenación del territorio. </w:t>
      </w:r>
    </w:p>
    <w:p w14:paraId="40954BD0" w14:textId="77777777" w:rsidR="009F4E75" w:rsidRPr="009F4E75" w:rsidRDefault="009F4E75" w:rsidP="00754A50">
      <w:pPr>
        <w:numPr>
          <w:ilvl w:val="0"/>
          <w:numId w:val="281"/>
        </w:numPr>
        <w:spacing w:after="0" w:line="248" w:lineRule="auto"/>
        <w:ind w:right="763" w:hanging="360"/>
        <w:jc w:val="both"/>
        <w:rPr>
          <w:rFonts w:ascii="Times New Roman" w:hAnsi="Times New Roman" w:cs="Times New Roman"/>
        </w:rPr>
      </w:pPr>
      <w:r w:rsidRPr="009F4E75">
        <w:rPr>
          <w:rFonts w:ascii="Times New Roman" w:hAnsi="Times New Roman" w:cs="Times New Roman"/>
        </w:rPr>
        <w:t xml:space="preserve">Comprender las relaciones que existen entre los territorios que integran España y la Unión Europea desarrollando actitudes de conocimiento, aprecio y cooperación hacia los espacios próximos y lejanos al propio hábitat superando los estereotipos y prejuicios. </w:t>
      </w:r>
    </w:p>
    <w:p w14:paraId="3A8A47B3" w14:textId="77777777" w:rsidR="009F4E75" w:rsidRPr="009F4E75" w:rsidRDefault="009F4E75" w:rsidP="00754A50">
      <w:pPr>
        <w:numPr>
          <w:ilvl w:val="0"/>
          <w:numId w:val="281"/>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Explicar la posición de España en un mundo interrelacionado y globalizado, en el que coexisten procesos de uniformización de la economía y de desigualdad socioeconómica. </w:t>
      </w:r>
    </w:p>
    <w:p w14:paraId="65ED6F66" w14:textId="77777777" w:rsidR="009F4E75" w:rsidRPr="009F4E75" w:rsidRDefault="009F4E75" w:rsidP="00754A50">
      <w:pPr>
        <w:numPr>
          <w:ilvl w:val="0"/>
          <w:numId w:val="281"/>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Tener capacidad crítica para ofrecer y defender alternativas de desarrollo socioeconómico sostenible. </w:t>
      </w:r>
    </w:p>
    <w:p w14:paraId="60D77FEF"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4653D289"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Los objetivos de la materia deben contribuir a los objetivos de la etapa, que han de ser desarrollados por el conjunto de materias que integran el Bachillerato. Por ello, es necesario que el profesorado valore y analice cuáles son los objetivos de su materia que permiten que se cumplan los distintos objetivos de la etapa. Se puede observar que la materia Geografía contribuye en gran medida a la mayoría de los objetivos de la etapa, pero se hace evidente su mayor papel en la consecución de los objetivos </w:t>
      </w:r>
      <w:r w:rsidRPr="009F4E75">
        <w:rPr>
          <w:rFonts w:ascii="Times New Roman" w:hAnsi="Times New Roman" w:cs="Times New Roman"/>
          <w:b/>
        </w:rPr>
        <w:t>A</w:t>
      </w:r>
      <w:r w:rsidRPr="009F4E75">
        <w:rPr>
          <w:rFonts w:ascii="Times New Roman" w:hAnsi="Times New Roman" w:cs="Times New Roman"/>
        </w:rPr>
        <w:t xml:space="preserve">, </w:t>
      </w:r>
      <w:r w:rsidRPr="009F4E75">
        <w:rPr>
          <w:rFonts w:ascii="Times New Roman" w:hAnsi="Times New Roman" w:cs="Times New Roman"/>
          <w:b/>
        </w:rPr>
        <w:t>C</w:t>
      </w:r>
      <w:r w:rsidRPr="009F4E75">
        <w:rPr>
          <w:rFonts w:ascii="Times New Roman" w:hAnsi="Times New Roman" w:cs="Times New Roman"/>
        </w:rPr>
        <w:t xml:space="preserve">, </w:t>
      </w:r>
      <w:r w:rsidRPr="009F4E75">
        <w:rPr>
          <w:rFonts w:ascii="Times New Roman" w:hAnsi="Times New Roman" w:cs="Times New Roman"/>
          <w:b/>
        </w:rPr>
        <w:t>H</w:t>
      </w:r>
      <w:r w:rsidRPr="009F4E75">
        <w:rPr>
          <w:rFonts w:ascii="Times New Roman" w:hAnsi="Times New Roman" w:cs="Times New Roman"/>
        </w:rPr>
        <w:t xml:space="preserve">, </w:t>
      </w:r>
      <w:r w:rsidRPr="009F4E75">
        <w:rPr>
          <w:rFonts w:ascii="Times New Roman" w:hAnsi="Times New Roman" w:cs="Times New Roman"/>
          <w:b/>
        </w:rPr>
        <w:t>K</w:t>
      </w:r>
      <w:r w:rsidRPr="009F4E75">
        <w:rPr>
          <w:rFonts w:ascii="Times New Roman" w:hAnsi="Times New Roman" w:cs="Times New Roman"/>
        </w:rPr>
        <w:t xml:space="preserve">, </w:t>
      </w:r>
      <w:r w:rsidRPr="009F4E75">
        <w:rPr>
          <w:rFonts w:ascii="Times New Roman" w:hAnsi="Times New Roman" w:cs="Times New Roman"/>
          <w:b/>
        </w:rPr>
        <w:t xml:space="preserve">L </w:t>
      </w:r>
      <w:r w:rsidRPr="009F4E75">
        <w:rPr>
          <w:rFonts w:ascii="Times New Roman" w:hAnsi="Times New Roman" w:cs="Times New Roman"/>
        </w:rPr>
        <w:t xml:space="preserve">del </w:t>
      </w:r>
      <w:r w:rsidRPr="009F4E75">
        <w:rPr>
          <w:rFonts w:ascii="Times New Roman" w:hAnsi="Times New Roman" w:cs="Times New Roman"/>
          <w:b/>
        </w:rPr>
        <w:t>Real Decreto 1105/2014, de 26 de</w:t>
      </w:r>
      <w:r w:rsidRPr="009F4E75">
        <w:rPr>
          <w:rFonts w:ascii="Times New Roman" w:hAnsi="Times New Roman" w:cs="Times New Roman"/>
        </w:rPr>
        <w:t xml:space="preserve"> </w:t>
      </w:r>
      <w:r w:rsidRPr="009F4E75">
        <w:rPr>
          <w:rFonts w:ascii="Times New Roman" w:hAnsi="Times New Roman" w:cs="Times New Roman"/>
          <w:b/>
        </w:rPr>
        <w:t xml:space="preserve">diciembre </w:t>
      </w:r>
      <w:r w:rsidRPr="009F4E75">
        <w:rPr>
          <w:rFonts w:ascii="Times New Roman" w:hAnsi="Times New Roman" w:cs="Times New Roman"/>
        </w:rPr>
        <w:t xml:space="preserve">y </w:t>
      </w:r>
      <w:r w:rsidRPr="009F4E75">
        <w:rPr>
          <w:rFonts w:ascii="Times New Roman" w:hAnsi="Times New Roman" w:cs="Times New Roman"/>
          <w:b/>
        </w:rPr>
        <w:t xml:space="preserve">A </w:t>
      </w:r>
      <w:r w:rsidRPr="009F4E75">
        <w:rPr>
          <w:rFonts w:ascii="Times New Roman" w:hAnsi="Times New Roman" w:cs="Times New Roman"/>
        </w:rPr>
        <w:t xml:space="preserve">y </w:t>
      </w:r>
      <w:r w:rsidRPr="009F4E75">
        <w:rPr>
          <w:rFonts w:ascii="Times New Roman" w:hAnsi="Times New Roman" w:cs="Times New Roman"/>
          <w:b/>
        </w:rPr>
        <w:t xml:space="preserve">B </w:t>
      </w:r>
      <w:r w:rsidRPr="009F4E75">
        <w:rPr>
          <w:rFonts w:ascii="Times New Roman" w:hAnsi="Times New Roman" w:cs="Times New Roman"/>
        </w:rPr>
        <w:t xml:space="preserve">del </w:t>
      </w:r>
      <w:r w:rsidRPr="009F4E75">
        <w:rPr>
          <w:rFonts w:ascii="Times New Roman" w:hAnsi="Times New Roman" w:cs="Times New Roman"/>
          <w:b/>
        </w:rPr>
        <w:t>Decreto 110/2016, de 14 de junio</w:t>
      </w:r>
      <w:r w:rsidRPr="009F4E75">
        <w:rPr>
          <w:rFonts w:ascii="Times New Roman" w:hAnsi="Times New Roman" w:cs="Times New Roman"/>
        </w:rPr>
        <w:t xml:space="preserve">. </w:t>
      </w:r>
    </w:p>
    <w:p w14:paraId="18C09C07"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302E6C3F"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7FFB6D19" w14:textId="77777777" w:rsidR="009F4E75" w:rsidRPr="00925F7D" w:rsidRDefault="009F4E75" w:rsidP="009F4E75">
      <w:pPr>
        <w:pStyle w:val="Ttulo1"/>
        <w:ind w:left="355" w:right="542"/>
        <w:rPr>
          <w:rFonts w:ascii="Times New Roman" w:hAnsi="Times New Roman" w:cs="Times New Roman"/>
          <w:lang w:val="es-ES"/>
        </w:rPr>
      </w:pPr>
      <w:r w:rsidRPr="00925F7D">
        <w:rPr>
          <w:rFonts w:ascii="Times New Roman" w:hAnsi="Times New Roman" w:cs="Times New Roman"/>
          <w:lang w:val="es-ES"/>
        </w:rPr>
        <w:lastRenderedPageBreak/>
        <w:t>6.</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CONTENIDOS </w:t>
      </w:r>
    </w:p>
    <w:p w14:paraId="6B954B78" w14:textId="77777777" w:rsidR="009F4E75" w:rsidRPr="009F4E75" w:rsidRDefault="009F4E75" w:rsidP="009F4E75">
      <w:pPr>
        <w:spacing w:after="0"/>
        <w:ind w:left="720"/>
        <w:rPr>
          <w:rFonts w:ascii="Times New Roman" w:hAnsi="Times New Roman" w:cs="Times New Roman"/>
        </w:rPr>
      </w:pPr>
      <w:r w:rsidRPr="009F4E75">
        <w:rPr>
          <w:rFonts w:ascii="Times New Roman" w:hAnsi="Times New Roman" w:cs="Times New Roman"/>
          <w:b/>
        </w:rPr>
        <w:t xml:space="preserve"> </w:t>
      </w:r>
    </w:p>
    <w:p w14:paraId="597D304E"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Con el término contenidos se designa, en el ámbito educativo, al conjunto de saberes o formas culturales que se consideran esenciales para el desarrollo y socialización del alumnado. Estos contenidos deben estar subordinados a los objetivos y a las competencias clave que el alumnado debe alcanzar y al mismo tiempo constituyen la base sobre la cual se programan las actividades de enseñanza aprendizaje. </w:t>
      </w:r>
    </w:p>
    <w:p w14:paraId="32B307F7"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19454A3A"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En el </w:t>
      </w:r>
      <w:r w:rsidRPr="009F4E75">
        <w:rPr>
          <w:rFonts w:ascii="Times New Roman" w:hAnsi="Times New Roman" w:cs="Times New Roman"/>
          <w:b/>
        </w:rPr>
        <w:t>Real Decreto 1105/2014, de 26 de diciembre</w:t>
      </w:r>
      <w:r w:rsidRPr="009F4E75">
        <w:rPr>
          <w:rFonts w:ascii="Times New Roman" w:hAnsi="Times New Roman" w:cs="Times New Roman"/>
        </w:rPr>
        <w:t xml:space="preserve">, y en la </w:t>
      </w:r>
      <w:r w:rsidRPr="009F4E75">
        <w:rPr>
          <w:rFonts w:ascii="Times New Roman" w:hAnsi="Times New Roman" w:cs="Times New Roman"/>
          <w:b/>
        </w:rPr>
        <w:t>Orden de 14 de julio de 2016</w:t>
      </w:r>
      <w:r w:rsidRPr="009F4E75">
        <w:rPr>
          <w:rFonts w:ascii="Times New Roman" w:hAnsi="Times New Roman" w:cs="Times New Roman"/>
        </w:rPr>
        <w:t xml:space="preserve">, se concreta en primera instancia los contenidos de cada materia para cada curso, pero el centro y el profesorado deberán secuenciarlos, es decir, desglosarlos o concretarlos en unidades más específicas. </w:t>
      </w:r>
    </w:p>
    <w:p w14:paraId="123D4F17"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550FEBC9" w14:textId="77777777" w:rsidR="009F4E75" w:rsidRPr="009F4E75" w:rsidRDefault="009F4E75" w:rsidP="009F4E75">
      <w:pPr>
        <w:spacing w:after="0" w:line="241" w:lineRule="auto"/>
        <w:ind w:right="770"/>
        <w:rPr>
          <w:rFonts w:ascii="Times New Roman" w:hAnsi="Times New Roman" w:cs="Times New Roman"/>
        </w:rPr>
      </w:pPr>
      <w:r w:rsidRPr="009F4E75">
        <w:rPr>
          <w:rFonts w:ascii="Times New Roman" w:hAnsi="Times New Roman" w:cs="Times New Roman"/>
        </w:rPr>
        <w:t xml:space="preserve">Existen una serie de contenidos que son transversales, es decir, que debe desarrollarse en todas las materias y todos los cursos de la etapa correspondiente. En los siguientes términos establece la </w:t>
      </w:r>
      <w:r w:rsidRPr="009F4E75">
        <w:rPr>
          <w:rFonts w:ascii="Times New Roman" w:hAnsi="Times New Roman" w:cs="Times New Roman"/>
          <w:b/>
        </w:rPr>
        <w:t xml:space="preserve">Ley Orgánica 8/2013, de 9 de diciembre, para la mejora de la calidad educativa </w:t>
      </w:r>
      <w:r w:rsidRPr="009F4E75">
        <w:rPr>
          <w:rFonts w:ascii="Times New Roman" w:hAnsi="Times New Roman" w:cs="Times New Roman"/>
        </w:rPr>
        <w:t xml:space="preserve">que </w:t>
      </w:r>
      <w:r w:rsidRPr="009F4E75">
        <w:rPr>
          <w:rFonts w:ascii="Times New Roman" w:hAnsi="Times New Roman" w:cs="Times New Roman"/>
          <w:i/>
        </w:rPr>
        <w:t>“sin perjuicio de su</w:t>
      </w:r>
      <w:r w:rsidRPr="009F4E75">
        <w:rPr>
          <w:rFonts w:ascii="Times New Roman" w:hAnsi="Times New Roman" w:cs="Times New Roman"/>
          <w:b/>
        </w:rPr>
        <w:t xml:space="preserve"> </w:t>
      </w:r>
      <w:r w:rsidRPr="009F4E75">
        <w:rPr>
          <w:rFonts w:ascii="Times New Roman" w:hAnsi="Times New Roman" w:cs="Times New Roman"/>
          <w:i/>
        </w:rPr>
        <w:t>tratamiento específico en algunas materias de la etapa, la comprensión lectora, la expresión oral y escrita, la comunicación audiovisual, las tecnologías de la información y la comunicación, el emprendimiento y la educación cívica y constitucional se trabajarán en todas las áreas”</w:t>
      </w:r>
      <w:r w:rsidRPr="009F4E75">
        <w:rPr>
          <w:rFonts w:ascii="Times New Roman" w:hAnsi="Times New Roman" w:cs="Times New Roman"/>
        </w:rPr>
        <w:t xml:space="preserve">. </w:t>
      </w:r>
    </w:p>
    <w:p w14:paraId="5ED57454"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3DDCB373"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Por tanto, a la hora de diseñar cada unidad didáctica deberán tenerse en cuenta estos contenidos comunes: </w:t>
      </w:r>
    </w:p>
    <w:p w14:paraId="56DD230F" w14:textId="77777777" w:rsidR="009F4E75" w:rsidRPr="009F4E75" w:rsidRDefault="009F4E75" w:rsidP="00754A50">
      <w:pPr>
        <w:numPr>
          <w:ilvl w:val="0"/>
          <w:numId w:val="28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comprensión lectora. </w:t>
      </w:r>
    </w:p>
    <w:p w14:paraId="7C96DFF2" w14:textId="77777777" w:rsidR="009F4E75" w:rsidRPr="009F4E75" w:rsidRDefault="009F4E75" w:rsidP="00754A50">
      <w:pPr>
        <w:numPr>
          <w:ilvl w:val="0"/>
          <w:numId w:val="28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expresión oral y escrita. </w:t>
      </w:r>
    </w:p>
    <w:p w14:paraId="431A3D87" w14:textId="77777777" w:rsidR="009F4E75" w:rsidRPr="009F4E75" w:rsidRDefault="009F4E75" w:rsidP="00754A50">
      <w:pPr>
        <w:numPr>
          <w:ilvl w:val="0"/>
          <w:numId w:val="28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comunicación audiovisual. </w:t>
      </w:r>
    </w:p>
    <w:p w14:paraId="60B72C32" w14:textId="77777777" w:rsidR="009F4E75" w:rsidRPr="009F4E75" w:rsidRDefault="009F4E75" w:rsidP="00754A50">
      <w:pPr>
        <w:numPr>
          <w:ilvl w:val="0"/>
          <w:numId w:val="28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El uso de las tecnologías de la información y la comunicación. </w:t>
      </w:r>
    </w:p>
    <w:p w14:paraId="6E27774B" w14:textId="77777777" w:rsidR="009F4E75" w:rsidRPr="009F4E75" w:rsidRDefault="009F4E75" w:rsidP="00754A50">
      <w:pPr>
        <w:numPr>
          <w:ilvl w:val="0"/>
          <w:numId w:val="28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educación en valores. </w:t>
      </w:r>
    </w:p>
    <w:p w14:paraId="7B185F1F"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7106113C" w14:textId="77777777" w:rsidR="009F4E75" w:rsidRPr="009F4E75" w:rsidRDefault="009F4E75" w:rsidP="009F4E75">
      <w:pPr>
        <w:pStyle w:val="Ttulo2"/>
        <w:ind w:left="355" w:right="542"/>
        <w:rPr>
          <w:rFonts w:ascii="Times New Roman" w:hAnsi="Times New Roman" w:cs="Times New Roman"/>
        </w:rPr>
      </w:pPr>
      <w:r w:rsidRPr="009F4E75">
        <w:rPr>
          <w:rFonts w:ascii="Times New Roman" w:hAnsi="Times New Roman" w:cs="Times New Roman"/>
        </w:rPr>
        <w:t>6.1</w:t>
      </w:r>
      <w:r w:rsidRPr="009F4E75">
        <w:rPr>
          <w:rFonts w:ascii="Times New Roman" w:eastAsia="Arial" w:hAnsi="Times New Roman" w:cs="Times New Roman"/>
        </w:rPr>
        <w:t xml:space="preserve"> </w:t>
      </w:r>
      <w:r w:rsidRPr="009F4E75">
        <w:rPr>
          <w:rFonts w:ascii="Times New Roman" w:hAnsi="Times New Roman" w:cs="Times New Roman"/>
        </w:rPr>
        <w:t xml:space="preserve">Contenidos secuenciados para el curso y distribución temporal </w:t>
      </w:r>
    </w:p>
    <w:p w14:paraId="10D01712" w14:textId="77777777" w:rsidR="009F4E75" w:rsidRPr="009F4E75" w:rsidRDefault="009F4E75" w:rsidP="009F4E75">
      <w:pPr>
        <w:spacing w:after="0"/>
        <w:ind w:left="720"/>
        <w:rPr>
          <w:rFonts w:ascii="Times New Roman" w:hAnsi="Times New Roman" w:cs="Times New Roman"/>
        </w:rPr>
      </w:pPr>
      <w:r w:rsidRPr="009F4E75">
        <w:rPr>
          <w:rFonts w:ascii="Times New Roman" w:hAnsi="Times New Roman" w:cs="Times New Roman"/>
          <w:b/>
        </w:rPr>
        <w:t xml:space="preserve"> </w:t>
      </w:r>
    </w:p>
    <w:p w14:paraId="1A11D326"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Los contenidos de Geografía aparecen organizados y divididos en los siguientes bloques en la normativa.  </w:t>
      </w:r>
    </w:p>
    <w:p w14:paraId="38DE28D4" w14:textId="77777777" w:rsidR="009F4E75" w:rsidRPr="009F4E75" w:rsidRDefault="009F4E75" w:rsidP="009F4E75">
      <w:pPr>
        <w:spacing w:after="161"/>
        <w:rPr>
          <w:rFonts w:ascii="Times New Roman" w:hAnsi="Times New Roman" w:cs="Times New Roman"/>
        </w:rPr>
      </w:pPr>
      <w:r w:rsidRPr="009F4E75">
        <w:rPr>
          <w:rFonts w:ascii="Times New Roman" w:hAnsi="Times New Roman" w:cs="Times New Roman"/>
        </w:rPr>
        <w:t xml:space="preserve"> </w:t>
      </w:r>
    </w:p>
    <w:p w14:paraId="3DD1268E" w14:textId="77777777" w:rsidR="009F4E75" w:rsidRPr="009F4E75" w:rsidRDefault="009F4E75" w:rsidP="00754A50">
      <w:pPr>
        <w:numPr>
          <w:ilvl w:val="0"/>
          <w:numId w:val="283"/>
        </w:numPr>
        <w:spacing w:after="5" w:line="249" w:lineRule="auto"/>
        <w:ind w:right="763" w:hanging="422"/>
        <w:jc w:val="both"/>
        <w:rPr>
          <w:rFonts w:ascii="Times New Roman" w:hAnsi="Times New Roman" w:cs="Times New Roman"/>
        </w:rPr>
      </w:pPr>
      <w:r w:rsidRPr="009F4E75">
        <w:rPr>
          <w:rFonts w:ascii="Times New Roman" w:hAnsi="Times New Roman" w:cs="Times New Roman"/>
        </w:rPr>
        <w:t xml:space="preserve">La geografía y el estudio del espacio geográfico.  </w:t>
      </w:r>
    </w:p>
    <w:p w14:paraId="1BC0F1C0" w14:textId="77777777" w:rsidR="009F4E75" w:rsidRPr="009F4E75" w:rsidRDefault="009F4E75" w:rsidP="00754A50">
      <w:pPr>
        <w:numPr>
          <w:ilvl w:val="0"/>
          <w:numId w:val="283"/>
        </w:numPr>
        <w:spacing w:after="5" w:line="249" w:lineRule="auto"/>
        <w:ind w:right="763" w:hanging="422"/>
        <w:jc w:val="both"/>
        <w:rPr>
          <w:rFonts w:ascii="Times New Roman" w:hAnsi="Times New Roman" w:cs="Times New Roman"/>
        </w:rPr>
      </w:pPr>
      <w:r w:rsidRPr="009F4E75">
        <w:rPr>
          <w:rFonts w:ascii="Times New Roman" w:hAnsi="Times New Roman" w:cs="Times New Roman"/>
        </w:rPr>
        <w:t xml:space="preserve">El relieve español, su diversidad geomorfológica.  </w:t>
      </w:r>
    </w:p>
    <w:p w14:paraId="54071642" w14:textId="77777777" w:rsidR="009F4E75" w:rsidRPr="009F4E75" w:rsidRDefault="009F4E75" w:rsidP="00754A50">
      <w:pPr>
        <w:numPr>
          <w:ilvl w:val="0"/>
          <w:numId w:val="283"/>
        </w:numPr>
        <w:spacing w:after="5" w:line="249" w:lineRule="auto"/>
        <w:ind w:right="763" w:hanging="422"/>
        <w:jc w:val="both"/>
        <w:rPr>
          <w:rFonts w:ascii="Times New Roman" w:hAnsi="Times New Roman" w:cs="Times New Roman"/>
        </w:rPr>
      </w:pPr>
      <w:r w:rsidRPr="009F4E75">
        <w:rPr>
          <w:rFonts w:ascii="Times New Roman" w:hAnsi="Times New Roman" w:cs="Times New Roman"/>
        </w:rPr>
        <w:t xml:space="preserve">La diversidad climática y la vegetación.  </w:t>
      </w:r>
    </w:p>
    <w:p w14:paraId="2EEDD511" w14:textId="77777777" w:rsidR="009F4E75" w:rsidRPr="009F4E75" w:rsidRDefault="009F4E75" w:rsidP="00754A50">
      <w:pPr>
        <w:numPr>
          <w:ilvl w:val="0"/>
          <w:numId w:val="283"/>
        </w:numPr>
        <w:spacing w:after="5" w:line="249" w:lineRule="auto"/>
        <w:ind w:right="763" w:hanging="422"/>
        <w:jc w:val="both"/>
        <w:rPr>
          <w:rFonts w:ascii="Times New Roman" w:hAnsi="Times New Roman" w:cs="Times New Roman"/>
        </w:rPr>
      </w:pPr>
      <w:r w:rsidRPr="009F4E75">
        <w:rPr>
          <w:rFonts w:ascii="Times New Roman" w:hAnsi="Times New Roman" w:cs="Times New Roman"/>
        </w:rPr>
        <w:t xml:space="preserve">La hidrografía.  </w:t>
      </w:r>
    </w:p>
    <w:p w14:paraId="7513C703" w14:textId="77777777" w:rsidR="009F4E75" w:rsidRPr="009F4E75" w:rsidRDefault="009F4E75" w:rsidP="00754A50">
      <w:pPr>
        <w:numPr>
          <w:ilvl w:val="0"/>
          <w:numId w:val="283"/>
        </w:numPr>
        <w:spacing w:after="5" w:line="249" w:lineRule="auto"/>
        <w:ind w:right="763" w:hanging="422"/>
        <w:jc w:val="both"/>
        <w:rPr>
          <w:rFonts w:ascii="Times New Roman" w:hAnsi="Times New Roman" w:cs="Times New Roman"/>
        </w:rPr>
      </w:pPr>
      <w:r w:rsidRPr="009F4E75">
        <w:rPr>
          <w:rFonts w:ascii="Times New Roman" w:hAnsi="Times New Roman" w:cs="Times New Roman"/>
        </w:rPr>
        <w:t xml:space="preserve">Los paisajes naturales y las interrelaciones naturaleza-sociedad.  </w:t>
      </w:r>
    </w:p>
    <w:p w14:paraId="12C6B621" w14:textId="77777777" w:rsidR="009F4E75" w:rsidRPr="009F4E75" w:rsidRDefault="009F4E75" w:rsidP="00754A50">
      <w:pPr>
        <w:numPr>
          <w:ilvl w:val="0"/>
          <w:numId w:val="283"/>
        </w:numPr>
        <w:spacing w:after="5" w:line="249" w:lineRule="auto"/>
        <w:ind w:right="763" w:hanging="422"/>
        <w:jc w:val="both"/>
        <w:rPr>
          <w:rFonts w:ascii="Times New Roman" w:hAnsi="Times New Roman" w:cs="Times New Roman"/>
        </w:rPr>
      </w:pPr>
      <w:r w:rsidRPr="009F4E75">
        <w:rPr>
          <w:rFonts w:ascii="Times New Roman" w:hAnsi="Times New Roman" w:cs="Times New Roman"/>
        </w:rPr>
        <w:t xml:space="preserve">La población española.  </w:t>
      </w:r>
    </w:p>
    <w:p w14:paraId="6C45C329" w14:textId="77777777" w:rsidR="009F4E75" w:rsidRPr="009F4E75" w:rsidRDefault="009F4E75" w:rsidP="00754A50">
      <w:pPr>
        <w:numPr>
          <w:ilvl w:val="0"/>
          <w:numId w:val="283"/>
        </w:numPr>
        <w:spacing w:after="5" w:line="249" w:lineRule="auto"/>
        <w:ind w:right="763" w:hanging="422"/>
        <w:jc w:val="both"/>
        <w:rPr>
          <w:rFonts w:ascii="Times New Roman" w:hAnsi="Times New Roman" w:cs="Times New Roman"/>
        </w:rPr>
      </w:pPr>
      <w:r w:rsidRPr="009F4E75">
        <w:rPr>
          <w:rFonts w:ascii="Times New Roman" w:hAnsi="Times New Roman" w:cs="Times New Roman"/>
        </w:rPr>
        <w:t xml:space="preserve">El espacio rural y las actividades del sector primario.  </w:t>
      </w:r>
    </w:p>
    <w:p w14:paraId="4B5CFE6B" w14:textId="77777777" w:rsidR="009F4E75" w:rsidRPr="009F4E75" w:rsidRDefault="009F4E75" w:rsidP="00754A50">
      <w:pPr>
        <w:numPr>
          <w:ilvl w:val="0"/>
          <w:numId w:val="283"/>
        </w:numPr>
        <w:spacing w:after="5" w:line="249" w:lineRule="auto"/>
        <w:ind w:right="763" w:hanging="422"/>
        <w:jc w:val="both"/>
        <w:rPr>
          <w:rFonts w:ascii="Times New Roman" w:hAnsi="Times New Roman" w:cs="Times New Roman"/>
        </w:rPr>
      </w:pPr>
      <w:r w:rsidRPr="009F4E75">
        <w:rPr>
          <w:rFonts w:ascii="Times New Roman" w:hAnsi="Times New Roman" w:cs="Times New Roman"/>
        </w:rPr>
        <w:t xml:space="preserve">Las fuentes de energía y el espacio industrial.  </w:t>
      </w:r>
    </w:p>
    <w:p w14:paraId="499938E5" w14:textId="77777777" w:rsidR="009F4E75" w:rsidRPr="009F4E75" w:rsidRDefault="009F4E75" w:rsidP="00754A50">
      <w:pPr>
        <w:numPr>
          <w:ilvl w:val="0"/>
          <w:numId w:val="283"/>
        </w:numPr>
        <w:spacing w:after="5" w:line="249" w:lineRule="auto"/>
        <w:ind w:right="763" w:hanging="422"/>
        <w:jc w:val="both"/>
        <w:rPr>
          <w:rFonts w:ascii="Times New Roman" w:hAnsi="Times New Roman" w:cs="Times New Roman"/>
        </w:rPr>
      </w:pPr>
      <w:r w:rsidRPr="009F4E75">
        <w:rPr>
          <w:rFonts w:ascii="Times New Roman" w:hAnsi="Times New Roman" w:cs="Times New Roman"/>
        </w:rPr>
        <w:t xml:space="preserve">El sector servicios.  </w:t>
      </w:r>
    </w:p>
    <w:p w14:paraId="162883DC" w14:textId="77777777" w:rsidR="009F4E75" w:rsidRPr="009F4E75" w:rsidRDefault="009F4E75" w:rsidP="00754A50">
      <w:pPr>
        <w:numPr>
          <w:ilvl w:val="0"/>
          <w:numId w:val="283"/>
        </w:numPr>
        <w:spacing w:after="5" w:line="249" w:lineRule="auto"/>
        <w:ind w:right="763" w:hanging="422"/>
        <w:jc w:val="both"/>
        <w:rPr>
          <w:rFonts w:ascii="Times New Roman" w:hAnsi="Times New Roman" w:cs="Times New Roman"/>
        </w:rPr>
      </w:pPr>
      <w:r w:rsidRPr="009F4E75">
        <w:rPr>
          <w:rFonts w:ascii="Times New Roman" w:hAnsi="Times New Roman" w:cs="Times New Roman"/>
        </w:rPr>
        <w:t xml:space="preserve">El espacio urbano.  </w:t>
      </w:r>
    </w:p>
    <w:p w14:paraId="2B573A28" w14:textId="77777777" w:rsidR="009F4E75" w:rsidRPr="009F4E75" w:rsidRDefault="009F4E75" w:rsidP="00754A50">
      <w:pPr>
        <w:numPr>
          <w:ilvl w:val="0"/>
          <w:numId w:val="283"/>
        </w:numPr>
        <w:spacing w:after="5" w:line="249" w:lineRule="auto"/>
        <w:ind w:right="763" w:hanging="422"/>
        <w:jc w:val="both"/>
        <w:rPr>
          <w:rFonts w:ascii="Times New Roman" w:hAnsi="Times New Roman" w:cs="Times New Roman"/>
        </w:rPr>
      </w:pPr>
      <w:r w:rsidRPr="009F4E75">
        <w:rPr>
          <w:rFonts w:ascii="Times New Roman" w:hAnsi="Times New Roman" w:cs="Times New Roman"/>
        </w:rPr>
        <w:t xml:space="preserve">Formas de organización territorial.  </w:t>
      </w:r>
    </w:p>
    <w:p w14:paraId="6F357CFC" w14:textId="3773A790" w:rsidR="009F4E75" w:rsidRPr="007B0050" w:rsidRDefault="009F4E75" w:rsidP="007B0050">
      <w:pPr>
        <w:numPr>
          <w:ilvl w:val="0"/>
          <w:numId w:val="283"/>
        </w:numPr>
        <w:spacing w:after="166" w:line="249" w:lineRule="auto"/>
        <w:ind w:right="763" w:hanging="422"/>
        <w:jc w:val="both"/>
        <w:rPr>
          <w:rFonts w:ascii="Times New Roman" w:hAnsi="Times New Roman" w:cs="Times New Roman"/>
        </w:rPr>
      </w:pPr>
      <w:r w:rsidRPr="009F4E75">
        <w:rPr>
          <w:rFonts w:ascii="Times New Roman" w:hAnsi="Times New Roman" w:cs="Times New Roman"/>
        </w:rPr>
        <w:lastRenderedPageBreak/>
        <w:t xml:space="preserve">España en Europa y en el mundo. </w:t>
      </w:r>
    </w:p>
    <w:p w14:paraId="7208C149" w14:textId="77777777" w:rsidR="009F4E75" w:rsidRPr="00925F7D" w:rsidRDefault="009F4E75" w:rsidP="009F4E75">
      <w:pPr>
        <w:pStyle w:val="Ttulo1"/>
        <w:ind w:left="1090" w:right="542"/>
        <w:rPr>
          <w:rFonts w:ascii="Times New Roman" w:hAnsi="Times New Roman" w:cs="Times New Roman"/>
          <w:lang w:val="es-ES"/>
        </w:rPr>
      </w:pPr>
      <w:r w:rsidRPr="00925F7D">
        <w:rPr>
          <w:rFonts w:ascii="Times New Roman" w:hAnsi="Times New Roman" w:cs="Times New Roman"/>
          <w:lang w:val="es-ES"/>
        </w:rPr>
        <w:t>a.</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Unidades didácticas y distribución temporal. </w:t>
      </w:r>
    </w:p>
    <w:p w14:paraId="54EC0388"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 xml:space="preserve"> </w:t>
      </w:r>
    </w:p>
    <w:p w14:paraId="7D50558A" w14:textId="77777777" w:rsidR="009F4E75" w:rsidRPr="009F4E75" w:rsidRDefault="009F4E75" w:rsidP="009F4E75">
      <w:pPr>
        <w:spacing w:after="3"/>
        <w:ind w:left="-5" w:right="754"/>
        <w:rPr>
          <w:rFonts w:ascii="Times New Roman" w:hAnsi="Times New Roman" w:cs="Times New Roman"/>
        </w:rPr>
      </w:pPr>
      <w:r w:rsidRPr="009F4E75">
        <w:rPr>
          <w:rFonts w:ascii="Times New Roman" w:eastAsia="Calibri" w:hAnsi="Times New Roman" w:cs="Times New Roman"/>
        </w:rPr>
        <w:t>Las unidades didácticas se adaptarán a los bloques de contenidos que nos indica el marco legislativo, así como a la organización temática que la Evaluación de Acceso a la Universidad (</w:t>
      </w:r>
      <w:proofErr w:type="spellStart"/>
      <w:r w:rsidRPr="009F4E75">
        <w:rPr>
          <w:rFonts w:ascii="Times New Roman" w:eastAsia="Calibri" w:hAnsi="Times New Roman" w:cs="Times New Roman"/>
        </w:rPr>
        <w:t>EvAU</w:t>
      </w:r>
      <w:proofErr w:type="spellEnd"/>
      <w:r w:rsidRPr="009F4E75">
        <w:rPr>
          <w:rFonts w:ascii="Times New Roman" w:eastAsia="Calibri" w:hAnsi="Times New Roman" w:cs="Times New Roman"/>
        </w:rPr>
        <w:t xml:space="preserve">) nos indica. </w:t>
      </w:r>
    </w:p>
    <w:p w14:paraId="0DEE86DF" w14:textId="77777777" w:rsidR="009F4E75" w:rsidRPr="009F4E75" w:rsidRDefault="009F4E75" w:rsidP="009F4E75">
      <w:pPr>
        <w:spacing w:after="0"/>
        <w:rPr>
          <w:rFonts w:ascii="Times New Roman" w:hAnsi="Times New Roman" w:cs="Times New Roman"/>
        </w:rPr>
      </w:pPr>
      <w:r w:rsidRPr="009F4E75">
        <w:rPr>
          <w:rFonts w:ascii="Times New Roman" w:eastAsia="Calibri" w:hAnsi="Times New Roman" w:cs="Times New Roman"/>
        </w:rPr>
        <w:t xml:space="preserve"> </w:t>
      </w:r>
    </w:p>
    <w:p w14:paraId="12B8D6AE" w14:textId="77777777" w:rsidR="009F4E75" w:rsidRPr="009F4E75" w:rsidRDefault="009F4E75" w:rsidP="009F4E75">
      <w:pPr>
        <w:spacing w:after="0"/>
        <w:rPr>
          <w:rFonts w:ascii="Times New Roman" w:eastAsia="Calibri" w:hAnsi="Times New Roman" w:cs="Times New Roman"/>
          <w:b/>
        </w:rPr>
      </w:pPr>
      <w:r w:rsidRPr="009F4E75">
        <w:rPr>
          <w:rFonts w:ascii="Times New Roman" w:eastAsia="Calibri" w:hAnsi="Times New Roman" w:cs="Times New Roman"/>
          <w:b/>
        </w:rPr>
        <w:t>Primer trimestre.</w:t>
      </w:r>
    </w:p>
    <w:p w14:paraId="5810977E" w14:textId="77777777" w:rsidR="009F4E75" w:rsidRPr="009F4E75" w:rsidRDefault="009F4E75" w:rsidP="009F4E75">
      <w:pPr>
        <w:spacing w:after="0"/>
        <w:rPr>
          <w:rFonts w:ascii="Times New Roman" w:eastAsia="Calibri" w:hAnsi="Times New Roman" w:cs="Times New Roman"/>
          <w:b/>
        </w:rPr>
      </w:pPr>
      <w:r w:rsidRPr="009F4E75">
        <w:rPr>
          <w:rFonts w:ascii="Times New Roman" w:eastAsia="Calibri" w:hAnsi="Times New Roman" w:cs="Times New Roman"/>
          <w:b/>
        </w:rPr>
        <w:t xml:space="preserve">Tema 1. </w:t>
      </w:r>
      <w:r w:rsidRPr="009F4E75">
        <w:rPr>
          <w:rFonts w:ascii="Times New Roman" w:eastAsia="Calibri" w:hAnsi="Times New Roman" w:cs="Times New Roman"/>
        </w:rPr>
        <w:t>El relieve.</w:t>
      </w:r>
    </w:p>
    <w:p w14:paraId="0F90A527"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Tema 2.</w:t>
      </w:r>
      <w:r w:rsidRPr="009F4E75">
        <w:rPr>
          <w:rFonts w:ascii="Times New Roman" w:hAnsi="Times New Roman" w:cs="Times New Roman"/>
        </w:rPr>
        <w:t xml:space="preserve"> El agua.</w:t>
      </w:r>
    </w:p>
    <w:p w14:paraId="3B1C7D9E"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Tema 3.</w:t>
      </w:r>
      <w:r w:rsidRPr="009F4E75">
        <w:rPr>
          <w:rFonts w:ascii="Times New Roman" w:hAnsi="Times New Roman" w:cs="Times New Roman"/>
        </w:rPr>
        <w:t xml:space="preserve"> El clima.</w:t>
      </w:r>
    </w:p>
    <w:p w14:paraId="4F0BF5EE" w14:textId="77777777" w:rsidR="009F4E75" w:rsidRPr="009F4E75" w:rsidRDefault="009F4E75" w:rsidP="009F4E75">
      <w:pPr>
        <w:spacing w:after="120"/>
        <w:rPr>
          <w:rFonts w:ascii="Times New Roman" w:hAnsi="Times New Roman" w:cs="Times New Roman"/>
        </w:rPr>
      </w:pPr>
      <w:r w:rsidRPr="009F4E75">
        <w:rPr>
          <w:rFonts w:ascii="Times New Roman" w:hAnsi="Times New Roman" w:cs="Times New Roman"/>
          <w:b/>
        </w:rPr>
        <w:t>Tema 4.</w:t>
      </w:r>
      <w:r w:rsidRPr="009F4E75">
        <w:rPr>
          <w:rFonts w:ascii="Times New Roman" w:hAnsi="Times New Roman" w:cs="Times New Roman"/>
        </w:rPr>
        <w:t xml:space="preserve"> La vegetación natural.</w:t>
      </w:r>
    </w:p>
    <w:p w14:paraId="18E69C02" w14:textId="77777777" w:rsidR="009F4E75" w:rsidRPr="009F4E75" w:rsidRDefault="009F4E75" w:rsidP="009F4E75">
      <w:pPr>
        <w:spacing w:after="0"/>
        <w:rPr>
          <w:rFonts w:ascii="Times New Roman" w:hAnsi="Times New Roman" w:cs="Times New Roman"/>
          <w:b/>
        </w:rPr>
      </w:pPr>
      <w:r w:rsidRPr="009F4E75">
        <w:rPr>
          <w:rFonts w:ascii="Times New Roman" w:hAnsi="Times New Roman" w:cs="Times New Roman"/>
          <w:b/>
        </w:rPr>
        <w:t>Segundo trimestre.</w:t>
      </w:r>
    </w:p>
    <w:p w14:paraId="61FBA575"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Tema 5.</w:t>
      </w:r>
      <w:r w:rsidRPr="009F4E75">
        <w:rPr>
          <w:rFonts w:ascii="Times New Roman" w:hAnsi="Times New Roman" w:cs="Times New Roman"/>
        </w:rPr>
        <w:t xml:space="preserve"> La población.</w:t>
      </w:r>
    </w:p>
    <w:p w14:paraId="0E076435"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Tema 6.</w:t>
      </w:r>
      <w:r w:rsidRPr="009F4E75">
        <w:rPr>
          <w:rFonts w:ascii="Times New Roman" w:hAnsi="Times New Roman" w:cs="Times New Roman"/>
        </w:rPr>
        <w:t xml:space="preserve"> La ciudad.</w:t>
      </w:r>
    </w:p>
    <w:p w14:paraId="4C9BEB8B"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Tema 7.</w:t>
      </w:r>
      <w:r w:rsidRPr="009F4E75">
        <w:rPr>
          <w:rFonts w:ascii="Times New Roman" w:hAnsi="Times New Roman" w:cs="Times New Roman"/>
        </w:rPr>
        <w:t xml:space="preserve"> El sector primario.</w:t>
      </w:r>
    </w:p>
    <w:p w14:paraId="14A8065F" w14:textId="77777777" w:rsidR="009F4E75" w:rsidRPr="009F4E75" w:rsidRDefault="009F4E75" w:rsidP="009F4E75">
      <w:pPr>
        <w:spacing w:after="120"/>
        <w:rPr>
          <w:rFonts w:ascii="Times New Roman" w:hAnsi="Times New Roman" w:cs="Times New Roman"/>
        </w:rPr>
      </w:pPr>
      <w:r w:rsidRPr="009F4E75">
        <w:rPr>
          <w:rFonts w:ascii="Times New Roman" w:hAnsi="Times New Roman" w:cs="Times New Roman"/>
          <w:b/>
        </w:rPr>
        <w:t>Tema 8.</w:t>
      </w:r>
      <w:r w:rsidRPr="009F4E75">
        <w:rPr>
          <w:rFonts w:ascii="Times New Roman" w:hAnsi="Times New Roman" w:cs="Times New Roman"/>
        </w:rPr>
        <w:t xml:space="preserve"> El sector secundario.</w:t>
      </w:r>
    </w:p>
    <w:p w14:paraId="0D0919F2" w14:textId="77777777" w:rsidR="009F4E75" w:rsidRPr="009F4E75" w:rsidRDefault="009F4E75" w:rsidP="009F4E75">
      <w:pPr>
        <w:spacing w:after="0"/>
        <w:rPr>
          <w:rFonts w:ascii="Times New Roman" w:hAnsi="Times New Roman" w:cs="Times New Roman"/>
          <w:b/>
        </w:rPr>
      </w:pPr>
      <w:r w:rsidRPr="009F4E75">
        <w:rPr>
          <w:rFonts w:ascii="Times New Roman" w:hAnsi="Times New Roman" w:cs="Times New Roman"/>
          <w:b/>
        </w:rPr>
        <w:t>Tercer trimestre.</w:t>
      </w:r>
    </w:p>
    <w:p w14:paraId="31350B91"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Tema 9.</w:t>
      </w:r>
      <w:r w:rsidRPr="009F4E75">
        <w:rPr>
          <w:rFonts w:ascii="Times New Roman" w:hAnsi="Times New Roman" w:cs="Times New Roman"/>
        </w:rPr>
        <w:t xml:space="preserve"> El sector terciario.</w:t>
      </w:r>
    </w:p>
    <w:p w14:paraId="5B098B6C"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Tema 10.</w:t>
      </w:r>
      <w:r w:rsidRPr="009F4E75">
        <w:rPr>
          <w:rFonts w:ascii="Times New Roman" w:hAnsi="Times New Roman" w:cs="Times New Roman"/>
        </w:rPr>
        <w:t xml:space="preserve"> La organización político-administrativa.</w:t>
      </w:r>
    </w:p>
    <w:p w14:paraId="18368E98" w14:textId="77777777" w:rsidR="009F4E75" w:rsidRPr="009F4E75" w:rsidRDefault="009F4E75" w:rsidP="009F4E75">
      <w:pPr>
        <w:spacing w:after="120"/>
        <w:rPr>
          <w:rFonts w:ascii="Times New Roman" w:hAnsi="Times New Roman" w:cs="Times New Roman"/>
        </w:rPr>
      </w:pPr>
      <w:r w:rsidRPr="009F4E75">
        <w:rPr>
          <w:rFonts w:ascii="Times New Roman" w:hAnsi="Times New Roman" w:cs="Times New Roman"/>
          <w:b/>
        </w:rPr>
        <w:t>Tema 11.</w:t>
      </w:r>
      <w:r w:rsidRPr="009F4E75">
        <w:rPr>
          <w:rFonts w:ascii="Times New Roman" w:hAnsi="Times New Roman" w:cs="Times New Roman"/>
        </w:rPr>
        <w:t xml:space="preserve"> España en Europa y en el mundo. </w:t>
      </w:r>
    </w:p>
    <w:p w14:paraId="7A366747" w14:textId="142D8AF1"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La temporización propuesta estará sujeta a posibles modificaciones motivadas por las características del grupo de estudiantes y por las circunstancias propias del momento. Su revisión y adaptación a las necesidades que puedan surgir se hará en función de los resultados de la Prueba de Evaluación Inicial y de los resultados de cada evaluación.  </w:t>
      </w:r>
    </w:p>
    <w:p w14:paraId="1424FD9E" w14:textId="77777777" w:rsidR="009F4E75" w:rsidRPr="00925F7D" w:rsidRDefault="009F4E75" w:rsidP="009F4E75">
      <w:pPr>
        <w:pStyle w:val="Ttulo1"/>
        <w:ind w:left="355" w:right="542"/>
        <w:rPr>
          <w:rFonts w:ascii="Times New Roman" w:hAnsi="Times New Roman" w:cs="Times New Roman"/>
          <w:lang w:val="es-ES"/>
        </w:rPr>
      </w:pPr>
      <w:r w:rsidRPr="00925F7D">
        <w:rPr>
          <w:rFonts w:ascii="Times New Roman" w:hAnsi="Times New Roman" w:cs="Times New Roman"/>
          <w:lang w:val="es-ES"/>
        </w:rPr>
        <w:t>7.</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METODOLOGÍA DIDÁCTICA </w:t>
      </w:r>
    </w:p>
    <w:p w14:paraId="6A224A06"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color w:val="00A3D8"/>
        </w:rPr>
        <w:t xml:space="preserve"> </w:t>
      </w:r>
    </w:p>
    <w:p w14:paraId="407EA7CA" w14:textId="77777777" w:rsidR="009F4E75" w:rsidRPr="009F4E75" w:rsidRDefault="009F4E75" w:rsidP="009F4E75">
      <w:pPr>
        <w:pStyle w:val="Ttulo2"/>
        <w:ind w:left="10" w:right="542"/>
        <w:rPr>
          <w:rFonts w:ascii="Times New Roman" w:hAnsi="Times New Roman" w:cs="Times New Roman"/>
        </w:rPr>
      </w:pPr>
      <w:r w:rsidRPr="009F4E75">
        <w:rPr>
          <w:rFonts w:ascii="Times New Roman" w:hAnsi="Times New Roman" w:cs="Times New Roman"/>
        </w:rPr>
        <w:t xml:space="preserve">7.1 Principios metodológicos y pedagógicos recogidos en la normativa. </w:t>
      </w:r>
    </w:p>
    <w:p w14:paraId="55F7C187"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color w:val="00A3D8"/>
        </w:rPr>
        <w:t xml:space="preserve"> </w:t>
      </w:r>
    </w:p>
    <w:p w14:paraId="1CC84D62"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La metodología docente debe basarse en ciertos criterios pedagógicos para garantizar que la didáctica y la acción educativa se guíen en la dirección adecuada para conseguir el aprendizaje del alumnado. </w:t>
      </w:r>
    </w:p>
    <w:p w14:paraId="4B4D6D4F"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La fundamentación metodológica en teorías del aprendizaje como el constructivismo o la didáctica de la Geografía e Historia. Siguiendo el constructivismo, nuestra metodología se basará en una enseñanza guiada, pero en la que el alumnado construya él mismo el conocimiento a partir de las actividades de enseñanza-aprendizaje. Por último, para enseñar una materia debemos tener en cuenta cómo es esa materia, ya que cada disciplina tiene su propia didáctica que influye en la metodología que debe emplear el docente. </w:t>
      </w:r>
    </w:p>
    <w:p w14:paraId="74675F31"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color w:val="C10000"/>
        </w:rPr>
        <w:t xml:space="preserve"> </w:t>
      </w:r>
    </w:p>
    <w:p w14:paraId="3CBBBF6E"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La </w:t>
      </w:r>
      <w:r w:rsidRPr="009F4E75">
        <w:rPr>
          <w:rFonts w:ascii="Times New Roman" w:hAnsi="Times New Roman" w:cs="Times New Roman"/>
          <w:b/>
        </w:rPr>
        <w:t>Ley Orgánica 2/2006, de 3 de mayo, de Educación</w:t>
      </w:r>
      <w:r w:rsidRPr="009F4E75">
        <w:rPr>
          <w:rFonts w:ascii="Times New Roman" w:hAnsi="Times New Roman" w:cs="Times New Roman"/>
        </w:rPr>
        <w:t xml:space="preserve">, tras haber sido modificada por la </w:t>
      </w:r>
      <w:r w:rsidRPr="009F4E75">
        <w:rPr>
          <w:rFonts w:ascii="Times New Roman" w:hAnsi="Times New Roman" w:cs="Times New Roman"/>
          <w:b/>
        </w:rPr>
        <w:t>Ley Orgánica 8/2013, de 9 de diciembre, para la mejora de la</w:t>
      </w:r>
      <w:r w:rsidRPr="009F4E75">
        <w:rPr>
          <w:rFonts w:ascii="Times New Roman" w:hAnsi="Times New Roman" w:cs="Times New Roman"/>
        </w:rPr>
        <w:t xml:space="preserve"> </w:t>
      </w:r>
      <w:r w:rsidRPr="009F4E75">
        <w:rPr>
          <w:rFonts w:ascii="Times New Roman" w:hAnsi="Times New Roman" w:cs="Times New Roman"/>
          <w:b/>
        </w:rPr>
        <w:t>calidad educativa</w:t>
      </w:r>
      <w:r w:rsidRPr="009F4E75">
        <w:rPr>
          <w:rFonts w:ascii="Times New Roman" w:hAnsi="Times New Roman" w:cs="Times New Roman"/>
        </w:rPr>
        <w:t xml:space="preserve">, establece en el Título I, capítulo III, artículo 26, los principios pedagógicos en los que debe basarse la metodología docente. </w:t>
      </w:r>
      <w:r w:rsidRPr="009F4E75">
        <w:rPr>
          <w:rFonts w:ascii="Times New Roman" w:hAnsi="Times New Roman" w:cs="Times New Roman"/>
        </w:rPr>
        <w:lastRenderedPageBreak/>
        <w:t xml:space="preserve">Los centros desarrollarán sus propuestas pedagógicas a partir de las siguientes ideas base: la atención a la diversidad, el aprendizaje por sí mismos y el trabajo en equipo. Por otro lado, esta metodología debe estar enfocada especialmente a los siguientes objetivos: la adquisición y desarrollo de las competencias clave, la correcta expresión oral y escrita, el uso de las matemáticas y el hábito de lectura. </w:t>
      </w:r>
    </w:p>
    <w:p w14:paraId="09ABB6B5"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1B8CE5C5"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Por su parte, respecto a la normativa de Andalucía, nuestro centro asume lo recogido en al artículo 4 de la </w:t>
      </w:r>
      <w:r w:rsidRPr="009F4E75">
        <w:rPr>
          <w:rFonts w:ascii="Times New Roman" w:hAnsi="Times New Roman" w:cs="Times New Roman"/>
          <w:b/>
        </w:rPr>
        <w:t xml:space="preserve">Orden de 14 de julio de 2016 </w:t>
      </w:r>
      <w:r w:rsidRPr="009F4E75">
        <w:rPr>
          <w:rFonts w:ascii="Times New Roman" w:hAnsi="Times New Roman" w:cs="Times New Roman"/>
        </w:rPr>
        <w:t xml:space="preserve">y nuestro departamento considera el Anexo I de la citada orden donde se establecen una serie de estrategias metodológicas para la materia de Geografía e Historia, entre las que seleccionaremos las siguientes: </w:t>
      </w:r>
    </w:p>
    <w:p w14:paraId="075769E5"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3F8639ED" w14:textId="77777777" w:rsidR="009F4E75" w:rsidRPr="009F4E75" w:rsidRDefault="009F4E75" w:rsidP="00754A50">
      <w:pPr>
        <w:numPr>
          <w:ilvl w:val="0"/>
          <w:numId w:val="284"/>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Estrategias de aprendizaje cooperativo, debates sobre temas de actualidad y relacionados con el currículo, exposiciones y explicaciones del propio alumnado, elaboración de materiales y contenidos propios y estrategias de ludificación que garanticen el aprendizaje activo del alumnado. </w:t>
      </w:r>
    </w:p>
    <w:p w14:paraId="1B691ABB" w14:textId="77777777" w:rsidR="009F4E75" w:rsidRPr="009F4E75" w:rsidRDefault="009F4E75" w:rsidP="00754A50">
      <w:pPr>
        <w:numPr>
          <w:ilvl w:val="0"/>
          <w:numId w:val="284"/>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Desarrollar estrategias de trabajo en el aula que permitan no sólo el mayor protagonismo del alumnado en su aprendizaje sino la mayor personalización y adaptación a sus diferentes ritmos tal como se consigue desarrollando las estrategias de la clase al revés que logra descargar la actividad de clase del proceso transmisivo tradicional y predominante y aprovechar al máximo el tiempo de trabajo en el aula para un aprendizaje mucho más auténtico y significativo. </w:t>
      </w:r>
    </w:p>
    <w:p w14:paraId="2A334569" w14:textId="77777777" w:rsidR="009F4E75" w:rsidRPr="009F4E75" w:rsidRDefault="009F4E75" w:rsidP="00754A50">
      <w:pPr>
        <w:numPr>
          <w:ilvl w:val="0"/>
          <w:numId w:val="284"/>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Las herramientas tecnológicas actuales no solo deben ser una manera de obtener información, realizar actividades o elaborar contenidos, sino que deben permitir construir conocimiento social y colaborativo y, finalmente, propiciar que el alumnado tenga iniciativas, participar con sus propias ideas, difundirlas para ser </w:t>
      </w:r>
    </w:p>
    <w:p w14:paraId="0BFA9FF2" w14:textId="77777777" w:rsidR="009F4E75" w:rsidRPr="009F4E75" w:rsidRDefault="009F4E75" w:rsidP="009F4E75">
      <w:pPr>
        <w:ind w:right="763"/>
        <w:rPr>
          <w:rFonts w:ascii="Times New Roman" w:hAnsi="Times New Roman" w:cs="Times New Roman"/>
        </w:rPr>
      </w:pPr>
      <w:r w:rsidRPr="009F4E75">
        <w:rPr>
          <w:rFonts w:ascii="Times New Roman" w:hAnsi="Times New Roman" w:cs="Times New Roman"/>
        </w:rPr>
        <w:t xml:space="preserve">un agente activo en la sociedad y establecer redes de conocimiento y aprendizaje. Y dentro de estas tecnologías y herramientas, es necesario hacer una referencia obligatoria a las Tecnologías de la Información Geográfica (TIG), como herramientas indispensables para la comprensión y análisis territorial como pueden ser el uso de GPS, la teledetección, los Sistemas de Información Geográfica (SIG), especialmente aquellos que se encuentran en la nube. Todo ello para resolver problemas o realizar proyectos y para un uso activo de los mismos. </w:t>
      </w:r>
    </w:p>
    <w:p w14:paraId="28D6AF61"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4F12D303" w14:textId="77777777" w:rsidR="009F4E75" w:rsidRPr="009F4E75" w:rsidRDefault="009F4E75" w:rsidP="009F4E75">
      <w:pPr>
        <w:ind w:left="10" w:right="1014"/>
        <w:rPr>
          <w:rFonts w:ascii="Times New Roman" w:hAnsi="Times New Roman" w:cs="Times New Roman"/>
        </w:rPr>
      </w:pPr>
      <w:r w:rsidRPr="009F4E75">
        <w:rPr>
          <w:rFonts w:ascii="Times New Roman" w:hAnsi="Times New Roman" w:cs="Times New Roman"/>
        </w:rPr>
        <w:t xml:space="preserve">Además, en nuestro </w:t>
      </w:r>
      <w:r w:rsidRPr="009F4E75">
        <w:rPr>
          <w:rFonts w:ascii="Times New Roman" w:hAnsi="Times New Roman" w:cs="Times New Roman"/>
          <w:b/>
        </w:rPr>
        <w:t xml:space="preserve">Proyecto Educativo </w:t>
      </w:r>
      <w:r w:rsidRPr="009F4E75">
        <w:rPr>
          <w:rFonts w:ascii="Times New Roman" w:hAnsi="Times New Roman" w:cs="Times New Roman"/>
        </w:rPr>
        <w:t xml:space="preserve">se recogen unas indicaciones metodológicas específicas para Bachillerato: </w:t>
      </w:r>
    </w:p>
    <w:p w14:paraId="2035EB77" w14:textId="77777777" w:rsidR="009F4E75" w:rsidRPr="009F4E75" w:rsidRDefault="009F4E75" w:rsidP="009F4E75">
      <w:pPr>
        <w:spacing w:after="164"/>
        <w:rPr>
          <w:rFonts w:ascii="Times New Roman" w:hAnsi="Times New Roman" w:cs="Times New Roman"/>
        </w:rPr>
      </w:pPr>
      <w:r w:rsidRPr="009F4E75">
        <w:rPr>
          <w:rFonts w:ascii="Times New Roman" w:hAnsi="Times New Roman" w:cs="Times New Roman"/>
        </w:rPr>
        <w:t xml:space="preserve"> </w:t>
      </w:r>
    </w:p>
    <w:p w14:paraId="4F96F1BF" w14:textId="77777777" w:rsidR="009F4E75" w:rsidRPr="009F4E75" w:rsidRDefault="009F4E75" w:rsidP="00754A50">
      <w:pPr>
        <w:numPr>
          <w:ilvl w:val="0"/>
          <w:numId w:val="285"/>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Favorecer el desarrollo de actividades encaminadas a que el alumnado aprenda por sí mismo, trabaje en equipo y utilice los métodos de investigación apropiados.  </w:t>
      </w:r>
    </w:p>
    <w:p w14:paraId="6CC50B18" w14:textId="77777777" w:rsidR="009F4E75" w:rsidRPr="009F4E75" w:rsidRDefault="009F4E75" w:rsidP="00754A50">
      <w:pPr>
        <w:numPr>
          <w:ilvl w:val="0"/>
          <w:numId w:val="285"/>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Crear actividades que estimulan el interés y el hábito de la lectura y la capacidad de expresarse correctamente en público. </w:t>
      </w:r>
    </w:p>
    <w:p w14:paraId="5E478856" w14:textId="77777777" w:rsidR="009F4E75" w:rsidRPr="009F4E75" w:rsidRDefault="009F4E75" w:rsidP="00754A50">
      <w:pPr>
        <w:numPr>
          <w:ilvl w:val="0"/>
          <w:numId w:val="285"/>
        </w:numPr>
        <w:spacing w:after="165" w:line="249" w:lineRule="auto"/>
        <w:ind w:right="763" w:hanging="360"/>
        <w:jc w:val="both"/>
        <w:rPr>
          <w:rFonts w:ascii="Times New Roman" w:hAnsi="Times New Roman" w:cs="Times New Roman"/>
        </w:rPr>
      </w:pPr>
      <w:r w:rsidRPr="009F4E75">
        <w:rPr>
          <w:rFonts w:ascii="Times New Roman" w:hAnsi="Times New Roman" w:cs="Times New Roman"/>
        </w:rPr>
        <w:t xml:space="preserve">Desarrollar trabajos monográficos de investigación, interdisciplinares u otros de naturaleza análoga que impliquen a uno o varios departamentos de coordinación didáctica. </w:t>
      </w:r>
    </w:p>
    <w:p w14:paraId="79462561"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1314E7C9" w14:textId="77777777" w:rsidR="009F4E75" w:rsidRPr="009F4E75" w:rsidRDefault="009F4E75" w:rsidP="009F4E75">
      <w:pPr>
        <w:pStyle w:val="Ttulo2"/>
        <w:ind w:left="10" w:right="542"/>
        <w:rPr>
          <w:rFonts w:ascii="Times New Roman" w:hAnsi="Times New Roman" w:cs="Times New Roman"/>
        </w:rPr>
      </w:pPr>
      <w:r w:rsidRPr="009F4E75">
        <w:rPr>
          <w:rFonts w:ascii="Times New Roman" w:hAnsi="Times New Roman" w:cs="Times New Roman"/>
        </w:rPr>
        <w:t xml:space="preserve">7.2 Principios metodológicos y didácticos. </w:t>
      </w:r>
    </w:p>
    <w:p w14:paraId="240CD314"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1B0A5D91" w14:textId="77777777" w:rsidR="009F4E75" w:rsidRPr="009F4E75" w:rsidRDefault="009F4E75" w:rsidP="009F4E75">
      <w:pPr>
        <w:spacing w:after="0" w:line="248" w:lineRule="auto"/>
        <w:ind w:left="-15" w:right="1306"/>
        <w:rPr>
          <w:rFonts w:ascii="Times New Roman" w:hAnsi="Times New Roman" w:cs="Times New Roman"/>
        </w:rPr>
      </w:pPr>
      <w:r w:rsidRPr="009F4E75">
        <w:rPr>
          <w:rFonts w:ascii="Times New Roman" w:hAnsi="Times New Roman" w:cs="Times New Roman"/>
        </w:rPr>
        <w:lastRenderedPageBreak/>
        <w:t xml:space="preserve">Los principios pedagógicos expuestos en la introducción constituyen la fuente de la metodología docente. De la base teórica y normativa se derivan los siguientes principios didácticos que guiarán la acción educativa: </w:t>
      </w:r>
    </w:p>
    <w:p w14:paraId="77B43919"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57FF617A" w14:textId="77777777" w:rsidR="009F4E75" w:rsidRPr="009F4E75" w:rsidRDefault="009F4E75" w:rsidP="00754A50">
      <w:pPr>
        <w:numPr>
          <w:ilvl w:val="0"/>
          <w:numId w:val="28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programación tendrá en cuenta el nivel de desarrollo psicoevolutivo del alumnado y partirá de este para afianzar nuevos aprendizajes. </w:t>
      </w:r>
    </w:p>
    <w:p w14:paraId="7B4B66A6" w14:textId="77777777" w:rsidR="009F4E75" w:rsidRPr="009F4E75" w:rsidRDefault="009F4E75" w:rsidP="00754A50">
      <w:pPr>
        <w:numPr>
          <w:ilvl w:val="0"/>
          <w:numId w:val="286"/>
        </w:numPr>
        <w:spacing w:after="0" w:line="248" w:lineRule="auto"/>
        <w:ind w:right="763" w:hanging="360"/>
        <w:jc w:val="both"/>
        <w:rPr>
          <w:rFonts w:ascii="Times New Roman" w:hAnsi="Times New Roman" w:cs="Times New Roman"/>
        </w:rPr>
      </w:pPr>
      <w:r w:rsidRPr="009F4E75">
        <w:rPr>
          <w:rFonts w:ascii="Times New Roman" w:hAnsi="Times New Roman" w:cs="Times New Roman"/>
        </w:rPr>
        <w:t xml:space="preserve">Se realizarán pruebas de evaluación inicial para detectar los conocimientos previos del alumnado y se partirá de ellos para que el aprendizaje sea significativo. </w:t>
      </w:r>
    </w:p>
    <w:p w14:paraId="16ADECA3" w14:textId="77777777" w:rsidR="009F4E75" w:rsidRPr="009F4E75" w:rsidRDefault="009F4E75" w:rsidP="00754A50">
      <w:pPr>
        <w:numPr>
          <w:ilvl w:val="0"/>
          <w:numId w:val="28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Se guiará al alumnado en su propio aprendizaje, facilitándole herramientas para el análisis del procedimiento geográfico, historiográfico y artístico. </w:t>
      </w:r>
    </w:p>
    <w:p w14:paraId="295BE648" w14:textId="77777777" w:rsidR="009F4E75" w:rsidRPr="009F4E75" w:rsidRDefault="009F4E75" w:rsidP="00754A50">
      <w:pPr>
        <w:numPr>
          <w:ilvl w:val="0"/>
          <w:numId w:val="28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metodología potenciará los hábitos de esfuerzo y responsabilidad en el estudio. </w:t>
      </w:r>
    </w:p>
    <w:p w14:paraId="459E336B" w14:textId="77777777" w:rsidR="009F4E75" w:rsidRPr="009F4E75" w:rsidRDefault="009F4E75" w:rsidP="00754A50">
      <w:pPr>
        <w:numPr>
          <w:ilvl w:val="0"/>
          <w:numId w:val="28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Las actividades propuestas serán variadas y motivadoras. </w:t>
      </w:r>
    </w:p>
    <w:p w14:paraId="612772DA" w14:textId="77777777" w:rsidR="009F4E75" w:rsidRPr="009F4E75" w:rsidRDefault="009F4E75" w:rsidP="00754A50">
      <w:pPr>
        <w:numPr>
          <w:ilvl w:val="0"/>
          <w:numId w:val="28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Los contenidos se relacionarán con el entorno próximo del alumnado y sus experiencias en la vida cotidiana. </w:t>
      </w:r>
    </w:p>
    <w:p w14:paraId="416DED03" w14:textId="77777777" w:rsidR="009F4E75" w:rsidRPr="009F4E75" w:rsidRDefault="009F4E75" w:rsidP="00754A50">
      <w:pPr>
        <w:numPr>
          <w:ilvl w:val="0"/>
          <w:numId w:val="28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Se favorecerá el trabajo en equipo, impulsando las relaciones entre iguales que favorecen el aprendizaje. </w:t>
      </w:r>
    </w:p>
    <w:p w14:paraId="312A616F" w14:textId="77777777" w:rsidR="009F4E75" w:rsidRPr="009F4E75" w:rsidRDefault="009F4E75" w:rsidP="00754A50">
      <w:pPr>
        <w:numPr>
          <w:ilvl w:val="0"/>
          <w:numId w:val="28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Se hará énfasis en la participación del alumnado como sujeto activo en las clases. </w:t>
      </w:r>
    </w:p>
    <w:p w14:paraId="41E8B4E4" w14:textId="77777777" w:rsidR="009F4E75" w:rsidRPr="009F4E75" w:rsidRDefault="009F4E75" w:rsidP="00754A50">
      <w:pPr>
        <w:numPr>
          <w:ilvl w:val="0"/>
          <w:numId w:val="28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Se impulsará el uso de las TIC como fuente documental e instrumento de trabajo. </w:t>
      </w:r>
    </w:p>
    <w:p w14:paraId="1770794E" w14:textId="77777777" w:rsidR="009F4E75" w:rsidRPr="009F4E75" w:rsidRDefault="009F4E75" w:rsidP="00754A50">
      <w:pPr>
        <w:numPr>
          <w:ilvl w:val="0"/>
          <w:numId w:val="286"/>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Se realizarán proyecto mediante trabajo colaborativo que tratarán el contenido de las unidades didácticas de manera transversal. </w:t>
      </w:r>
    </w:p>
    <w:p w14:paraId="50EA5D15"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4A01CDDD"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En nuestro departamento la metodología se concretará en los siguientes aspectos: </w:t>
      </w:r>
    </w:p>
    <w:p w14:paraId="42436BF4"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2F915339" w14:textId="77777777" w:rsidR="009F4E75" w:rsidRPr="009F4E75" w:rsidRDefault="009F4E75" w:rsidP="00754A50">
      <w:pPr>
        <w:numPr>
          <w:ilvl w:val="0"/>
          <w:numId w:val="287"/>
        </w:numPr>
        <w:spacing w:after="5" w:line="249" w:lineRule="auto"/>
        <w:ind w:right="763" w:hanging="10"/>
        <w:jc w:val="both"/>
        <w:rPr>
          <w:rFonts w:ascii="Times New Roman" w:hAnsi="Times New Roman" w:cs="Times New Roman"/>
        </w:rPr>
      </w:pPr>
      <w:r w:rsidRPr="009F4E75">
        <w:rPr>
          <w:rFonts w:ascii="Times New Roman" w:hAnsi="Times New Roman" w:cs="Times New Roman"/>
        </w:rPr>
        <w:t xml:space="preserve">Tratamiento de los contenidos. A lo largo de toda la etapa, el tratamiento de los contenidos seguirán las siguientes líneas generales: </w:t>
      </w:r>
    </w:p>
    <w:p w14:paraId="7532748A"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Para que el aprendizaje sea efectivo, los nuevos conocimientos que se pretende que el alumno construya han de apoyarse en los que ya posee, tratando siempre de relacionarlos con su propia experiencia y de presentarlos, preferentemente, en un contexto de resolución de problemas. </w:t>
      </w:r>
    </w:p>
    <w:p w14:paraId="2BADD33C"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Los conceptos se abordarán desde situaciones preferiblemente intuitivas y cercanas al alumnado, añadiendo paulatinamente elementos de complejidad. </w:t>
      </w:r>
    </w:p>
    <w:p w14:paraId="468D7D70"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La consolidación de los contenidos se realizará de forma gradual y cíclica a lo largo de la etapa, planteando situaciones que permitan abordarlos cada vez desde perspectivas más amplias o en conexión con nuevos contenidos. </w:t>
      </w:r>
    </w:p>
    <w:p w14:paraId="3D1206F5"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77A1B39A" w14:textId="77777777" w:rsidR="009F4E75" w:rsidRPr="009F4E75" w:rsidRDefault="009F4E75" w:rsidP="00754A50">
      <w:pPr>
        <w:numPr>
          <w:ilvl w:val="0"/>
          <w:numId w:val="287"/>
        </w:numPr>
        <w:spacing w:after="5" w:line="249" w:lineRule="auto"/>
        <w:ind w:right="763" w:hanging="10"/>
        <w:jc w:val="both"/>
        <w:rPr>
          <w:rFonts w:ascii="Times New Roman" w:hAnsi="Times New Roman" w:cs="Times New Roman"/>
        </w:rPr>
      </w:pPr>
      <w:r w:rsidRPr="009F4E75">
        <w:rPr>
          <w:rFonts w:ascii="Times New Roman" w:hAnsi="Times New Roman" w:cs="Times New Roman"/>
        </w:rPr>
        <w:t xml:space="preserve">Tipo de actividades. El diseño y desarrollo de las actividades constituye una de las tareas más importantes que debemos realizar como docentes, ya que constituyen la puesta en práctica, de forma activa y ordenada, de las propuestas metodológicas, orientadas a la consecución de los objetivos y a la adquisición de las competencias básicas. La complejidad del proceso de enseñanza-aprendizaje requiere que utilicemos distintos tipos de actividades, que, en líneas generales, podríamos clasificar de la siguiente forma: </w:t>
      </w:r>
    </w:p>
    <w:p w14:paraId="1174098B"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Atendiendo a los distintos ritmos de aprendizaje. Hemos de tener en cuenta igualmente, que dentro del aula hay una diversidad natural del alumnado según sus propios estilos y ritmos de aprendizaje. De ahí que debamos planificar también: </w:t>
      </w:r>
    </w:p>
    <w:p w14:paraId="2B9ED0DF"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Actividades de refuerzo: Para el alumnado que presenta dificultad ante la tarea, buscando estrategias que nos permitan adecuarnos a su estilo o ritmo de aprendizaje. </w:t>
      </w:r>
    </w:p>
    <w:p w14:paraId="06BFB768"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lastRenderedPageBreak/>
        <w:t xml:space="preserve">Actividades de ampliación: Para el alumnado que realiza con facilidad las tareas comunes propuestas, aumentando progresivamente el nivel de dificultad, de forma que se le permita profundizar en los contenidos estudiados. </w:t>
      </w:r>
    </w:p>
    <w:p w14:paraId="03EBD3B2"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Atendiendo a los procesos de pensamiento requeridos. </w:t>
      </w:r>
    </w:p>
    <w:p w14:paraId="09250F03"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Actividades de reproducción, mayormente rutinarias, que permiten afianzar los contenidos y destrezas estudiados. </w:t>
      </w:r>
    </w:p>
    <w:p w14:paraId="6DBD942B"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Actividades de conexión: apoyadas en las anteriores, conducen a situaciones de resolución de problemas que ya no son de mera rutina, pero que aún incluyen escenarios familiares o casi familiares. </w:t>
      </w:r>
    </w:p>
    <w:p w14:paraId="1CEA2AA9"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Actividades de reflexión: requieren que el alumnado planifique y aplique sus propias estrategias a la resolución de problemas más complejos, que contengan elementos y situaciones menos usuales. </w:t>
      </w:r>
    </w:p>
    <w:p w14:paraId="5E7364BE"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0BECB494" w14:textId="77777777" w:rsidR="009F4E75" w:rsidRPr="009F4E75" w:rsidRDefault="009F4E75" w:rsidP="00754A50">
      <w:pPr>
        <w:numPr>
          <w:ilvl w:val="0"/>
          <w:numId w:val="287"/>
        </w:numPr>
        <w:spacing w:after="5" w:line="249" w:lineRule="auto"/>
        <w:ind w:right="763" w:hanging="10"/>
        <w:jc w:val="both"/>
        <w:rPr>
          <w:rFonts w:ascii="Times New Roman" w:hAnsi="Times New Roman" w:cs="Times New Roman"/>
        </w:rPr>
      </w:pPr>
      <w:r w:rsidRPr="009F4E75">
        <w:rPr>
          <w:rFonts w:ascii="Times New Roman" w:hAnsi="Times New Roman" w:cs="Times New Roman"/>
        </w:rPr>
        <w:t xml:space="preserve">Selección de espacios. Se utilizarán otros espacios diferentes al aula. Se podrán tener en cuenta los siguientes: </w:t>
      </w:r>
    </w:p>
    <w:p w14:paraId="12D8464B"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Otros espacios interiores al centro (aulas TIC, aulas audiovisuales, bosque mediterráneo, zona de recreo...) </w:t>
      </w:r>
    </w:p>
    <w:p w14:paraId="0E0D6B63" w14:textId="77777777" w:rsidR="009F4E75" w:rsidRPr="009F4E75" w:rsidRDefault="009F4E75" w:rsidP="00754A50">
      <w:pPr>
        <w:numPr>
          <w:ilvl w:val="1"/>
          <w:numId w:val="287"/>
        </w:numPr>
        <w:spacing w:after="0" w:line="248" w:lineRule="auto"/>
        <w:ind w:right="763" w:hanging="360"/>
        <w:jc w:val="both"/>
        <w:rPr>
          <w:rFonts w:ascii="Times New Roman" w:hAnsi="Times New Roman" w:cs="Times New Roman"/>
        </w:rPr>
      </w:pPr>
      <w:r w:rsidRPr="009F4E75">
        <w:rPr>
          <w:rFonts w:ascii="Times New Roman" w:hAnsi="Times New Roman" w:cs="Times New Roman"/>
        </w:rPr>
        <w:t xml:space="preserve">Espacios exteriores (salidas al entorno natural, monumentos, museos, exposiciones...) Tanto unos como otros serán considerados igualmente como contextos de aprendizaje. </w:t>
      </w:r>
    </w:p>
    <w:p w14:paraId="33DD7B06" w14:textId="77777777" w:rsidR="009F4E75" w:rsidRPr="009F4E75" w:rsidRDefault="009F4E75" w:rsidP="009F4E75">
      <w:pPr>
        <w:spacing w:after="0" w:line="248" w:lineRule="auto"/>
        <w:ind w:left="10" w:right="763"/>
        <w:rPr>
          <w:rFonts w:ascii="Times New Roman" w:hAnsi="Times New Roman" w:cs="Times New Roman"/>
        </w:rPr>
      </w:pPr>
      <w:r w:rsidRPr="009F4E75">
        <w:rPr>
          <w:rFonts w:ascii="Times New Roman" w:hAnsi="Times New Roman" w:cs="Times New Roman"/>
        </w:rPr>
        <w:t xml:space="preserve">El uso de estos espacios estará condicionado por la actual situación de emergencia sanitaria provocada por la pandemia de la COVID-19. </w:t>
      </w:r>
    </w:p>
    <w:p w14:paraId="52C568A6"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7A4C8F7A" w14:textId="77777777" w:rsidR="009F4E75" w:rsidRPr="009F4E75" w:rsidRDefault="009F4E75" w:rsidP="00754A50">
      <w:pPr>
        <w:numPr>
          <w:ilvl w:val="0"/>
          <w:numId w:val="287"/>
        </w:numPr>
        <w:spacing w:after="5" w:line="249" w:lineRule="auto"/>
        <w:ind w:right="763" w:hanging="10"/>
        <w:jc w:val="both"/>
        <w:rPr>
          <w:rFonts w:ascii="Times New Roman" w:hAnsi="Times New Roman" w:cs="Times New Roman"/>
        </w:rPr>
      </w:pPr>
      <w:r w:rsidRPr="009F4E75">
        <w:rPr>
          <w:rFonts w:ascii="Times New Roman" w:hAnsi="Times New Roman" w:cs="Times New Roman"/>
        </w:rPr>
        <w:t xml:space="preserve">Agrupamientos. Hemos de tener presente que la interacción entre alumnos/as favorece el desarrollo de la socialización, incide en su desarrollo intelectual e incrementa su motivación, de ahí que establezcamos distintos agrupamientos según el tipo de actividad a realizar. Combinaremos el gran grupo (en debates, exposiciones de trabajo, actividades extraescolares, etc.), con el pequeño grupo (trabajo con ordenador, resolución de problemas, realización de pequeños proyectos o trabajos), sin olvidar que hay situaciones y actividades en las que es imprescindible el trabajo individual. </w:t>
      </w:r>
    </w:p>
    <w:p w14:paraId="66294017"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578CAD76"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En cualquier caso, como criterios a la hora de formar grupos hemos de procurar que estos sean: </w:t>
      </w:r>
    </w:p>
    <w:p w14:paraId="4AE7726A"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Flexibles. </w:t>
      </w:r>
    </w:p>
    <w:p w14:paraId="2C1D3196"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Heterogéneos. </w:t>
      </w:r>
    </w:p>
    <w:p w14:paraId="7704229A"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Facilitadores del aprendizaje, fomentando el aprendizaje cooperativo. </w:t>
      </w:r>
    </w:p>
    <w:p w14:paraId="74B06959"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Favorecedores del principio de igualdad. </w:t>
      </w:r>
    </w:p>
    <w:p w14:paraId="2EC681D4"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Favorecedores de la convivencia mediante el fomento de la negociación y el consenso. </w:t>
      </w:r>
    </w:p>
    <w:p w14:paraId="106F7DA8"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20344F21" w14:textId="77777777" w:rsidR="009F4E75" w:rsidRPr="009F4E75" w:rsidRDefault="009F4E75" w:rsidP="00754A50">
      <w:pPr>
        <w:numPr>
          <w:ilvl w:val="0"/>
          <w:numId w:val="287"/>
        </w:numPr>
        <w:spacing w:after="5" w:line="249" w:lineRule="auto"/>
        <w:ind w:right="763" w:hanging="10"/>
        <w:jc w:val="both"/>
        <w:rPr>
          <w:rFonts w:ascii="Times New Roman" w:hAnsi="Times New Roman" w:cs="Times New Roman"/>
        </w:rPr>
      </w:pPr>
      <w:r w:rsidRPr="009F4E75">
        <w:rPr>
          <w:rFonts w:ascii="Times New Roman" w:hAnsi="Times New Roman" w:cs="Times New Roman"/>
        </w:rPr>
        <w:t xml:space="preserve">Materiales y recursos. Por las características propias de la materia y su base metodológica se hará necesaria la utilización de recursos como: </w:t>
      </w:r>
    </w:p>
    <w:p w14:paraId="11CC6834"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Recursos impresos: incluyen todos los que utilizan la expresión escrita y la imagen gráfica como instrumento de comunicación. El libro de texto, apuntes, textos, mapas, imágenes y gráficas históricas, extractos de obras literarias o de prensa escrita. </w:t>
      </w:r>
    </w:p>
    <w:p w14:paraId="69C643BE"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Recursos audiovisuales: la pizarra, tradicional y digital, el cañón proyector, documentales y películas de contenido geográfico. </w:t>
      </w:r>
    </w:p>
    <w:p w14:paraId="7621BA58"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Recursos tecnológicos: ordenadores portátiles, cámaras o grabadoras de voz, programas informáticos de edición de periódicos, programas de edición de videos.  </w:t>
      </w:r>
    </w:p>
    <w:p w14:paraId="06F6B882"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4211147D"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lastRenderedPageBreak/>
        <w:t xml:space="preserve">El alumnado debe disponer desde el principio de curso de: </w:t>
      </w:r>
    </w:p>
    <w:p w14:paraId="244BE145"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Un cuaderno de trabajo o archivador en el que se debe cuidar la presentación. </w:t>
      </w:r>
    </w:p>
    <w:p w14:paraId="0E0DD016"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Los apuntes de la materia. </w:t>
      </w:r>
    </w:p>
    <w:p w14:paraId="42F4A26D" w14:textId="77777777" w:rsidR="009F4E75" w:rsidRPr="009F4E75" w:rsidRDefault="009F4E75" w:rsidP="00754A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Una carpeta plastificada o forro para archivadores para guardar las fotocopias, mapas y gráficos. </w:t>
      </w:r>
    </w:p>
    <w:p w14:paraId="575D0C3E" w14:textId="469B9D6B" w:rsidR="009F4E75" w:rsidRPr="007B0050" w:rsidRDefault="009F4E75" w:rsidP="007B0050">
      <w:pPr>
        <w:numPr>
          <w:ilvl w:val="1"/>
          <w:numId w:val="287"/>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Es muy recomendable el uso de un diccionario de geografía. </w:t>
      </w:r>
    </w:p>
    <w:p w14:paraId="27AB9006" w14:textId="77777777" w:rsidR="009F4E75" w:rsidRPr="00925F7D" w:rsidRDefault="009F4E75" w:rsidP="009F4E75">
      <w:pPr>
        <w:pStyle w:val="Ttulo1"/>
        <w:spacing w:after="158"/>
        <w:ind w:left="355" w:right="542"/>
        <w:rPr>
          <w:rFonts w:ascii="Times New Roman" w:hAnsi="Times New Roman" w:cs="Times New Roman"/>
          <w:lang w:val="es-ES"/>
        </w:rPr>
      </w:pPr>
      <w:r w:rsidRPr="00925F7D">
        <w:rPr>
          <w:rFonts w:ascii="Times New Roman" w:hAnsi="Times New Roman" w:cs="Times New Roman"/>
          <w:lang w:val="es-ES"/>
        </w:rPr>
        <w:t>8.</w:t>
      </w:r>
      <w:r w:rsidRPr="00925F7D">
        <w:rPr>
          <w:rFonts w:ascii="Times New Roman" w:eastAsia="Arial" w:hAnsi="Times New Roman" w:cs="Times New Roman"/>
          <w:lang w:val="es-ES"/>
        </w:rPr>
        <w:t xml:space="preserve"> </w:t>
      </w:r>
      <w:r w:rsidRPr="00925F7D">
        <w:rPr>
          <w:rFonts w:ascii="Times New Roman" w:hAnsi="Times New Roman" w:cs="Times New Roman"/>
          <w:lang w:val="es-ES"/>
        </w:rPr>
        <w:t xml:space="preserve">ATENCIÓN A LA DIVERSIDAD </w:t>
      </w:r>
    </w:p>
    <w:p w14:paraId="7BC1066D" w14:textId="77777777" w:rsidR="009F4E75" w:rsidRPr="009F4E75" w:rsidRDefault="009F4E75" w:rsidP="009F4E75">
      <w:pPr>
        <w:pStyle w:val="Ttulo2"/>
        <w:spacing w:after="163"/>
        <w:ind w:left="355" w:right="542"/>
        <w:rPr>
          <w:rFonts w:ascii="Times New Roman" w:hAnsi="Times New Roman" w:cs="Times New Roman"/>
        </w:rPr>
      </w:pPr>
      <w:r w:rsidRPr="009F4E75">
        <w:rPr>
          <w:rFonts w:ascii="Times New Roman" w:hAnsi="Times New Roman" w:cs="Times New Roman"/>
        </w:rPr>
        <w:t xml:space="preserve">8.1 Fundamentación legal </w:t>
      </w:r>
    </w:p>
    <w:p w14:paraId="3720720B" w14:textId="77777777" w:rsidR="009F4E75" w:rsidRPr="009F4E75" w:rsidRDefault="009F4E75" w:rsidP="00754A50">
      <w:pPr>
        <w:numPr>
          <w:ilvl w:val="0"/>
          <w:numId w:val="288"/>
        </w:numPr>
        <w:spacing w:after="5" w:line="249" w:lineRule="auto"/>
        <w:ind w:right="763" w:hanging="360"/>
        <w:jc w:val="both"/>
        <w:rPr>
          <w:rFonts w:ascii="Times New Roman" w:hAnsi="Times New Roman" w:cs="Times New Roman"/>
        </w:rPr>
      </w:pPr>
      <w:r w:rsidRPr="009F4E75">
        <w:rPr>
          <w:rFonts w:ascii="Times New Roman" w:hAnsi="Times New Roman" w:cs="Times New Roman"/>
          <w:b/>
        </w:rPr>
        <w:t>La Ley Orgánica 2/2006, de 3 de mayo</w:t>
      </w:r>
      <w:r w:rsidRPr="009F4E75">
        <w:rPr>
          <w:rFonts w:ascii="Times New Roman" w:hAnsi="Times New Roman" w:cs="Times New Roman"/>
        </w:rPr>
        <w:t xml:space="preserve">, de Educación, en la nueva redacción dada por la </w:t>
      </w:r>
      <w:r w:rsidRPr="009F4E75">
        <w:rPr>
          <w:rFonts w:ascii="Times New Roman" w:hAnsi="Times New Roman" w:cs="Times New Roman"/>
          <w:b/>
        </w:rPr>
        <w:t>Ley Orgánica 8/2013, de 9 de diciembre</w:t>
      </w:r>
      <w:r w:rsidRPr="009F4E75">
        <w:rPr>
          <w:rFonts w:ascii="Times New Roman" w:hAnsi="Times New Roman" w:cs="Times New Roman"/>
        </w:rPr>
        <w:t xml:space="preserve">, para la mejora de la calidad educativa, establece los principios educativos en los que se basa la atención a la diversidad. </w:t>
      </w:r>
    </w:p>
    <w:p w14:paraId="72C3DFF1" w14:textId="77777777" w:rsidR="009F4E75" w:rsidRPr="009F4E75" w:rsidRDefault="009F4E75" w:rsidP="00754A50">
      <w:pPr>
        <w:numPr>
          <w:ilvl w:val="0"/>
          <w:numId w:val="288"/>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En el </w:t>
      </w:r>
      <w:r w:rsidRPr="009F4E75">
        <w:rPr>
          <w:rFonts w:ascii="Times New Roman" w:hAnsi="Times New Roman" w:cs="Times New Roman"/>
          <w:b/>
        </w:rPr>
        <w:t>Real Decreto 1105/2014, de 26 de diciembre</w:t>
      </w:r>
      <w:r w:rsidRPr="009F4E75">
        <w:rPr>
          <w:rFonts w:ascii="Times New Roman" w:hAnsi="Times New Roman" w:cs="Times New Roman"/>
        </w:rPr>
        <w:t xml:space="preserve">, en su artículo 16, se establecen los principios de atención a la diversidad en la Educación Secundaria Obligatoria. </w:t>
      </w:r>
    </w:p>
    <w:p w14:paraId="5F73197C" w14:textId="77777777" w:rsidR="009F4E75" w:rsidRPr="009F4E75" w:rsidRDefault="009F4E75" w:rsidP="00754A50">
      <w:pPr>
        <w:numPr>
          <w:ilvl w:val="0"/>
          <w:numId w:val="288"/>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El </w:t>
      </w:r>
      <w:r w:rsidRPr="009F4E75">
        <w:rPr>
          <w:rFonts w:ascii="Times New Roman" w:hAnsi="Times New Roman" w:cs="Times New Roman"/>
          <w:b/>
        </w:rPr>
        <w:t>Decreto 111/2016, de 14 de junio</w:t>
      </w:r>
      <w:r w:rsidRPr="009F4E75">
        <w:rPr>
          <w:rFonts w:ascii="Times New Roman" w:hAnsi="Times New Roman" w:cs="Times New Roman"/>
        </w:rPr>
        <w:t xml:space="preserve">, en su Capítulo VI, establece que los centros dispondrán de autonomía para organizar las medidas de atención a la diversidad. </w:t>
      </w:r>
    </w:p>
    <w:p w14:paraId="5DA58A7A" w14:textId="77777777" w:rsidR="009F4E75" w:rsidRPr="009F4E75" w:rsidRDefault="009F4E75" w:rsidP="00754A50">
      <w:pPr>
        <w:numPr>
          <w:ilvl w:val="0"/>
          <w:numId w:val="288"/>
        </w:numPr>
        <w:spacing w:after="5" w:line="249" w:lineRule="auto"/>
        <w:ind w:right="763" w:hanging="360"/>
        <w:jc w:val="both"/>
        <w:rPr>
          <w:rFonts w:ascii="Times New Roman" w:hAnsi="Times New Roman" w:cs="Times New Roman"/>
        </w:rPr>
      </w:pPr>
      <w:r w:rsidRPr="009F4E75">
        <w:rPr>
          <w:rFonts w:ascii="Times New Roman" w:hAnsi="Times New Roman" w:cs="Times New Roman"/>
          <w:b/>
        </w:rPr>
        <w:t>Decreto 147/2002, de 14 de mayo</w:t>
      </w:r>
      <w:r w:rsidRPr="009F4E75">
        <w:rPr>
          <w:rFonts w:ascii="Times New Roman" w:hAnsi="Times New Roman" w:cs="Times New Roman"/>
        </w:rPr>
        <w:t xml:space="preserve">, regula específicamente la atención educativa al alumnado con necesidades educativas especiales. </w:t>
      </w:r>
    </w:p>
    <w:p w14:paraId="32BE61C2" w14:textId="77777777" w:rsidR="009F4E75" w:rsidRPr="009F4E75" w:rsidRDefault="009F4E75" w:rsidP="00754A50">
      <w:pPr>
        <w:numPr>
          <w:ilvl w:val="0"/>
          <w:numId w:val="288"/>
        </w:numPr>
        <w:spacing w:after="5" w:line="249" w:lineRule="auto"/>
        <w:ind w:right="763" w:hanging="360"/>
        <w:jc w:val="both"/>
        <w:rPr>
          <w:rFonts w:ascii="Times New Roman" w:hAnsi="Times New Roman" w:cs="Times New Roman"/>
        </w:rPr>
      </w:pPr>
      <w:r w:rsidRPr="009F4E75">
        <w:rPr>
          <w:rFonts w:ascii="Times New Roman" w:hAnsi="Times New Roman" w:cs="Times New Roman"/>
          <w:b/>
        </w:rPr>
        <w:t>Órdenes de 14 de julio de 2016</w:t>
      </w:r>
      <w:r w:rsidRPr="009F4E75">
        <w:rPr>
          <w:rFonts w:ascii="Times New Roman" w:hAnsi="Times New Roman" w:cs="Times New Roman"/>
        </w:rPr>
        <w:t xml:space="preserve">, por la que se desarrollan los currículums correspondientes a la Educación Secundaria Obligatoria y al Bachillerato en la Comunidad Autónoma de Andalucía, se regulan determinados aspectos de la atención a la diversidad y se establecen la ordenación de la evaluación del proceso de aprendizaje del alumnado. </w:t>
      </w:r>
    </w:p>
    <w:p w14:paraId="4CB9177B" w14:textId="77777777" w:rsidR="009F4E75" w:rsidRPr="009F4E75" w:rsidRDefault="009F4E75" w:rsidP="00754A50">
      <w:pPr>
        <w:numPr>
          <w:ilvl w:val="0"/>
          <w:numId w:val="288"/>
        </w:numPr>
        <w:spacing w:after="5" w:line="249" w:lineRule="auto"/>
        <w:ind w:right="763" w:hanging="360"/>
        <w:jc w:val="both"/>
        <w:rPr>
          <w:rFonts w:ascii="Times New Roman" w:hAnsi="Times New Roman" w:cs="Times New Roman"/>
        </w:rPr>
      </w:pPr>
      <w:r w:rsidRPr="009F4E75">
        <w:rPr>
          <w:rFonts w:ascii="Times New Roman" w:hAnsi="Times New Roman" w:cs="Times New Roman"/>
          <w:b/>
        </w:rPr>
        <w:t>Orden de 25 de julio de 2008</w:t>
      </w:r>
      <w:r w:rsidRPr="009F4E75">
        <w:rPr>
          <w:rFonts w:ascii="Times New Roman" w:hAnsi="Times New Roman" w:cs="Times New Roman"/>
        </w:rPr>
        <w:t xml:space="preserve"> regula la atención a la diversidad en la educación básica. </w:t>
      </w:r>
    </w:p>
    <w:p w14:paraId="73C6B8E0" w14:textId="77777777" w:rsidR="009F4E75" w:rsidRPr="009F4E75" w:rsidRDefault="009F4E75" w:rsidP="00754A50">
      <w:pPr>
        <w:numPr>
          <w:ilvl w:val="0"/>
          <w:numId w:val="288"/>
        </w:numPr>
        <w:spacing w:after="5" w:line="249" w:lineRule="auto"/>
        <w:ind w:right="763" w:hanging="360"/>
        <w:jc w:val="both"/>
        <w:rPr>
          <w:rFonts w:ascii="Times New Roman" w:hAnsi="Times New Roman" w:cs="Times New Roman"/>
        </w:rPr>
      </w:pPr>
      <w:r w:rsidRPr="009F4E75">
        <w:rPr>
          <w:rFonts w:ascii="Times New Roman" w:hAnsi="Times New Roman" w:cs="Times New Roman"/>
          <w:b/>
        </w:rPr>
        <w:t>Instrucciones de 22 de junio de 2015</w:t>
      </w:r>
      <w:r w:rsidRPr="009F4E75">
        <w:rPr>
          <w:rFonts w:ascii="Times New Roman" w:hAnsi="Times New Roman" w:cs="Times New Roman"/>
        </w:rPr>
        <w:t xml:space="preserve"> que establecen el protocolo de detección, identificación del alumnado con necesidades específicas de apoyo educativo y la organización de la respuesta educativa. </w:t>
      </w:r>
    </w:p>
    <w:p w14:paraId="29AF587F" w14:textId="77777777" w:rsidR="009F4E75" w:rsidRPr="009F4E75" w:rsidRDefault="009F4E75" w:rsidP="009F4E75">
      <w:pPr>
        <w:spacing w:after="156"/>
        <w:ind w:left="1440"/>
        <w:rPr>
          <w:rFonts w:ascii="Times New Roman" w:hAnsi="Times New Roman" w:cs="Times New Roman"/>
        </w:rPr>
      </w:pPr>
      <w:r w:rsidRPr="009F4E75">
        <w:rPr>
          <w:rFonts w:ascii="Times New Roman" w:hAnsi="Times New Roman" w:cs="Times New Roman"/>
        </w:rPr>
        <w:t xml:space="preserve"> </w:t>
      </w:r>
    </w:p>
    <w:p w14:paraId="46E2C200" w14:textId="77777777" w:rsidR="009F4E75" w:rsidRPr="009F4E75" w:rsidRDefault="009F4E75" w:rsidP="009F4E75">
      <w:pPr>
        <w:spacing w:line="257" w:lineRule="auto"/>
        <w:ind w:left="1133" w:right="542" w:hanging="425"/>
        <w:rPr>
          <w:rFonts w:ascii="Times New Roman" w:hAnsi="Times New Roman" w:cs="Times New Roman"/>
        </w:rPr>
      </w:pPr>
      <w:r w:rsidRPr="009F4E75">
        <w:rPr>
          <w:rFonts w:ascii="Times New Roman" w:hAnsi="Times New Roman" w:cs="Times New Roman"/>
          <w:b/>
        </w:rPr>
        <w:t xml:space="preserve">8.2 Medidas para la atención a la diversidad: ordinarias o generales y extraordinarias o específicas. </w:t>
      </w:r>
    </w:p>
    <w:p w14:paraId="043946E1" w14:textId="77777777" w:rsidR="009F4E75" w:rsidRPr="009F4E75" w:rsidRDefault="009F4E75" w:rsidP="009F4E75">
      <w:pPr>
        <w:spacing w:after="172"/>
        <w:ind w:left="10" w:right="763"/>
        <w:rPr>
          <w:rFonts w:ascii="Times New Roman" w:hAnsi="Times New Roman" w:cs="Times New Roman"/>
        </w:rPr>
      </w:pPr>
      <w:r w:rsidRPr="009F4E75">
        <w:rPr>
          <w:rFonts w:ascii="Times New Roman" w:hAnsi="Times New Roman" w:cs="Times New Roman"/>
        </w:rPr>
        <w:t xml:space="preserve">La atención a la diversidad la vertebraremos en cuatro ejes principales: </w:t>
      </w:r>
    </w:p>
    <w:p w14:paraId="2460E727" w14:textId="77777777" w:rsidR="009F4E75" w:rsidRPr="009F4E75" w:rsidRDefault="009F4E75" w:rsidP="00754A50">
      <w:pPr>
        <w:numPr>
          <w:ilvl w:val="0"/>
          <w:numId w:val="289"/>
        </w:numPr>
        <w:spacing w:after="5" w:line="249" w:lineRule="auto"/>
        <w:ind w:right="763" w:hanging="706"/>
        <w:jc w:val="both"/>
        <w:rPr>
          <w:rFonts w:ascii="Times New Roman" w:hAnsi="Times New Roman" w:cs="Times New Roman"/>
        </w:rPr>
      </w:pPr>
      <w:r w:rsidRPr="009F4E75">
        <w:rPr>
          <w:rFonts w:ascii="Times New Roman" w:hAnsi="Times New Roman" w:cs="Times New Roman"/>
        </w:rPr>
        <w:t xml:space="preserve">La atención en la medida de lo posible dentro del grupo-clase a nuestros/as alumnos/as, adaptándonos a sus niveles iniciales en aras de un mayor nivel final. </w:t>
      </w:r>
    </w:p>
    <w:p w14:paraId="34908C99" w14:textId="77777777" w:rsidR="009F4E75" w:rsidRPr="009F4E75" w:rsidRDefault="009F4E75" w:rsidP="00754A50">
      <w:pPr>
        <w:numPr>
          <w:ilvl w:val="0"/>
          <w:numId w:val="289"/>
        </w:numPr>
        <w:spacing w:after="5" w:line="249" w:lineRule="auto"/>
        <w:ind w:right="763" w:hanging="706"/>
        <w:jc w:val="both"/>
        <w:rPr>
          <w:rFonts w:ascii="Times New Roman" w:hAnsi="Times New Roman" w:cs="Times New Roman"/>
        </w:rPr>
      </w:pPr>
      <w:r w:rsidRPr="009F4E75">
        <w:rPr>
          <w:rFonts w:ascii="Times New Roman" w:hAnsi="Times New Roman" w:cs="Times New Roman"/>
        </w:rPr>
        <w:t xml:space="preserve">La insistencia en la mejora de las destrezas y habilidades, en el aprender a aprender, para que nuestros/as alumnos/as dispongan de mayores recursos propios. </w:t>
      </w:r>
    </w:p>
    <w:p w14:paraId="286EA3B9" w14:textId="77777777" w:rsidR="009F4E75" w:rsidRPr="009F4E75" w:rsidRDefault="009F4E75" w:rsidP="00754A50">
      <w:pPr>
        <w:numPr>
          <w:ilvl w:val="0"/>
          <w:numId w:val="289"/>
        </w:numPr>
        <w:spacing w:after="5" w:line="249" w:lineRule="auto"/>
        <w:ind w:right="763" w:hanging="706"/>
        <w:jc w:val="both"/>
        <w:rPr>
          <w:rFonts w:ascii="Times New Roman" w:hAnsi="Times New Roman" w:cs="Times New Roman"/>
        </w:rPr>
      </w:pPr>
      <w:r w:rsidRPr="009F4E75">
        <w:rPr>
          <w:rFonts w:ascii="Times New Roman" w:hAnsi="Times New Roman" w:cs="Times New Roman"/>
        </w:rPr>
        <w:t xml:space="preserve">Los refuerzos y realización de adaptaciones curriculares en colaboración con el Departamento de Orientación y la profesora de Psicopedagogía Terapéutica. </w:t>
      </w:r>
    </w:p>
    <w:p w14:paraId="378BB764" w14:textId="77777777" w:rsidR="009F4E75" w:rsidRPr="009F4E75" w:rsidRDefault="009F4E75" w:rsidP="00754A50">
      <w:pPr>
        <w:numPr>
          <w:ilvl w:val="0"/>
          <w:numId w:val="289"/>
        </w:numPr>
        <w:spacing w:after="165"/>
        <w:ind w:right="763" w:hanging="706"/>
        <w:jc w:val="both"/>
        <w:rPr>
          <w:rFonts w:ascii="Times New Roman" w:hAnsi="Times New Roman" w:cs="Times New Roman"/>
        </w:rPr>
      </w:pPr>
      <w:r w:rsidRPr="009F4E75">
        <w:rPr>
          <w:rFonts w:ascii="Times New Roman" w:hAnsi="Times New Roman" w:cs="Times New Roman"/>
        </w:rPr>
        <w:t xml:space="preserve">La recuperación de alumnos/as con la materia pendiente de cursos anteriores. </w:t>
      </w:r>
    </w:p>
    <w:p w14:paraId="0607403D" w14:textId="77777777" w:rsidR="009F4E75" w:rsidRPr="009F4E75" w:rsidRDefault="009F4E75" w:rsidP="009F4E75">
      <w:pPr>
        <w:spacing w:after="158"/>
        <w:rPr>
          <w:rFonts w:ascii="Times New Roman" w:hAnsi="Times New Roman" w:cs="Times New Roman"/>
        </w:rPr>
      </w:pPr>
      <w:r w:rsidRPr="009F4E75">
        <w:rPr>
          <w:rFonts w:ascii="Times New Roman" w:hAnsi="Times New Roman" w:cs="Times New Roman"/>
        </w:rPr>
        <w:t xml:space="preserve"> </w:t>
      </w:r>
    </w:p>
    <w:p w14:paraId="5F380D85" w14:textId="77777777" w:rsidR="009F4E75" w:rsidRPr="009F4E75" w:rsidRDefault="009F4E75" w:rsidP="009F4E75">
      <w:pPr>
        <w:spacing w:after="168"/>
        <w:ind w:left="10" w:right="763"/>
        <w:rPr>
          <w:rFonts w:ascii="Times New Roman" w:hAnsi="Times New Roman" w:cs="Times New Roman"/>
        </w:rPr>
      </w:pPr>
      <w:r w:rsidRPr="009F4E75">
        <w:rPr>
          <w:rFonts w:ascii="Times New Roman" w:hAnsi="Times New Roman" w:cs="Times New Roman"/>
        </w:rPr>
        <w:t xml:space="preserve">ALUMNADO CON NECESIDADES EDUCATIVAS ESPECIALES (NEE) </w:t>
      </w:r>
    </w:p>
    <w:p w14:paraId="046B8B5A" w14:textId="77777777" w:rsidR="009F4E75" w:rsidRPr="009F4E75" w:rsidRDefault="009F4E75" w:rsidP="009F4E75">
      <w:pPr>
        <w:spacing w:after="169"/>
        <w:ind w:left="10" w:right="763"/>
        <w:rPr>
          <w:rFonts w:ascii="Times New Roman" w:hAnsi="Times New Roman" w:cs="Times New Roman"/>
        </w:rPr>
      </w:pPr>
      <w:r w:rsidRPr="009F4E75">
        <w:rPr>
          <w:rFonts w:ascii="Times New Roman" w:hAnsi="Times New Roman" w:cs="Times New Roman"/>
        </w:rPr>
        <w:lastRenderedPageBreak/>
        <w:t xml:space="preserve">La programación está basada en unos contenidos mínimos, aquellos que puedan ser comprendidos por el mayor número posible de alumnos/as y que consideramos esenciales. Establecidos los contenidos mínimos, éstos se organizan en información básica y desarrollos. La realización de actividades permite reforzar algunos contenidos o ampliar otros. No obstante, a juicio del profesor se puede modificar el programa de acuerdo a las necesidades del grupo de alumnos/as, sin que esto suponga dejar de lado contenidos esenciales para su formación. Es decir, el profesor orientará su intervención en función de la diversidad de formas y ritmos de aprendizaje que puedan darse entre las alumnas y los alumnos. El profesor incluirá Actividades de Refuerzo y de Ampliación para posibilitar diferentes estrategias de enseñanza y facilitar así que todos/as los/as alumnos y alumnas puedan alcanzar el máximo desarrollo de las competencias y los objetivos de la etapa. </w:t>
      </w:r>
    </w:p>
    <w:p w14:paraId="66D7BE69" w14:textId="5AF2EFD4" w:rsidR="009F4E75" w:rsidRPr="009F4E75" w:rsidRDefault="009F4E75" w:rsidP="007B0050">
      <w:pPr>
        <w:spacing w:after="169"/>
        <w:ind w:left="10" w:right="763"/>
        <w:rPr>
          <w:rFonts w:ascii="Times New Roman" w:hAnsi="Times New Roman" w:cs="Times New Roman"/>
        </w:rPr>
      </w:pPr>
      <w:r w:rsidRPr="009F4E75">
        <w:rPr>
          <w:rFonts w:ascii="Times New Roman" w:hAnsi="Times New Roman" w:cs="Times New Roman"/>
        </w:rPr>
        <w:t xml:space="preserve">Al inicio del presente curso escolar el centro cuenta con diversos/as alumnos/as con necesidades educativas especiales, con adaptaciones curriculares establecidas, al no haber conseguido los objetivos marcados en la Enseñanza Primaria, por lo que se trabajarán contenidos y se marcarán objetivos que puedan alcanzar, según sus respectivas competencias curriculares. En dichas adaptaciones curriculares figuran las áreas adaptadas, que varían según el alumnado. La evaluación y la promoción tomarán como referente los criterios de evaluación fijados en dichas adaptaciones. Dichos criterios serán el referente fundamental para valorar el grado de adquisición de las competencias. El centro cuenta con una profesora de Psicopedagogía Terapéutica que imparte docencia directa a estos/as alumnos/as. Los/as profesores/as del Departamento mantendrán un contacto con dicha profesora para el asesoramiento de la adaptación curricular en el área de Ciencias Sociales, Geografía, si efectivamente la tienen. Independientemente de estos/as alumnos/as, si en las sesiones de evaluación el/la tutor/a y el equipo educativo lo considerase adecuado, se estudiarían y evaluarán otros/as alumnos/as con necesidades educativas especiales. El Departamento llevará a cabo un seguimiento y control de los/as alumnos/as con áreas evaluadas negativamente en cursos anteriores. </w:t>
      </w:r>
    </w:p>
    <w:p w14:paraId="7DB09CF4" w14:textId="77777777" w:rsidR="009F4E75" w:rsidRPr="00925F7D" w:rsidRDefault="009F4E75" w:rsidP="009F4E75">
      <w:pPr>
        <w:pStyle w:val="Ttulo1"/>
        <w:spacing w:after="158"/>
        <w:ind w:left="1450" w:right="542"/>
        <w:rPr>
          <w:rFonts w:ascii="Times New Roman" w:hAnsi="Times New Roman" w:cs="Times New Roman"/>
          <w:lang w:val="es-ES"/>
        </w:rPr>
      </w:pPr>
      <w:r w:rsidRPr="00925F7D">
        <w:rPr>
          <w:rFonts w:ascii="Times New Roman" w:hAnsi="Times New Roman" w:cs="Times New Roman"/>
          <w:lang w:val="es-ES"/>
        </w:rPr>
        <w:t xml:space="preserve">9. LA EVALUACIÓN </w:t>
      </w:r>
    </w:p>
    <w:p w14:paraId="7B824289"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color w:val="C10000"/>
        </w:rPr>
        <w:t xml:space="preserve"> </w:t>
      </w:r>
    </w:p>
    <w:p w14:paraId="4F3F7263" w14:textId="77777777" w:rsidR="009F4E75" w:rsidRPr="009F4E75" w:rsidRDefault="009F4E75" w:rsidP="009F4E75">
      <w:pPr>
        <w:pStyle w:val="Ttulo2"/>
        <w:spacing w:after="156"/>
        <w:ind w:left="705" w:right="542" w:hanging="360"/>
        <w:rPr>
          <w:rFonts w:ascii="Times New Roman" w:hAnsi="Times New Roman" w:cs="Times New Roman"/>
        </w:rPr>
      </w:pPr>
      <w:r w:rsidRPr="009F4E75">
        <w:rPr>
          <w:rFonts w:ascii="Times New Roman" w:hAnsi="Times New Roman" w:cs="Times New Roman"/>
        </w:rPr>
        <w:t>9.1</w:t>
      </w:r>
      <w:r w:rsidRPr="009F4E75">
        <w:rPr>
          <w:rFonts w:ascii="Times New Roman" w:eastAsia="Arial" w:hAnsi="Times New Roman" w:cs="Times New Roman"/>
        </w:rPr>
        <w:t xml:space="preserve"> </w:t>
      </w:r>
      <w:r w:rsidRPr="009F4E75">
        <w:rPr>
          <w:rFonts w:ascii="Times New Roman" w:hAnsi="Times New Roman" w:cs="Times New Roman"/>
        </w:rPr>
        <w:t>Criterios de evaluación y estándares de aprendizaje evaluables. Relación con el resto de elementos curriculares.</w:t>
      </w:r>
    </w:p>
    <w:p w14:paraId="50141A1A" w14:textId="77777777" w:rsidR="009F4E75" w:rsidRPr="009F4E75" w:rsidRDefault="009F4E75" w:rsidP="009F4E75">
      <w:pPr>
        <w:spacing w:after="166"/>
        <w:ind w:right="763" w:firstLine="643"/>
        <w:rPr>
          <w:rFonts w:ascii="Times New Roman" w:hAnsi="Times New Roman" w:cs="Times New Roman"/>
        </w:rPr>
      </w:pPr>
      <w:r w:rsidRPr="009F4E75">
        <w:rPr>
          <w:rFonts w:ascii="Times New Roman" w:hAnsi="Times New Roman" w:cs="Times New Roman"/>
        </w:rPr>
        <w:t xml:space="preserve">Atendiendo a la legislación, el artículo 4 del Decreto 111/2016 define criterios de evaluación como “el referente específico para evaluar el aprendizaje del alumnado”. Describen lo que se quiere valorar y lo que el alumnado debe lograr, tanto en conocimientos como en competencias. Así, los criterios de evaluación son fundamentales para valorar tanto el grado de aprendizaje de conocimientos y adquisición de competencias clave, como la consecución de los objetivos. Así, en nuestra programación, planteamos la necesidad de establecer una correspondencia entre sus objetivos y los criterios de evaluación. Asimismo, al estar relacionados los objetivos específicos con las actividades y planteamientos didácticos que trabajan los conocimientos y las competencias clave, los criterios de evaluación también nos permiten valorar estos elementos en su conjunto.  </w:t>
      </w:r>
    </w:p>
    <w:p w14:paraId="2E3A44FE" w14:textId="77777777" w:rsidR="009F4E75" w:rsidRPr="009F4E75" w:rsidRDefault="009F4E75" w:rsidP="009F4E75">
      <w:pPr>
        <w:ind w:right="763" w:firstLine="643"/>
        <w:rPr>
          <w:rFonts w:ascii="Times New Roman" w:hAnsi="Times New Roman" w:cs="Times New Roman"/>
        </w:rPr>
      </w:pPr>
      <w:r w:rsidRPr="009F4E75">
        <w:rPr>
          <w:rFonts w:ascii="Times New Roman" w:hAnsi="Times New Roman" w:cs="Times New Roman"/>
        </w:rPr>
        <w:t xml:space="preserve">En el mismo artículo cuatro se definen los estándares de aprendizaje evaluables cómo “especificaciones de los criterios de evaluación que permiten definir los resultados de aprendizaje y qué concretan lo que los estudiantes deben saber, comprender y saber hacer en cada asignatura: deben ser observables, medibles y evaluables, y permitir graduar el rendimiento o logro alcanzado. Su diseño debe contribuir y facilitar el diseño de pruebas estandarizadas y comparables”. Por lo tanto, será posible </w:t>
      </w:r>
      <w:r w:rsidRPr="009F4E75">
        <w:rPr>
          <w:rFonts w:ascii="Times New Roman" w:hAnsi="Times New Roman" w:cs="Times New Roman"/>
        </w:rPr>
        <w:lastRenderedPageBreak/>
        <w:t xml:space="preserve">evaluar al alumnado a través de una serie de estándares de aprendizaje, plasmados en determinadas actividades de las unidades didácticas, todas ellas evaluables.  </w:t>
      </w:r>
    </w:p>
    <w:p w14:paraId="0C758D2F"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Se tendrá en cuenta que algunos de los objetivos de la etapa no están relacionados con ningún contenido, sino que hacen referencia a destrezas, hábitos o actitudes en general. Este tipo de objetivos deben evaluarse diariamente a través de la observación y del cuaderno de actividades del alumnado. No obstante, la evaluación de estos aspectos debe guiarse también por los criterios de evaluación para no dejar al azar la observación en este sentido. Por ello se han elaborado conforme a la ley una serie de estándares de aprendizaje evaluables sobre estos objetivos. En las siguientes tablas podemos ver la relación que se establece entre contenidos, criterios, estándares y competencias por bloques de la ley que, a su vez, coinciden con las unidades que se van a ver durante el curso: </w:t>
      </w:r>
    </w:p>
    <w:p w14:paraId="14B5ED70"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22629F5B" w14:textId="77777777" w:rsidR="009F4E75" w:rsidRPr="009F4E75" w:rsidRDefault="009F4E75" w:rsidP="009F4E75">
      <w:pPr>
        <w:spacing w:after="0"/>
        <w:rPr>
          <w:rFonts w:ascii="Times New Roman" w:hAnsi="Times New Roman" w:cs="Times New Roman"/>
          <w:b/>
          <w:color w:val="515151"/>
        </w:rPr>
      </w:pPr>
      <w:r w:rsidRPr="009F4E75">
        <w:rPr>
          <w:rFonts w:ascii="Times New Roman" w:hAnsi="Times New Roman" w:cs="Times New Roman"/>
          <w:b/>
          <w:color w:val="515151"/>
        </w:rPr>
        <w:t xml:space="preserve"> Unidad 1. La geografía y el estudio del espacio geográfico.</w:t>
      </w:r>
    </w:p>
    <w:p w14:paraId="3C882C58"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b/>
          <w:color w:val="515151"/>
        </w:rPr>
        <w:t>A. Objetivos.</w:t>
      </w:r>
    </w:p>
    <w:p w14:paraId="4F19EDFB"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1. Comprender y explicar el espacio geográfico como un espacio dinámico.</w:t>
      </w:r>
    </w:p>
    <w:p w14:paraId="30CB90FF"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2. Identificar y comprender los elementos básicos de la organización del territorio, utilizando conceptos y destrezas específicamente geográficas.</w:t>
      </w:r>
    </w:p>
    <w:p w14:paraId="0C86662C"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3. Identificar y comprender los elementos básicos de la organización del territorio, utilizando conceptos y destrezas específicamente geográficas.</w:t>
      </w:r>
    </w:p>
    <w:p w14:paraId="1B0A702A"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4. Comprender y explicar el espacio geográfico como un espacio dinámico.</w:t>
      </w:r>
    </w:p>
    <w:p w14:paraId="7A7DCE5A" w14:textId="77777777" w:rsidR="009F4E75" w:rsidRPr="009F4E75" w:rsidRDefault="009F4E75" w:rsidP="009F4E75">
      <w:pPr>
        <w:spacing w:after="0"/>
        <w:rPr>
          <w:rFonts w:ascii="Times New Roman" w:hAnsi="Times New Roman" w:cs="Times New Roman"/>
          <w:color w:val="515151"/>
        </w:rPr>
      </w:pPr>
    </w:p>
    <w:p w14:paraId="47623D65"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B) Criterios de evaluación.</w:t>
      </w:r>
    </w:p>
    <w:p w14:paraId="1EDA1858"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1. Reconocer la peculiaridad del conocimiento geográfico utilizando sus herramientas de análisis.</w:t>
      </w:r>
    </w:p>
    <w:p w14:paraId="2FE4BAD7"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2. Distinguir y analizar los distintos tipos de planos y mapas, incluido el MTN E 1:50.000.</w:t>
      </w:r>
    </w:p>
    <w:p w14:paraId="74E09FE5"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3. Buscar, seleccionar y elaborar información de contenido geográfico obtenida de diversas fuentes.</w:t>
      </w:r>
    </w:p>
    <w:p w14:paraId="68631391"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4. Representar gráficamente y comentar información diversa de característica social y ambiental.</w:t>
      </w:r>
    </w:p>
    <w:p w14:paraId="3BF299C9" w14:textId="77777777" w:rsidR="009F4E75" w:rsidRPr="009F4E75" w:rsidRDefault="009F4E75" w:rsidP="009F4E75">
      <w:pPr>
        <w:spacing w:after="0"/>
        <w:rPr>
          <w:rFonts w:ascii="Times New Roman" w:hAnsi="Times New Roman" w:cs="Times New Roman"/>
          <w:color w:val="515151"/>
        </w:rPr>
      </w:pPr>
    </w:p>
    <w:p w14:paraId="65029460"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 xml:space="preserve">C. Estándares de aprendizaje evaluables y competencias clave que se adquiere. </w:t>
      </w:r>
    </w:p>
    <w:p w14:paraId="2F031758"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1.1. Reconoce la peculiaridad del conocimiento geográfico y distingue y analiza diferentes planos y mapas. CSC, CAA y SIEP.</w:t>
      </w:r>
    </w:p>
    <w:p w14:paraId="24A35719"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2.1. Comprende los distintos tipos de mapas y planos. CMCT y CSC.</w:t>
      </w:r>
    </w:p>
    <w:p w14:paraId="2951228A"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3.1. Selecciona y elabora información geográfica. CCL, CD y CSC.</w:t>
      </w:r>
    </w:p>
    <w:p w14:paraId="28A6D469"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4.1. Representa gráficamente información de característica social y ambiental. CMCT y CSC.</w:t>
      </w:r>
    </w:p>
    <w:p w14:paraId="232F968A" w14:textId="77777777" w:rsidR="009F4E75" w:rsidRPr="009F4E75" w:rsidRDefault="009F4E75" w:rsidP="009F4E75">
      <w:pPr>
        <w:spacing w:after="0"/>
        <w:rPr>
          <w:rFonts w:ascii="Times New Roman" w:hAnsi="Times New Roman" w:cs="Times New Roman"/>
          <w:color w:val="515151"/>
        </w:rPr>
      </w:pPr>
    </w:p>
    <w:p w14:paraId="73AEF02A"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Unidad 2. El relieve español, su diversidad geomorfológica.</w:t>
      </w:r>
    </w:p>
    <w:p w14:paraId="194078C4"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 xml:space="preserve">A. Objetivos. </w:t>
      </w:r>
    </w:p>
    <w:p w14:paraId="5965B445"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1. Comprender y explicar el espacio geográfico español como un espacio dinámico caracterizado por los contrastes y la complejidad territorial.</w:t>
      </w:r>
    </w:p>
    <w:p w14:paraId="2DC19655" w14:textId="77777777" w:rsidR="009F4E75" w:rsidRPr="009F4E75" w:rsidRDefault="009F4E75" w:rsidP="009F4E75">
      <w:pPr>
        <w:spacing w:after="0"/>
        <w:rPr>
          <w:rFonts w:ascii="Times New Roman" w:hAnsi="Times New Roman" w:cs="Times New Roman"/>
          <w:color w:val="515151"/>
        </w:rPr>
      </w:pPr>
    </w:p>
    <w:p w14:paraId="76B0F77E"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B. Criterios de evaluación.</w:t>
      </w:r>
    </w:p>
    <w:p w14:paraId="7E139AF3"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1. Distinguir las singularidades del espacio geográfico español estableciendo los aspectos que le confieren unidad y los elementos que ocasionan diversidad.</w:t>
      </w:r>
    </w:p>
    <w:p w14:paraId="512C57FC"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2. Describir los rasgos del relieve español, situando y analizando sus unidades de relieve.</w:t>
      </w:r>
    </w:p>
    <w:p w14:paraId="2D383431"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 xml:space="preserve">3. Definir el territorio español subrayando las diferencias de las unidades morfo-estructurales. </w:t>
      </w:r>
    </w:p>
    <w:p w14:paraId="603706E1"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4. Diferenciar la litología de España diferenciando sus características y modelado.</w:t>
      </w:r>
    </w:p>
    <w:p w14:paraId="3A0FBFBA"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5. Utilizar correctamente el vocabulario específico de la geomorfología.</w:t>
      </w:r>
    </w:p>
    <w:p w14:paraId="093B222F"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 xml:space="preserve">6. Identificar las características edáficas de los suelos.   </w:t>
      </w:r>
    </w:p>
    <w:p w14:paraId="3C9B0FDC" w14:textId="77777777" w:rsidR="009F4E75" w:rsidRPr="009F4E75" w:rsidRDefault="009F4E75" w:rsidP="009F4E75">
      <w:pPr>
        <w:spacing w:after="0"/>
        <w:rPr>
          <w:rFonts w:ascii="Times New Roman" w:hAnsi="Times New Roman" w:cs="Times New Roman"/>
          <w:color w:val="515151"/>
        </w:rPr>
      </w:pPr>
    </w:p>
    <w:p w14:paraId="23BC39E6"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C. Criterios de aprendizaje evaluables y competencias clave que se adquieren.</w:t>
      </w:r>
    </w:p>
    <w:p w14:paraId="0705F145"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1.1. Entiende la singularidad del espacio geográfico español. CSC.</w:t>
      </w:r>
    </w:p>
    <w:p w14:paraId="0A0586D6"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2.1. Entiende los rasgos del relieve español. CSC.</w:t>
      </w:r>
    </w:p>
    <w:p w14:paraId="11127E03"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3.1. Entiende las unidades morfoestructurales del relieve español. CSC</w:t>
      </w:r>
    </w:p>
    <w:p w14:paraId="0D78EA65"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4.1. Indica las zonas litológicas de España. CSC</w:t>
      </w:r>
    </w:p>
    <w:p w14:paraId="72C4EC18"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 xml:space="preserve">5.1. Utiliza correctamente el vocabulario de geomorfología. CCL y CSC. </w:t>
      </w:r>
    </w:p>
    <w:p w14:paraId="07A258E5"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6.1. Identifica los tipos de suelos. CSC</w:t>
      </w:r>
    </w:p>
    <w:p w14:paraId="7A390C8C" w14:textId="77777777" w:rsidR="009F4E75" w:rsidRPr="009F4E75" w:rsidRDefault="009F4E75" w:rsidP="009F4E75">
      <w:pPr>
        <w:spacing w:after="0"/>
        <w:rPr>
          <w:rFonts w:ascii="Times New Roman" w:hAnsi="Times New Roman" w:cs="Times New Roman"/>
          <w:color w:val="515151"/>
        </w:rPr>
      </w:pPr>
    </w:p>
    <w:p w14:paraId="79A3625F"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Unidad 3. La diversidad climática y la vegetación.</w:t>
      </w:r>
    </w:p>
    <w:p w14:paraId="0C01DF1C"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 xml:space="preserve">A. Objetivos. </w:t>
      </w:r>
    </w:p>
    <w:p w14:paraId="3ED8EDBE"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1. Conocer las características de los diferentes medios naturales existentes en España.</w:t>
      </w:r>
    </w:p>
    <w:p w14:paraId="2325712F" w14:textId="77777777" w:rsidR="009F4E75" w:rsidRPr="009F4E75" w:rsidRDefault="009F4E75" w:rsidP="009F4E75">
      <w:pPr>
        <w:spacing w:after="0"/>
        <w:rPr>
          <w:rFonts w:ascii="Times New Roman" w:hAnsi="Times New Roman" w:cs="Times New Roman"/>
        </w:rPr>
      </w:pPr>
    </w:p>
    <w:p w14:paraId="6E73E5C6"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B. Criterios de evaluación.</w:t>
      </w:r>
    </w:p>
    <w:p w14:paraId="6F42C4A1"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1. Señalar en un mapa de España los dominios climáticos.</w:t>
      </w:r>
    </w:p>
    <w:p w14:paraId="6F7E3D4F"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2. Distinguir los climas en España y comentar sus características. </w:t>
      </w:r>
    </w:p>
    <w:p w14:paraId="59030465"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3. Comentar la información climatológica que se deduce utilizando mapas de temperaturas o de precipitaciones de España. </w:t>
      </w:r>
    </w:p>
    <w:p w14:paraId="63CC8AE7"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4. Analizar los tipos de tiempo atmosférico en España utilizando los mapas de superficie.</w:t>
      </w:r>
    </w:p>
    <w:p w14:paraId="38F9B58E"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5. Identificar las diferentes regiones vegetales.</w:t>
      </w:r>
    </w:p>
    <w:p w14:paraId="5EB6E92B"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6. Diferenciar razonadamente las formaciones vegetales españolas. </w:t>
      </w:r>
    </w:p>
    <w:p w14:paraId="2A1BF5A2" w14:textId="77777777" w:rsidR="009F4E75" w:rsidRPr="009F4E75" w:rsidRDefault="009F4E75" w:rsidP="009F4E75">
      <w:pPr>
        <w:spacing w:after="0"/>
        <w:rPr>
          <w:rFonts w:ascii="Times New Roman" w:hAnsi="Times New Roman" w:cs="Times New Roman"/>
        </w:rPr>
      </w:pPr>
    </w:p>
    <w:p w14:paraId="0DAB079E"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C. Estándares de aprendizaje evaluables y competencias clave que se adquieren.</w:t>
      </w:r>
    </w:p>
    <w:p w14:paraId="755001FA"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1.1. Identificar los dominios climáticos de España. CSC</w:t>
      </w:r>
    </w:p>
    <w:p w14:paraId="1968BBE6"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2.1. Entiende los climas de España. CSC, CAA, SIEP.</w:t>
      </w:r>
    </w:p>
    <w:p w14:paraId="61FD2591"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3.1. Explica mapas de temperaturas y precipitaciones. CCL, CSC.</w:t>
      </w:r>
    </w:p>
    <w:p w14:paraId="479722A9"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4.1. Explica los distintos tipos de tiempo atmosférico. CMCT, CSC.</w:t>
      </w:r>
    </w:p>
    <w:p w14:paraId="0C199852"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5.1. Describe las diferentes regiones vegetales de España. CL, CD y CSC.</w:t>
      </w:r>
    </w:p>
    <w:p w14:paraId="4CF53CFB"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6.1. Explica las formaciones vegetales de España. CCL, SIEP y CSC.</w:t>
      </w:r>
    </w:p>
    <w:p w14:paraId="7731560D" w14:textId="77777777" w:rsidR="009F4E75" w:rsidRPr="009F4E75" w:rsidRDefault="009F4E75" w:rsidP="009F4E75">
      <w:pPr>
        <w:spacing w:after="0"/>
        <w:ind w:left="-1" w:right="-36"/>
        <w:rPr>
          <w:rFonts w:ascii="Times New Roman" w:hAnsi="Times New Roman" w:cs="Times New Roman"/>
        </w:rPr>
      </w:pPr>
    </w:p>
    <w:p w14:paraId="3ABF2E01"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Unidad 4. La Hidrografía.</w:t>
      </w:r>
    </w:p>
    <w:p w14:paraId="5354AAD0"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A. Objetivos de la materia que se trabaja.</w:t>
      </w:r>
    </w:p>
    <w:p w14:paraId="7229CE38"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 xml:space="preserve">1. Conocer las características de los diferentes medios naturales existentes en España. </w:t>
      </w:r>
    </w:p>
    <w:p w14:paraId="48D92052"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5. analizar los distintos tipos de explotación de la naturaleza así como las actividades productivas y sus impactos territoriales y medioambientales, reconociendo la interrelación entre el medio y los grupos humanos.</w:t>
      </w:r>
    </w:p>
    <w:p w14:paraId="4CB9CBDF"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 xml:space="preserve">4. Comprender y explicar el espacio geográfico como un espacio dinámico. </w:t>
      </w:r>
    </w:p>
    <w:p w14:paraId="0ECEFAF0" w14:textId="77777777" w:rsidR="009F4E75" w:rsidRPr="009F4E75" w:rsidRDefault="009F4E75" w:rsidP="009F4E75">
      <w:pPr>
        <w:spacing w:after="0"/>
        <w:ind w:left="-1" w:right="-36"/>
        <w:rPr>
          <w:rFonts w:ascii="Times New Roman" w:hAnsi="Times New Roman" w:cs="Times New Roman"/>
        </w:rPr>
      </w:pPr>
    </w:p>
    <w:p w14:paraId="357D8342"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B. Criterios de evaluación.</w:t>
      </w:r>
    </w:p>
    <w:p w14:paraId="2B214C0D"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1. Explicar la diversidad hídrica de la península Ibérica y las islas, enumerando y localizando los diversos tipos de elementos.</w:t>
      </w:r>
    </w:p>
    <w:p w14:paraId="376F56BB"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 xml:space="preserve">2. Describir las cuencas fluviales españolas, situándolas en un mapa y enumerando sus características. </w:t>
      </w:r>
    </w:p>
    <w:p w14:paraId="455F0CC4"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3. Identificar los regímenes fluviales más característicos.</w:t>
      </w:r>
    </w:p>
    <w:p w14:paraId="6A7983F5"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4. Enumerar las zonas húmedas de España localizándolas en un mapa.</w:t>
      </w:r>
    </w:p>
    <w:p w14:paraId="52C83627"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 xml:space="preserve">5. Analizar el aprovechamiento de los recursos hídricos en España. </w:t>
      </w:r>
    </w:p>
    <w:p w14:paraId="65D26270"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 xml:space="preserve">6. Obtener y seleccionar información de contenido geográfico relativo a la hidrología española utilizando distintas fuentes de información y utilizando los Sistemas de Información Geográfica. </w:t>
      </w:r>
    </w:p>
    <w:p w14:paraId="53174E95" w14:textId="77777777" w:rsidR="009F4E75" w:rsidRPr="009F4E75" w:rsidRDefault="009F4E75" w:rsidP="009F4E75">
      <w:pPr>
        <w:spacing w:after="0"/>
        <w:ind w:left="-1" w:right="-36"/>
        <w:rPr>
          <w:rFonts w:ascii="Times New Roman" w:hAnsi="Times New Roman" w:cs="Times New Roman"/>
        </w:rPr>
      </w:pPr>
    </w:p>
    <w:p w14:paraId="402E998C"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lastRenderedPageBreak/>
        <w:t>C. Estándares de aprendizaje evaluables y competencias clave que se adquieren.</w:t>
      </w:r>
    </w:p>
    <w:p w14:paraId="56C56D85"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1.1. Explica la diversidad hídrica española. CSC, CAA y SIEP</w:t>
      </w:r>
    </w:p>
    <w:p w14:paraId="6F07631A"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2.1. Distingue las cuencas fluviales españolas. CCL, CSC.</w:t>
      </w:r>
    </w:p>
    <w:p w14:paraId="0971C9D8"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3.1. Identifica los diferentes regímenes fluviales. CSC</w:t>
      </w:r>
    </w:p>
    <w:p w14:paraId="6D591E6F"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4.1. Distingue las zonas húmedas de España. CSC</w:t>
      </w:r>
    </w:p>
    <w:p w14:paraId="0EF186A8"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5.1. Entiende las características del aprovechamiento de los recursos hídricos. CMCT y CSC.</w:t>
      </w:r>
    </w:p>
    <w:p w14:paraId="62C79819"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 xml:space="preserve">6.1. Crea información de contenido geográfico utilizando distintas fuentes. CCL, CD, CAA y CSC. </w:t>
      </w:r>
    </w:p>
    <w:p w14:paraId="1E22D259" w14:textId="77777777" w:rsidR="009F4E75" w:rsidRPr="009F4E75" w:rsidRDefault="009F4E75" w:rsidP="009F4E75">
      <w:pPr>
        <w:spacing w:after="0"/>
        <w:ind w:left="-1" w:right="-36"/>
        <w:rPr>
          <w:rFonts w:ascii="Times New Roman" w:hAnsi="Times New Roman" w:cs="Times New Roman"/>
        </w:rPr>
      </w:pPr>
    </w:p>
    <w:p w14:paraId="38EC5CF3"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 xml:space="preserve">Unidad 5. Los paisajes naturales y las interrelaciones naturaleza-sociedad. </w:t>
      </w:r>
    </w:p>
    <w:p w14:paraId="5EB6AE17"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A. Objetivos de la materia que se trabajan.</w:t>
      </w:r>
    </w:p>
    <w:p w14:paraId="2141A410"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 xml:space="preserve">3. Conocer las características de os diferentes medios naturales existentes en España, identificando los rasgos geográficos que definen el territorio español, poniéndolos en relación con los grandes medios naturales europeos. </w:t>
      </w:r>
    </w:p>
    <w:p w14:paraId="6E3FCF61"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5. Analizar los distintos tipos de explotación de la naturaleza así como las actividades productivas y sus impactos territoriales y medioambientales, reconociendo la interrelación entre el medio y los grupos humanos.</w:t>
      </w:r>
    </w:p>
    <w:p w14:paraId="2103A6B7"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1. Comprender y explicar el espacio geográfico como un espacio dinámico.</w:t>
      </w:r>
    </w:p>
    <w:p w14:paraId="241F724E"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 xml:space="preserve"> </w:t>
      </w:r>
    </w:p>
    <w:p w14:paraId="6570DA2C"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B. Criterios de evaluación.</w:t>
      </w:r>
    </w:p>
    <w:p w14:paraId="356EC0E6"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1. Describir los paisajes naturales españoles identificando sus rasgos.</w:t>
      </w:r>
    </w:p>
    <w:p w14:paraId="74EAF525"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2. Reflejar en un mapa las grandes áreas de paisajes naturales españoles.</w:t>
      </w:r>
    </w:p>
    <w:p w14:paraId="74CB721E"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3. Describir los espacios humanizados enumerando sus elementos constitutivos.</w:t>
      </w:r>
    </w:p>
    <w:p w14:paraId="3BE5D578"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 xml:space="preserve">4. Obtener y seleccionar información de contenido geográfico relativo a los paisajes naturales y las interrelaciones naturaleza-sociedad. </w:t>
      </w:r>
    </w:p>
    <w:p w14:paraId="7B3B3E12"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 xml:space="preserve">5. Identificar impactos ambientales de distintas actividades humanas y proponer medidas correctoras. </w:t>
      </w:r>
    </w:p>
    <w:p w14:paraId="2AC944CE" w14:textId="77777777" w:rsidR="009F4E75" w:rsidRPr="009F4E75" w:rsidRDefault="009F4E75" w:rsidP="009F4E75">
      <w:pPr>
        <w:spacing w:after="0"/>
        <w:ind w:left="-1" w:right="-36"/>
        <w:rPr>
          <w:rFonts w:ascii="Times New Roman" w:hAnsi="Times New Roman" w:cs="Times New Roman"/>
        </w:rPr>
      </w:pPr>
    </w:p>
    <w:p w14:paraId="06616DE1"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C. Estándares de aprendizaje evaluables y competencias clave que se adquieren.</w:t>
      </w:r>
    </w:p>
    <w:p w14:paraId="62C0F873"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1.1. Identifica los paisajes naturales españoles. CSC, CAA y SIEP</w:t>
      </w:r>
    </w:p>
    <w:p w14:paraId="200837F5"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2.1. Describe os paisajes naturales españoles. CSC</w:t>
      </w:r>
    </w:p>
    <w:p w14:paraId="76578638"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3.1. Enumera los espacios humanizados. CCL, CSC.</w:t>
      </w:r>
    </w:p>
    <w:p w14:paraId="16C518D8"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4.1. Crea información de contenido geográfico respecto a los paisajes naturales. CCL, CD, CAA y CSC</w:t>
      </w:r>
    </w:p>
    <w:p w14:paraId="2256CBBF" w14:textId="77777777" w:rsidR="009F4E75" w:rsidRPr="009F4E75" w:rsidRDefault="009F4E75" w:rsidP="009F4E75">
      <w:pPr>
        <w:spacing w:after="0"/>
        <w:ind w:left="-1" w:right="-36"/>
        <w:rPr>
          <w:rFonts w:ascii="Times New Roman" w:hAnsi="Times New Roman" w:cs="Times New Roman"/>
        </w:rPr>
      </w:pPr>
      <w:r w:rsidRPr="009F4E75">
        <w:rPr>
          <w:rFonts w:ascii="Times New Roman" w:hAnsi="Times New Roman" w:cs="Times New Roman"/>
        </w:rPr>
        <w:t>5.1. Describe los impactos ambientales de las distintas actividades humanas. CSC y SIEP.</w:t>
      </w:r>
    </w:p>
    <w:p w14:paraId="76D3177B" w14:textId="77777777" w:rsidR="009F4E75" w:rsidRPr="009F4E75" w:rsidRDefault="009F4E75" w:rsidP="009F4E75">
      <w:pPr>
        <w:spacing w:after="0"/>
        <w:ind w:left="-1" w:right="-36"/>
        <w:rPr>
          <w:rFonts w:ascii="Times New Roman" w:hAnsi="Times New Roman" w:cs="Times New Roman"/>
        </w:rPr>
      </w:pPr>
    </w:p>
    <w:p w14:paraId="1B38B343"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Unidad 6. La población española.</w:t>
      </w:r>
    </w:p>
    <w:p w14:paraId="6941C244"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A. Objetivos de la materia que se trabajan.</w:t>
      </w:r>
    </w:p>
    <w:p w14:paraId="1AC69BF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4. Comprender la población como un recurso esencial, cuya distribución, dinámica y estructura intervienen de forma relevante en la configuración de los procesos que definen el espacio. </w:t>
      </w:r>
    </w:p>
    <w:p w14:paraId="505B51B0"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Comprender y explicar el espacio geográfico como un espacio dinámico.</w:t>
      </w:r>
    </w:p>
    <w:p w14:paraId="5A59B4C9" w14:textId="77777777" w:rsidR="009F4E75" w:rsidRPr="009F4E75" w:rsidRDefault="009F4E75" w:rsidP="009F4E75">
      <w:pPr>
        <w:spacing w:after="0"/>
        <w:ind w:left="-1" w:right="-17"/>
        <w:rPr>
          <w:rFonts w:ascii="Times New Roman" w:hAnsi="Times New Roman" w:cs="Times New Roman"/>
        </w:rPr>
      </w:pPr>
    </w:p>
    <w:p w14:paraId="3E7979C8"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B. Criterios de evaluación.</w:t>
      </w:r>
    </w:p>
    <w:p w14:paraId="5541C3AC"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1. Identificar las fuentes para el estudio de la población estableciendo los procedimientos que permiten estudiar casos concretos. </w:t>
      </w:r>
    </w:p>
    <w:p w14:paraId="56FC8B6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 Comentar gráficos y tasas que muestren la evolución de la población española.</w:t>
      </w:r>
    </w:p>
    <w:p w14:paraId="317CDA2B"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 Caracterizar la población española identificando los movimientos naturales.</w:t>
      </w:r>
    </w:p>
    <w:p w14:paraId="1DCA5EBE"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4. Explicar la distribución de la población española identificando las migraciones.</w:t>
      </w:r>
    </w:p>
    <w:p w14:paraId="77A15E8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5. Diferenciar la densidad de población en el espacio peninsular e insular explicando la distribución de población.</w:t>
      </w:r>
    </w:p>
    <w:p w14:paraId="04B5955B"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lastRenderedPageBreak/>
        <w:t>6. Analizar las pirámides de población de las diversas Comunidades Autónomas, comentando sus peculiaridades.</w:t>
      </w:r>
    </w:p>
    <w:p w14:paraId="452F6BD8"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7. Explicar las perspectivas de la población española y la ordenación del territorio.</w:t>
      </w:r>
    </w:p>
    <w:p w14:paraId="4749289E"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8. Obtener y seleccionar información de contenido demográfico.</w:t>
      </w:r>
    </w:p>
    <w:p w14:paraId="5CA8057F" w14:textId="77777777" w:rsidR="009F4E75" w:rsidRPr="009F4E75" w:rsidRDefault="009F4E75" w:rsidP="009F4E75">
      <w:pPr>
        <w:spacing w:after="0"/>
        <w:ind w:left="-1" w:right="-17"/>
        <w:rPr>
          <w:rFonts w:ascii="Times New Roman" w:hAnsi="Times New Roman" w:cs="Times New Roman"/>
        </w:rPr>
      </w:pPr>
    </w:p>
    <w:p w14:paraId="34E7B9A5"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C. Estándares de aprendizaje evaluables y competencias clave que se adquieren.</w:t>
      </w:r>
    </w:p>
    <w:p w14:paraId="38C9C6FC"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1.1. Identifica las fuentes para el estudio de la población. CSC.</w:t>
      </w:r>
    </w:p>
    <w:p w14:paraId="2FE3756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2.1. Explica gráficos y tasas que muestren la evolución de la población en España. CMCT y CSC.</w:t>
      </w:r>
    </w:p>
    <w:p w14:paraId="441CEC8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3.1. Describe las características de los movimientos naturales de la población española. CSC.</w:t>
      </w:r>
    </w:p>
    <w:p w14:paraId="24AAE2A4"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4.1. Describe la distribución de la población española en relación con los movimientos migratorios. </w:t>
      </w:r>
    </w:p>
    <w:p w14:paraId="4AC5811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5.1. Identifica la densidad de la población en España. CSC</w:t>
      </w:r>
    </w:p>
    <w:p w14:paraId="15F77069"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6.1. Explica las pirámides de población de España. CMCT y CSC.</w:t>
      </w:r>
    </w:p>
    <w:p w14:paraId="50A02012"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7.1. Explica las perspectivas de la población española. CSC</w:t>
      </w:r>
    </w:p>
    <w:p w14:paraId="29FB27A9"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8.1. Crea información de contenido geográfico trabajando con diversas fuentes. CCL, CD, CAA y CSC. </w:t>
      </w:r>
    </w:p>
    <w:p w14:paraId="232D3F0F" w14:textId="77777777" w:rsidR="009F4E75" w:rsidRPr="009F4E75" w:rsidRDefault="009F4E75" w:rsidP="009F4E75">
      <w:pPr>
        <w:spacing w:after="0"/>
        <w:ind w:left="-1" w:right="-17"/>
        <w:rPr>
          <w:rFonts w:ascii="Times New Roman" w:hAnsi="Times New Roman" w:cs="Times New Roman"/>
        </w:rPr>
      </w:pPr>
    </w:p>
    <w:p w14:paraId="19D8F2ED"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Unidad. 7 El espacio rural y las actividades del sector primario.</w:t>
      </w:r>
    </w:p>
    <w:p w14:paraId="32EC24B9"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A. Objetivos de la materia que se trabajan.</w:t>
      </w:r>
    </w:p>
    <w:p w14:paraId="284990A5"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9. Tener capacidad crítica para ofrecer y defender alternativas de desarrollo socioeconómico sostenible.</w:t>
      </w:r>
    </w:p>
    <w:p w14:paraId="293ECFB4"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5. Analizar los distintos tipos de explotación de la naturaleza así como las actividades productivas y sus impactos territoriales y medioambientales, reconociendo la interrelación entre el medio y los grupos humanos.</w:t>
      </w:r>
    </w:p>
    <w:p w14:paraId="69B2E3FC"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Comprender y explicar el espacio geográfico como un espacio dinámico.</w:t>
      </w:r>
    </w:p>
    <w:p w14:paraId="0EE13236" w14:textId="77777777" w:rsidR="009F4E75" w:rsidRPr="009F4E75" w:rsidRDefault="009F4E75" w:rsidP="009F4E75">
      <w:pPr>
        <w:spacing w:after="0"/>
        <w:ind w:left="-1" w:right="-17"/>
        <w:rPr>
          <w:rFonts w:ascii="Times New Roman" w:hAnsi="Times New Roman" w:cs="Times New Roman"/>
        </w:rPr>
      </w:pPr>
    </w:p>
    <w:p w14:paraId="704FF82A"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B. Criterios de evaluación.</w:t>
      </w:r>
    </w:p>
    <w:p w14:paraId="46F0461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Describir las actividades agropecuarias y forestales especificando las características de España.</w:t>
      </w:r>
    </w:p>
    <w:p w14:paraId="0ABDAA50"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 Distinguir los paisajes agrarios estableciendo sus características.</w:t>
      </w:r>
    </w:p>
    <w:p w14:paraId="293B7D41"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3. Comprender la evolución de la estructura de la propiedad e identificar formas de tenencia de la tierra. </w:t>
      </w:r>
    </w:p>
    <w:p w14:paraId="6A40F74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4. Explicar la situación del sector agrario español teniendo en cuenta el contexto europeo y las políticas de la Unión Europea (PAC).</w:t>
      </w:r>
    </w:p>
    <w:p w14:paraId="595C839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5. Analizar la actividad pesquera definiendo sus características y problemas. </w:t>
      </w:r>
    </w:p>
    <w:p w14:paraId="4D31154A"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6. Obtener y seleccionar información de contenido geográfico relativo al espacio rural, silvícola o pesquero utilizando Sistemas de Información Geográfica. </w:t>
      </w:r>
    </w:p>
    <w:p w14:paraId="6F0AA520"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C. Estándares de aprendizaje evaluables y competencias clave que se adquieren.</w:t>
      </w:r>
    </w:p>
    <w:p w14:paraId="066DB663"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1.1. Explica las actividades agropecuarias y forestales. CSC</w:t>
      </w:r>
    </w:p>
    <w:p w14:paraId="39FAADE3"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2.1. Identifica los paisajes agrarios. CSC</w:t>
      </w:r>
    </w:p>
    <w:p w14:paraId="60EDA099"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3.1. Explica la evolución de la estructura de la propiedad y las formas de tenencia de la tierra. CSC.</w:t>
      </w:r>
    </w:p>
    <w:p w14:paraId="17370432"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4.1. Describe la situación del sector agrario español. CCL, CSC</w:t>
      </w:r>
    </w:p>
    <w:p w14:paraId="34A8BA3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5.1. Explica la actividad pesquera. CSC</w:t>
      </w:r>
    </w:p>
    <w:p w14:paraId="47FDD2A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6.1. Crea información de contenido geográfico trabajando con diversas fuentes. CL, CD, CAA y CSC</w:t>
      </w:r>
    </w:p>
    <w:p w14:paraId="6F886E92" w14:textId="77777777" w:rsidR="009F4E75" w:rsidRPr="009F4E75" w:rsidRDefault="009F4E75" w:rsidP="009F4E75">
      <w:pPr>
        <w:spacing w:after="0"/>
        <w:ind w:left="-1" w:right="-17"/>
        <w:rPr>
          <w:rFonts w:ascii="Times New Roman" w:hAnsi="Times New Roman" w:cs="Times New Roman"/>
        </w:rPr>
      </w:pPr>
    </w:p>
    <w:p w14:paraId="6006BF90"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Unidad 8. Las fuentes de energía y el espacio industrial.</w:t>
      </w:r>
    </w:p>
    <w:p w14:paraId="7DEFE022"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A. Objetivos de la materia que se trabajan.</w:t>
      </w:r>
    </w:p>
    <w:p w14:paraId="76767CF9"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5. Analizar los distintos tipos de explotación de la naturaleza así como las actividades productivas y sus impactos territoriales y medioambientales. </w:t>
      </w:r>
    </w:p>
    <w:p w14:paraId="3AA549C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9. Tener capacidad crítica para ofrecer y defender alternativas de desarrollo socioeconómico sostenible.</w:t>
      </w:r>
    </w:p>
    <w:p w14:paraId="720C31BB"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6. Interesarse activamente por la calidad del medioambiente, ser consciente de los problemas derivados de ciertas actuaciones humanas.</w:t>
      </w:r>
    </w:p>
    <w:p w14:paraId="58DCB5FD"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Comprender y explicar el espacio geográfico como un espacio dinámico.</w:t>
      </w:r>
    </w:p>
    <w:p w14:paraId="263E89D9" w14:textId="77777777" w:rsidR="009F4E75" w:rsidRPr="009F4E75" w:rsidRDefault="009F4E75" w:rsidP="009F4E75">
      <w:pPr>
        <w:spacing w:after="0"/>
        <w:ind w:left="-1" w:right="-17"/>
        <w:rPr>
          <w:rFonts w:ascii="Times New Roman" w:hAnsi="Times New Roman" w:cs="Times New Roman"/>
        </w:rPr>
      </w:pPr>
    </w:p>
    <w:p w14:paraId="483B02A1"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B. Criterios de evaluación.</w:t>
      </w:r>
    </w:p>
    <w:p w14:paraId="1AE0A831"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Analizar el proceso de industrialización español estableciendo las características históricas que conducen a la situación actual.</w:t>
      </w:r>
    </w:p>
    <w:p w14:paraId="37A12124"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 Relacionar las fuentes de energía y la industrialización describiendo sus consecuencias en España.</w:t>
      </w:r>
    </w:p>
    <w:p w14:paraId="3B81248A"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 Conocer los factores de la industria en España.</w:t>
      </w:r>
    </w:p>
    <w:p w14:paraId="6463A064"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4. Identificar y comentar los elementos de un paisaje industrial dado.</w:t>
      </w:r>
    </w:p>
    <w:p w14:paraId="5D0D097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5. Describir los ejes de desarrollo industrial sobre un mapa, estableciendo sus características y las posibilidades de regeneración y cambio futuros. </w:t>
      </w:r>
    </w:p>
    <w:p w14:paraId="58323FED"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6. Obtener y seleccionar información de contenido geográfico relativo al espacio industrial español utilizando fuentes.   </w:t>
      </w:r>
    </w:p>
    <w:p w14:paraId="1ACB4B6E" w14:textId="77777777" w:rsidR="009F4E75" w:rsidRPr="009F4E75" w:rsidRDefault="009F4E75" w:rsidP="009F4E75">
      <w:pPr>
        <w:spacing w:after="0"/>
        <w:ind w:left="-1" w:right="-17"/>
        <w:rPr>
          <w:rFonts w:ascii="Times New Roman" w:hAnsi="Times New Roman" w:cs="Times New Roman"/>
        </w:rPr>
      </w:pPr>
    </w:p>
    <w:p w14:paraId="041976C2"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C. Estándares de aprendizaje evaluables y competencias clave que se adquieren.</w:t>
      </w:r>
    </w:p>
    <w:p w14:paraId="5FEDA201"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1.1. Describe el proceso de industrialización español. CSC</w:t>
      </w:r>
    </w:p>
    <w:p w14:paraId="3A6CDCAD"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2.1. Identifica las fuentes de energía. CMCT y CSC</w:t>
      </w:r>
    </w:p>
    <w:p w14:paraId="7D5AAA4B"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3.1. Identifica los factores de la industria. CSC</w:t>
      </w:r>
    </w:p>
    <w:p w14:paraId="1A43EA19"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4.1. Explica los elementos e un paisaje industrial. CCL y CSC</w:t>
      </w:r>
    </w:p>
    <w:p w14:paraId="3A787575"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5.1. Identifica los ejes de desarrollo industrial. CSC</w:t>
      </w:r>
    </w:p>
    <w:p w14:paraId="3A3EE212"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6.1. Crea información de contenido geográfico trabajando con diversas fuentes. CCL, CD, CAA y CSC.</w:t>
      </w:r>
    </w:p>
    <w:p w14:paraId="19739AD8" w14:textId="77777777" w:rsidR="009F4E75" w:rsidRPr="009F4E75" w:rsidRDefault="009F4E75" w:rsidP="009F4E75">
      <w:pPr>
        <w:spacing w:after="0"/>
        <w:ind w:left="-1" w:right="-17"/>
        <w:rPr>
          <w:rFonts w:ascii="Times New Roman" w:hAnsi="Times New Roman" w:cs="Times New Roman"/>
        </w:rPr>
      </w:pPr>
    </w:p>
    <w:p w14:paraId="0307FCD5"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Unidad 9 El sector servicios.</w:t>
      </w:r>
    </w:p>
    <w:p w14:paraId="647B18D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A. Objetivos de la materia que se trabajan.</w:t>
      </w:r>
    </w:p>
    <w:p w14:paraId="61760445"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5. Analizar los distintos tipos de explotación de la naturaleza así como las actividades productivas y sus impactos territoriales y medioambientales, reconociendo la interrelación entre el medio y los grupos humanos y percibiendo la condición de éstos como agentes de actuación primordial en la configuración de espacios geográficos diferenciados. </w:t>
      </w:r>
    </w:p>
    <w:p w14:paraId="078EB312"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6. Interesarse activamente por la calidad del medioambiente, ser consciente de los problemas derivados de ciertas actuaciones humanas.</w:t>
      </w:r>
    </w:p>
    <w:p w14:paraId="08787184"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Comprender y explicar el espacio geográfico como un espacio dinámico.</w:t>
      </w:r>
    </w:p>
    <w:p w14:paraId="0FA77C5E" w14:textId="77777777" w:rsidR="009F4E75" w:rsidRPr="009F4E75" w:rsidRDefault="009F4E75" w:rsidP="009F4E75">
      <w:pPr>
        <w:spacing w:after="0"/>
        <w:ind w:left="-1" w:right="-17"/>
        <w:rPr>
          <w:rFonts w:ascii="Times New Roman" w:hAnsi="Times New Roman" w:cs="Times New Roman"/>
        </w:rPr>
      </w:pPr>
    </w:p>
    <w:p w14:paraId="275AEA75"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B. Criterios de evaluación.</w:t>
      </w:r>
    </w:p>
    <w:p w14:paraId="65E148D8"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Analizar la terciarización de la economía española, estableciendo sus características y la influencia en el Producto Interior Bruto.</w:t>
      </w:r>
    </w:p>
    <w:p w14:paraId="0EB4651B"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 Identificar la presencia de los servicios en el territorio analizando su distribución e impacto en el medio.</w:t>
      </w:r>
    </w:p>
    <w:p w14:paraId="39978018"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 Explicar el sistema de transporte de España distinguiendo la articulación territorial que configura.</w:t>
      </w:r>
    </w:p>
    <w:p w14:paraId="0419F6E8"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4. Describir el desarrollo comercial estableciendo sus características y describiendo la ocupación territorial que impone.  </w:t>
      </w:r>
    </w:p>
    <w:p w14:paraId="7321E21E"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5. Localizar en un mapa los espacios turísticos enumerando sus características y desigualdades regionales. </w:t>
      </w:r>
    </w:p>
    <w:p w14:paraId="75EC8FC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6. Obtener y seleccionar información de contenido geográfico relativo a la actividad o al espacio del sector “servicios” español.</w:t>
      </w:r>
    </w:p>
    <w:p w14:paraId="0F55DC3B" w14:textId="77777777" w:rsidR="009F4E75" w:rsidRPr="009F4E75" w:rsidRDefault="009F4E75" w:rsidP="009F4E75">
      <w:pPr>
        <w:spacing w:after="0"/>
        <w:ind w:left="-1" w:right="-17"/>
        <w:rPr>
          <w:rFonts w:ascii="Times New Roman" w:hAnsi="Times New Roman" w:cs="Times New Roman"/>
        </w:rPr>
      </w:pPr>
    </w:p>
    <w:p w14:paraId="6BEE89CA"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C. Estándares de aprendizaje evaluables y competencias clave que se adquieren</w:t>
      </w:r>
    </w:p>
    <w:p w14:paraId="3928F9BA"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1.1. Describe la terciarización de la economía española. CSC</w:t>
      </w:r>
    </w:p>
    <w:p w14:paraId="74012B69"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2.1. Identifica la presencia de los servicios en el territorio. CSC</w:t>
      </w:r>
    </w:p>
    <w:p w14:paraId="6BEB48FD"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3.1. Describe el sistema de transporte. CSC</w:t>
      </w:r>
    </w:p>
    <w:p w14:paraId="3C5BF6D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4.1. Define el desarrollo comercial español. CSC</w:t>
      </w:r>
    </w:p>
    <w:p w14:paraId="2F19635C"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5.1. Identifica en un mapa los espacios turísticos. CSC</w:t>
      </w:r>
    </w:p>
    <w:p w14:paraId="7C057E4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lastRenderedPageBreak/>
        <w:t>6.1. Crea información de contenidos geográficos trabajando con diversas fuentes. CCL, CD, CAA y CSC.</w:t>
      </w:r>
    </w:p>
    <w:p w14:paraId="79CB9E3F" w14:textId="77777777" w:rsidR="009F4E75" w:rsidRPr="009F4E75" w:rsidRDefault="009F4E75" w:rsidP="009F4E75">
      <w:pPr>
        <w:spacing w:after="0"/>
        <w:ind w:left="-1" w:right="-17"/>
        <w:rPr>
          <w:rFonts w:ascii="Times New Roman" w:hAnsi="Times New Roman" w:cs="Times New Roman"/>
        </w:rPr>
      </w:pPr>
    </w:p>
    <w:p w14:paraId="1382D95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Unidad 10. El espacio urbano.</w:t>
      </w:r>
    </w:p>
    <w:p w14:paraId="1DD89B3A"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A. Objetivos de la materia que se trabaja.</w:t>
      </w:r>
    </w:p>
    <w:p w14:paraId="19C7B18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 Identificar y comprender los elementos básicos de la organización del territorio, utilizando conceptos y destrezas específicamente geográficas, para analizar o interpretar un determinado fenómeno o situación territorial.</w:t>
      </w:r>
    </w:p>
    <w:p w14:paraId="1CF2370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6. Interesarse activamente por la calidad del medioambiente, ser consciente de los problemas derivados de ciertas actuaciones humanas.</w:t>
      </w:r>
    </w:p>
    <w:p w14:paraId="1335B6C0"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Comprender y explicar el espacio geográfico como espacio dinámico.</w:t>
      </w:r>
    </w:p>
    <w:p w14:paraId="0EB0A7DD" w14:textId="77777777" w:rsidR="009F4E75" w:rsidRPr="009F4E75" w:rsidRDefault="009F4E75" w:rsidP="009F4E75">
      <w:pPr>
        <w:spacing w:after="0"/>
        <w:ind w:left="-1" w:right="-17"/>
        <w:rPr>
          <w:rFonts w:ascii="Times New Roman" w:hAnsi="Times New Roman" w:cs="Times New Roman"/>
        </w:rPr>
      </w:pPr>
    </w:p>
    <w:p w14:paraId="2A248109"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B. Criterios de evaluación.</w:t>
      </w:r>
    </w:p>
    <w:p w14:paraId="5576EF24"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Definir la ciudad.</w:t>
      </w:r>
    </w:p>
    <w:p w14:paraId="4EC10CB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 Analizar y comentar planos de ciudades, distinguiendo sus diferentes trazados.</w:t>
      </w:r>
    </w:p>
    <w:p w14:paraId="5F12DEF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 Identificar el proceso de urbanización enumerando sus características y planificaciones internas.</w:t>
      </w:r>
    </w:p>
    <w:p w14:paraId="720092ED"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4. Analizar la morfología y estructura urbana extrayendo conclusiones de la huella de la Historia y su expansión espacial, reflejo de la evolución económica y política de la ciudad.  </w:t>
      </w:r>
    </w:p>
    <w:p w14:paraId="1B118F34"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5. analizar y comentar un paisaje urbano y tomar decisiones de desarrollo del trabajo individual, grupal o colaborativo para conseguir producciones de calidad.</w:t>
      </w:r>
    </w:p>
    <w:p w14:paraId="0BAF702C"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6. Identificar el papel de las ciudades en la ordenación del territorio. </w:t>
      </w:r>
    </w:p>
    <w:p w14:paraId="646EF6E3"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7. Describir la red urbana española, comentando las características de la misma.</w:t>
      </w:r>
    </w:p>
    <w:p w14:paraId="1002576E"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8. Obtener, seleccionar y analizar información de contenido geográfico relativo al espacio urbano español utilizando fuentes. </w:t>
      </w:r>
    </w:p>
    <w:p w14:paraId="44E0DF31" w14:textId="77777777" w:rsidR="009F4E75" w:rsidRPr="009F4E75" w:rsidRDefault="009F4E75" w:rsidP="009F4E75">
      <w:pPr>
        <w:spacing w:after="0"/>
        <w:ind w:left="-1" w:right="-17"/>
        <w:rPr>
          <w:rFonts w:ascii="Times New Roman" w:hAnsi="Times New Roman" w:cs="Times New Roman"/>
        </w:rPr>
      </w:pPr>
    </w:p>
    <w:p w14:paraId="01DF388A"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C. Estándares de aprendizaje evaluables y competencias clave que se adquieren.</w:t>
      </w:r>
    </w:p>
    <w:p w14:paraId="6B88C286"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1.1. Explicar el concento de ciudad. CSC</w:t>
      </w:r>
    </w:p>
    <w:p w14:paraId="789B77F4"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2.1. Describe planos de ciudades. CMCT, CSC.</w:t>
      </w:r>
    </w:p>
    <w:p w14:paraId="7F55C459"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3.1. Identifica el proceso de urbanización en la historia de España. CSC.</w:t>
      </w:r>
    </w:p>
    <w:p w14:paraId="185A7C2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4.1. Describe la morfología y estructura urbana. CAA, CSC.</w:t>
      </w:r>
    </w:p>
    <w:p w14:paraId="62599458"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5.1. Explica un paisaje urbano. CAA, CSC, SIEP.</w:t>
      </w:r>
    </w:p>
    <w:p w14:paraId="219CEC4E"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6.1. Identifica el papel de la ciudad en la ordenación del territorio. CMCT, CSC.</w:t>
      </w:r>
    </w:p>
    <w:p w14:paraId="1C223B3D"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7.1. Explica la red urbana. CSC.</w:t>
      </w:r>
    </w:p>
    <w:p w14:paraId="684750E6"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8.1. Crea información de contenido geográfico trabajando con diversas fuentes. CCL, CD, CAA, CSC.</w:t>
      </w:r>
    </w:p>
    <w:p w14:paraId="12F77B2C" w14:textId="77777777" w:rsidR="009F4E75" w:rsidRPr="009F4E75" w:rsidRDefault="009F4E75" w:rsidP="009F4E75">
      <w:pPr>
        <w:spacing w:after="0"/>
        <w:ind w:left="-1" w:right="-17"/>
        <w:rPr>
          <w:rFonts w:ascii="Times New Roman" w:hAnsi="Times New Roman" w:cs="Times New Roman"/>
        </w:rPr>
      </w:pPr>
    </w:p>
    <w:p w14:paraId="3B3D04E0"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Unidad 11. Formas de organización territorial.</w:t>
      </w:r>
    </w:p>
    <w:p w14:paraId="2EF0E090"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A. Objetivos de la materia que se trabajan.</w:t>
      </w:r>
    </w:p>
    <w:p w14:paraId="69E3D052"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Comprender y explicar el espacio geográfico español como un espacio dinámico, caracterizado por los contrastes y la complejidad territorial, resultado de la interacción de procesos sociales, económicos, tecnológicos y culturales, que han actuado en un marco natural e histórico.</w:t>
      </w:r>
    </w:p>
    <w:p w14:paraId="63BBDC16"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 Identificar y comprender los elementos básicos de la organización del territorio, utilizando conceptos y destrezas específicas geográficas.</w:t>
      </w:r>
    </w:p>
    <w:p w14:paraId="38F73353" w14:textId="77777777" w:rsidR="009F4E75" w:rsidRPr="009F4E75" w:rsidRDefault="009F4E75" w:rsidP="009F4E75">
      <w:pPr>
        <w:spacing w:after="0"/>
        <w:ind w:left="-1" w:right="-17"/>
        <w:rPr>
          <w:rFonts w:ascii="Times New Roman" w:hAnsi="Times New Roman" w:cs="Times New Roman"/>
        </w:rPr>
      </w:pPr>
    </w:p>
    <w:p w14:paraId="7E78D03D"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B. Criterios de evaluación.</w:t>
      </w:r>
    </w:p>
    <w:p w14:paraId="7BD9B33C"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Describir la organización territorial española analizando la estructura local, regional, autonómica y nacional.</w:t>
      </w:r>
    </w:p>
    <w:p w14:paraId="69BE0765"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2. Explicar la organización territorial española estableciendo la influencia de la Historia y la Constitución de 1978. </w:t>
      </w:r>
    </w:p>
    <w:p w14:paraId="3A2E9E9C"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lastRenderedPageBreak/>
        <w:t>3. Explicar la organización territorial española a partir de mapas históricos y actuales y tomar decisiones de desarrollo del trabajo individual, grupal o colaborativo para conseguir producciones de calidad.</w:t>
      </w:r>
    </w:p>
    <w:p w14:paraId="2987963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4. Analizar la organización territorial española describiendo los desequilibrios y contrastes territoriales y los mecanismos correctores.</w:t>
      </w:r>
    </w:p>
    <w:p w14:paraId="519BC4FB"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5. Describir la transcendencia de las Comunidades Autónomas definiendo las políticas territoriales que llevan a cabo estas. </w:t>
      </w:r>
    </w:p>
    <w:p w14:paraId="5FE09FB5"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6. Obtener, seleccionar y analizar información de contenido geográfico relativo a las formas de organización territorial de España utilizando fuentes. </w:t>
      </w:r>
    </w:p>
    <w:p w14:paraId="475BCA61" w14:textId="77777777" w:rsidR="009F4E75" w:rsidRPr="009F4E75" w:rsidRDefault="009F4E75" w:rsidP="009F4E75">
      <w:pPr>
        <w:spacing w:after="0"/>
        <w:ind w:left="-1" w:right="-17"/>
        <w:rPr>
          <w:rFonts w:ascii="Times New Roman" w:hAnsi="Times New Roman" w:cs="Times New Roman"/>
        </w:rPr>
      </w:pPr>
    </w:p>
    <w:p w14:paraId="276FCD19"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C. Estándares de aprendizaje evaluables y competencias calve que se adquieren.</w:t>
      </w:r>
    </w:p>
    <w:p w14:paraId="071BF41A"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1.1. Describe la organización territorial española. CCL, CSC.</w:t>
      </w:r>
    </w:p>
    <w:p w14:paraId="56704FE0"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2.1. Describe la organización territorial española. CSC.</w:t>
      </w:r>
    </w:p>
    <w:p w14:paraId="2DB53AB0"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3.1. Identifica la organización territorial española a partir de mapas históricos y actuales. CAA, CSC, SIEP.</w:t>
      </w:r>
    </w:p>
    <w:p w14:paraId="1C994483"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4.1. Identifica la organización territorial española describiendo los desequilibrios y contrastes territoriales. CSC.</w:t>
      </w:r>
    </w:p>
    <w:p w14:paraId="3EE60F83"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5.1. Describe la importancia de las Comunidades Autónomas definiendo políticas territoriales. CSC.</w:t>
      </w:r>
    </w:p>
    <w:p w14:paraId="1AEDD7BA"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6.1. Crea información de contenido geográfico trabajando con diversas fuentes. CCL, CD, CAA, CSC.</w:t>
      </w:r>
    </w:p>
    <w:p w14:paraId="3179CAD2" w14:textId="77777777" w:rsidR="009F4E75" w:rsidRPr="009F4E75" w:rsidRDefault="009F4E75" w:rsidP="009F4E75">
      <w:pPr>
        <w:spacing w:after="0"/>
        <w:ind w:left="-1" w:right="-17"/>
        <w:rPr>
          <w:rFonts w:ascii="Times New Roman" w:hAnsi="Times New Roman" w:cs="Times New Roman"/>
        </w:rPr>
      </w:pPr>
    </w:p>
    <w:p w14:paraId="2866A25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Unidad 12. España en Europa y en el mundo.</w:t>
      </w:r>
    </w:p>
    <w:p w14:paraId="046FE650"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A. Objetivos de la materia que se trabaja.</w:t>
      </w:r>
    </w:p>
    <w:p w14:paraId="53E34FB2"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7. Comprender las relaciones que existen entre los territorios que integran España y la Unión Europea, desarrollando actitudes de conocimiento, aprecio y cooperación hacia los espacios próximos y lejanos al propio hábitat superando los estereotipos y prejuicios.</w:t>
      </w:r>
    </w:p>
    <w:p w14:paraId="52754830"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8. Explicar la posición de España en un mundo interrelacionado y globalizado, en el que coexisten procesos de uniformización de la economía y de la desigualdad socioeconómica.</w:t>
      </w:r>
    </w:p>
    <w:p w14:paraId="785F422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 Comprender y explicar el espacio geográfico como un espacio dinámico.</w:t>
      </w:r>
    </w:p>
    <w:p w14:paraId="797B02BA" w14:textId="77777777" w:rsidR="009F4E75" w:rsidRPr="009F4E75" w:rsidRDefault="009F4E75" w:rsidP="009F4E75">
      <w:pPr>
        <w:spacing w:after="0"/>
        <w:ind w:left="-1" w:right="-17"/>
        <w:rPr>
          <w:rFonts w:ascii="Times New Roman" w:hAnsi="Times New Roman" w:cs="Times New Roman"/>
        </w:rPr>
      </w:pPr>
    </w:p>
    <w:p w14:paraId="7F248AE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B. Criterios de evaluación.</w:t>
      </w:r>
    </w:p>
    <w:p w14:paraId="37F2EC49"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1. Definir la situación geográfica de España en el mundo estableciendo su posición y localizando sus territorios. </w:t>
      </w:r>
    </w:p>
    <w:p w14:paraId="7D5F70ED"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2. Describir el continente europeo distinguiendo su estructura territorial, los contrastes físicos y socioeconómicos. </w:t>
      </w:r>
    </w:p>
    <w:p w14:paraId="517C2E15"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 Identificar la posición de España en la Unión Europea enumerando las políticas regionales y de cohesión territorial que se practican en Europa y que afectan a España.</w:t>
      </w:r>
    </w:p>
    <w:p w14:paraId="2400AA61"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4. Definir la globalización explicando sus rasgos.</w:t>
      </w:r>
    </w:p>
    <w:p w14:paraId="48952168"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5. Comparar los procesos de mundialización y diversidad territorial resumiendo las características de uno y otro.</w:t>
      </w:r>
    </w:p>
    <w:p w14:paraId="1C2F6847"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6. Explicar las repercusiones de la inclusión de España en espacios socioeconómicos y geopolíticos continentales y mundiales, utilizando fuentes diversas. </w:t>
      </w:r>
    </w:p>
    <w:p w14:paraId="61C028EF" w14:textId="77777777" w:rsidR="009F4E75" w:rsidRPr="009F4E75" w:rsidRDefault="009F4E75" w:rsidP="009F4E75">
      <w:pPr>
        <w:spacing w:after="0"/>
        <w:ind w:left="-1" w:right="-17"/>
        <w:rPr>
          <w:rFonts w:ascii="Times New Roman" w:hAnsi="Times New Roman" w:cs="Times New Roman"/>
        </w:rPr>
      </w:pPr>
    </w:p>
    <w:p w14:paraId="23EF3B0F"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C. Estándares de aprendizaje evaluables y competencias calve que se adquieren.</w:t>
      </w:r>
    </w:p>
    <w:p w14:paraId="2BB966F2"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1.1. Identifica la posición geográfica de España en el mundo. CSC</w:t>
      </w:r>
    </w:p>
    <w:p w14:paraId="02AF2A1C"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2.1. Explica el continente europeo distinguiendo su estructura territorial. CSC.</w:t>
      </w:r>
    </w:p>
    <w:p w14:paraId="14EF1FA2"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3.1. Identifica a España dentro de la Unión Europea. CSC.</w:t>
      </w:r>
    </w:p>
    <w:p w14:paraId="349D4AD1"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4.1. Describe la globalización. CCL, CSC.</w:t>
      </w:r>
    </w:p>
    <w:p w14:paraId="114C10EA"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5.1. Enumera los procesos de mundialización y diversidad territorial. CSC, SIEP</w:t>
      </w:r>
    </w:p>
    <w:p w14:paraId="2E31A472" w14:textId="77777777" w:rsidR="009F4E75" w:rsidRPr="009F4E75" w:rsidRDefault="009F4E75" w:rsidP="009F4E75">
      <w:pPr>
        <w:spacing w:after="0"/>
        <w:ind w:left="-1" w:right="-17"/>
        <w:rPr>
          <w:rFonts w:ascii="Times New Roman" w:hAnsi="Times New Roman" w:cs="Times New Roman"/>
        </w:rPr>
      </w:pPr>
      <w:r w:rsidRPr="009F4E75">
        <w:rPr>
          <w:rFonts w:ascii="Times New Roman" w:hAnsi="Times New Roman" w:cs="Times New Roman"/>
        </w:rPr>
        <w:t xml:space="preserve">6.1. Crea información de contenido geográfico trabajando con diversas fuentes. CCL, CD, CSC.  </w:t>
      </w:r>
    </w:p>
    <w:p w14:paraId="417E6F2C" w14:textId="77777777" w:rsidR="009F4E75" w:rsidRPr="009F4E75" w:rsidRDefault="009F4E75" w:rsidP="009F4E75">
      <w:pPr>
        <w:spacing w:after="0"/>
        <w:ind w:right="-17"/>
        <w:rPr>
          <w:rFonts w:ascii="Times New Roman" w:hAnsi="Times New Roman" w:cs="Times New Roman"/>
        </w:rPr>
      </w:pPr>
    </w:p>
    <w:p w14:paraId="2A7BC8F2" w14:textId="77777777" w:rsidR="009F4E75" w:rsidRPr="009F4E75" w:rsidRDefault="009F4E75" w:rsidP="009F4E75">
      <w:pPr>
        <w:pStyle w:val="Ttulo2"/>
        <w:ind w:left="10" w:right="542"/>
        <w:rPr>
          <w:rFonts w:ascii="Times New Roman" w:hAnsi="Times New Roman" w:cs="Times New Roman"/>
        </w:rPr>
      </w:pPr>
      <w:r w:rsidRPr="009F4E75">
        <w:rPr>
          <w:rFonts w:ascii="Times New Roman" w:hAnsi="Times New Roman" w:cs="Times New Roman"/>
        </w:rPr>
        <w:lastRenderedPageBreak/>
        <w:t xml:space="preserve">9.2 Criterios de calificación e instrumentos de evaluación. </w:t>
      </w:r>
    </w:p>
    <w:p w14:paraId="69D8BD36"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La aplicación de los criterios de evaluación se hará teniendo en cuenta dos procedimientos: </w:t>
      </w:r>
      <w:r w:rsidRPr="009F4E75">
        <w:rPr>
          <w:rFonts w:ascii="Times New Roman" w:hAnsi="Times New Roman" w:cs="Times New Roman"/>
          <w:b/>
        </w:rPr>
        <w:t>evaluación objetiva</w:t>
      </w:r>
      <w:r w:rsidRPr="009F4E75">
        <w:rPr>
          <w:rFonts w:ascii="Times New Roman" w:hAnsi="Times New Roman" w:cs="Times New Roman"/>
        </w:rPr>
        <w:t xml:space="preserve">, por la que se aplicarán los mismos criterios para todo el alumnado, y la </w:t>
      </w:r>
      <w:r w:rsidRPr="009F4E75">
        <w:rPr>
          <w:rFonts w:ascii="Times New Roman" w:hAnsi="Times New Roman" w:cs="Times New Roman"/>
          <w:b/>
        </w:rPr>
        <w:t>evaluación subjetiva</w:t>
      </w:r>
      <w:r w:rsidRPr="009F4E75">
        <w:rPr>
          <w:rFonts w:ascii="Times New Roman" w:hAnsi="Times New Roman" w:cs="Times New Roman"/>
        </w:rPr>
        <w:t xml:space="preserve">, considerando las capacidades y los conocimientos previos de cada alumno/a individualmente. </w:t>
      </w:r>
    </w:p>
    <w:p w14:paraId="3ADF9D87"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Asimismo, de acuerdo con la legislación, se realizarán tres tipos de evaluación relacionados con tres fases: la evaluación inicial, la evaluación del proceso y la evaluación final. </w:t>
      </w:r>
    </w:p>
    <w:p w14:paraId="2FAB26E0"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La evaluación inicial se realizará mediante una prueba escrita a principio de curso, que tiene como objetivo evaluar la destreza en la expresión escrita y el conocimiento de algunos conceptos básicos que se vieron los cursos anteriores a través de las competencias clave. No llevará una calificación numérica sino con la nomenclatura que se le adjudica a la evaluación de las competencias (Iniciado, medio, avanzado). </w:t>
      </w:r>
    </w:p>
    <w:p w14:paraId="53FF2941"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Con la evaluación del proceso se hará un seguimiento del proceso de aprendizaje del alumnado, permitiendo también que se obtenga información sobre su trabajo y los resultados que está obteniendo. </w:t>
      </w:r>
    </w:p>
    <w:p w14:paraId="38E8F959" w14:textId="327FBCC3" w:rsidR="009F4E75" w:rsidRPr="009F4E75" w:rsidRDefault="009F4E75" w:rsidP="007B0050">
      <w:pPr>
        <w:ind w:left="10" w:right="763"/>
        <w:rPr>
          <w:rFonts w:ascii="Times New Roman" w:hAnsi="Times New Roman" w:cs="Times New Roman"/>
        </w:rPr>
      </w:pPr>
      <w:r w:rsidRPr="009F4E75">
        <w:rPr>
          <w:rFonts w:ascii="Times New Roman" w:hAnsi="Times New Roman" w:cs="Times New Roman"/>
        </w:rPr>
        <w:t xml:space="preserve">La evaluación final o sumativa consiste en tener en cuenta todos los aspectos de la evolución del alumnado en la materia para evaluar el proceso global del aprendizaje. Para evaluar todo el proceso tendremos en cuenta el trabajo diario del alumnado, su implicación y trabajo en una tarea o proyecto que realizaremos una vez por trimestre, su actitud en clase, pruebas… Estas pruebas se realizarán dos veces por trimestre y pretenderán comprobar los resultados conseguidos </w:t>
      </w:r>
      <w:proofErr w:type="gramStart"/>
      <w:r w:rsidRPr="009F4E75">
        <w:rPr>
          <w:rFonts w:ascii="Times New Roman" w:hAnsi="Times New Roman" w:cs="Times New Roman"/>
        </w:rPr>
        <w:t>en relación a</w:t>
      </w:r>
      <w:proofErr w:type="gramEnd"/>
      <w:r w:rsidRPr="009F4E75">
        <w:rPr>
          <w:rFonts w:ascii="Times New Roman" w:hAnsi="Times New Roman" w:cs="Times New Roman"/>
        </w:rPr>
        <w:t xml:space="preserve"> los criterios de evaluación. </w:t>
      </w:r>
    </w:p>
    <w:p w14:paraId="5CB2967C" w14:textId="77777777" w:rsidR="009F4E75" w:rsidRPr="00925F7D" w:rsidRDefault="009F4E75" w:rsidP="009F4E75">
      <w:pPr>
        <w:pStyle w:val="Ttulo1"/>
        <w:ind w:left="10" w:right="542"/>
        <w:rPr>
          <w:rFonts w:ascii="Times New Roman" w:hAnsi="Times New Roman" w:cs="Times New Roman"/>
          <w:lang w:val="es-ES"/>
        </w:rPr>
      </w:pPr>
      <w:r w:rsidRPr="00925F7D">
        <w:rPr>
          <w:rFonts w:ascii="Times New Roman" w:hAnsi="Times New Roman" w:cs="Times New Roman"/>
          <w:lang w:val="es-ES"/>
        </w:rPr>
        <w:t xml:space="preserve">a) Instrumentos y técnicas de evaluación. </w:t>
      </w:r>
    </w:p>
    <w:p w14:paraId="4A43F401"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Para evaluar el proceso formativo del alumnado se tendrán en cuenta lo siguiente: </w:t>
      </w:r>
    </w:p>
    <w:p w14:paraId="2BF4A5DA" w14:textId="77777777" w:rsidR="009F4E75" w:rsidRPr="009F4E75" w:rsidRDefault="009F4E75" w:rsidP="00754A50">
      <w:pPr>
        <w:numPr>
          <w:ilvl w:val="0"/>
          <w:numId w:val="290"/>
        </w:numPr>
        <w:spacing w:after="25" w:line="249" w:lineRule="auto"/>
        <w:ind w:right="763" w:hanging="144"/>
        <w:jc w:val="both"/>
        <w:rPr>
          <w:rFonts w:ascii="Times New Roman" w:hAnsi="Times New Roman" w:cs="Times New Roman"/>
        </w:rPr>
      </w:pPr>
      <w:r w:rsidRPr="009F4E75">
        <w:rPr>
          <w:rFonts w:ascii="Times New Roman" w:hAnsi="Times New Roman" w:cs="Times New Roman"/>
        </w:rPr>
        <w:t>Trabajo realizado en clase.</w:t>
      </w:r>
    </w:p>
    <w:p w14:paraId="638B6DB7" w14:textId="77777777" w:rsidR="009F4E75" w:rsidRPr="009F4E75" w:rsidRDefault="009F4E75" w:rsidP="00754A50">
      <w:pPr>
        <w:numPr>
          <w:ilvl w:val="0"/>
          <w:numId w:val="290"/>
        </w:numPr>
        <w:spacing w:after="5" w:line="249" w:lineRule="auto"/>
        <w:ind w:right="763" w:hanging="144"/>
        <w:jc w:val="both"/>
        <w:rPr>
          <w:rFonts w:ascii="Times New Roman" w:hAnsi="Times New Roman" w:cs="Times New Roman"/>
        </w:rPr>
      </w:pPr>
      <w:r w:rsidRPr="009F4E75">
        <w:rPr>
          <w:rFonts w:ascii="Times New Roman" w:hAnsi="Times New Roman" w:cs="Times New Roman"/>
        </w:rPr>
        <w:t>Trabajo realizado en casa.</w:t>
      </w:r>
    </w:p>
    <w:p w14:paraId="76FCF74B" w14:textId="77777777" w:rsidR="009F4E75" w:rsidRPr="009F4E75" w:rsidRDefault="009F4E75" w:rsidP="00754A50">
      <w:pPr>
        <w:numPr>
          <w:ilvl w:val="0"/>
          <w:numId w:val="290"/>
        </w:numPr>
        <w:spacing w:after="5" w:line="249" w:lineRule="auto"/>
        <w:ind w:right="763" w:hanging="144"/>
        <w:jc w:val="both"/>
        <w:rPr>
          <w:rFonts w:ascii="Times New Roman" w:hAnsi="Times New Roman" w:cs="Times New Roman"/>
        </w:rPr>
      </w:pPr>
      <w:r w:rsidRPr="009F4E75">
        <w:rPr>
          <w:rFonts w:ascii="Times New Roman" w:hAnsi="Times New Roman" w:cs="Times New Roman"/>
        </w:rPr>
        <w:t xml:space="preserve">Pruebas objetivas. </w:t>
      </w:r>
    </w:p>
    <w:p w14:paraId="0371CB6C" w14:textId="67CD24C8" w:rsidR="009F4E75" w:rsidRPr="007B0050" w:rsidRDefault="009F4E75" w:rsidP="007B0050">
      <w:pPr>
        <w:numPr>
          <w:ilvl w:val="0"/>
          <w:numId w:val="290"/>
        </w:numPr>
        <w:spacing w:after="5" w:line="249" w:lineRule="auto"/>
        <w:ind w:right="763" w:hanging="144"/>
        <w:jc w:val="both"/>
        <w:rPr>
          <w:rFonts w:ascii="Times New Roman" w:hAnsi="Times New Roman" w:cs="Times New Roman"/>
        </w:rPr>
      </w:pPr>
      <w:r w:rsidRPr="009F4E75">
        <w:rPr>
          <w:rFonts w:ascii="Times New Roman" w:hAnsi="Times New Roman" w:cs="Times New Roman"/>
        </w:rPr>
        <w:t>Actitud y comportamiento en clase.</w:t>
      </w:r>
    </w:p>
    <w:p w14:paraId="3F95A8D4" w14:textId="77777777" w:rsidR="009F4E75" w:rsidRPr="00925F7D" w:rsidRDefault="009F4E75" w:rsidP="009F4E75">
      <w:pPr>
        <w:pStyle w:val="Ttulo1"/>
        <w:ind w:left="10" w:right="542"/>
        <w:rPr>
          <w:rFonts w:ascii="Times New Roman" w:hAnsi="Times New Roman" w:cs="Times New Roman"/>
          <w:lang w:val="es-ES"/>
        </w:rPr>
      </w:pPr>
      <w:r w:rsidRPr="00925F7D">
        <w:rPr>
          <w:rFonts w:ascii="Times New Roman" w:hAnsi="Times New Roman" w:cs="Times New Roman"/>
          <w:lang w:val="es-ES"/>
        </w:rPr>
        <w:t xml:space="preserve">b) Criterios de calificación </w:t>
      </w:r>
    </w:p>
    <w:p w14:paraId="6B7AA880"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La evaluación es un proceso complejo de obtención de información, valoración y toma de decisiones. El proceso evaluador en modo alguno se reduce a calificar. No obstante, la evaluación ha de ser expresada en una calificación concreta. </w:t>
      </w:r>
    </w:p>
    <w:p w14:paraId="5B9F2E62"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Esta calificación ha de ser obtenida a través de cada uno de los procedimientos e instrumentos antes referidos a los que se otorgará un porcentaje. Los porcentajes utilizados serán los siguientes: </w:t>
      </w:r>
    </w:p>
    <w:p w14:paraId="04C3576C"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color w:val="FFFFFF"/>
        </w:rPr>
        <w:t xml:space="preserve">INSTRUMENTOS DE EVALUACIÓN % </w:t>
      </w:r>
    </w:p>
    <w:p w14:paraId="54FD7A56" w14:textId="77777777" w:rsidR="009F4E75" w:rsidRPr="009F4E75" w:rsidRDefault="009F4E75" w:rsidP="00754A50">
      <w:pPr>
        <w:numPr>
          <w:ilvl w:val="0"/>
          <w:numId w:val="291"/>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Pruebas objetivas 70%  </w:t>
      </w:r>
    </w:p>
    <w:p w14:paraId="1B4B269C" w14:textId="77777777" w:rsidR="009F4E75" w:rsidRPr="009F4E75" w:rsidRDefault="009F4E75" w:rsidP="00754A50">
      <w:pPr>
        <w:numPr>
          <w:ilvl w:val="0"/>
          <w:numId w:val="291"/>
        </w:numPr>
        <w:spacing w:after="5" w:line="249" w:lineRule="auto"/>
        <w:ind w:right="763" w:hanging="360"/>
        <w:jc w:val="both"/>
        <w:rPr>
          <w:rFonts w:ascii="Times New Roman" w:hAnsi="Times New Roman" w:cs="Times New Roman"/>
        </w:rPr>
      </w:pPr>
      <w:r w:rsidRPr="009F4E75">
        <w:rPr>
          <w:rFonts w:ascii="Times New Roman" w:hAnsi="Times New Roman" w:cs="Times New Roman"/>
        </w:rPr>
        <w:t>Trabajo diario 20 %</w:t>
      </w:r>
    </w:p>
    <w:p w14:paraId="2D1501B2" w14:textId="77777777" w:rsidR="009F4E75" w:rsidRPr="009F4E75" w:rsidRDefault="009F4E75" w:rsidP="00754A50">
      <w:pPr>
        <w:numPr>
          <w:ilvl w:val="0"/>
          <w:numId w:val="291"/>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Actitud y comportamiento en clase 10% </w:t>
      </w:r>
    </w:p>
    <w:p w14:paraId="19EEC708" w14:textId="77777777" w:rsidR="009F4E75" w:rsidRPr="009F4E75" w:rsidRDefault="009F4E75" w:rsidP="009F4E75">
      <w:pPr>
        <w:spacing w:after="0"/>
        <w:ind w:left="720"/>
        <w:rPr>
          <w:rFonts w:ascii="Times New Roman" w:hAnsi="Times New Roman" w:cs="Times New Roman"/>
        </w:rPr>
      </w:pPr>
      <w:r w:rsidRPr="009F4E75">
        <w:rPr>
          <w:rFonts w:ascii="Times New Roman" w:hAnsi="Times New Roman" w:cs="Times New Roman"/>
        </w:rPr>
        <w:t xml:space="preserve"> </w:t>
      </w:r>
    </w:p>
    <w:p w14:paraId="78564EAD"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Los criterios y estándares susceptibles de ser evaluados de manera objetiva formarán parte de ese 70% y los estándares más procedimentales y actitudinales serán parte del restante 30% de la nota. Esto arrojará una media por cada unidad y trimestre que se verá reflejada en la nota final del/la alumno/a. </w:t>
      </w:r>
    </w:p>
    <w:p w14:paraId="22153BB6"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color w:val="515151"/>
        </w:rPr>
        <w:lastRenderedPageBreak/>
        <w:t xml:space="preserve"> </w:t>
      </w:r>
    </w:p>
    <w:p w14:paraId="23A06825"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También es interesante tener en cuenta algunos objetivos que nos marca el </w:t>
      </w:r>
      <w:r w:rsidRPr="009F4E75">
        <w:rPr>
          <w:rFonts w:ascii="Times New Roman" w:hAnsi="Times New Roman" w:cs="Times New Roman"/>
          <w:b/>
        </w:rPr>
        <w:t>Real Decreto</w:t>
      </w:r>
      <w:r w:rsidRPr="009F4E75">
        <w:rPr>
          <w:rFonts w:ascii="Times New Roman" w:hAnsi="Times New Roman" w:cs="Times New Roman"/>
        </w:rPr>
        <w:t xml:space="preserve"> acerca de otros aspectos a evaluar y que también se recogen en nuestro proyecto educativo: </w:t>
      </w:r>
    </w:p>
    <w:p w14:paraId="5BC821AA"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 xml:space="preserve"> </w:t>
      </w:r>
    </w:p>
    <w:p w14:paraId="27C068E0" w14:textId="77777777" w:rsidR="009F4E75" w:rsidRPr="009F4E75" w:rsidRDefault="009F4E75" w:rsidP="009F4E75">
      <w:pPr>
        <w:spacing w:after="0" w:line="248" w:lineRule="auto"/>
        <w:ind w:left="-15" w:right="603"/>
        <w:rPr>
          <w:rFonts w:ascii="Times New Roman" w:hAnsi="Times New Roman" w:cs="Times New Roman"/>
        </w:rPr>
      </w:pPr>
      <w:r w:rsidRPr="009F4E75">
        <w:rPr>
          <w:rFonts w:ascii="Times New Roman" w:hAnsi="Times New Roman" w:cs="Times New Roman"/>
          <w:b/>
        </w:rPr>
        <w:t xml:space="preserve">Objetivo D </w:t>
      </w:r>
      <w:r w:rsidRPr="009F4E75">
        <w:rPr>
          <w:rFonts w:ascii="Times New Roman" w:hAnsi="Times New Roman" w:cs="Times New Roman"/>
        </w:rPr>
        <w:t xml:space="preserve">del Real Decreto: Afianzar los hábitos de lectura, estudio y disciplina, como condiciones necesarias para el eficaz aprovechamiento del aprendizaje, y como medio de desarrollo personal. </w:t>
      </w:r>
    </w:p>
    <w:p w14:paraId="1B84255B"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 xml:space="preserve"> </w:t>
      </w:r>
    </w:p>
    <w:p w14:paraId="3799CE94" w14:textId="77777777" w:rsidR="009F4E75" w:rsidRPr="009F4E75" w:rsidRDefault="009F4E75" w:rsidP="009F4E75">
      <w:pPr>
        <w:spacing w:after="1" w:line="257" w:lineRule="auto"/>
        <w:ind w:left="345" w:right="3909" w:firstLine="2909"/>
        <w:rPr>
          <w:rFonts w:ascii="Times New Roman" w:hAnsi="Times New Roman" w:cs="Times New Roman"/>
          <w:b/>
        </w:rPr>
      </w:pPr>
      <w:r w:rsidRPr="009F4E75">
        <w:rPr>
          <w:rFonts w:ascii="Times New Roman" w:hAnsi="Times New Roman" w:cs="Times New Roman"/>
          <w:b/>
        </w:rPr>
        <w:t xml:space="preserve">Observación diaria </w:t>
      </w:r>
    </w:p>
    <w:p w14:paraId="2296D849" w14:textId="77777777" w:rsidR="009F4E75" w:rsidRPr="009F4E75" w:rsidRDefault="009F4E75" w:rsidP="009F4E75">
      <w:pPr>
        <w:spacing w:after="1" w:line="257" w:lineRule="auto"/>
        <w:ind w:right="3909"/>
        <w:rPr>
          <w:rFonts w:ascii="Times New Roman" w:hAnsi="Times New Roman" w:cs="Times New Roman"/>
        </w:rPr>
      </w:pPr>
      <w:r w:rsidRPr="009F4E75">
        <w:rPr>
          <w:rFonts w:ascii="Times New Roman" w:eastAsia="Calibri" w:hAnsi="Times New Roman" w:cs="Times New Roman"/>
        </w:rPr>
        <w:t xml:space="preserve">      - </w:t>
      </w:r>
      <w:r w:rsidRPr="009F4E75">
        <w:rPr>
          <w:rFonts w:ascii="Times New Roman" w:eastAsia="Arial" w:hAnsi="Times New Roman" w:cs="Times New Roman"/>
        </w:rPr>
        <w:t xml:space="preserve">    </w:t>
      </w:r>
      <w:r w:rsidRPr="009F4E75">
        <w:rPr>
          <w:rFonts w:ascii="Times New Roman" w:hAnsi="Times New Roman" w:cs="Times New Roman"/>
        </w:rPr>
        <w:t xml:space="preserve">Es puntual. </w:t>
      </w:r>
    </w:p>
    <w:p w14:paraId="0FF43E2A" w14:textId="77777777" w:rsidR="009F4E75" w:rsidRPr="009F4E75" w:rsidRDefault="009F4E75" w:rsidP="009F4E75">
      <w:pPr>
        <w:spacing w:after="1" w:line="257" w:lineRule="auto"/>
        <w:ind w:right="3909"/>
        <w:rPr>
          <w:rFonts w:ascii="Times New Roman" w:hAnsi="Times New Roman" w:cs="Times New Roman"/>
        </w:rPr>
      </w:pPr>
      <w:r w:rsidRPr="009F4E75">
        <w:rPr>
          <w:rFonts w:ascii="Times New Roman" w:hAnsi="Times New Roman" w:cs="Times New Roman"/>
        </w:rPr>
        <w:t xml:space="preserve">     -      Asiste a clase.</w:t>
      </w:r>
    </w:p>
    <w:p w14:paraId="28019C56" w14:textId="77777777" w:rsidR="009F4E75" w:rsidRPr="009F4E75" w:rsidRDefault="009F4E75" w:rsidP="009F4E75">
      <w:pPr>
        <w:spacing w:after="1" w:line="257" w:lineRule="auto"/>
        <w:ind w:right="3909"/>
        <w:rPr>
          <w:rFonts w:ascii="Times New Roman" w:hAnsi="Times New Roman" w:cs="Times New Roman"/>
        </w:rPr>
      </w:pPr>
      <w:r w:rsidRPr="009F4E75">
        <w:rPr>
          <w:rFonts w:ascii="Times New Roman" w:hAnsi="Times New Roman" w:cs="Times New Roman"/>
        </w:rPr>
        <w:t xml:space="preserve">     -      Justifica las faltas de asistencia. </w:t>
      </w:r>
    </w:p>
    <w:p w14:paraId="60D7693B"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Tiene interés por la materia. </w:t>
      </w:r>
    </w:p>
    <w:p w14:paraId="42ECDC0B"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Atiende a las explicaciones. </w:t>
      </w:r>
    </w:p>
    <w:p w14:paraId="13C26325"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Participa y hace preguntas. </w:t>
      </w:r>
    </w:p>
    <w:p w14:paraId="2362516B"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Trabaja en clase. </w:t>
      </w:r>
    </w:p>
    <w:p w14:paraId="0DDA3A95"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Hace su trabajo en casa. </w:t>
      </w:r>
    </w:p>
    <w:p w14:paraId="08062F43"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Trabaja en equipo. </w:t>
      </w:r>
    </w:p>
    <w:p w14:paraId="704FDB9A"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Tiene iniciativa.</w:t>
      </w:r>
    </w:p>
    <w:p w14:paraId="42A8A0FA"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Participa y aporta soluciones. </w:t>
      </w:r>
    </w:p>
    <w:p w14:paraId="5A345E60"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Se esfuerza y está motivado. </w:t>
      </w:r>
    </w:p>
    <w:p w14:paraId="261574A0"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Adopta actitudes críticas. </w:t>
      </w:r>
    </w:p>
    <w:p w14:paraId="2027D93F"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 xml:space="preserve"> </w:t>
      </w:r>
    </w:p>
    <w:p w14:paraId="33C6056D"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b/>
        </w:rPr>
        <w:t xml:space="preserve">Objetivos E y G </w:t>
      </w:r>
      <w:r w:rsidRPr="009F4E75">
        <w:rPr>
          <w:rFonts w:ascii="Times New Roman" w:hAnsi="Times New Roman" w:cs="Times New Roman"/>
        </w:rPr>
        <w:t xml:space="preserve">del Real Decreto: </w:t>
      </w:r>
    </w:p>
    <w:p w14:paraId="4ECB01A3"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rPr>
        <w:t xml:space="preserve">Dominar, tanto en su expresión oral como escrita, la lengua castellana y utilizar con solvencia y responsabilidad las tecnologías de la información y la comunicación. </w:t>
      </w:r>
    </w:p>
    <w:p w14:paraId="5D0A984A" w14:textId="77777777" w:rsidR="009F4E75" w:rsidRPr="009F4E75" w:rsidRDefault="009F4E75" w:rsidP="009F4E75">
      <w:pPr>
        <w:spacing w:after="0"/>
        <w:ind w:right="716"/>
        <w:jc w:val="center"/>
        <w:rPr>
          <w:rFonts w:ascii="Times New Roman" w:hAnsi="Times New Roman" w:cs="Times New Roman"/>
        </w:rPr>
      </w:pPr>
      <w:r w:rsidRPr="009F4E75">
        <w:rPr>
          <w:rFonts w:ascii="Times New Roman" w:hAnsi="Times New Roman" w:cs="Times New Roman"/>
          <w:b/>
        </w:rPr>
        <w:t xml:space="preserve"> </w:t>
      </w:r>
    </w:p>
    <w:p w14:paraId="7A81330F" w14:textId="77777777" w:rsidR="009F4E75" w:rsidRPr="009F4E75" w:rsidRDefault="009F4E75" w:rsidP="009F4E75">
      <w:pPr>
        <w:ind w:left="345" w:right="3578" w:firstLine="2578"/>
        <w:rPr>
          <w:rFonts w:ascii="Times New Roman" w:hAnsi="Times New Roman" w:cs="Times New Roman"/>
        </w:rPr>
      </w:pPr>
      <w:r w:rsidRPr="009F4E75">
        <w:rPr>
          <w:rFonts w:ascii="Times New Roman" w:hAnsi="Times New Roman" w:cs="Times New Roman"/>
          <w:b/>
        </w:rPr>
        <w:t>Trabajos de investigación.</w:t>
      </w:r>
      <w:r w:rsidRPr="009F4E75">
        <w:rPr>
          <w:rFonts w:ascii="Times New Roman" w:hAnsi="Times New Roman" w:cs="Times New Roman"/>
        </w:rPr>
        <w:t xml:space="preserve"> </w:t>
      </w:r>
    </w:p>
    <w:p w14:paraId="4990C108"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Usa internet adecuadamente para obtener información. </w:t>
      </w:r>
    </w:p>
    <w:p w14:paraId="514A300A"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Usa bibliografía para obtener información. </w:t>
      </w:r>
    </w:p>
    <w:p w14:paraId="2621CB32"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Adopta una actitud crítica ante las fuentes. </w:t>
      </w:r>
    </w:p>
    <w:p w14:paraId="797D15A7" w14:textId="77777777" w:rsidR="009F4E75" w:rsidRPr="009F4E75" w:rsidRDefault="009F4E75" w:rsidP="00754A50">
      <w:pPr>
        <w:numPr>
          <w:ilvl w:val="0"/>
          <w:numId w:val="292"/>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Se expresa adecuadamente de forma oral o escrita. </w:t>
      </w:r>
    </w:p>
    <w:p w14:paraId="4EB4955D"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b/>
        </w:rPr>
        <w:t xml:space="preserve"> </w:t>
      </w:r>
    </w:p>
    <w:p w14:paraId="00D2E7A2" w14:textId="77777777" w:rsidR="009F4E75" w:rsidRPr="009F4E75" w:rsidRDefault="009F4E75" w:rsidP="009F4E75">
      <w:pPr>
        <w:ind w:left="10" w:right="763"/>
        <w:rPr>
          <w:rFonts w:ascii="Times New Roman" w:hAnsi="Times New Roman" w:cs="Times New Roman"/>
        </w:rPr>
      </w:pPr>
      <w:r w:rsidRPr="009F4E75">
        <w:rPr>
          <w:rFonts w:ascii="Times New Roman" w:hAnsi="Times New Roman" w:cs="Times New Roman"/>
          <w:b/>
        </w:rPr>
        <w:t xml:space="preserve">Objetivo K </w:t>
      </w:r>
      <w:r w:rsidRPr="009F4E75">
        <w:rPr>
          <w:rFonts w:ascii="Times New Roman" w:hAnsi="Times New Roman" w:cs="Times New Roman"/>
        </w:rPr>
        <w:t>del Real Decreto: Afianzar el espíritu emprendedor con actitudes de creatividad, flexibilidad, iniciativa, trabajo en equipo, confianza en uno/a mismo/a y sentido crítico.</w:t>
      </w:r>
    </w:p>
    <w:p w14:paraId="360CD2F9" w14:textId="77777777" w:rsidR="009F4E75" w:rsidRPr="009F4E75" w:rsidRDefault="009F4E75" w:rsidP="009F4E75">
      <w:pPr>
        <w:spacing w:after="0"/>
        <w:rPr>
          <w:rFonts w:ascii="Times New Roman" w:hAnsi="Times New Roman" w:cs="Times New Roman"/>
          <w:b/>
          <w:color w:val="515151"/>
        </w:rPr>
      </w:pPr>
      <w:r w:rsidRPr="009F4E75">
        <w:rPr>
          <w:rFonts w:ascii="Times New Roman" w:hAnsi="Times New Roman" w:cs="Times New Roman"/>
          <w:b/>
          <w:color w:val="515151"/>
        </w:rPr>
        <w:t xml:space="preserve"> </w:t>
      </w:r>
    </w:p>
    <w:p w14:paraId="250658E0" w14:textId="77777777" w:rsidR="009F4E75" w:rsidRPr="009F4E75" w:rsidRDefault="009F4E75" w:rsidP="009F4E75">
      <w:pPr>
        <w:spacing w:after="0"/>
        <w:rPr>
          <w:rFonts w:ascii="Times New Roman" w:hAnsi="Times New Roman" w:cs="Times New Roman"/>
          <w:b/>
          <w:color w:val="515151"/>
        </w:rPr>
      </w:pPr>
      <w:r w:rsidRPr="009F4E75">
        <w:rPr>
          <w:rFonts w:ascii="Times New Roman" w:hAnsi="Times New Roman" w:cs="Times New Roman"/>
          <w:b/>
          <w:color w:val="515151"/>
        </w:rPr>
        <w:t xml:space="preserve">                                              La prueba escrita.</w:t>
      </w:r>
    </w:p>
    <w:p w14:paraId="7F8C5413"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 xml:space="preserve">La estructura de las pruebas será, en la medida de lo posible, similar al actual modelo de examen de selectividad.  </w:t>
      </w:r>
    </w:p>
    <w:p w14:paraId="458260C7" w14:textId="77777777" w:rsidR="009F4E75" w:rsidRPr="009F4E75" w:rsidRDefault="009F4E75" w:rsidP="009F4E75">
      <w:pPr>
        <w:spacing w:after="0"/>
        <w:rPr>
          <w:rFonts w:ascii="Times New Roman" w:hAnsi="Times New Roman" w:cs="Times New Roman"/>
          <w:color w:val="515151"/>
        </w:rPr>
      </w:pPr>
      <w:r w:rsidRPr="009F4E75">
        <w:rPr>
          <w:rFonts w:ascii="Times New Roman" w:hAnsi="Times New Roman" w:cs="Times New Roman"/>
          <w:color w:val="515151"/>
        </w:rPr>
        <w:t>En la corrección se evaluarán los siguientes aspectos:</w:t>
      </w:r>
    </w:p>
    <w:p w14:paraId="35C78025"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En la exposición de los contenidos se evaluará positivamente la concreción evitando la dispersión, la exposición correcta y ordenada de los contenidos; la claridad de la exposición; la riqueza de vocabulario lingüístico y geográfico y el empleo apropiado de dicha terminología; la correcta localización en el espacio y en el tiempo; y que los contenidos están completos.   </w:t>
      </w:r>
    </w:p>
    <w:p w14:paraId="418BDAB7"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lastRenderedPageBreak/>
        <w:t>- Además de los contenidos, también se valorará la presentación: la limpieza, los márgenes, el orden, la caligrafía (letra legible) y la ortografía, que incluye las tildes, la concordancia de género y número, los nombres propios, los signos de puntuación, etc.</w:t>
      </w:r>
    </w:p>
    <w:p w14:paraId="2D527F11"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La prueba se debe escribir en letra minúscula, con bolígrafo de un solo color, azul o negro; y sin usar correctores. No se corregirán las pruebas escritas con letra ilegible, a lápiz o con bolígrafo de color distinto al permitido.    </w:t>
      </w:r>
    </w:p>
    <w:p w14:paraId="50E167D2"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Si durante la realización de una prueba el/la estudiante es sorprendido/a utilizando medios no autorizados, como chuletas, apuntes, móvil, pinganillo, reloj inteligente, libro de texto, etc.; o posteriormente se encuentra indicios de haber utilizado dichos medios o haber copiado de un/a compañero/a, el/la estudiante suspenderá dicha prueba.</w:t>
      </w:r>
    </w:p>
    <w:p w14:paraId="7258C96A"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Si un estudiante no pudiera asistir a alguna de </w:t>
      </w:r>
      <w:proofErr w:type="spellStart"/>
      <w:r w:rsidRPr="009F4E75">
        <w:rPr>
          <w:rFonts w:ascii="Times New Roman" w:hAnsi="Times New Roman" w:cs="Times New Roman"/>
        </w:rPr>
        <w:t>ls</w:t>
      </w:r>
      <w:proofErr w:type="spellEnd"/>
      <w:r w:rsidRPr="009F4E75">
        <w:rPr>
          <w:rFonts w:ascii="Times New Roman" w:hAnsi="Times New Roman" w:cs="Times New Roman"/>
        </w:rPr>
        <w:t xml:space="preserve"> pruebas escritas realizados durante un evaluación, para no perder el derecho a realizar dicha prueba, deberá presentar un justificante oficial. En caso de presentar la justificación podrá realizar la prueba en la semana anterior a la evaluación correspondiente; y en caso contrario, se considerará abandono de la asignatura.</w:t>
      </w:r>
    </w:p>
    <w:p w14:paraId="5333D773"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La prueba escrita es un proceso que comienza cuando se entrega la primera prueba y finaliza cuando se recoge la última. Si un/a estudiante tiene un comportamiento inadecuado durante la realización de la prueba o después de finalizar su prueba, sin que la prueba haya terminado por completo, se le restará puntuación o se le anulará la prueba. </w:t>
      </w:r>
    </w:p>
    <w:p w14:paraId="06DD3F02"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Se realizará al menos una prueba escrita al trimestre.</w:t>
      </w:r>
    </w:p>
    <w:p w14:paraId="70C6D63D"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Una prueba escrita estará aprobada cuando su calificación sea igual o superior a 5.</w:t>
      </w:r>
    </w:p>
    <w:p w14:paraId="1715C9F0" w14:textId="77777777" w:rsidR="009F4E75" w:rsidRPr="009F4E75" w:rsidRDefault="009F4E75" w:rsidP="009F4E75">
      <w:pPr>
        <w:spacing w:after="0"/>
        <w:rPr>
          <w:rFonts w:ascii="Times New Roman" w:hAnsi="Times New Roman" w:cs="Times New Roman"/>
        </w:rPr>
      </w:pPr>
    </w:p>
    <w:p w14:paraId="39F0C5B1" w14:textId="77777777" w:rsidR="009F4E75" w:rsidRPr="009F4E75" w:rsidRDefault="009F4E75" w:rsidP="009F4E75">
      <w:pPr>
        <w:spacing w:after="0"/>
        <w:rPr>
          <w:rFonts w:ascii="Times New Roman" w:hAnsi="Times New Roman" w:cs="Times New Roman"/>
          <w:b/>
        </w:rPr>
      </w:pPr>
      <w:r w:rsidRPr="009F4E75">
        <w:rPr>
          <w:rFonts w:ascii="Times New Roman" w:hAnsi="Times New Roman" w:cs="Times New Roman"/>
          <w:b/>
        </w:rPr>
        <w:t xml:space="preserve">Adaptación de los contenidos por la </w:t>
      </w:r>
      <w:proofErr w:type="spellStart"/>
      <w:r w:rsidRPr="009F4E75">
        <w:rPr>
          <w:rFonts w:ascii="Times New Roman" w:hAnsi="Times New Roman" w:cs="Times New Roman"/>
          <w:b/>
        </w:rPr>
        <w:t>semipresencialidad</w:t>
      </w:r>
      <w:proofErr w:type="spellEnd"/>
      <w:r w:rsidRPr="009F4E75">
        <w:rPr>
          <w:rFonts w:ascii="Times New Roman" w:hAnsi="Times New Roman" w:cs="Times New Roman"/>
          <w:b/>
        </w:rPr>
        <w:t xml:space="preserve"> de las clases, motivo de la actual pandemia de la COVID-19.   </w:t>
      </w:r>
    </w:p>
    <w:p w14:paraId="64DCF868" w14:textId="77777777" w:rsidR="009F4E75" w:rsidRPr="009F4E75" w:rsidRDefault="009F4E75" w:rsidP="009F4E75">
      <w:pPr>
        <w:spacing w:after="0"/>
        <w:rPr>
          <w:rFonts w:ascii="Times New Roman" w:hAnsi="Times New Roman" w:cs="Times New Roman"/>
          <w:b/>
        </w:rPr>
      </w:pPr>
    </w:p>
    <w:p w14:paraId="0C329735"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Al objeto de abordar la totalidad de la materia, con la actual reducción de las clases presenciales a un 50 % (dos horas semanales en lugar de cuatro), el/la alumnado deberá realizar  las actividades que se propongan en casa; y trabajar en profundidad los contenidos a tratar en las clases presenciales con anterioridad a dichas sesiones, de manera que éstas sirvan, principalmente, para resolver dudas. </w:t>
      </w:r>
    </w:p>
    <w:p w14:paraId="0BDF958A" w14:textId="77777777" w:rsidR="009F4E75" w:rsidRPr="009F4E75" w:rsidRDefault="009F4E75" w:rsidP="009F4E75">
      <w:pPr>
        <w:spacing w:after="0"/>
        <w:rPr>
          <w:rFonts w:ascii="Times New Roman" w:hAnsi="Times New Roman" w:cs="Times New Roman"/>
        </w:rPr>
      </w:pPr>
    </w:p>
    <w:p w14:paraId="1B7874F9" w14:textId="77777777" w:rsidR="009F4E75" w:rsidRPr="009F4E75" w:rsidRDefault="009F4E75" w:rsidP="009F4E75">
      <w:pPr>
        <w:pStyle w:val="Ttulo2"/>
        <w:ind w:left="10" w:right="542"/>
        <w:rPr>
          <w:rFonts w:ascii="Times New Roman" w:hAnsi="Times New Roman" w:cs="Times New Roman"/>
        </w:rPr>
      </w:pPr>
      <w:r w:rsidRPr="009F4E75">
        <w:rPr>
          <w:rFonts w:ascii="Times New Roman" w:hAnsi="Times New Roman" w:cs="Times New Roman"/>
        </w:rPr>
        <w:t xml:space="preserve">9.3. Sistema de recuperación </w:t>
      </w:r>
    </w:p>
    <w:p w14:paraId="772C43E1" w14:textId="77777777" w:rsidR="009F4E75" w:rsidRPr="009F4E75" w:rsidRDefault="009F4E75" w:rsidP="009F4E75">
      <w:pPr>
        <w:spacing w:after="0"/>
        <w:rPr>
          <w:rFonts w:ascii="Times New Roman" w:hAnsi="Times New Roman" w:cs="Times New Roman"/>
        </w:rPr>
      </w:pPr>
    </w:p>
    <w:p w14:paraId="7834FD41" w14:textId="77777777" w:rsidR="009F4E75" w:rsidRPr="009F4E75" w:rsidRDefault="009F4E75" w:rsidP="00754A50">
      <w:pPr>
        <w:numPr>
          <w:ilvl w:val="0"/>
          <w:numId w:val="293"/>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Los parciales que se realicen en cada trimestre tendrán carácter eliminatorio. </w:t>
      </w:r>
    </w:p>
    <w:p w14:paraId="23E4A3D2" w14:textId="77777777" w:rsidR="009F4E75" w:rsidRPr="009F4E75" w:rsidRDefault="009F4E75" w:rsidP="00754A50">
      <w:pPr>
        <w:numPr>
          <w:ilvl w:val="0"/>
          <w:numId w:val="293"/>
        </w:numPr>
        <w:spacing w:after="5" w:line="249" w:lineRule="auto"/>
        <w:ind w:right="763" w:hanging="360"/>
        <w:jc w:val="both"/>
        <w:rPr>
          <w:rFonts w:ascii="Times New Roman" w:hAnsi="Times New Roman" w:cs="Times New Roman"/>
        </w:rPr>
      </w:pPr>
      <w:r w:rsidRPr="009F4E75">
        <w:rPr>
          <w:rFonts w:ascii="Times New Roman" w:hAnsi="Times New Roman" w:cs="Times New Roman"/>
        </w:rPr>
        <w:t>La nota mínima para proceder a la media entre las pruebas escritas será de cuatro (4).</w:t>
      </w:r>
    </w:p>
    <w:p w14:paraId="156D76D9" w14:textId="77777777" w:rsidR="009F4E75" w:rsidRPr="009F4E75" w:rsidRDefault="009F4E75" w:rsidP="00754A50">
      <w:pPr>
        <w:numPr>
          <w:ilvl w:val="0"/>
          <w:numId w:val="293"/>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Después de cada evaluación se realizará una Prueba de Evaluación de los parciales no aprobados. </w:t>
      </w:r>
    </w:p>
    <w:p w14:paraId="23752838" w14:textId="77777777" w:rsidR="009F4E75" w:rsidRPr="009F4E75" w:rsidRDefault="009F4E75" w:rsidP="00754A50">
      <w:pPr>
        <w:numPr>
          <w:ilvl w:val="0"/>
          <w:numId w:val="293"/>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Para aprobar una evaluación es necesario obtener una nota final igual o superior a cinco. </w:t>
      </w:r>
    </w:p>
    <w:p w14:paraId="6094A776" w14:textId="77777777" w:rsidR="009F4E75" w:rsidRPr="009F4E75" w:rsidRDefault="009F4E75" w:rsidP="00754A50">
      <w:pPr>
        <w:numPr>
          <w:ilvl w:val="0"/>
          <w:numId w:val="293"/>
        </w:numPr>
        <w:spacing w:after="5" w:line="249" w:lineRule="auto"/>
        <w:ind w:right="763" w:hanging="360"/>
        <w:jc w:val="both"/>
        <w:rPr>
          <w:rFonts w:ascii="Times New Roman" w:hAnsi="Times New Roman" w:cs="Times New Roman"/>
        </w:rPr>
      </w:pPr>
      <w:r w:rsidRPr="009F4E75">
        <w:rPr>
          <w:rFonts w:ascii="Times New Roman" w:hAnsi="Times New Roman" w:cs="Times New Roman"/>
        </w:rPr>
        <w:t>Los parciales y/o las evaluaciones no aprobadas tendrán una segunda recuperación durante el mes de mayo, en la fecha que la Dirección del Centro fije para ello.</w:t>
      </w:r>
    </w:p>
    <w:p w14:paraId="41E93FC5" w14:textId="77777777" w:rsidR="009F4E75" w:rsidRPr="009F4E75" w:rsidRDefault="009F4E75" w:rsidP="00754A50">
      <w:pPr>
        <w:numPr>
          <w:ilvl w:val="0"/>
          <w:numId w:val="293"/>
        </w:numPr>
        <w:spacing w:after="5" w:line="249" w:lineRule="auto"/>
        <w:ind w:right="763" w:hanging="360"/>
        <w:jc w:val="both"/>
        <w:rPr>
          <w:rFonts w:ascii="Times New Roman" w:hAnsi="Times New Roman" w:cs="Times New Roman"/>
        </w:rPr>
      </w:pPr>
      <w:r w:rsidRPr="009F4E75">
        <w:rPr>
          <w:rFonts w:ascii="Times New Roman" w:hAnsi="Times New Roman" w:cs="Times New Roman"/>
        </w:rPr>
        <w:t xml:space="preserve">En la prueba extraordinaria de septiembre se deberá recuperar toda la materia. </w:t>
      </w:r>
    </w:p>
    <w:p w14:paraId="2C40439B"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386E5F62" w14:textId="77777777" w:rsidR="009F4E75" w:rsidRPr="009F4E75" w:rsidRDefault="009F4E75" w:rsidP="009F4E75">
      <w:pPr>
        <w:spacing w:after="0"/>
        <w:ind w:right="636"/>
        <w:jc w:val="center"/>
        <w:rPr>
          <w:rFonts w:ascii="Times New Roman" w:hAnsi="Times New Roman" w:cs="Times New Roman"/>
        </w:rPr>
      </w:pPr>
      <w:r w:rsidRPr="009F4E75">
        <w:rPr>
          <w:rFonts w:ascii="Times New Roman" w:hAnsi="Times New Roman" w:cs="Times New Roman"/>
          <w:b/>
        </w:rPr>
        <w:t xml:space="preserve">10. ACTIVIDADES EXTRAESCOLARES Y COMPLEMENTARIAS </w:t>
      </w:r>
    </w:p>
    <w:p w14:paraId="7D4E16C7" w14:textId="77777777" w:rsidR="009F4E75" w:rsidRPr="009F4E75" w:rsidRDefault="009F4E75" w:rsidP="009F4E75">
      <w:pPr>
        <w:spacing w:after="0"/>
        <w:rPr>
          <w:rFonts w:ascii="Times New Roman" w:hAnsi="Times New Roman" w:cs="Times New Roman"/>
        </w:rPr>
      </w:pPr>
      <w:r w:rsidRPr="009F4E75">
        <w:rPr>
          <w:rFonts w:ascii="Times New Roman" w:hAnsi="Times New Roman" w:cs="Times New Roman"/>
        </w:rPr>
        <w:t xml:space="preserve"> </w:t>
      </w:r>
    </w:p>
    <w:p w14:paraId="2E72A499" w14:textId="6B7CC856" w:rsidR="009F4E75" w:rsidRPr="007B0050" w:rsidRDefault="009F4E75" w:rsidP="007B0050">
      <w:pPr>
        <w:spacing w:after="169"/>
        <w:ind w:right="763" w:firstLine="720"/>
        <w:rPr>
          <w:rFonts w:ascii="Times New Roman" w:hAnsi="Times New Roman" w:cs="Times New Roman"/>
        </w:rPr>
      </w:pPr>
      <w:r w:rsidRPr="009F4E75">
        <w:rPr>
          <w:rFonts w:ascii="Times New Roman" w:hAnsi="Times New Roman" w:cs="Times New Roman"/>
        </w:rPr>
        <w:t>Dependerán de excepcionalidad de la actual situación sanitaria.</w:t>
      </w:r>
    </w:p>
    <w:p w14:paraId="7F21490F" w14:textId="77777777" w:rsidR="009F4E75" w:rsidRPr="009F4E75" w:rsidRDefault="009F4E75" w:rsidP="00311C9D">
      <w:pPr>
        <w:spacing w:after="0" w:line="276" w:lineRule="auto"/>
        <w:jc w:val="both"/>
        <w:rPr>
          <w:rFonts w:ascii="Times New Roman" w:hAnsi="Times New Roman" w:cs="Times New Roman"/>
          <w:sz w:val="24"/>
          <w:szCs w:val="24"/>
        </w:rPr>
      </w:pPr>
      <w:r w:rsidRPr="009F4E75">
        <w:rPr>
          <w:rFonts w:ascii="Times New Roman" w:eastAsia="Calibri" w:hAnsi="Times New Roman" w:cs="Times New Roman"/>
          <w:noProof/>
          <w:color w:val="000000"/>
          <w:lang w:eastAsia="es-ES"/>
        </w:rPr>
        <w:lastRenderedPageBreak/>
        <mc:AlternateContent>
          <mc:Choice Requires="wpg">
            <w:drawing>
              <wp:inline distT="0" distB="0" distL="0" distR="0" wp14:anchorId="136BDC28" wp14:editId="2BE99A7D">
                <wp:extent cx="6407150" cy="9343023"/>
                <wp:effectExtent l="0" t="0" r="31750" b="0"/>
                <wp:docPr id="8081" name="Group 45542"/>
                <wp:cNvGraphicFramePr/>
                <a:graphic xmlns:a="http://schemas.openxmlformats.org/drawingml/2006/main">
                  <a:graphicData uri="http://schemas.microsoft.com/office/word/2010/wordprocessingGroup">
                    <wpg:wgp>
                      <wpg:cNvGrpSpPr/>
                      <wpg:grpSpPr>
                        <a:xfrm>
                          <a:off x="0" y="0"/>
                          <a:ext cx="6407150" cy="9343023"/>
                          <a:chOff x="0" y="0"/>
                          <a:chExt cx="6664453" cy="9718548"/>
                        </a:xfrm>
                      </wpg:grpSpPr>
                      <wps:wsp>
                        <wps:cNvPr id="8082" name="Shape 57342"/>
                        <wps:cNvSpPr/>
                        <wps:spPr>
                          <a:xfrm>
                            <a:off x="0" y="0"/>
                            <a:ext cx="6658357" cy="1461516"/>
                          </a:xfrm>
                          <a:custGeom>
                            <a:avLst/>
                            <a:gdLst/>
                            <a:ahLst/>
                            <a:cxnLst/>
                            <a:rect l="0" t="0" r="0" b="0"/>
                            <a:pathLst>
                              <a:path w="6658357" h="1461516">
                                <a:moveTo>
                                  <a:pt x="0" y="0"/>
                                </a:moveTo>
                                <a:lnTo>
                                  <a:pt x="6658357" y="0"/>
                                </a:lnTo>
                                <a:lnTo>
                                  <a:pt x="6658357" y="1461516"/>
                                </a:lnTo>
                                <a:lnTo>
                                  <a:pt x="0" y="1461516"/>
                                </a:lnTo>
                                <a:lnTo>
                                  <a:pt x="0" y="0"/>
                                </a:lnTo>
                              </a:path>
                            </a:pathLst>
                          </a:custGeom>
                          <a:solidFill>
                            <a:srgbClr val="5B9BD5"/>
                          </a:solidFill>
                          <a:ln w="0" cap="flat">
                            <a:noFill/>
                            <a:miter lim="127000"/>
                          </a:ln>
                          <a:effectLst/>
                        </wps:spPr>
                        <wps:bodyPr/>
                      </wps:wsp>
                      <wps:wsp>
                        <wps:cNvPr id="8083" name="Shape 57343"/>
                        <wps:cNvSpPr/>
                        <wps:spPr>
                          <a:xfrm>
                            <a:off x="0" y="4361689"/>
                            <a:ext cx="6658357" cy="5356860"/>
                          </a:xfrm>
                          <a:custGeom>
                            <a:avLst/>
                            <a:gdLst/>
                            <a:ahLst/>
                            <a:cxnLst/>
                            <a:rect l="0" t="0" r="0" b="0"/>
                            <a:pathLst>
                              <a:path w="6658357" h="5356860">
                                <a:moveTo>
                                  <a:pt x="0" y="0"/>
                                </a:moveTo>
                                <a:lnTo>
                                  <a:pt x="6658357" y="0"/>
                                </a:lnTo>
                                <a:lnTo>
                                  <a:pt x="6658357" y="5356860"/>
                                </a:lnTo>
                                <a:lnTo>
                                  <a:pt x="0" y="5356860"/>
                                </a:lnTo>
                                <a:lnTo>
                                  <a:pt x="0" y="0"/>
                                </a:lnTo>
                              </a:path>
                            </a:pathLst>
                          </a:custGeom>
                          <a:solidFill>
                            <a:srgbClr val="5B9BD5"/>
                          </a:solidFill>
                          <a:ln w="0" cap="flat">
                            <a:noFill/>
                            <a:miter lim="127000"/>
                          </a:ln>
                          <a:effectLst/>
                        </wps:spPr>
                        <wps:bodyPr/>
                      </wps:wsp>
                      <pic:pic xmlns:pic="http://schemas.openxmlformats.org/drawingml/2006/picture">
                        <pic:nvPicPr>
                          <pic:cNvPr id="8084" name="Picture 9"/>
                          <pic:cNvPicPr/>
                        </pic:nvPicPr>
                        <pic:blipFill>
                          <a:blip r:embed="rId57"/>
                          <a:stretch>
                            <a:fillRect/>
                          </a:stretch>
                        </pic:blipFill>
                        <pic:spPr>
                          <a:xfrm>
                            <a:off x="6096" y="5099304"/>
                            <a:ext cx="6646164" cy="4155948"/>
                          </a:xfrm>
                          <a:prstGeom prst="rect">
                            <a:avLst/>
                          </a:prstGeom>
                        </pic:spPr>
                      </pic:pic>
                      <pic:pic xmlns:pic="http://schemas.openxmlformats.org/drawingml/2006/picture">
                        <pic:nvPicPr>
                          <pic:cNvPr id="8085" name="Picture 11"/>
                          <pic:cNvPicPr/>
                        </pic:nvPicPr>
                        <pic:blipFill>
                          <a:blip r:embed="rId78"/>
                          <a:stretch>
                            <a:fillRect/>
                          </a:stretch>
                        </pic:blipFill>
                        <pic:spPr>
                          <a:xfrm>
                            <a:off x="463296" y="5175505"/>
                            <a:ext cx="5731764" cy="3976116"/>
                          </a:xfrm>
                          <a:prstGeom prst="rect">
                            <a:avLst/>
                          </a:prstGeom>
                        </pic:spPr>
                      </pic:pic>
                      <wps:wsp>
                        <wps:cNvPr id="8087" name="Rectangle 12"/>
                        <wps:cNvSpPr/>
                        <wps:spPr>
                          <a:xfrm>
                            <a:off x="6198108" y="9052255"/>
                            <a:ext cx="42144" cy="189937"/>
                          </a:xfrm>
                          <a:prstGeom prst="rect">
                            <a:avLst/>
                          </a:prstGeom>
                          <a:ln>
                            <a:noFill/>
                          </a:ln>
                        </wps:spPr>
                        <wps:txbx>
                          <w:txbxContent>
                            <w:p w14:paraId="190A578D" w14:textId="77777777" w:rsidR="00925F7D" w:rsidRDefault="00925F7D" w:rsidP="009F4E75">
                              <w:r>
                                <w:rPr>
                                  <w:rFonts w:ascii="Calibri" w:eastAsia="Calibri" w:hAnsi="Calibri" w:cs="Calibri"/>
                                  <w:color w:val="FFFFFF"/>
                                </w:rPr>
                                <w:t xml:space="preserve"> </w:t>
                              </w:r>
                            </w:p>
                          </w:txbxContent>
                        </wps:txbx>
                        <wps:bodyPr horzOverflow="overflow" vert="horz" lIns="0" tIns="0" rIns="0" bIns="0" rtlCol="0">
                          <a:noAutofit/>
                        </wps:bodyPr>
                      </wps:wsp>
                      <wps:wsp>
                        <wps:cNvPr id="8088" name="Shape 57344"/>
                        <wps:cNvSpPr/>
                        <wps:spPr>
                          <a:xfrm>
                            <a:off x="6096" y="1461516"/>
                            <a:ext cx="6658357" cy="2900172"/>
                          </a:xfrm>
                          <a:custGeom>
                            <a:avLst/>
                            <a:gdLst/>
                            <a:ahLst/>
                            <a:cxnLst/>
                            <a:rect l="0" t="0" r="0" b="0"/>
                            <a:pathLst>
                              <a:path w="6658357" h="2900172">
                                <a:moveTo>
                                  <a:pt x="0" y="0"/>
                                </a:moveTo>
                                <a:lnTo>
                                  <a:pt x="6658357" y="0"/>
                                </a:lnTo>
                                <a:lnTo>
                                  <a:pt x="6658357" y="2900172"/>
                                </a:lnTo>
                                <a:lnTo>
                                  <a:pt x="0" y="2900172"/>
                                </a:lnTo>
                                <a:lnTo>
                                  <a:pt x="0" y="0"/>
                                </a:lnTo>
                              </a:path>
                            </a:pathLst>
                          </a:custGeom>
                          <a:solidFill>
                            <a:srgbClr val="FFFFFF"/>
                          </a:solidFill>
                          <a:ln w="0" cap="flat">
                            <a:noFill/>
                            <a:miter lim="127000"/>
                          </a:ln>
                          <a:effectLst/>
                        </wps:spPr>
                        <wps:bodyPr/>
                      </wps:wsp>
                      <pic:pic xmlns:pic="http://schemas.openxmlformats.org/drawingml/2006/picture">
                        <pic:nvPicPr>
                          <pic:cNvPr id="8089" name="Picture 15"/>
                          <pic:cNvPicPr/>
                        </pic:nvPicPr>
                        <pic:blipFill>
                          <a:blip r:embed="rId59"/>
                          <a:stretch>
                            <a:fillRect/>
                          </a:stretch>
                        </pic:blipFill>
                        <pic:spPr>
                          <a:xfrm>
                            <a:off x="9144" y="1556004"/>
                            <a:ext cx="6653784" cy="2711196"/>
                          </a:xfrm>
                          <a:prstGeom prst="rect">
                            <a:avLst/>
                          </a:prstGeom>
                        </pic:spPr>
                      </pic:pic>
                      <wps:wsp>
                        <wps:cNvPr id="8090" name="Rectangle 16"/>
                        <wps:cNvSpPr/>
                        <wps:spPr>
                          <a:xfrm>
                            <a:off x="704393" y="2445131"/>
                            <a:ext cx="6328855" cy="619359"/>
                          </a:xfrm>
                          <a:prstGeom prst="rect">
                            <a:avLst/>
                          </a:prstGeom>
                          <a:ln>
                            <a:noFill/>
                          </a:ln>
                        </wps:spPr>
                        <wps:txbx>
                          <w:txbxContent>
                            <w:p w14:paraId="3298DCCD" w14:textId="77777777" w:rsidR="00925F7D" w:rsidRDefault="00925F7D" w:rsidP="009F4E75">
                              <w:r>
                                <w:rPr>
                                  <w:rFonts w:ascii="Calibri" w:eastAsia="Calibri" w:hAnsi="Calibri" w:cs="Calibri"/>
                                  <w:color w:val="5B9BD5"/>
                                  <w:sz w:val="72"/>
                                </w:rPr>
                                <w:t>PROGRAMACIÓN DIDÁCTI</w:t>
                              </w:r>
                            </w:p>
                          </w:txbxContent>
                        </wps:txbx>
                        <wps:bodyPr horzOverflow="overflow" vert="horz" lIns="0" tIns="0" rIns="0" bIns="0" rtlCol="0">
                          <a:noAutofit/>
                        </wps:bodyPr>
                      </wps:wsp>
                      <wps:wsp>
                        <wps:cNvPr id="8091" name="Rectangle 17"/>
                        <wps:cNvSpPr/>
                        <wps:spPr>
                          <a:xfrm>
                            <a:off x="5464810" y="2445131"/>
                            <a:ext cx="805093" cy="619359"/>
                          </a:xfrm>
                          <a:prstGeom prst="rect">
                            <a:avLst/>
                          </a:prstGeom>
                          <a:ln>
                            <a:noFill/>
                          </a:ln>
                        </wps:spPr>
                        <wps:txbx>
                          <w:txbxContent>
                            <w:p w14:paraId="27FE6C46" w14:textId="77777777" w:rsidR="00925F7D" w:rsidRDefault="00925F7D" w:rsidP="009F4E75">
                              <w:r>
                                <w:rPr>
                                  <w:rFonts w:ascii="Calibri" w:eastAsia="Calibri" w:hAnsi="Calibri" w:cs="Calibri"/>
                                  <w:color w:val="5B9BD5"/>
                                  <w:sz w:val="72"/>
                                </w:rPr>
                                <w:t xml:space="preserve">CA </w:t>
                              </w:r>
                            </w:p>
                          </w:txbxContent>
                        </wps:txbx>
                        <wps:bodyPr horzOverflow="overflow" vert="horz" lIns="0" tIns="0" rIns="0" bIns="0" rtlCol="0">
                          <a:noAutofit/>
                        </wps:bodyPr>
                      </wps:wsp>
                      <wps:wsp>
                        <wps:cNvPr id="8092" name="Rectangle 18"/>
                        <wps:cNvSpPr/>
                        <wps:spPr>
                          <a:xfrm>
                            <a:off x="1243838" y="3002915"/>
                            <a:ext cx="5564504" cy="619359"/>
                          </a:xfrm>
                          <a:prstGeom prst="rect">
                            <a:avLst/>
                          </a:prstGeom>
                          <a:ln>
                            <a:noFill/>
                          </a:ln>
                        </wps:spPr>
                        <wps:txbx>
                          <w:txbxContent>
                            <w:p w14:paraId="37542E43" w14:textId="77777777" w:rsidR="00925F7D" w:rsidRDefault="00925F7D" w:rsidP="009F4E75">
                              <w:r>
                                <w:rPr>
                                  <w:rFonts w:ascii="Calibri" w:eastAsia="Calibri" w:hAnsi="Calibri" w:cs="Calibri"/>
                                  <w:color w:val="5B9BD5"/>
                                  <w:sz w:val="72"/>
                                </w:rPr>
                                <w:t>DE HISTORIA DEL ARTE</w:t>
                              </w:r>
                            </w:p>
                          </w:txbxContent>
                        </wps:txbx>
                        <wps:bodyPr horzOverflow="overflow" vert="horz" lIns="0" tIns="0" rIns="0" bIns="0" rtlCol="0">
                          <a:noAutofit/>
                        </wps:bodyPr>
                      </wps:wsp>
                      <wps:wsp>
                        <wps:cNvPr id="8093" name="Rectangle 19"/>
                        <wps:cNvSpPr/>
                        <wps:spPr>
                          <a:xfrm>
                            <a:off x="5428234" y="3002915"/>
                            <a:ext cx="137425" cy="619359"/>
                          </a:xfrm>
                          <a:prstGeom prst="rect">
                            <a:avLst/>
                          </a:prstGeom>
                          <a:ln>
                            <a:noFill/>
                          </a:ln>
                        </wps:spPr>
                        <wps:txbx>
                          <w:txbxContent>
                            <w:p w14:paraId="3D7F1418" w14:textId="77777777" w:rsidR="00925F7D" w:rsidRDefault="00925F7D" w:rsidP="009F4E75">
                              <w:r>
                                <w:rPr>
                                  <w:rFonts w:ascii="Calibri" w:eastAsia="Calibri" w:hAnsi="Calibri" w:cs="Calibri"/>
                                  <w:color w:val="5B9BD5"/>
                                  <w:sz w:val="72"/>
                                </w:rPr>
                                <w:t xml:space="preserve"> </w:t>
                              </w:r>
                            </w:p>
                          </w:txbxContent>
                        </wps:txbx>
                        <wps:bodyPr horzOverflow="overflow" vert="horz" lIns="0" tIns="0" rIns="0" bIns="0" rtlCol="0">
                          <a:noAutofit/>
                        </wps:bodyPr>
                      </wps:wsp>
                      <wps:wsp>
                        <wps:cNvPr id="8094" name="Rectangle 20"/>
                        <wps:cNvSpPr/>
                        <wps:spPr>
                          <a:xfrm>
                            <a:off x="634289" y="438912"/>
                            <a:ext cx="42144" cy="189937"/>
                          </a:xfrm>
                          <a:prstGeom prst="rect">
                            <a:avLst/>
                          </a:prstGeom>
                          <a:ln>
                            <a:noFill/>
                          </a:ln>
                        </wps:spPr>
                        <wps:txbx>
                          <w:txbxContent>
                            <w:p w14:paraId="694749F6" w14:textId="77777777" w:rsidR="00925F7D" w:rsidRDefault="00925F7D" w:rsidP="009F4E75">
                              <w:r>
                                <w:rPr>
                                  <w:rFonts w:ascii="Calibri" w:eastAsia="Calibri" w:hAnsi="Calibri" w:cs="Calibri"/>
                                </w:rPr>
                                <w:t xml:space="preserve"> </w:t>
                              </w:r>
                            </w:p>
                          </w:txbxContent>
                        </wps:txbx>
                        <wps:bodyPr horzOverflow="overflow" vert="horz" lIns="0" tIns="0" rIns="0" bIns="0" rtlCol="0">
                          <a:noAutofit/>
                        </wps:bodyPr>
                      </wps:wsp>
                      <wps:wsp>
                        <wps:cNvPr id="8095" name="Rectangle 21"/>
                        <wps:cNvSpPr/>
                        <wps:spPr>
                          <a:xfrm>
                            <a:off x="634289" y="725678"/>
                            <a:ext cx="42144" cy="189937"/>
                          </a:xfrm>
                          <a:prstGeom prst="rect">
                            <a:avLst/>
                          </a:prstGeom>
                          <a:ln>
                            <a:noFill/>
                          </a:ln>
                        </wps:spPr>
                        <wps:txbx>
                          <w:txbxContent>
                            <w:p w14:paraId="21F72337" w14:textId="77777777" w:rsidR="00925F7D" w:rsidRDefault="00925F7D" w:rsidP="009F4E75">
                              <w:r>
                                <w:rPr>
                                  <w:rFonts w:ascii="Calibri" w:eastAsia="Calibri" w:hAnsi="Calibri" w:cs="Calibri"/>
                                </w:rPr>
                                <w:t xml:space="preserve"> </w:t>
                              </w:r>
                            </w:p>
                          </w:txbxContent>
                        </wps:txbx>
                        <wps:bodyPr horzOverflow="overflow" vert="horz" lIns="0" tIns="0" rIns="0" bIns="0" rtlCol="0">
                          <a:noAutofit/>
                        </wps:bodyPr>
                      </wps:wsp>
                      <wps:wsp>
                        <wps:cNvPr id="54880" name="Rectangle 22"/>
                        <wps:cNvSpPr/>
                        <wps:spPr>
                          <a:xfrm>
                            <a:off x="2463419" y="725678"/>
                            <a:ext cx="42144" cy="189937"/>
                          </a:xfrm>
                          <a:prstGeom prst="rect">
                            <a:avLst/>
                          </a:prstGeom>
                          <a:ln>
                            <a:noFill/>
                          </a:ln>
                        </wps:spPr>
                        <wps:txbx>
                          <w:txbxContent>
                            <w:p w14:paraId="4E49B52B" w14:textId="77777777" w:rsidR="00925F7D" w:rsidRDefault="00925F7D" w:rsidP="009F4E75">
                              <w:r>
                                <w:rPr>
                                  <w:rFonts w:ascii="Calibri" w:eastAsia="Calibri" w:hAnsi="Calibri" w:cs="Calibri"/>
                                </w:rPr>
                                <w:t xml:space="preserve"> </w:t>
                              </w:r>
                            </w:p>
                          </w:txbxContent>
                        </wps:txbx>
                        <wps:bodyPr horzOverflow="overflow" vert="horz" lIns="0" tIns="0" rIns="0" bIns="0" rtlCol="0">
                          <a:noAutofit/>
                        </wps:bodyPr>
                      </wps:wsp>
                      <wps:wsp>
                        <wps:cNvPr id="54882" name="Rectangle 45484"/>
                        <wps:cNvSpPr/>
                        <wps:spPr>
                          <a:xfrm>
                            <a:off x="2198243" y="3713480"/>
                            <a:ext cx="239442" cy="481035"/>
                          </a:xfrm>
                          <a:prstGeom prst="rect">
                            <a:avLst/>
                          </a:prstGeom>
                          <a:ln>
                            <a:noFill/>
                          </a:ln>
                        </wps:spPr>
                        <wps:txbx>
                          <w:txbxContent>
                            <w:p w14:paraId="3F3DF473" w14:textId="77777777" w:rsidR="00925F7D" w:rsidRDefault="00925F7D" w:rsidP="009F4E75">
                              <w:r>
                                <w:rPr>
                                  <w:rFonts w:ascii="Calibri" w:eastAsia="Calibri" w:hAnsi="Calibri" w:cs="Calibri"/>
                                  <w:color w:val="5B9BD5"/>
                                  <w:sz w:val="56"/>
                                </w:rPr>
                                <w:t>2</w:t>
                              </w:r>
                            </w:p>
                          </w:txbxContent>
                        </wps:txbx>
                        <wps:bodyPr horzOverflow="overflow" vert="horz" lIns="0" tIns="0" rIns="0" bIns="0" rtlCol="0">
                          <a:noAutofit/>
                        </wps:bodyPr>
                      </wps:wsp>
                      <wps:wsp>
                        <wps:cNvPr id="54883" name="Rectangle 45485"/>
                        <wps:cNvSpPr/>
                        <wps:spPr>
                          <a:xfrm>
                            <a:off x="2378275" y="3713480"/>
                            <a:ext cx="3187366" cy="481035"/>
                          </a:xfrm>
                          <a:prstGeom prst="rect">
                            <a:avLst/>
                          </a:prstGeom>
                          <a:ln>
                            <a:noFill/>
                          </a:ln>
                        </wps:spPr>
                        <wps:txbx>
                          <w:txbxContent>
                            <w:p w14:paraId="5B2CC8C3" w14:textId="77777777" w:rsidR="00925F7D" w:rsidRDefault="00925F7D" w:rsidP="009F4E75">
                              <w:r>
                                <w:rPr>
                                  <w:rFonts w:ascii="Calibri" w:eastAsia="Calibri" w:hAnsi="Calibri" w:cs="Calibri"/>
                                  <w:color w:val="5B9BD5"/>
                                  <w:sz w:val="56"/>
                                </w:rPr>
                                <w:t>º de Bachillerato</w:t>
                              </w:r>
                            </w:p>
                          </w:txbxContent>
                        </wps:txbx>
                        <wps:bodyPr horzOverflow="overflow" vert="horz" lIns="0" tIns="0" rIns="0" bIns="0" rtlCol="0">
                          <a:noAutofit/>
                        </wps:bodyPr>
                      </wps:wsp>
                      <wps:wsp>
                        <wps:cNvPr id="54884" name="Rectangle 25"/>
                        <wps:cNvSpPr/>
                        <wps:spPr>
                          <a:xfrm>
                            <a:off x="4777486" y="3713480"/>
                            <a:ext cx="106734" cy="481035"/>
                          </a:xfrm>
                          <a:prstGeom prst="rect">
                            <a:avLst/>
                          </a:prstGeom>
                          <a:ln>
                            <a:noFill/>
                          </a:ln>
                        </wps:spPr>
                        <wps:txbx>
                          <w:txbxContent>
                            <w:p w14:paraId="16EF2B3F" w14:textId="77777777" w:rsidR="00925F7D" w:rsidRDefault="00925F7D" w:rsidP="009F4E75">
                              <w:r>
                                <w:rPr>
                                  <w:rFonts w:ascii="Calibri" w:eastAsia="Calibri" w:hAnsi="Calibri" w:cs="Calibri"/>
                                  <w:color w:val="5B9BD5"/>
                                  <w:sz w:val="56"/>
                                </w:rPr>
                                <w:t xml:space="preserve"> </w:t>
                              </w:r>
                            </w:p>
                          </w:txbxContent>
                        </wps:txbx>
                        <wps:bodyPr horzOverflow="overflow" vert="horz" lIns="0" tIns="0" rIns="0" bIns="0" rtlCol="0">
                          <a:noAutofit/>
                        </wps:bodyPr>
                      </wps:wsp>
                      <wps:wsp>
                        <wps:cNvPr id="54885" name="Rectangle 27"/>
                        <wps:cNvSpPr/>
                        <wps:spPr>
                          <a:xfrm>
                            <a:off x="2111375" y="1840103"/>
                            <a:ext cx="3138722" cy="481035"/>
                          </a:xfrm>
                          <a:prstGeom prst="rect">
                            <a:avLst/>
                          </a:prstGeom>
                          <a:ln>
                            <a:noFill/>
                          </a:ln>
                        </wps:spPr>
                        <wps:txbx>
                          <w:txbxContent>
                            <w:p w14:paraId="66DD033F" w14:textId="77777777" w:rsidR="00925F7D" w:rsidRDefault="00925F7D" w:rsidP="009F4E75">
                              <w:r>
                                <w:rPr>
                                  <w:rFonts w:ascii="Calibri" w:eastAsia="Calibri" w:hAnsi="Calibri" w:cs="Calibri"/>
                                  <w:color w:val="5B9BD5"/>
                                  <w:sz w:val="56"/>
                                </w:rPr>
                                <w:t>IES BURGUILLOS</w:t>
                              </w:r>
                            </w:p>
                          </w:txbxContent>
                        </wps:txbx>
                        <wps:bodyPr horzOverflow="overflow" vert="horz" lIns="0" tIns="0" rIns="0" bIns="0" rtlCol="0">
                          <a:noAutofit/>
                        </wps:bodyPr>
                      </wps:wsp>
                      <wps:wsp>
                        <wps:cNvPr id="54886" name="Rectangle 28"/>
                        <wps:cNvSpPr/>
                        <wps:spPr>
                          <a:xfrm>
                            <a:off x="4472686" y="1840103"/>
                            <a:ext cx="106734" cy="481035"/>
                          </a:xfrm>
                          <a:prstGeom prst="rect">
                            <a:avLst/>
                          </a:prstGeom>
                          <a:ln>
                            <a:noFill/>
                          </a:ln>
                        </wps:spPr>
                        <wps:txbx>
                          <w:txbxContent>
                            <w:p w14:paraId="6F23D569" w14:textId="77777777" w:rsidR="00925F7D" w:rsidRDefault="00925F7D" w:rsidP="009F4E75">
                              <w:r>
                                <w:rPr>
                                  <w:rFonts w:ascii="Calibri" w:eastAsia="Calibri" w:hAnsi="Calibri" w:cs="Calibri"/>
                                  <w:color w:val="5B9BD5"/>
                                  <w:sz w:val="56"/>
                                </w:rPr>
                                <w:t xml:space="preserve"> </w:t>
                              </w:r>
                            </w:p>
                          </w:txbxContent>
                        </wps:txbx>
                        <wps:bodyPr horzOverflow="overflow" vert="horz" lIns="0" tIns="0" rIns="0" bIns="0" rtlCol="0">
                          <a:noAutofit/>
                        </wps:bodyPr>
                      </wps:wsp>
                    </wpg:wgp>
                  </a:graphicData>
                </a:graphic>
              </wp:inline>
            </w:drawing>
          </mc:Choice>
          <mc:Fallback>
            <w:pict>
              <v:group w14:anchorId="136BDC28" id="Group 45542" o:spid="_x0000_s1149" style="width:504.5pt;height:735.65pt;mso-position-horizontal-relative:char;mso-position-vertical-relative:line" coordsize="66644,971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qQGOrAABhXC/PQAAAABJRU5ErkJgglBLAwQK&#10;AAAAAAAAACEAefmIG1KnAwBSpwMAFAAAAGRycy9tZWRpYS9pbWFnZTIuanBn/9j/4AAQSkZJRgAB&#10;AQEAYABgAAD/2wBDAAMCAgMCAgMDAwMEAwMEBQgFBQQEBQoHBwYIDAoMDAsKCwsNDhIQDQ4RDgsL&#10;EBYQERMUFRUVDA8XGBYUGBIUFRT/2wBDAQMEBAUEBQkFBQkUDQsNFBQUFBQUFBQUFBQUFBQUFBQU&#10;FBQUFBQUFBQUFBQUFBQUFBQUFBQUFBQUFBQUFBQUFBT/wAARCANlBO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">
                <v:shape id="Shape 57342" o:spid="_x0000_s1150" style="position:absolute;width:66583;height:14615;visibility:visible;mso-wrap-style:square;v-text-anchor:top" coordsize="6658357,146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" path="m,l6658357,r,1461516l,1461516,,e" fillcolor="#5b9bd5" stroked="f" strokeweight="0">
                  <v:stroke miterlimit="83231f" joinstyle="miter"/>
                  <v:path arrowok="t" textboxrect="0,0,6658357,1461516"/>
                </v:shape>
                <v:shape id="Shape 57343" o:spid="_x0000_s1151" style="position:absolute;top:43616;width:66583;height:53569;visibility:visible;mso-wrap-style:square;v-text-anchor:top" coordsize="6658357,535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" path="m,l6658357,r,5356860l,5356860,,e" fillcolor="#5b9bd5" stroked="f" strokeweight="0">
                  <v:stroke miterlimit="83231f" joinstyle="miter"/>
                  <v:path arrowok="t" textboxrect="0,0,6658357,5356860"/>
                </v:shape>
                <v:shape id="Picture 9" o:spid="_x0000_s1152" type="#_x0000_t75" style="position:absolute;left:60;top:50993;width:66462;height:41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">
                  <v:imagedata r:id="rId60" o:title=""/>
                </v:shape>
                <v:shape id="Picture 11" o:spid="_x0000_s1153" type="#_x0000_t75" style="position:absolute;left:4632;top:51755;width:57318;height:39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">
                  <v:imagedata r:id="rId79" o:title=""/>
                </v:shape>
                <v:rect id="Rectangle 12" o:spid="_x0000_s1154" style="position:absolute;left:61981;top:905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" filled="f" stroked="f">
                  <v:textbox inset="0,0,0,0">
                    <w:txbxContent>
                      <w:p w14:paraId="190A578D" w14:textId="77777777" w:rsidR="00925F7D" w:rsidRDefault="00925F7D" w:rsidP="009F4E75">
                        <w:r>
                          <w:rPr>
                            <w:rFonts w:ascii="Calibri" w:eastAsia="Calibri" w:hAnsi="Calibri" w:cs="Calibri"/>
                            <w:color w:val="FFFFFF"/>
                          </w:rPr>
                          <w:t xml:space="preserve"> </w:t>
                        </w:r>
                      </w:p>
                    </w:txbxContent>
                  </v:textbox>
                </v:rect>
                <v:shape id="Shape 57344" o:spid="_x0000_s1155" style="position:absolute;left:60;top:14615;width:66584;height:29001;visibility:visible;mso-wrap-style:square;v-text-anchor:top" coordsize="6658357,290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" path="m,l6658357,r,2900172l,2900172,,e" stroked="f" strokeweight="0">
                  <v:stroke miterlimit="83231f" joinstyle="miter"/>
                  <v:path arrowok="t" textboxrect="0,0,6658357,2900172"/>
                </v:shape>
                <v:shape id="Picture 15" o:spid="_x0000_s1156" type="#_x0000_t75" style="position:absolute;left:91;top:15560;width:66538;height:2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">
                  <v:imagedata r:id="rId62" o:title=""/>
                </v:shape>
                <v:rect id="Rectangle 16" o:spid="_x0000_s1157" style="position:absolute;left:7043;top:24451;width:63289;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" filled="f" stroked="f">
                  <v:textbox inset="0,0,0,0">
                    <w:txbxContent>
                      <w:p w14:paraId="3298DCCD" w14:textId="77777777" w:rsidR="00925F7D" w:rsidRDefault="00925F7D" w:rsidP="009F4E75">
                        <w:r>
                          <w:rPr>
                            <w:rFonts w:ascii="Calibri" w:eastAsia="Calibri" w:hAnsi="Calibri" w:cs="Calibri"/>
                            <w:color w:val="5B9BD5"/>
                            <w:sz w:val="72"/>
                          </w:rPr>
                          <w:t>PROGRAMACIÓN DIDÁCTI</w:t>
                        </w:r>
                      </w:p>
                    </w:txbxContent>
                  </v:textbox>
                </v:rect>
                <v:rect id="Rectangle 17" o:spid="_x0000_s1158" style="position:absolute;left:54648;top:24451;width:8051;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" filled="f" stroked="f">
                  <v:textbox inset="0,0,0,0">
                    <w:txbxContent>
                      <w:p w14:paraId="27FE6C46" w14:textId="77777777" w:rsidR="00925F7D" w:rsidRDefault="00925F7D" w:rsidP="009F4E75">
                        <w:r>
                          <w:rPr>
                            <w:rFonts w:ascii="Calibri" w:eastAsia="Calibri" w:hAnsi="Calibri" w:cs="Calibri"/>
                            <w:color w:val="5B9BD5"/>
                            <w:sz w:val="72"/>
                          </w:rPr>
                          <w:t xml:space="preserve">CA </w:t>
                        </w:r>
                      </w:p>
                    </w:txbxContent>
                  </v:textbox>
                </v:rect>
                <v:rect id="Rectangle 18" o:spid="_x0000_s1159" style="position:absolute;left:12438;top:30029;width:55645;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" filled="f" stroked="f">
                  <v:textbox inset="0,0,0,0">
                    <w:txbxContent>
                      <w:p w14:paraId="37542E43" w14:textId="77777777" w:rsidR="00925F7D" w:rsidRDefault="00925F7D" w:rsidP="009F4E75">
                        <w:r>
                          <w:rPr>
                            <w:rFonts w:ascii="Calibri" w:eastAsia="Calibri" w:hAnsi="Calibri" w:cs="Calibri"/>
                            <w:color w:val="5B9BD5"/>
                            <w:sz w:val="72"/>
                          </w:rPr>
                          <w:t>DE HISTORIA DEL ARTE</w:t>
                        </w:r>
                      </w:p>
                    </w:txbxContent>
                  </v:textbox>
                </v:rect>
                <v:rect id="Rectangle 19" o:spid="_x0000_s1160" style="position:absolute;left:54282;top:30029;width:1374;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" filled="f" stroked="f">
                  <v:textbox inset="0,0,0,0">
                    <w:txbxContent>
                      <w:p w14:paraId="3D7F1418" w14:textId="77777777" w:rsidR="00925F7D" w:rsidRDefault="00925F7D" w:rsidP="009F4E75">
                        <w:r>
                          <w:rPr>
                            <w:rFonts w:ascii="Calibri" w:eastAsia="Calibri" w:hAnsi="Calibri" w:cs="Calibri"/>
                            <w:color w:val="5B9BD5"/>
                            <w:sz w:val="72"/>
                          </w:rPr>
                          <w:t xml:space="preserve"> </w:t>
                        </w:r>
                      </w:p>
                    </w:txbxContent>
                  </v:textbox>
                </v:rect>
                <v:rect id="Rectangle 20" o:spid="_x0000_s1161" style="position:absolute;left:6342;top:43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" filled="f" stroked="f">
                  <v:textbox inset="0,0,0,0">
                    <w:txbxContent>
                      <w:p w14:paraId="694749F6" w14:textId="77777777" w:rsidR="00925F7D" w:rsidRDefault="00925F7D" w:rsidP="009F4E75">
                        <w:r>
                          <w:rPr>
                            <w:rFonts w:ascii="Calibri" w:eastAsia="Calibri" w:hAnsi="Calibri" w:cs="Calibri"/>
                          </w:rPr>
                          <w:t xml:space="preserve"> </w:t>
                        </w:r>
                      </w:p>
                    </w:txbxContent>
                  </v:textbox>
                </v:rect>
                <v:rect id="Rectangle 21" o:spid="_x0000_s1162" style="position:absolute;left:6342;top:725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" filled="f" stroked="f">
                  <v:textbox inset="0,0,0,0">
                    <w:txbxContent>
                      <w:p w14:paraId="21F72337" w14:textId="77777777" w:rsidR="00925F7D" w:rsidRDefault="00925F7D" w:rsidP="009F4E75">
                        <w:r>
                          <w:rPr>
                            <w:rFonts w:ascii="Calibri" w:eastAsia="Calibri" w:hAnsi="Calibri" w:cs="Calibri"/>
                          </w:rPr>
                          <w:t xml:space="preserve"> </w:t>
                        </w:r>
                      </w:p>
                    </w:txbxContent>
                  </v:textbox>
                </v:rect>
                <v:rect id="Rectangle 22" o:spid="_x0000_s1163" style="position:absolute;left:24634;top:72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" filled="f" stroked="f">
                  <v:textbox inset="0,0,0,0">
                    <w:txbxContent>
                      <w:p w14:paraId="4E49B52B" w14:textId="77777777" w:rsidR="00925F7D" w:rsidRDefault="00925F7D" w:rsidP="009F4E75">
                        <w:r>
                          <w:rPr>
                            <w:rFonts w:ascii="Calibri" w:eastAsia="Calibri" w:hAnsi="Calibri" w:cs="Calibri"/>
                          </w:rPr>
                          <w:t xml:space="preserve"> </w:t>
                        </w:r>
                      </w:p>
                    </w:txbxContent>
                  </v:textbox>
                </v:rect>
                <v:rect id="Rectangle 45484" o:spid="_x0000_s1164" style="position:absolute;left:21982;top:37134;width:2394;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" filled="f" stroked="f">
                  <v:textbox inset="0,0,0,0">
                    <w:txbxContent>
                      <w:p w14:paraId="3F3DF473" w14:textId="77777777" w:rsidR="00925F7D" w:rsidRDefault="00925F7D" w:rsidP="009F4E75">
                        <w:r>
                          <w:rPr>
                            <w:rFonts w:ascii="Calibri" w:eastAsia="Calibri" w:hAnsi="Calibri" w:cs="Calibri"/>
                            <w:color w:val="5B9BD5"/>
                            <w:sz w:val="56"/>
                          </w:rPr>
                          <w:t>2</w:t>
                        </w:r>
                      </w:p>
                    </w:txbxContent>
                  </v:textbox>
                </v:rect>
                <v:rect id="Rectangle 45485" o:spid="_x0000_s1165" style="position:absolute;left:23782;top:37134;width:31874;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" filled="f" stroked="f">
                  <v:textbox inset="0,0,0,0">
                    <w:txbxContent>
                      <w:p w14:paraId="5B2CC8C3" w14:textId="77777777" w:rsidR="00925F7D" w:rsidRDefault="00925F7D" w:rsidP="009F4E75">
                        <w:r>
                          <w:rPr>
                            <w:rFonts w:ascii="Calibri" w:eastAsia="Calibri" w:hAnsi="Calibri" w:cs="Calibri"/>
                            <w:color w:val="5B9BD5"/>
                            <w:sz w:val="56"/>
                          </w:rPr>
                          <w:t>º de Bachillerato</w:t>
                        </w:r>
                      </w:p>
                    </w:txbxContent>
                  </v:textbox>
                </v:rect>
                <v:rect id="Rectangle 25" o:spid="_x0000_s1166" style="position:absolute;left:47774;top:37134;width:1068;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" filled="f" stroked="f">
                  <v:textbox inset="0,0,0,0">
                    <w:txbxContent>
                      <w:p w14:paraId="16EF2B3F" w14:textId="77777777" w:rsidR="00925F7D" w:rsidRDefault="00925F7D" w:rsidP="009F4E75">
                        <w:r>
                          <w:rPr>
                            <w:rFonts w:ascii="Calibri" w:eastAsia="Calibri" w:hAnsi="Calibri" w:cs="Calibri"/>
                            <w:color w:val="5B9BD5"/>
                            <w:sz w:val="56"/>
                          </w:rPr>
                          <w:t xml:space="preserve"> </w:t>
                        </w:r>
                      </w:p>
                    </w:txbxContent>
                  </v:textbox>
                </v:rect>
                <v:rect id="Rectangle 27" o:spid="_x0000_s1167" style="position:absolute;left:21113;top:18401;width:3138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" filled="f" stroked="f">
                  <v:textbox inset="0,0,0,0">
                    <w:txbxContent>
                      <w:p w14:paraId="66DD033F" w14:textId="77777777" w:rsidR="00925F7D" w:rsidRDefault="00925F7D" w:rsidP="009F4E75">
                        <w:r>
                          <w:rPr>
                            <w:rFonts w:ascii="Calibri" w:eastAsia="Calibri" w:hAnsi="Calibri" w:cs="Calibri"/>
                            <w:color w:val="5B9BD5"/>
                            <w:sz w:val="56"/>
                          </w:rPr>
                          <w:t>IES BURGUILLOS</w:t>
                        </w:r>
                      </w:p>
                    </w:txbxContent>
                  </v:textbox>
                </v:rect>
                <v:rect id="Rectangle 28" o:spid="_x0000_s1168" style="position:absolute;left:44726;top:18401;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" filled="f" stroked="f">
                  <v:textbox inset="0,0,0,0">
                    <w:txbxContent>
                      <w:p w14:paraId="6F23D569" w14:textId="77777777" w:rsidR="00925F7D" w:rsidRDefault="00925F7D" w:rsidP="009F4E75">
                        <w:r>
                          <w:rPr>
                            <w:rFonts w:ascii="Calibri" w:eastAsia="Calibri" w:hAnsi="Calibri" w:cs="Calibri"/>
                            <w:color w:val="5B9BD5"/>
                            <w:sz w:val="56"/>
                          </w:rPr>
                          <w:t xml:space="preserve"> </w:t>
                        </w:r>
                      </w:p>
                    </w:txbxContent>
                  </v:textbox>
                </v:rect>
                <w10:anchorlock/>
              </v:group>
            </w:pict>
          </mc:Fallback>
        </mc:AlternateContent>
      </w:r>
    </w:p>
    <w:p w14:paraId="3AFCCF97" w14:textId="77777777" w:rsidR="009F4E75" w:rsidRPr="009F4E75" w:rsidRDefault="009F4E75" w:rsidP="009F4E75">
      <w:pPr>
        <w:spacing w:after="18"/>
        <w:ind w:right="269"/>
        <w:jc w:val="right"/>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48"/>
          <w:lang w:eastAsia="es-ES"/>
        </w:rPr>
        <w:lastRenderedPageBreak/>
        <w:t xml:space="preserve">ÍNDICE DE LA PROGRAMACIÓN </w:t>
      </w:r>
    </w:p>
    <w:p w14:paraId="0FB4B989" w14:textId="77777777" w:rsidR="009F4E75" w:rsidRPr="009F4E75" w:rsidRDefault="009F4E75" w:rsidP="009F4E75">
      <w:pPr>
        <w:spacing w:after="55"/>
        <w:jc w:val="center"/>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36"/>
          <w:lang w:eastAsia="es-ES"/>
        </w:rPr>
        <w:t xml:space="preserve"> </w:t>
      </w:r>
    </w:p>
    <w:p w14:paraId="233E82E8" w14:textId="77777777" w:rsidR="009F4E75" w:rsidRPr="009F4E75" w:rsidRDefault="009F4E75" w:rsidP="00754A50">
      <w:pPr>
        <w:numPr>
          <w:ilvl w:val="0"/>
          <w:numId w:val="294"/>
        </w:numPr>
        <w:spacing w:after="122" w:line="262" w:lineRule="auto"/>
        <w:ind w:right="7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INTRODUCCIÓN.</w:t>
      </w:r>
      <w:r w:rsidRPr="009F4E75">
        <w:rPr>
          <w:rFonts w:ascii="Times New Roman" w:eastAsia="Arial" w:hAnsi="Times New Roman" w:cs="Times New Roman"/>
          <w:color w:val="000000"/>
          <w:sz w:val="28"/>
          <w:lang w:eastAsia="es-ES"/>
        </w:rPr>
        <w:t xml:space="preserve">  </w:t>
      </w:r>
    </w:p>
    <w:p w14:paraId="3030B25C" w14:textId="77777777" w:rsidR="009F4E75" w:rsidRPr="009F4E75" w:rsidRDefault="009F4E75" w:rsidP="00754A50">
      <w:pPr>
        <w:numPr>
          <w:ilvl w:val="1"/>
          <w:numId w:val="294"/>
        </w:numPr>
        <w:spacing w:after="122" w:line="262" w:lineRule="auto"/>
        <w:ind w:right="7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Marco Legal curricular.</w:t>
      </w:r>
      <w:r w:rsidRPr="009F4E75">
        <w:rPr>
          <w:rFonts w:ascii="Times New Roman" w:eastAsia="Arial" w:hAnsi="Times New Roman" w:cs="Times New Roman"/>
          <w:color w:val="000000"/>
          <w:sz w:val="28"/>
          <w:lang w:eastAsia="es-ES"/>
        </w:rPr>
        <w:t xml:space="preserve"> </w:t>
      </w:r>
    </w:p>
    <w:p w14:paraId="5737301D" w14:textId="77777777" w:rsidR="009F4E75" w:rsidRPr="009F4E75" w:rsidRDefault="009F4E75" w:rsidP="00754A50">
      <w:pPr>
        <w:numPr>
          <w:ilvl w:val="1"/>
          <w:numId w:val="294"/>
        </w:numPr>
        <w:spacing w:after="122" w:line="262" w:lineRule="auto"/>
        <w:ind w:right="7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Características del Centro y su entorno.</w:t>
      </w:r>
      <w:r w:rsidRPr="009F4E75">
        <w:rPr>
          <w:rFonts w:ascii="Times New Roman" w:eastAsia="Arial" w:hAnsi="Times New Roman" w:cs="Times New Roman"/>
          <w:color w:val="000000"/>
          <w:sz w:val="28"/>
          <w:lang w:eastAsia="es-ES"/>
        </w:rPr>
        <w:t xml:space="preserve"> </w:t>
      </w:r>
    </w:p>
    <w:p w14:paraId="7B3DA751" w14:textId="77777777" w:rsidR="009F4E75" w:rsidRPr="009F4E75" w:rsidRDefault="009F4E75" w:rsidP="00754A50">
      <w:pPr>
        <w:numPr>
          <w:ilvl w:val="0"/>
          <w:numId w:val="294"/>
        </w:numPr>
        <w:spacing w:after="122" w:line="262" w:lineRule="auto"/>
        <w:ind w:right="7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8"/>
          <w:lang w:eastAsia="es-ES"/>
        </w:rPr>
        <w:t xml:space="preserve">. </w:t>
      </w:r>
      <w:r w:rsidRPr="009F4E75">
        <w:rPr>
          <w:rFonts w:ascii="Times New Roman" w:eastAsia="Arial" w:hAnsi="Times New Roman" w:cs="Times New Roman"/>
          <w:color w:val="0563C1"/>
          <w:sz w:val="28"/>
          <w:u w:val="single" w:color="0563C1"/>
          <w:lang w:eastAsia="es-ES"/>
        </w:rPr>
        <w:t>DESARROLLO CURRICULAR.</w:t>
      </w:r>
      <w:r w:rsidRPr="009F4E75">
        <w:rPr>
          <w:rFonts w:ascii="Times New Roman" w:eastAsia="Arial" w:hAnsi="Times New Roman" w:cs="Times New Roman"/>
          <w:color w:val="000000"/>
          <w:sz w:val="28"/>
          <w:lang w:eastAsia="es-ES"/>
        </w:rPr>
        <w:t xml:space="preserve">  </w:t>
      </w:r>
    </w:p>
    <w:p w14:paraId="0748C604" w14:textId="77777777" w:rsidR="009F4E75" w:rsidRPr="009F4E75" w:rsidRDefault="009F4E75" w:rsidP="00754A50">
      <w:pPr>
        <w:numPr>
          <w:ilvl w:val="1"/>
          <w:numId w:val="294"/>
        </w:numPr>
        <w:spacing w:after="122" w:line="262" w:lineRule="auto"/>
        <w:ind w:right="7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Objetivos de la etapa.</w:t>
      </w:r>
      <w:r w:rsidRPr="009F4E75">
        <w:rPr>
          <w:rFonts w:ascii="Times New Roman" w:eastAsia="Arial" w:hAnsi="Times New Roman" w:cs="Times New Roman"/>
          <w:color w:val="000000"/>
          <w:sz w:val="28"/>
          <w:lang w:eastAsia="es-ES"/>
        </w:rPr>
        <w:t xml:space="preserve"> </w:t>
      </w:r>
    </w:p>
    <w:p w14:paraId="0DE13709" w14:textId="77777777" w:rsidR="009F4E75" w:rsidRPr="009F4E75" w:rsidRDefault="009F4E75" w:rsidP="00754A50">
      <w:pPr>
        <w:numPr>
          <w:ilvl w:val="0"/>
          <w:numId w:val="294"/>
        </w:numPr>
        <w:spacing w:after="122" w:line="262" w:lineRule="auto"/>
        <w:ind w:right="7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COMPETENCIAS CLAVE.</w:t>
      </w:r>
      <w:r w:rsidRPr="009F4E75">
        <w:rPr>
          <w:rFonts w:ascii="Times New Roman" w:eastAsia="Arial" w:hAnsi="Times New Roman" w:cs="Times New Roman"/>
          <w:color w:val="000000"/>
          <w:sz w:val="28"/>
          <w:lang w:eastAsia="es-ES"/>
        </w:rPr>
        <w:t xml:space="preserve"> </w:t>
      </w:r>
    </w:p>
    <w:p w14:paraId="140914DC" w14:textId="77777777" w:rsidR="009F4E75" w:rsidRPr="009F4E75" w:rsidRDefault="009F4E75" w:rsidP="00754A50">
      <w:pPr>
        <w:numPr>
          <w:ilvl w:val="0"/>
          <w:numId w:val="294"/>
        </w:numPr>
        <w:spacing w:after="122" w:line="262" w:lineRule="auto"/>
        <w:ind w:right="7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ELEMENTOS TRANSVERSALES.</w:t>
      </w:r>
      <w:r w:rsidRPr="009F4E75">
        <w:rPr>
          <w:rFonts w:ascii="Times New Roman" w:eastAsia="Arial" w:hAnsi="Times New Roman" w:cs="Times New Roman"/>
          <w:color w:val="000000"/>
          <w:sz w:val="28"/>
          <w:lang w:eastAsia="es-ES"/>
        </w:rPr>
        <w:t xml:space="preserve"> </w:t>
      </w:r>
    </w:p>
    <w:p w14:paraId="3B72056D" w14:textId="77777777" w:rsidR="009F4E75" w:rsidRPr="009F4E75" w:rsidRDefault="009F4E75" w:rsidP="00754A50">
      <w:pPr>
        <w:numPr>
          <w:ilvl w:val="0"/>
          <w:numId w:val="294"/>
        </w:numPr>
        <w:spacing w:after="122" w:line="262" w:lineRule="auto"/>
        <w:ind w:right="7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OBJETIVOS DEL CURSO.</w:t>
      </w:r>
      <w:r w:rsidRPr="009F4E75">
        <w:rPr>
          <w:rFonts w:ascii="Times New Roman" w:eastAsia="Arial" w:hAnsi="Times New Roman" w:cs="Times New Roman"/>
          <w:color w:val="000000"/>
          <w:sz w:val="28"/>
          <w:lang w:eastAsia="es-ES"/>
        </w:rPr>
        <w:t xml:space="preserve"> </w:t>
      </w:r>
    </w:p>
    <w:p w14:paraId="204707B5" w14:textId="77777777" w:rsidR="009F4E75" w:rsidRPr="009F4E75" w:rsidRDefault="009F4E75" w:rsidP="00754A50">
      <w:pPr>
        <w:numPr>
          <w:ilvl w:val="1"/>
          <w:numId w:val="294"/>
        </w:numPr>
        <w:spacing w:after="122" w:line="262" w:lineRule="auto"/>
        <w:ind w:right="7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Objetivos de la materia de Historia del Arte.</w:t>
      </w:r>
      <w:r w:rsidRPr="009F4E75">
        <w:rPr>
          <w:rFonts w:ascii="Times New Roman" w:eastAsia="Arial" w:hAnsi="Times New Roman" w:cs="Times New Roman"/>
          <w:color w:val="000000"/>
          <w:sz w:val="28"/>
          <w:lang w:eastAsia="es-ES"/>
        </w:rPr>
        <w:t xml:space="preserve">  </w:t>
      </w:r>
    </w:p>
    <w:p w14:paraId="5FFF6DD0" w14:textId="77777777" w:rsidR="009F4E75" w:rsidRPr="009F4E75" w:rsidRDefault="009F4E75" w:rsidP="00754A50">
      <w:pPr>
        <w:numPr>
          <w:ilvl w:val="1"/>
          <w:numId w:val="294"/>
        </w:numPr>
        <w:spacing w:after="125" w:line="263" w:lineRule="auto"/>
        <w:ind w:right="7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Objetivos específicos.</w:t>
      </w:r>
      <w:r w:rsidRPr="009F4E75">
        <w:rPr>
          <w:rFonts w:ascii="Times New Roman" w:eastAsia="Arial" w:hAnsi="Times New Roman" w:cs="Times New Roman"/>
          <w:color w:val="000000"/>
          <w:sz w:val="28"/>
          <w:lang w:eastAsia="es-ES"/>
        </w:rPr>
        <w:t xml:space="preserve">  </w:t>
      </w:r>
    </w:p>
    <w:p w14:paraId="6524B434" w14:textId="77777777" w:rsidR="009F4E75" w:rsidRPr="009F4E75" w:rsidRDefault="009F4E75" w:rsidP="00754A50">
      <w:pPr>
        <w:numPr>
          <w:ilvl w:val="0"/>
          <w:numId w:val="294"/>
        </w:numPr>
        <w:spacing w:after="122" w:line="262" w:lineRule="auto"/>
        <w:ind w:right="7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CONTENIDOS.</w:t>
      </w:r>
      <w:r w:rsidRPr="009F4E75">
        <w:rPr>
          <w:rFonts w:ascii="Times New Roman" w:eastAsia="Arial" w:hAnsi="Times New Roman" w:cs="Times New Roman"/>
          <w:color w:val="000000"/>
          <w:sz w:val="28"/>
          <w:lang w:eastAsia="es-ES"/>
        </w:rPr>
        <w:t xml:space="preserve"> </w:t>
      </w:r>
    </w:p>
    <w:p w14:paraId="4C222175" w14:textId="77777777" w:rsidR="009F4E75" w:rsidRPr="009F4E75" w:rsidRDefault="009F4E75" w:rsidP="00754A50">
      <w:pPr>
        <w:numPr>
          <w:ilvl w:val="1"/>
          <w:numId w:val="294"/>
        </w:numPr>
        <w:spacing w:after="122" w:line="262" w:lineRule="auto"/>
        <w:ind w:right="7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Contenidos y temporalización.</w:t>
      </w:r>
      <w:r w:rsidRPr="009F4E75">
        <w:rPr>
          <w:rFonts w:ascii="Times New Roman" w:eastAsia="Arial" w:hAnsi="Times New Roman" w:cs="Times New Roman"/>
          <w:color w:val="000000"/>
          <w:sz w:val="28"/>
          <w:lang w:eastAsia="es-ES"/>
        </w:rPr>
        <w:t xml:space="preserve"> </w:t>
      </w:r>
    </w:p>
    <w:p w14:paraId="546A54ED" w14:textId="77777777" w:rsidR="009F4E75" w:rsidRPr="009F4E75" w:rsidRDefault="009F4E75" w:rsidP="00754A50">
      <w:pPr>
        <w:numPr>
          <w:ilvl w:val="0"/>
          <w:numId w:val="294"/>
        </w:numPr>
        <w:spacing w:after="122" w:line="262" w:lineRule="auto"/>
        <w:ind w:right="7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METODOLOGÍA, RECURSOS Y MATERIALES</w:t>
      </w:r>
      <w:r w:rsidRPr="009F4E75">
        <w:rPr>
          <w:rFonts w:ascii="Times New Roman" w:eastAsia="Arial" w:hAnsi="Times New Roman" w:cs="Times New Roman"/>
          <w:color w:val="000000"/>
          <w:sz w:val="28"/>
          <w:lang w:eastAsia="es-ES"/>
        </w:rPr>
        <w:t xml:space="preserve"> </w:t>
      </w:r>
    </w:p>
    <w:p w14:paraId="0E48F69F" w14:textId="77777777" w:rsidR="009F4E75" w:rsidRPr="009F4E75" w:rsidRDefault="009F4E75" w:rsidP="00754A50">
      <w:pPr>
        <w:numPr>
          <w:ilvl w:val="0"/>
          <w:numId w:val="294"/>
        </w:numPr>
        <w:spacing w:after="122" w:line="262" w:lineRule="auto"/>
        <w:ind w:right="71"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LA EVALUACIÓN.</w:t>
      </w:r>
      <w:r w:rsidRPr="009F4E75">
        <w:rPr>
          <w:rFonts w:ascii="Times New Roman" w:eastAsia="Arial" w:hAnsi="Times New Roman" w:cs="Times New Roman"/>
          <w:color w:val="000000"/>
          <w:sz w:val="28"/>
          <w:lang w:eastAsia="es-ES"/>
        </w:rPr>
        <w:t xml:space="preserve"> </w:t>
      </w:r>
    </w:p>
    <w:p w14:paraId="2029E22B" w14:textId="77777777" w:rsidR="009F4E75" w:rsidRPr="009F4E75" w:rsidRDefault="009F4E75" w:rsidP="00754A50">
      <w:pPr>
        <w:numPr>
          <w:ilvl w:val="1"/>
          <w:numId w:val="294"/>
        </w:numPr>
        <w:spacing w:after="122" w:line="262" w:lineRule="auto"/>
        <w:ind w:right="7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Criterios de evaluación de la materia y su relación con</w:t>
      </w:r>
      <w:r w:rsidRPr="009F4E75">
        <w:rPr>
          <w:rFonts w:ascii="Times New Roman" w:eastAsia="Arial" w:hAnsi="Times New Roman" w:cs="Times New Roman"/>
          <w:color w:val="0563C1"/>
          <w:sz w:val="28"/>
          <w:lang w:eastAsia="es-ES"/>
        </w:rPr>
        <w:t xml:space="preserve"> </w:t>
      </w:r>
      <w:r w:rsidRPr="009F4E75">
        <w:rPr>
          <w:rFonts w:ascii="Times New Roman" w:eastAsia="Arial" w:hAnsi="Times New Roman" w:cs="Times New Roman"/>
          <w:color w:val="0563C1"/>
          <w:sz w:val="28"/>
          <w:u w:val="single" w:color="0563C1"/>
          <w:lang w:eastAsia="es-ES"/>
        </w:rPr>
        <w:t>el resto de elementos curriculares.</w:t>
      </w:r>
      <w:r w:rsidRPr="009F4E75">
        <w:rPr>
          <w:rFonts w:ascii="Times New Roman" w:eastAsia="Arial" w:hAnsi="Times New Roman" w:cs="Times New Roman"/>
          <w:color w:val="000000"/>
          <w:sz w:val="28"/>
          <w:lang w:eastAsia="es-ES"/>
        </w:rPr>
        <w:t xml:space="preserve"> </w:t>
      </w:r>
    </w:p>
    <w:p w14:paraId="01D64C23" w14:textId="77777777" w:rsidR="009F4E75" w:rsidRPr="009F4E75" w:rsidRDefault="009F4E75" w:rsidP="00754A50">
      <w:pPr>
        <w:numPr>
          <w:ilvl w:val="1"/>
          <w:numId w:val="294"/>
        </w:numPr>
        <w:spacing w:after="122" w:line="262" w:lineRule="auto"/>
        <w:ind w:right="7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Estándares de aprendizaje evaluables.</w:t>
      </w:r>
      <w:r w:rsidRPr="009F4E75">
        <w:rPr>
          <w:rFonts w:ascii="Times New Roman" w:eastAsia="Arial" w:hAnsi="Times New Roman" w:cs="Times New Roman"/>
          <w:color w:val="000000"/>
          <w:sz w:val="28"/>
          <w:lang w:eastAsia="es-ES"/>
        </w:rPr>
        <w:t xml:space="preserve"> </w:t>
      </w:r>
    </w:p>
    <w:p w14:paraId="15339D41" w14:textId="77777777" w:rsidR="009F4E75" w:rsidRPr="009F4E75" w:rsidRDefault="009F4E75" w:rsidP="00754A50">
      <w:pPr>
        <w:numPr>
          <w:ilvl w:val="1"/>
          <w:numId w:val="294"/>
        </w:numPr>
        <w:spacing w:after="125" w:line="263" w:lineRule="auto"/>
        <w:ind w:right="7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954F72"/>
          <w:sz w:val="28"/>
          <w:u w:val="single" w:color="954F72"/>
          <w:lang w:eastAsia="es-ES"/>
        </w:rPr>
        <w:t>Criterios de calificación e instrumentos de evaluación.</w:t>
      </w:r>
      <w:r w:rsidRPr="009F4E75">
        <w:rPr>
          <w:rFonts w:ascii="Times New Roman" w:eastAsia="Arial" w:hAnsi="Times New Roman" w:cs="Times New Roman"/>
          <w:color w:val="000000"/>
          <w:sz w:val="28"/>
          <w:lang w:eastAsia="es-ES"/>
        </w:rPr>
        <w:t xml:space="preserve"> </w:t>
      </w:r>
    </w:p>
    <w:p w14:paraId="7824857A" w14:textId="2D1E6CE0" w:rsidR="009F4E75" w:rsidRPr="007B0050" w:rsidRDefault="009F4E75" w:rsidP="00754A50">
      <w:pPr>
        <w:numPr>
          <w:ilvl w:val="1"/>
          <w:numId w:val="294"/>
        </w:numPr>
        <w:spacing w:after="88" w:line="262" w:lineRule="auto"/>
        <w:ind w:right="71" w:hanging="721"/>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8"/>
          <w:u w:val="single" w:color="0563C1"/>
          <w:lang w:eastAsia="es-ES"/>
        </w:rPr>
        <w:t>Sistema de recuperación.</w:t>
      </w:r>
      <w:r w:rsidRPr="009F4E75">
        <w:rPr>
          <w:rFonts w:ascii="Times New Roman" w:eastAsia="Arial" w:hAnsi="Times New Roman" w:cs="Times New Roman"/>
          <w:color w:val="000000"/>
          <w:sz w:val="28"/>
          <w:lang w:eastAsia="es-ES"/>
        </w:rPr>
        <w:t xml:space="preserve"> </w:t>
      </w:r>
    </w:p>
    <w:p w14:paraId="03439AEE" w14:textId="3E31E617" w:rsidR="007B0050" w:rsidRDefault="007B0050" w:rsidP="007B0050">
      <w:pPr>
        <w:spacing w:after="88" w:line="262" w:lineRule="auto"/>
        <w:ind w:left="1118" w:right="71"/>
        <w:jc w:val="both"/>
        <w:rPr>
          <w:rFonts w:ascii="Times New Roman" w:eastAsia="Arial" w:hAnsi="Times New Roman" w:cs="Times New Roman"/>
          <w:color w:val="000000"/>
          <w:sz w:val="28"/>
          <w:lang w:eastAsia="es-ES"/>
        </w:rPr>
      </w:pPr>
    </w:p>
    <w:p w14:paraId="1B54CFB5" w14:textId="1FB113F2" w:rsidR="007B0050" w:rsidRDefault="007B0050" w:rsidP="007B0050">
      <w:pPr>
        <w:spacing w:after="88" w:line="262" w:lineRule="auto"/>
        <w:ind w:left="1118" w:right="71"/>
        <w:jc w:val="both"/>
        <w:rPr>
          <w:rFonts w:ascii="Times New Roman" w:eastAsia="Arial" w:hAnsi="Times New Roman" w:cs="Times New Roman"/>
          <w:color w:val="000000"/>
          <w:sz w:val="28"/>
          <w:lang w:eastAsia="es-ES"/>
        </w:rPr>
      </w:pPr>
    </w:p>
    <w:p w14:paraId="6756DF70" w14:textId="0AC6B231" w:rsidR="007B0050" w:rsidRDefault="007B0050" w:rsidP="007B0050">
      <w:pPr>
        <w:spacing w:after="88" w:line="262" w:lineRule="auto"/>
        <w:ind w:left="1118" w:right="71"/>
        <w:jc w:val="both"/>
        <w:rPr>
          <w:rFonts w:ascii="Times New Roman" w:eastAsia="Arial" w:hAnsi="Times New Roman" w:cs="Times New Roman"/>
          <w:color w:val="000000"/>
          <w:sz w:val="28"/>
          <w:lang w:eastAsia="es-ES"/>
        </w:rPr>
      </w:pPr>
    </w:p>
    <w:p w14:paraId="03AEC7DD" w14:textId="63361664" w:rsidR="007B0050" w:rsidRDefault="007B0050" w:rsidP="007B0050">
      <w:pPr>
        <w:spacing w:after="88" w:line="262" w:lineRule="auto"/>
        <w:ind w:left="1118" w:right="71"/>
        <w:jc w:val="both"/>
        <w:rPr>
          <w:rFonts w:ascii="Times New Roman" w:eastAsia="Arial" w:hAnsi="Times New Roman" w:cs="Times New Roman"/>
          <w:color w:val="000000"/>
          <w:sz w:val="28"/>
          <w:lang w:eastAsia="es-ES"/>
        </w:rPr>
      </w:pPr>
    </w:p>
    <w:p w14:paraId="2D05E182" w14:textId="55A8F046" w:rsidR="007B0050" w:rsidRDefault="007B0050" w:rsidP="007B0050">
      <w:pPr>
        <w:spacing w:after="88" w:line="262" w:lineRule="auto"/>
        <w:ind w:left="1118" w:right="71"/>
        <w:jc w:val="both"/>
        <w:rPr>
          <w:rFonts w:ascii="Times New Roman" w:eastAsia="Arial" w:hAnsi="Times New Roman" w:cs="Times New Roman"/>
          <w:color w:val="000000"/>
          <w:sz w:val="28"/>
          <w:lang w:eastAsia="es-ES"/>
        </w:rPr>
      </w:pPr>
    </w:p>
    <w:p w14:paraId="4D16822C" w14:textId="77777777" w:rsidR="007B0050" w:rsidRPr="009F4E75" w:rsidRDefault="007B0050" w:rsidP="007B0050">
      <w:pPr>
        <w:spacing w:after="88" w:line="262" w:lineRule="auto"/>
        <w:ind w:left="1118" w:right="71"/>
        <w:jc w:val="both"/>
        <w:rPr>
          <w:rFonts w:ascii="Times New Roman" w:eastAsia="Arial" w:hAnsi="Times New Roman" w:cs="Times New Roman"/>
          <w:color w:val="000000"/>
          <w:sz w:val="24"/>
          <w:lang w:eastAsia="es-ES"/>
        </w:rPr>
      </w:pPr>
    </w:p>
    <w:p w14:paraId="2C219960" w14:textId="77777777" w:rsidR="009F4E75" w:rsidRPr="009F4E75" w:rsidRDefault="009F4E75" w:rsidP="009F4E75">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t xml:space="preserve"> </w:t>
      </w:r>
    </w:p>
    <w:p w14:paraId="2005BBB0" w14:textId="77777777" w:rsidR="009F4E75" w:rsidRPr="009F4E75" w:rsidRDefault="009F4E75" w:rsidP="00754A50">
      <w:pPr>
        <w:numPr>
          <w:ilvl w:val="0"/>
          <w:numId w:val="295"/>
        </w:numPr>
        <w:spacing w:after="131" w:line="263" w:lineRule="auto"/>
        <w:ind w:left="962" w:right="71" w:hanging="269"/>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lastRenderedPageBreak/>
        <w:t xml:space="preserve">INTRODUCCIÓN. </w:t>
      </w:r>
      <w:r w:rsidRPr="009F4E75">
        <w:rPr>
          <w:rFonts w:ascii="Times New Roman" w:eastAsia="Arial" w:hAnsi="Times New Roman" w:cs="Times New Roman"/>
          <w:color w:val="000000"/>
          <w:sz w:val="24"/>
          <w:lang w:eastAsia="es-ES"/>
        </w:rPr>
        <w:t xml:space="preserve"> </w:t>
      </w:r>
    </w:p>
    <w:p w14:paraId="16FE112D"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Historia del Arte es una materia de opción del bloque de asignaturas troncales que se imparte en la modalidad de Ciencias Sociales y Humanidades de segundo de Bachillerato. La materia de Historia del Arte debe contribuir a la sensibilización del alumnado en el análisis, conocimiento y estudio crítico y razonado de un lenguaje tan universal como el de la obra artística. Este objetivo básico hace necesario que el alumnado conozca los aspectos estilísticos, formales o técnicos que caracterizan a las obras de arte, pero también que profundice en dicho conocimiento incluyendo una perspectiva humanística en el análisis de la obra de arte.  </w:t>
      </w:r>
    </w:p>
    <w:p w14:paraId="2BE5B4B4" w14:textId="77777777" w:rsidR="009F4E75" w:rsidRPr="009F4E75" w:rsidRDefault="009F4E75" w:rsidP="009F4E75">
      <w:pPr>
        <w:spacing w:after="42"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Eso implica que también se estudie el contexto histórico que en todo momento y lugar condiciona y da sentido a cualquier aspecto del devenir humano, y en este caso al significado del proceso de la creación artística en todos sus campos. El estudio de Historia del Arte debe permitir al alumnado adquirir una serie de conocimientos relacionados con conceptos, procedimientos, competencias, capacidades, actitudes, valores y capacidad crítica, proporcionándole así una formación general e integradora de la concepción del arte como lenguaje de carácter universal cuyas funciones evolucionan, dentro de los distintos contextos históricos, en el espacio y en el tiempo. Asimismo, es importante que el alumnado tenga oportunidad de desarrollar la comprensión razonada y el análisis crítico de los conceptos humanísticos y estéticos que le permitan interpretar las imágenes y teorías artísticas con placer, rigor y sensibilidad. </w:t>
      </w:r>
      <w:r w:rsidRPr="009F4E75">
        <w:rPr>
          <w:rFonts w:ascii="Times New Roman" w:eastAsia="Arial" w:hAnsi="Times New Roman" w:cs="Times New Roman"/>
          <w:color w:val="0563C1"/>
          <w:sz w:val="31"/>
          <w:u w:val="single" w:color="0563C1"/>
          <w:vertAlign w:val="subscript"/>
          <w:lang w:eastAsia="es-ES"/>
        </w:rPr>
        <w:t>INDICE↑</w:t>
      </w:r>
      <w:r w:rsidRPr="009F4E75">
        <w:rPr>
          <w:rFonts w:ascii="Times New Roman" w:eastAsia="Arial" w:hAnsi="Times New Roman" w:cs="Times New Roman"/>
          <w:color w:val="000000"/>
          <w:sz w:val="24"/>
          <w:lang w:eastAsia="es-ES"/>
        </w:rPr>
        <w:t xml:space="preserve"> </w:t>
      </w:r>
    </w:p>
    <w:p w14:paraId="26523090" w14:textId="77777777" w:rsidR="009F4E75" w:rsidRPr="009F4E75" w:rsidRDefault="009F4E75" w:rsidP="009F4E75">
      <w:pPr>
        <w:tabs>
          <w:tab w:val="center" w:pos="909"/>
          <w:tab w:val="center" w:pos="2608"/>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1.1.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Marco legal curricular.</w:t>
      </w:r>
      <w:r w:rsidRPr="009F4E75">
        <w:rPr>
          <w:rFonts w:ascii="Times New Roman" w:eastAsia="Arial" w:hAnsi="Times New Roman" w:cs="Times New Roman"/>
          <w:color w:val="000000"/>
          <w:sz w:val="24"/>
          <w:lang w:eastAsia="es-ES"/>
        </w:rPr>
        <w:t xml:space="preserve"> </w:t>
      </w:r>
    </w:p>
    <w:p w14:paraId="3A1DCF9E"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Esta programación didáctica se adapta a la normativa establecida para esta materia:  </w:t>
      </w:r>
    </w:p>
    <w:p w14:paraId="24B2A8EE" w14:textId="77777777" w:rsidR="009F4E75" w:rsidRPr="009F4E75" w:rsidRDefault="009F4E75" w:rsidP="00754A50">
      <w:pPr>
        <w:numPr>
          <w:ilvl w:val="0"/>
          <w:numId w:val="296"/>
        </w:numPr>
        <w:spacing w:after="120" w:line="263" w:lineRule="auto"/>
        <w:ind w:right="57" w:hanging="853"/>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Real Decreto 1467/2007, de 2 de noviembre, que regula la estructura del bachillerato, fijando sus enseñanzas mínimas.  </w:t>
      </w:r>
    </w:p>
    <w:p w14:paraId="750785B4" w14:textId="77777777" w:rsidR="009F4E75" w:rsidRPr="009F4E75" w:rsidRDefault="009F4E75" w:rsidP="00754A50">
      <w:pPr>
        <w:numPr>
          <w:ilvl w:val="0"/>
          <w:numId w:val="296"/>
        </w:numPr>
        <w:spacing w:after="120" w:line="263" w:lineRule="auto"/>
        <w:ind w:right="57" w:hanging="853"/>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Real Decreto 310/2016, de 29 de julio, por el que se regulan las evaluaciones finales de ESO y Bachillerato.  </w:t>
      </w:r>
    </w:p>
    <w:p w14:paraId="3CA14307" w14:textId="77777777" w:rsidR="009F4E75" w:rsidRPr="009F4E75" w:rsidRDefault="009F4E75" w:rsidP="00754A50">
      <w:pPr>
        <w:numPr>
          <w:ilvl w:val="0"/>
          <w:numId w:val="296"/>
        </w:numPr>
        <w:spacing w:after="120" w:line="263" w:lineRule="auto"/>
        <w:ind w:right="57" w:hanging="853"/>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Orden de 14 de julio de 2016, por la que se desarrolla el currículo correspondiente al Bachillerato en Andalucía, se regulan determinados aspectos de la atención a la diversidad y se establece la ordenación de la evaluación del proceso de aprendizaje del alumnado.  </w:t>
      </w:r>
    </w:p>
    <w:p w14:paraId="1195281B" w14:textId="77777777" w:rsidR="009F4E75" w:rsidRPr="009F4E75" w:rsidRDefault="009F4E75" w:rsidP="00754A50">
      <w:pPr>
        <w:numPr>
          <w:ilvl w:val="0"/>
          <w:numId w:val="296"/>
        </w:numPr>
        <w:spacing w:after="120" w:line="263" w:lineRule="auto"/>
        <w:ind w:right="57" w:hanging="853"/>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Instrucción 13/2016, de 29 de junio, de la Dirección General de Ordenación Educativa, sobre la configuración de la oferta educativa para la matriculación del alumnado en las enseñanzas del bachillerato para el curso 2018/19.  </w:t>
      </w:r>
    </w:p>
    <w:p w14:paraId="22304F01" w14:textId="77777777" w:rsidR="009F4E75" w:rsidRPr="009F4E75" w:rsidRDefault="009F4E75" w:rsidP="00754A50">
      <w:pPr>
        <w:numPr>
          <w:ilvl w:val="0"/>
          <w:numId w:val="296"/>
        </w:numPr>
        <w:spacing w:after="15" w:line="263" w:lineRule="auto"/>
        <w:ind w:right="57" w:hanging="853"/>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Decreto 110/2016, de 14 de junio, por el que se establece la ordenación y el currículo del Bachillerato en la Comunidad </w:t>
      </w:r>
    </w:p>
    <w:p w14:paraId="32539FDF"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Autónoma de Andalucía. </w:t>
      </w: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4"/>
          <w:lang w:eastAsia="es-ES"/>
        </w:rPr>
        <w:t xml:space="preserve"> </w:t>
      </w:r>
    </w:p>
    <w:p w14:paraId="4D2904EE" w14:textId="77777777" w:rsidR="009F4E75" w:rsidRPr="009F4E75" w:rsidRDefault="009F4E75" w:rsidP="009F4E75">
      <w:pPr>
        <w:tabs>
          <w:tab w:val="center" w:pos="909"/>
          <w:tab w:val="center" w:pos="3530"/>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1.2.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Características del Centro y su entorno.</w:t>
      </w:r>
      <w:r w:rsidRPr="009F4E75">
        <w:rPr>
          <w:rFonts w:ascii="Times New Roman" w:eastAsia="Arial" w:hAnsi="Times New Roman" w:cs="Times New Roman"/>
          <w:color w:val="000000"/>
          <w:sz w:val="24"/>
          <w:lang w:eastAsia="es-ES"/>
        </w:rPr>
        <w:t xml:space="preserve"> </w:t>
      </w:r>
    </w:p>
    <w:p w14:paraId="39AEECE9"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Burguillos se enmarca en la Comarca de la Vega Media, que se sitúa a su vez al Norte del curso del Río Guadalquivir, a las puertas de la Sierra Norte de Sevilla; constituye un </w:t>
      </w:r>
      <w:r w:rsidRPr="009F4E75">
        <w:rPr>
          <w:rFonts w:ascii="Times New Roman" w:eastAsia="Arial" w:hAnsi="Times New Roman" w:cs="Times New Roman"/>
          <w:i/>
          <w:color w:val="000000"/>
          <w:sz w:val="24"/>
          <w:lang w:eastAsia="es-ES"/>
        </w:rPr>
        <w:t xml:space="preserve">cruce de caminos </w:t>
      </w:r>
      <w:r w:rsidRPr="009F4E75">
        <w:rPr>
          <w:rFonts w:ascii="Times New Roman" w:eastAsia="Arial" w:hAnsi="Times New Roman" w:cs="Times New Roman"/>
          <w:color w:val="000000"/>
          <w:sz w:val="24"/>
          <w:lang w:eastAsia="es-ES"/>
        </w:rPr>
        <w:t xml:space="preserve">en la antigua </w:t>
      </w:r>
      <w:r w:rsidRPr="009F4E75">
        <w:rPr>
          <w:rFonts w:ascii="Times New Roman" w:eastAsia="Arial" w:hAnsi="Times New Roman" w:cs="Times New Roman"/>
          <w:color w:val="000000"/>
          <w:sz w:val="24"/>
          <w:lang w:eastAsia="es-ES"/>
        </w:rPr>
        <w:lastRenderedPageBreak/>
        <w:t xml:space="preserve">ruta hacia Córdoba que pasaba por Cazalla de la Sierra. Se encuentra a 23 kilómetros de distancia de Sevilla.  </w:t>
      </w:r>
    </w:p>
    <w:p w14:paraId="06C3874E"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cuanto a la situación económica de Burguillos, el sector primario constituye un sector tradicional en el municipio, destacando el predominio de las tierras de cultivo sobre las dedicadas a ganadería o a usos forestales, en concordancia con el resto de la comarca.  </w:t>
      </w:r>
    </w:p>
    <w:p w14:paraId="162A7AF4"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centro se ubica en un edificio inaugurado en 1999 que consta de semisótano y dos plantas. Respecto a las familias del alumnado del centro, existe un número amplio de padres/madres/tutores legales que se preocupan por la evolución social y académico de sus hijos, muestran interés y buena disposición a colaborar y lo hacen con diligencia y compromiso. Este grupo de padres, en general tiene una buena imagen del profesorado y muestran una gran confianza, formando muchos de ellos la composición del </w:t>
      </w:r>
      <w:proofErr w:type="spellStart"/>
      <w:r w:rsidRPr="009F4E75">
        <w:rPr>
          <w:rFonts w:ascii="Times New Roman" w:eastAsia="Arial" w:hAnsi="Times New Roman" w:cs="Times New Roman"/>
          <w:color w:val="000000"/>
          <w:sz w:val="24"/>
          <w:lang w:eastAsia="es-ES"/>
        </w:rPr>
        <w:t>Ampa</w:t>
      </w:r>
      <w:proofErr w:type="spellEnd"/>
      <w:r w:rsidRPr="009F4E75">
        <w:rPr>
          <w:rFonts w:ascii="Times New Roman" w:eastAsia="Arial" w:hAnsi="Times New Roman" w:cs="Times New Roman"/>
          <w:color w:val="000000"/>
          <w:sz w:val="24"/>
          <w:lang w:eastAsia="es-ES"/>
        </w:rPr>
        <w:t xml:space="preserve">.  </w:t>
      </w:r>
    </w:p>
    <w:p w14:paraId="76BB9E48"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Existe otro grupo de padres que, aunque muestran un interés hacia el desarrollo escolar de sus hijos, lo hacen de manera irregular y a menudo insuficiente, mostrando una actitud ambivalente y un compromiso discontinuo y selectivo respecto a las demandas de apoyo familiar a las intervenciones escolares.  </w:t>
      </w:r>
    </w:p>
    <w:p w14:paraId="16B4207A"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Existe otro grupo de padres que sólo acude al centro cuando se les requiere para un problema concreto, pero que no suelen acudir a las reuniones con el tutor ni suelen solicitar entrevistas individuales con el tutor.  </w:t>
      </w:r>
    </w:p>
    <w:p w14:paraId="174EA697"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Finalmente existe un grupo muy reducido de padres con una actitud hostil y desconfiada, que rechaza cualquier colaboración o que la acepta sin comprometerse en soluciones.  </w:t>
      </w:r>
    </w:p>
    <w:p w14:paraId="3F59A029" w14:textId="77777777" w:rsidR="009F4E75" w:rsidRPr="009F4E75" w:rsidRDefault="009F4E75" w:rsidP="009F4E75">
      <w:pPr>
        <w:spacing w:after="142"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 Programación tiene en cuenta las características específicas del alumnado del IES Burguillos, las características socio-económicas de las familias, los problemas familiares (conocidos a través de los tutores y del departamento de Orientación), la relativa distancia física respecto a Sevilla, con las dificultades que ello entraña a la hora de organizar actividades extraescolares relacionadas con la asignatura (visitas guiadas a museos, acuario, paisajes mediterráneos, etc.) y el nivel sociocultural de las familias (que a la hora de ayudar a los alumnos en las tareas escolares diarias pueden encontrar dificultades para ello). E igualmente, las condiciones excepcionales en que se desarrolla el curso actual debido al estado de emergencia sanitaria en que nos encontramos.</w:t>
      </w:r>
      <w:r w:rsidRPr="009F4E75">
        <w:rPr>
          <w:rFonts w:ascii="Times New Roman" w:eastAsia="Arial" w:hAnsi="Times New Roman" w:cs="Times New Roman"/>
          <w:color w:val="000000"/>
          <w:sz w:val="20"/>
          <w:lang w:eastAsia="es-ES"/>
        </w:rPr>
        <w:t xml:space="preserve"> </w:t>
      </w: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4"/>
          <w:lang w:eastAsia="es-ES"/>
        </w:rPr>
        <w:t xml:space="preserve"> </w:t>
      </w:r>
    </w:p>
    <w:p w14:paraId="6C620C4C" w14:textId="77777777" w:rsidR="009F4E75" w:rsidRPr="009F4E75" w:rsidRDefault="009F4E75" w:rsidP="009F4E75">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 </w:t>
      </w:r>
    </w:p>
    <w:p w14:paraId="087EC3C9" w14:textId="77777777" w:rsidR="009F4E75" w:rsidRPr="009F4E75" w:rsidRDefault="009F4E75" w:rsidP="00754A50">
      <w:pPr>
        <w:numPr>
          <w:ilvl w:val="0"/>
          <w:numId w:val="297"/>
        </w:numPr>
        <w:spacing w:after="131" w:line="263" w:lineRule="auto"/>
        <w:ind w:right="71" w:hanging="708"/>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DESARROLLO CURRICULAR. </w:t>
      </w:r>
    </w:p>
    <w:p w14:paraId="0229B962" w14:textId="77777777" w:rsidR="009F4E75" w:rsidRPr="009F4E75" w:rsidRDefault="009F4E75" w:rsidP="009F4E75">
      <w:pPr>
        <w:tabs>
          <w:tab w:val="center" w:pos="909"/>
          <w:tab w:val="center" w:pos="3404"/>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2.1.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Objetivos de la etapa de Bachillerato.</w:t>
      </w:r>
      <w:r w:rsidRPr="009F4E75">
        <w:rPr>
          <w:rFonts w:ascii="Times New Roman" w:eastAsia="Arial" w:hAnsi="Times New Roman" w:cs="Times New Roman"/>
          <w:color w:val="000000"/>
          <w:sz w:val="24"/>
          <w:lang w:eastAsia="es-ES"/>
        </w:rPr>
        <w:t xml:space="preserve"> </w:t>
      </w:r>
    </w:p>
    <w:p w14:paraId="15B9A365" w14:textId="77777777" w:rsidR="009F4E75" w:rsidRPr="009F4E75" w:rsidRDefault="009F4E75" w:rsidP="009F4E75">
      <w:pPr>
        <w:spacing w:after="6"/>
        <w:ind w:right="58"/>
        <w:jc w:val="right"/>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Conforme a lo dispuesto en el artículo 11 del </w:t>
      </w:r>
      <w:r w:rsidRPr="009F4E75">
        <w:rPr>
          <w:rFonts w:ascii="Times New Roman" w:eastAsia="Arial" w:hAnsi="Times New Roman" w:cs="Times New Roman"/>
          <w:b/>
          <w:color w:val="000000"/>
          <w:sz w:val="24"/>
          <w:lang w:eastAsia="es-ES"/>
        </w:rPr>
        <w:t xml:space="preserve">Real Decreto 1105/2014, de </w:t>
      </w:r>
    </w:p>
    <w:p w14:paraId="0DBE156A"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26 de diciembre</w:t>
      </w:r>
      <w:r w:rsidRPr="009F4E75">
        <w:rPr>
          <w:rFonts w:ascii="Times New Roman" w:eastAsia="Arial" w:hAnsi="Times New Roman" w:cs="Times New Roman"/>
          <w:color w:val="000000"/>
          <w:sz w:val="24"/>
          <w:lang w:eastAsia="es-ES"/>
        </w:rPr>
        <w:t xml:space="preserve">, y en el artículo 3 del </w:t>
      </w:r>
      <w:r w:rsidRPr="009F4E75">
        <w:rPr>
          <w:rFonts w:ascii="Times New Roman" w:eastAsia="Arial" w:hAnsi="Times New Roman" w:cs="Times New Roman"/>
          <w:b/>
          <w:color w:val="000000"/>
          <w:sz w:val="24"/>
          <w:lang w:eastAsia="es-ES"/>
        </w:rPr>
        <w:t>Decreto 110/2016, de 14 de junio</w:t>
      </w:r>
      <w:r w:rsidRPr="009F4E75">
        <w:rPr>
          <w:rFonts w:ascii="Times New Roman" w:eastAsia="Arial" w:hAnsi="Times New Roman" w:cs="Times New Roman"/>
          <w:color w:val="000000"/>
          <w:sz w:val="24"/>
          <w:lang w:eastAsia="es-ES"/>
        </w:rPr>
        <w:t xml:space="preserve">, el Bachillerato contribuirá a desarrollar en los alumnos y en las alumnas las capacidades que les permitan: </w:t>
      </w:r>
    </w:p>
    <w:p w14:paraId="50484512" w14:textId="77777777" w:rsidR="009F4E75" w:rsidRPr="009F4E75" w:rsidRDefault="009F4E75" w:rsidP="00754A50">
      <w:pPr>
        <w:numPr>
          <w:ilvl w:val="0"/>
          <w:numId w:val="298"/>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 </w:t>
      </w:r>
    </w:p>
    <w:p w14:paraId="7F8E9AE7" w14:textId="77777777" w:rsidR="009F4E75" w:rsidRPr="009F4E75" w:rsidRDefault="009F4E75" w:rsidP="00754A50">
      <w:pPr>
        <w:numPr>
          <w:ilvl w:val="0"/>
          <w:numId w:val="298"/>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Consolidar una madurez personal y social que les permita actuar de forma responsable y autónoma y desarrollar su espíritu crítico. Prever y resolver pacíficamente los conflictos personales, familiares y sociales. </w:t>
      </w:r>
    </w:p>
    <w:p w14:paraId="1CD9882E" w14:textId="77777777" w:rsidR="009F4E75" w:rsidRPr="009F4E75" w:rsidRDefault="009F4E75" w:rsidP="00754A50">
      <w:pPr>
        <w:numPr>
          <w:ilvl w:val="0"/>
          <w:numId w:val="298"/>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Fomentar la igualdad efectiva de derechos y oportunidades entre hombres y mujeres, analizar y valorar críticamente las desigualdades y discriminaciones existentes, y en particular la violencia contra la mujer e impulsar la igualdad real y la no discriminación de las personas por cualquier condición o circunstancia personal o social, con atención especial a las personas con discapacidad. </w:t>
      </w:r>
    </w:p>
    <w:p w14:paraId="604A14B7" w14:textId="77777777" w:rsidR="009F4E75" w:rsidRPr="009F4E75" w:rsidRDefault="009F4E75" w:rsidP="00754A50">
      <w:pPr>
        <w:numPr>
          <w:ilvl w:val="0"/>
          <w:numId w:val="298"/>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Afianzar los hábitos de lectura, estudio y disciplina, como condiciones necesarias para el eficaz aprovechamiento del aprendizaje, y como medio de desarrollo personal. </w:t>
      </w:r>
    </w:p>
    <w:p w14:paraId="15099FAD" w14:textId="77777777" w:rsidR="009F4E75" w:rsidRPr="009F4E75" w:rsidRDefault="009F4E75" w:rsidP="00754A50">
      <w:pPr>
        <w:numPr>
          <w:ilvl w:val="0"/>
          <w:numId w:val="298"/>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Dominar, tanto en su expresión oral como escrita, la lengua castellana. </w:t>
      </w:r>
    </w:p>
    <w:p w14:paraId="2D3F789B" w14:textId="77777777" w:rsidR="009F4E75" w:rsidRPr="009F4E75" w:rsidRDefault="009F4E75" w:rsidP="00754A50">
      <w:pPr>
        <w:numPr>
          <w:ilvl w:val="0"/>
          <w:numId w:val="298"/>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Expresarse con fluidez y corrección en una o más lenguas extranjeras. </w:t>
      </w:r>
    </w:p>
    <w:p w14:paraId="77029418" w14:textId="77777777" w:rsidR="009F4E75" w:rsidRPr="009F4E75" w:rsidRDefault="009F4E75" w:rsidP="00754A50">
      <w:pPr>
        <w:numPr>
          <w:ilvl w:val="0"/>
          <w:numId w:val="298"/>
        </w:numPr>
        <w:spacing w:after="6"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Utilizar con solvencia y responsabilidad las tecnologías de la </w:t>
      </w:r>
    </w:p>
    <w:p w14:paraId="38F848FE"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información y la comunicación. </w:t>
      </w:r>
    </w:p>
    <w:p w14:paraId="2814FDE2" w14:textId="77777777" w:rsidR="009F4E75" w:rsidRPr="009F4E75" w:rsidRDefault="009F4E75" w:rsidP="00754A50">
      <w:pPr>
        <w:numPr>
          <w:ilvl w:val="0"/>
          <w:numId w:val="298"/>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y valorar críticamente las realidades del mundo contemporáneo, sus antecedentes históricos y los principales factores de su evolución. Participar de forma solidaria en el desarrollo y mejora de su entorno social. </w:t>
      </w:r>
    </w:p>
    <w:p w14:paraId="485C9720" w14:textId="77777777" w:rsidR="009F4E75" w:rsidRPr="009F4E75" w:rsidRDefault="009F4E75" w:rsidP="00754A50">
      <w:pPr>
        <w:numPr>
          <w:ilvl w:val="0"/>
          <w:numId w:val="298"/>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Acceder a los conocimientos científicos y tecnológicos fundamentales y dominar las habilidades básicas propias de la modalidad elegida. </w:t>
      </w:r>
    </w:p>
    <w:p w14:paraId="231E802B" w14:textId="77777777" w:rsidR="009F4E75" w:rsidRPr="009F4E75" w:rsidRDefault="009F4E75" w:rsidP="00754A50">
      <w:pPr>
        <w:numPr>
          <w:ilvl w:val="0"/>
          <w:numId w:val="298"/>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 </w:t>
      </w:r>
    </w:p>
    <w:p w14:paraId="6427A76B" w14:textId="77777777" w:rsidR="009F4E75" w:rsidRPr="009F4E75" w:rsidRDefault="009F4E75" w:rsidP="00754A50">
      <w:pPr>
        <w:numPr>
          <w:ilvl w:val="0"/>
          <w:numId w:val="298"/>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Afianzar el espíritu emprendedor con actitudes de creatividad, flexibilidad, iniciativa, trabajo en equipo, confianza en uno mismo y sentido crítico. </w:t>
      </w:r>
    </w:p>
    <w:p w14:paraId="604E9DBE" w14:textId="77777777" w:rsidR="009F4E75" w:rsidRPr="009F4E75" w:rsidRDefault="009F4E75" w:rsidP="00754A50">
      <w:pPr>
        <w:numPr>
          <w:ilvl w:val="0"/>
          <w:numId w:val="298"/>
        </w:numPr>
        <w:spacing w:after="9"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Desarrollar la sensibilidad artística y literaria, así como el criterio </w:t>
      </w:r>
    </w:p>
    <w:p w14:paraId="4306751D"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estético, como fuentes de formación y enriquecimiento cultural. </w:t>
      </w:r>
    </w:p>
    <w:p w14:paraId="69C7B35F" w14:textId="77777777" w:rsidR="009F4E75" w:rsidRPr="009F4E75" w:rsidRDefault="009F4E75" w:rsidP="00754A50">
      <w:pPr>
        <w:numPr>
          <w:ilvl w:val="0"/>
          <w:numId w:val="298"/>
        </w:numPr>
        <w:spacing w:after="9"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Utilizar la educación física y el deporte para favorecer el desarrollo </w:t>
      </w:r>
    </w:p>
    <w:p w14:paraId="2D393B8C"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personal y social. </w:t>
      </w:r>
    </w:p>
    <w:p w14:paraId="07AE4341" w14:textId="77777777" w:rsidR="009F4E75" w:rsidRPr="009F4E75" w:rsidRDefault="009F4E75" w:rsidP="00754A50">
      <w:pPr>
        <w:numPr>
          <w:ilvl w:val="0"/>
          <w:numId w:val="298"/>
        </w:numPr>
        <w:spacing w:after="9"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Afianzar actitudes de respeto y prevención en el ámbito de la </w:t>
      </w:r>
    </w:p>
    <w:p w14:paraId="4356BC7A"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seguridad vial. </w:t>
      </w:r>
    </w:p>
    <w:p w14:paraId="71896012" w14:textId="77777777" w:rsidR="009F4E75" w:rsidRPr="009F4E75" w:rsidRDefault="009F4E75" w:rsidP="009F4E75">
      <w:pPr>
        <w:spacing w:after="125"/>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3E3784E1"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Además de los objetivos descritos en el apartado anterior, el Bachillerato en Andalucía (</w:t>
      </w:r>
      <w:r w:rsidRPr="009F4E75">
        <w:rPr>
          <w:rFonts w:ascii="Times New Roman" w:eastAsia="Arial" w:hAnsi="Times New Roman" w:cs="Times New Roman"/>
          <w:b/>
          <w:color w:val="000000"/>
          <w:sz w:val="24"/>
          <w:lang w:eastAsia="es-ES"/>
        </w:rPr>
        <w:t>Decreto 110/2016, de 14 de junio</w:t>
      </w:r>
      <w:r w:rsidRPr="009F4E75">
        <w:rPr>
          <w:rFonts w:ascii="Times New Roman" w:eastAsia="Arial" w:hAnsi="Times New Roman" w:cs="Times New Roman"/>
          <w:color w:val="000000"/>
          <w:sz w:val="24"/>
          <w:lang w:eastAsia="es-ES"/>
        </w:rPr>
        <w:t xml:space="preserve">) contribuirá a desarrollar en el alumnado las capacidades que le permitan: </w:t>
      </w:r>
    </w:p>
    <w:p w14:paraId="72F18CC5" w14:textId="77777777" w:rsidR="009F4E75" w:rsidRPr="009F4E75" w:rsidRDefault="009F4E75" w:rsidP="00754A50">
      <w:pPr>
        <w:numPr>
          <w:ilvl w:val="0"/>
          <w:numId w:val="299"/>
        </w:numPr>
        <w:spacing w:after="9"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Profundizar en el conocimiento y el aprecio de las peculiaridades </w:t>
      </w:r>
    </w:p>
    <w:p w14:paraId="37B24406"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 la modalidad lingüística andaluza en todas sus variedades. </w:t>
      </w:r>
    </w:p>
    <w:p w14:paraId="4CE867BB" w14:textId="77777777" w:rsidR="009F4E75" w:rsidRPr="009F4E75" w:rsidRDefault="009F4E75" w:rsidP="00754A50">
      <w:pPr>
        <w:numPr>
          <w:ilvl w:val="0"/>
          <w:numId w:val="299"/>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Profundizar en el conocimiento y el aprecio de los elementos específicos de la historia y la cultura andaluza, así como su medio físico y natural y otros hechos diferenciadores de nuestra comunidad para que sea valorada y respetada como patrimonio propio y en el marco de la cultura española y universal. </w:t>
      </w:r>
    </w:p>
    <w:p w14:paraId="0AE04AB4" w14:textId="77777777" w:rsidR="009F4E75" w:rsidRPr="009F4E75" w:rsidRDefault="009F4E75" w:rsidP="009F4E75">
      <w:pPr>
        <w:spacing w:after="127"/>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599E7FBB"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Si analizamos estos objetivos podemos observar que tienen como finalidad el desarrollo de distintos tipos de capacidades: </w:t>
      </w:r>
    </w:p>
    <w:p w14:paraId="30970672" w14:textId="77777777" w:rsidR="009F4E75" w:rsidRPr="009F4E75" w:rsidRDefault="009F4E75" w:rsidP="00754A50">
      <w:pPr>
        <w:numPr>
          <w:ilvl w:val="0"/>
          <w:numId w:val="300"/>
        </w:numPr>
        <w:spacing w:after="120" w:line="263" w:lineRule="auto"/>
        <w:ind w:right="57"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relativas a la convivencia y el respeto a los demás (</w:t>
      </w:r>
      <w:r w:rsidRPr="009F4E75">
        <w:rPr>
          <w:rFonts w:ascii="Times New Roman" w:eastAsia="Arial" w:hAnsi="Times New Roman" w:cs="Times New Roman"/>
          <w:b/>
          <w:color w:val="000000"/>
          <w:sz w:val="24"/>
          <w:lang w:eastAsia="es-ES"/>
        </w:rPr>
        <w:t xml:space="preserve">A, C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D</w:t>
      </w:r>
      <w:r w:rsidRPr="009F4E75">
        <w:rPr>
          <w:rFonts w:ascii="Times New Roman" w:eastAsia="Arial" w:hAnsi="Times New Roman" w:cs="Times New Roman"/>
          <w:color w:val="000000"/>
          <w:sz w:val="24"/>
          <w:lang w:eastAsia="es-ES"/>
        </w:rPr>
        <w:t xml:space="preserve">). </w:t>
      </w:r>
    </w:p>
    <w:p w14:paraId="2CDF1144" w14:textId="77777777" w:rsidR="009F4E75" w:rsidRPr="009F4E75" w:rsidRDefault="009F4E75" w:rsidP="00754A50">
      <w:pPr>
        <w:numPr>
          <w:ilvl w:val="0"/>
          <w:numId w:val="300"/>
        </w:numPr>
        <w:spacing w:after="120" w:line="263" w:lineRule="auto"/>
        <w:ind w:right="57"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que centran su atención en capacidades cognitivas, conocimientos y tratamiento de la información (</w:t>
      </w:r>
      <w:r w:rsidRPr="009F4E75">
        <w:rPr>
          <w:rFonts w:ascii="Times New Roman" w:eastAsia="Arial" w:hAnsi="Times New Roman" w:cs="Times New Roman"/>
          <w:b/>
          <w:color w:val="000000"/>
          <w:sz w:val="24"/>
          <w:lang w:eastAsia="es-ES"/>
        </w:rPr>
        <w:t>D</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E</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 xml:space="preserve">F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G</w:t>
      </w:r>
      <w:r w:rsidRPr="009F4E75">
        <w:rPr>
          <w:rFonts w:ascii="Times New Roman" w:eastAsia="Arial" w:hAnsi="Times New Roman" w:cs="Times New Roman"/>
          <w:color w:val="000000"/>
          <w:sz w:val="24"/>
          <w:lang w:eastAsia="es-ES"/>
        </w:rPr>
        <w:t xml:space="preserve">). </w:t>
      </w:r>
    </w:p>
    <w:p w14:paraId="04A62CFB" w14:textId="77777777" w:rsidR="009F4E75" w:rsidRPr="009F4E75" w:rsidRDefault="009F4E75" w:rsidP="00754A50">
      <w:pPr>
        <w:numPr>
          <w:ilvl w:val="0"/>
          <w:numId w:val="300"/>
        </w:numPr>
        <w:spacing w:after="120" w:line="263" w:lineRule="auto"/>
        <w:ind w:right="57"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que pretenden crear una actitud de esfuerzo y espíritu emprendedor (</w:t>
      </w:r>
      <w:r w:rsidRPr="009F4E75">
        <w:rPr>
          <w:rFonts w:ascii="Times New Roman" w:eastAsia="Arial" w:hAnsi="Times New Roman" w:cs="Times New Roman"/>
          <w:b/>
          <w:color w:val="000000"/>
          <w:sz w:val="24"/>
          <w:lang w:eastAsia="es-ES"/>
        </w:rPr>
        <w:t xml:space="preserve">B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K</w:t>
      </w:r>
      <w:r w:rsidRPr="009F4E75">
        <w:rPr>
          <w:rFonts w:ascii="Times New Roman" w:eastAsia="Arial" w:hAnsi="Times New Roman" w:cs="Times New Roman"/>
          <w:color w:val="000000"/>
          <w:sz w:val="24"/>
          <w:lang w:eastAsia="es-ES"/>
        </w:rPr>
        <w:t xml:space="preserve">). </w:t>
      </w:r>
    </w:p>
    <w:p w14:paraId="76185366" w14:textId="77777777" w:rsidR="009F4E75" w:rsidRPr="009F4E75" w:rsidRDefault="009F4E75" w:rsidP="00754A50">
      <w:pPr>
        <w:numPr>
          <w:ilvl w:val="0"/>
          <w:numId w:val="300"/>
        </w:numPr>
        <w:spacing w:after="120" w:line="263" w:lineRule="auto"/>
        <w:ind w:right="57"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que hacen hincapié en el respeto y el conocimiento de la propia cultura y patrimonio (</w:t>
      </w:r>
      <w:r w:rsidRPr="009F4E75">
        <w:rPr>
          <w:rFonts w:ascii="Times New Roman" w:eastAsia="Arial" w:hAnsi="Times New Roman" w:cs="Times New Roman"/>
          <w:b/>
          <w:color w:val="000000"/>
          <w:sz w:val="24"/>
          <w:lang w:eastAsia="es-ES"/>
        </w:rPr>
        <w:t xml:space="preserve">H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 xml:space="preserve">L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 xml:space="preserve">A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B</w:t>
      </w:r>
      <w:r w:rsidRPr="009F4E75">
        <w:rPr>
          <w:rFonts w:ascii="Times New Roman" w:eastAsia="Arial" w:hAnsi="Times New Roman" w:cs="Times New Roman"/>
          <w:color w:val="000000"/>
          <w:sz w:val="24"/>
          <w:lang w:eastAsia="es-ES"/>
        </w:rPr>
        <w:t xml:space="preserve">, propios del Decreto 110/2016, de 14 de junio). </w:t>
      </w:r>
    </w:p>
    <w:p w14:paraId="1E44756E" w14:textId="77777777" w:rsidR="009F4E75" w:rsidRPr="009F4E75" w:rsidRDefault="009F4E75" w:rsidP="00754A50">
      <w:pPr>
        <w:numPr>
          <w:ilvl w:val="0"/>
          <w:numId w:val="300"/>
        </w:numPr>
        <w:spacing w:after="120" w:line="263" w:lineRule="auto"/>
        <w:ind w:right="57"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o las que inciden en la valoración de hábitos saludables y de respeto al medio ambiente (</w:t>
      </w:r>
      <w:r w:rsidRPr="009F4E75">
        <w:rPr>
          <w:rFonts w:ascii="Times New Roman" w:eastAsia="Arial" w:hAnsi="Times New Roman" w:cs="Times New Roman"/>
          <w:b/>
          <w:color w:val="000000"/>
          <w:sz w:val="24"/>
          <w:lang w:eastAsia="es-ES"/>
        </w:rPr>
        <w:t>N</w:t>
      </w:r>
      <w:r w:rsidRPr="009F4E75">
        <w:rPr>
          <w:rFonts w:ascii="Times New Roman" w:eastAsia="Arial" w:hAnsi="Times New Roman" w:cs="Times New Roman"/>
          <w:color w:val="000000"/>
          <w:sz w:val="24"/>
          <w:lang w:eastAsia="es-ES"/>
        </w:rPr>
        <w:t xml:space="preserve">). </w:t>
      </w:r>
    </w:p>
    <w:p w14:paraId="4359BCBA" w14:textId="77777777" w:rsidR="009F4E75" w:rsidRPr="009F4E75" w:rsidRDefault="009F4E75" w:rsidP="009F4E75">
      <w:pPr>
        <w:spacing w:after="124"/>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w:t>
      </w:r>
    </w:p>
    <w:p w14:paraId="64A9F526"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 el fin de adaptar los citados objetivos al contexto de nuestro centro es conveniente concretar algunos de los objetivos para dotarlos de mayor eficacia a la hora de enfocar la acción educativa en el contexto social concreto: </w:t>
      </w:r>
    </w:p>
    <w:p w14:paraId="672E9AE1" w14:textId="77777777" w:rsidR="009F4E75" w:rsidRPr="009F4E75" w:rsidRDefault="009F4E75" w:rsidP="00754A50">
      <w:pPr>
        <w:numPr>
          <w:ilvl w:val="0"/>
          <w:numId w:val="300"/>
        </w:numPr>
        <w:spacing w:after="120" w:line="263" w:lineRule="auto"/>
        <w:ind w:right="57"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objetivo </w:t>
      </w:r>
      <w:r w:rsidRPr="009F4E75">
        <w:rPr>
          <w:rFonts w:ascii="Times New Roman" w:eastAsia="Arial" w:hAnsi="Times New Roman" w:cs="Times New Roman"/>
          <w:b/>
          <w:color w:val="000000"/>
          <w:sz w:val="24"/>
          <w:lang w:eastAsia="es-ES"/>
        </w:rPr>
        <w:t>B</w:t>
      </w:r>
      <w:r w:rsidRPr="009F4E75">
        <w:rPr>
          <w:rFonts w:ascii="Times New Roman" w:eastAsia="Arial" w:hAnsi="Times New Roman" w:cs="Times New Roman"/>
          <w:color w:val="000000"/>
          <w:sz w:val="24"/>
          <w:lang w:eastAsia="es-ES"/>
        </w:rPr>
        <w:t xml:space="preserve">, referente a la resolución de conflictos, debe ser especialmente tenido en cuenta en el ámbito del centro, haciendo hincapié en el rechazo al uso de la violencia. </w:t>
      </w:r>
    </w:p>
    <w:p w14:paraId="01F88F0C" w14:textId="77777777" w:rsidR="009F4E75" w:rsidRPr="009F4E75" w:rsidRDefault="009F4E75" w:rsidP="00754A50">
      <w:pPr>
        <w:numPr>
          <w:ilvl w:val="0"/>
          <w:numId w:val="300"/>
        </w:numPr>
        <w:spacing w:after="120" w:line="263" w:lineRule="auto"/>
        <w:ind w:right="57"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objetivo </w:t>
      </w:r>
      <w:r w:rsidRPr="009F4E75">
        <w:rPr>
          <w:rFonts w:ascii="Times New Roman" w:eastAsia="Arial" w:hAnsi="Times New Roman" w:cs="Times New Roman"/>
          <w:b/>
          <w:color w:val="000000"/>
          <w:sz w:val="24"/>
          <w:lang w:eastAsia="es-ES"/>
        </w:rPr>
        <w:t xml:space="preserve">C </w:t>
      </w:r>
      <w:r w:rsidRPr="009F4E75">
        <w:rPr>
          <w:rFonts w:ascii="Times New Roman" w:eastAsia="Arial" w:hAnsi="Times New Roman" w:cs="Times New Roman"/>
          <w:color w:val="000000"/>
          <w:sz w:val="24"/>
          <w:lang w:eastAsia="es-ES"/>
        </w:rPr>
        <w:t xml:space="preserve">hace referencia a la igualdad de derechos y el rechazo a la discriminación. Estos presupuestos adquieren especial relevancia en el centro en dos direcciones: la igualdad de género, que en el contexto social en el que nos encontramos dista de ser una realidad, y la no discriminación racial, por ser una zona con un considerable porcentaje de inmigración de diferentes procedencias. </w:t>
      </w:r>
    </w:p>
    <w:p w14:paraId="379462A7" w14:textId="77777777" w:rsidR="009F4E75" w:rsidRPr="009F4E75" w:rsidRDefault="009F4E75" w:rsidP="00754A50">
      <w:pPr>
        <w:numPr>
          <w:ilvl w:val="0"/>
          <w:numId w:val="300"/>
        </w:numPr>
        <w:spacing w:after="13" w:line="263" w:lineRule="auto"/>
        <w:ind w:right="57" w:hanging="569"/>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objetivo </w:t>
      </w:r>
      <w:r w:rsidRPr="009F4E75">
        <w:rPr>
          <w:rFonts w:ascii="Times New Roman" w:eastAsia="Arial" w:hAnsi="Times New Roman" w:cs="Times New Roman"/>
          <w:b/>
          <w:color w:val="000000"/>
          <w:sz w:val="24"/>
          <w:lang w:eastAsia="es-ES"/>
        </w:rPr>
        <w:t>M</w:t>
      </w:r>
      <w:r w:rsidRPr="009F4E75">
        <w:rPr>
          <w:rFonts w:ascii="Times New Roman" w:eastAsia="Arial" w:hAnsi="Times New Roman" w:cs="Times New Roman"/>
          <w:color w:val="000000"/>
          <w:sz w:val="24"/>
          <w:lang w:eastAsia="es-ES"/>
        </w:rPr>
        <w:t xml:space="preserve">, que se centra en los aspectos de hábitos saludables también debe ser matizado, poniendo especial énfasis en la educación alimentaria, el ejercicio físico vinculándolo a la prevención de problemas de </w:t>
      </w:r>
    </w:p>
    <w:p w14:paraId="5299695A" w14:textId="77777777" w:rsidR="009F4E75" w:rsidRPr="009F4E75" w:rsidRDefault="009F4E75" w:rsidP="009F4E75">
      <w:pPr>
        <w:tabs>
          <w:tab w:val="center" w:pos="7989"/>
        </w:tabs>
        <w:spacing w:after="120" w:line="263" w:lineRule="auto"/>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drogadicción, alcoholismo y tabaquismo.</w:t>
      </w:r>
      <w:r w:rsidRPr="009F4E75">
        <w:rPr>
          <w:rFonts w:ascii="Times New Roman" w:eastAsia="Calibri" w:hAnsi="Times New Roman" w:cs="Times New Roman"/>
          <w:color w:val="000000"/>
          <w:sz w:val="20"/>
          <w:lang w:eastAsia="es-ES"/>
        </w:rPr>
        <w:t xml:space="preserve"> </w:t>
      </w:r>
      <w:r w:rsidRPr="009F4E75">
        <w:rPr>
          <w:rFonts w:ascii="Times New Roman" w:eastAsia="Calibri" w:hAnsi="Times New Roman" w:cs="Times New Roman"/>
          <w:color w:val="0563C1"/>
          <w:sz w:val="20"/>
          <w:u w:val="single" w:color="0563C1"/>
          <w:lang w:eastAsia="es-ES"/>
        </w:rPr>
        <w:t>INDICE↑</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color w:val="000000"/>
          <w:sz w:val="24"/>
          <w:lang w:eastAsia="es-ES"/>
        </w:rPr>
        <w:tab/>
        <w:t xml:space="preserve"> </w:t>
      </w:r>
      <w:r w:rsidRPr="009F4E75">
        <w:rPr>
          <w:rFonts w:ascii="Times New Roman" w:eastAsia="Arial" w:hAnsi="Times New Roman" w:cs="Times New Roman"/>
          <w:color w:val="000000"/>
          <w:sz w:val="24"/>
          <w:lang w:eastAsia="es-ES"/>
        </w:rPr>
        <w:br w:type="page"/>
      </w:r>
    </w:p>
    <w:p w14:paraId="626B7384" w14:textId="77777777" w:rsidR="009F4E75" w:rsidRPr="009F4E75" w:rsidRDefault="009F4E75" w:rsidP="009F4E75">
      <w:pPr>
        <w:spacing w:after="131"/>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lastRenderedPageBreak/>
        <w:t xml:space="preserve">3. COMPETENCIAS CLAVE. </w:t>
      </w:r>
    </w:p>
    <w:p w14:paraId="4F3B7647"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 acuerdo con lo recogido en el Anexo I de la </w:t>
      </w:r>
      <w:r w:rsidRPr="009F4E75">
        <w:rPr>
          <w:rFonts w:ascii="Times New Roman" w:eastAsia="Arial" w:hAnsi="Times New Roman" w:cs="Times New Roman"/>
          <w:b/>
          <w:color w:val="000000"/>
          <w:sz w:val="24"/>
          <w:lang w:eastAsia="es-ES"/>
        </w:rPr>
        <w:t xml:space="preserve">Orden de 14 de julio de 2016, </w:t>
      </w:r>
      <w:r w:rsidRPr="009F4E75">
        <w:rPr>
          <w:rFonts w:ascii="Times New Roman" w:eastAsia="Arial" w:hAnsi="Times New Roman" w:cs="Times New Roman"/>
          <w:color w:val="000000"/>
          <w:sz w:val="24"/>
          <w:lang w:eastAsia="es-ES"/>
        </w:rPr>
        <w:t xml:space="preserve">se integrarán las </w:t>
      </w:r>
      <w:r w:rsidRPr="009F4E75">
        <w:rPr>
          <w:rFonts w:ascii="Times New Roman" w:eastAsia="Arial" w:hAnsi="Times New Roman" w:cs="Times New Roman"/>
          <w:b/>
          <w:color w:val="000000"/>
          <w:sz w:val="24"/>
          <w:lang w:eastAsia="es-ES"/>
        </w:rPr>
        <w:t xml:space="preserve">competencias clave </w:t>
      </w:r>
      <w:r w:rsidRPr="009F4E75">
        <w:rPr>
          <w:rFonts w:ascii="Times New Roman" w:eastAsia="Arial" w:hAnsi="Times New Roman" w:cs="Times New Roman"/>
          <w:color w:val="000000"/>
          <w:sz w:val="24"/>
          <w:lang w:eastAsia="es-ES"/>
        </w:rPr>
        <w:t xml:space="preserve">por medio de la aportación de la materia Historia del Arte a través de estas vías, entre otras: </w:t>
      </w:r>
    </w:p>
    <w:p w14:paraId="37356E24" w14:textId="77777777" w:rsidR="009F4E75" w:rsidRPr="009F4E75" w:rsidRDefault="009F4E75" w:rsidP="00754A50">
      <w:pPr>
        <w:numPr>
          <w:ilvl w:val="0"/>
          <w:numId w:val="301"/>
        </w:numPr>
        <w:spacing w:after="2" w:line="263" w:lineRule="auto"/>
        <w:ind w:right="57"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desarrollo de la competencia de conciencia y expresiones culturales (</w:t>
      </w:r>
      <w:proofErr w:type="spellStart"/>
      <w:r w:rsidRPr="009F4E75">
        <w:rPr>
          <w:rFonts w:ascii="Times New Roman" w:eastAsia="Arial" w:hAnsi="Times New Roman" w:cs="Times New Roman"/>
          <w:b/>
          <w:color w:val="000000"/>
          <w:sz w:val="24"/>
          <w:lang w:eastAsia="es-ES"/>
        </w:rPr>
        <w:t>CeC</w:t>
      </w:r>
      <w:proofErr w:type="spellEnd"/>
      <w:r w:rsidRPr="009F4E75">
        <w:rPr>
          <w:rFonts w:ascii="Times New Roman" w:eastAsia="Arial" w:hAnsi="Times New Roman" w:cs="Times New Roman"/>
          <w:color w:val="000000"/>
          <w:sz w:val="24"/>
          <w:lang w:eastAsia="es-ES"/>
        </w:rPr>
        <w:t xml:space="preserve">), al promover principalmente el conocimiento y explicación de los hechos artísticos y culturales y el reconocimiento de los rasgos característicos de los diferentes estilos artísticos. </w:t>
      </w:r>
    </w:p>
    <w:p w14:paraId="17CF2795" w14:textId="77777777" w:rsidR="009F4E75" w:rsidRPr="009F4E75" w:rsidRDefault="009F4E75" w:rsidP="00754A50">
      <w:pPr>
        <w:numPr>
          <w:ilvl w:val="0"/>
          <w:numId w:val="301"/>
        </w:numPr>
        <w:spacing w:after="3" w:line="263" w:lineRule="auto"/>
        <w:ind w:right="57"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las competencias sociales y cívicas (</w:t>
      </w:r>
      <w:r w:rsidRPr="009F4E75">
        <w:rPr>
          <w:rFonts w:ascii="Times New Roman" w:eastAsia="Arial" w:hAnsi="Times New Roman" w:cs="Times New Roman"/>
          <w:b/>
          <w:color w:val="000000"/>
          <w:sz w:val="24"/>
          <w:lang w:eastAsia="es-ES"/>
        </w:rPr>
        <w:t>CSC</w:t>
      </w:r>
      <w:r w:rsidRPr="009F4E75">
        <w:rPr>
          <w:rFonts w:ascii="Times New Roman" w:eastAsia="Arial" w:hAnsi="Times New Roman" w:cs="Times New Roman"/>
          <w:color w:val="000000"/>
          <w:sz w:val="24"/>
          <w:lang w:eastAsia="es-ES"/>
        </w:rPr>
        <w:t xml:space="preserve">), al relacionar el desarrollo cultural y artístico con las sociedades en que se desenvuelven y explicar las causas de sus creaciones artísticas. </w:t>
      </w:r>
    </w:p>
    <w:p w14:paraId="012E4411" w14:textId="77777777" w:rsidR="009F4E75" w:rsidRPr="009F4E75" w:rsidRDefault="009F4E75" w:rsidP="00754A50">
      <w:pPr>
        <w:numPr>
          <w:ilvl w:val="0"/>
          <w:numId w:val="301"/>
        </w:numPr>
        <w:spacing w:after="7" w:line="263" w:lineRule="auto"/>
        <w:ind w:right="57"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competencia digital (</w:t>
      </w:r>
      <w:r w:rsidRPr="009F4E75">
        <w:rPr>
          <w:rFonts w:ascii="Times New Roman" w:eastAsia="Arial" w:hAnsi="Times New Roman" w:cs="Times New Roman"/>
          <w:b/>
          <w:color w:val="000000"/>
          <w:sz w:val="24"/>
          <w:lang w:eastAsia="es-ES"/>
        </w:rPr>
        <w:t>Cd</w:t>
      </w:r>
      <w:r w:rsidRPr="009F4E75">
        <w:rPr>
          <w:rFonts w:ascii="Times New Roman" w:eastAsia="Arial" w:hAnsi="Times New Roman" w:cs="Times New Roman"/>
          <w:color w:val="000000"/>
          <w:sz w:val="24"/>
          <w:lang w:eastAsia="es-ES"/>
        </w:rPr>
        <w:t xml:space="preserve">) al fomentar la búsqueda, tratamiento y difusión de la información a través de las tecnologías. </w:t>
      </w:r>
    </w:p>
    <w:p w14:paraId="66F5F7D8" w14:textId="77777777" w:rsidR="009F4E75" w:rsidRPr="009F4E75" w:rsidRDefault="009F4E75" w:rsidP="00754A50">
      <w:pPr>
        <w:numPr>
          <w:ilvl w:val="0"/>
          <w:numId w:val="301"/>
        </w:numPr>
        <w:spacing w:after="1" w:line="263" w:lineRule="auto"/>
        <w:ind w:right="57"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comunicación lingüística (</w:t>
      </w:r>
      <w:r w:rsidRPr="009F4E75">
        <w:rPr>
          <w:rFonts w:ascii="Times New Roman" w:eastAsia="Arial" w:hAnsi="Times New Roman" w:cs="Times New Roman"/>
          <w:b/>
          <w:color w:val="000000"/>
          <w:sz w:val="24"/>
          <w:lang w:eastAsia="es-ES"/>
        </w:rPr>
        <w:t>CCL</w:t>
      </w:r>
      <w:r w:rsidRPr="009F4E75">
        <w:rPr>
          <w:rFonts w:ascii="Times New Roman" w:eastAsia="Arial" w:hAnsi="Times New Roman" w:cs="Times New Roman"/>
          <w:color w:val="000000"/>
          <w:sz w:val="24"/>
          <w:lang w:eastAsia="es-ES"/>
        </w:rPr>
        <w:t xml:space="preserve">) al fomentar la adquisición de un vocabulario específico y el desarrollo de la capacidad expresiva del alumnado. </w:t>
      </w:r>
    </w:p>
    <w:p w14:paraId="0532181A" w14:textId="77777777" w:rsidR="009F4E75" w:rsidRPr="009F4E75" w:rsidRDefault="009F4E75" w:rsidP="00754A50">
      <w:pPr>
        <w:numPr>
          <w:ilvl w:val="0"/>
          <w:numId w:val="301"/>
        </w:numPr>
        <w:spacing w:after="3" w:line="263" w:lineRule="auto"/>
        <w:ind w:right="57"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desarrollo del sentido de iniciativa y espíritu emprendedor (</w:t>
      </w:r>
      <w:proofErr w:type="spellStart"/>
      <w:r w:rsidRPr="009F4E75">
        <w:rPr>
          <w:rFonts w:ascii="Times New Roman" w:eastAsia="Arial" w:hAnsi="Times New Roman" w:cs="Times New Roman"/>
          <w:b/>
          <w:color w:val="000000"/>
          <w:sz w:val="24"/>
          <w:lang w:eastAsia="es-ES"/>
        </w:rPr>
        <w:t>SIeP</w:t>
      </w:r>
      <w:proofErr w:type="spellEnd"/>
      <w:r w:rsidRPr="009F4E75">
        <w:rPr>
          <w:rFonts w:ascii="Times New Roman" w:eastAsia="Arial" w:hAnsi="Times New Roman" w:cs="Times New Roman"/>
          <w:color w:val="000000"/>
          <w:sz w:val="24"/>
          <w:lang w:eastAsia="es-ES"/>
        </w:rPr>
        <w:t xml:space="preserve">) ya que se fomenta la creatividad y la autonomía en el proceso de aprendizaje del alumnado. </w:t>
      </w:r>
    </w:p>
    <w:p w14:paraId="6DD35B55" w14:textId="77777777" w:rsidR="009F4E75" w:rsidRPr="009F4E75" w:rsidRDefault="009F4E75" w:rsidP="00754A50">
      <w:pPr>
        <w:numPr>
          <w:ilvl w:val="0"/>
          <w:numId w:val="301"/>
        </w:numPr>
        <w:spacing w:after="120" w:line="263" w:lineRule="auto"/>
        <w:ind w:right="57" w:hanging="425"/>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la de aprender a aprender (</w:t>
      </w:r>
      <w:r w:rsidRPr="009F4E75">
        <w:rPr>
          <w:rFonts w:ascii="Times New Roman" w:eastAsia="Arial" w:hAnsi="Times New Roman" w:cs="Times New Roman"/>
          <w:b/>
          <w:color w:val="000000"/>
          <w:sz w:val="24"/>
          <w:lang w:eastAsia="es-ES"/>
        </w:rPr>
        <w:t>CAA</w:t>
      </w:r>
      <w:r w:rsidRPr="009F4E75">
        <w:rPr>
          <w:rFonts w:ascii="Times New Roman" w:eastAsia="Arial" w:hAnsi="Times New Roman" w:cs="Times New Roman"/>
          <w:color w:val="000000"/>
          <w:sz w:val="24"/>
          <w:lang w:eastAsia="es-ES"/>
        </w:rPr>
        <w:t xml:space="preserve">) al promover el desarrollo de estrategias de pensamiento autónomo. </w:t>
      </w:r>
    </w:p>
    <w:p w14:paraId="6063CD6E" w14:textId="77777777" w:rsidR="009F4E75" w:rsidRPr="009F4E75" w:rsidRDefault="009F4E75" w:rsidP="009F4E75">
      <w:pPr>
        <w:spacing w:after="149"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 el objetivo de tener en cuenta en todo momento las competencias clave en el desarrollo del currículo, éste se debe vertebrar a partir de ellas. Esta vertebración de las competencias se llevará a cabo vinculándolas con los restantes elementos del currículo. Esta vinculación aparece recogida en el Anexo I del </w:t>
      </w:r>
      <w:r w:rsidRPr="009F4E75">
        <w:rPr>
          <w:rFonts w:ascii="Times New Roman" w:eastAsia="Arial" w:hAnsi="Times New Roman" w:cs="Times New Roman"/>
          <w:b/>
          <w:color w:val="000000"/>
          <w:sz w:val="24"/>
          <w:lang w:eastAsia="es-ES"/>
        </w:rPr>
        <w:t>Real</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 xml:space="preserve">Decreto 1105/2014, de 26 de diciembre </w:t>
      </w:r>
      <w:r w:rsidRPr="009F4E75">
        <w:rPr>
          <w:rFonts w:ascii="Times New Roman" w:eastAsia="Arial" w:hAnsi="Times New Roman" w:cs="Times New Roman"/>
          <w:color w:val="000000"/>
          <w:sz w:val="24"/>
          <w:lang w:eastAsia="es-ES"/>
        </w:rPr>
        <w:t xml:space="preserve">y en el Anexo I de la </w:t>
      </w:r>
      <w:r w:rsidRPr="009F4E75">
        <w:rPr>
          <w:rFonts w:ascii="Times New Roman" w:eastAsia="Arial" w:hAnsi="Times New Roman" w:cs="Times New Roman"/>
          <w:b/>
          <w:color w:val="000000"/>
          <w:sz w:val="24"/>
          <w:lang w:eastAsia="es-ES"/>
        </w:rPr>
        <w:t>Orden de 14 de</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julio de 2016</w:t>
      </w:r>
      <w:r w:rsidRPr="009F4E75">
        <w:rPr>
          <w:rFonts w:ascii="Times New Roman" w:eastAsia="Arial" w:hAnsi="Times New Roman" w:cs="Times New Roman"/>
          <w:color w:val="000000"/>
          <w:sz w:val="24"/>
          <w:lang w:eastAsia="es-ES"/>
        </w:rPr>
        <w:t xml:space="preserve">, lo que no es óbice para concretar la relación entre las competencias clave, los criterios de evaluación y los estándares de aprendizaje. </w:t>
      </w:r>
    </w:p>
    <w:p w14:paraId="0A83AD8E" w14:textId="5BF2B31F" w:rsidR="009F4E75" w:rsidRPr="007B0050" w:rsidRDefault="009F4E75" w:rsidP="007B0050">
      <w:pPr>
        <w:keepNext/>
        <w:keepLines/>
        <w:spacing w:after="122"/>
        <w:ind w:right="52"/>
        <w:jc w:val="right"/>
        <w:outlineLvl w:val="0"/>
        <w:rPr>
          <w:rFonts w:ascii="Times New Roman" w:eastAsia="Calibri" w:hAnsi="Times New Roman" w:cs="Times New Roman"/>
          <w:color w:val="0563C1"/>
          <w:sz w:val="20"/>
          <w:u w:val="single" w:color="0563C1"/>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p>
    <w:p w14:paraId="78A5D3AF" w14:textId="77777777" w:rsidR="009F4E75" w:rsidRPr="009F4E75" w:rsidRDefault="009F4E75" w:rsidP="009F4E75">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 </w:t>
      </w:r>
    </w:p>
    <w:p w14:paraId="0CB6DC22" w14:textId="77777777" w:rsidR="009F4E75" w:rsidRPr="009F4E75" w:rsidRDefault="009F4E75" w:rsidP="009F4E75">
      <w:pPr>
        <w:spacing w:after="131"/>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4. ELEMENTOS TRANSVERSALES. </w:t>
      </w:r>
    </w:p>
    <w:p w14:paraId="5E27CC0E"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Como recoge la </w:t>
      </w:r>
      <w:r w:rsidRPr="009F4E75">
        <w:rPr>
          <w:rFonts w:ascii="Times New Roman" w:eastAsia="Arial" w:hAnsi="Times New Roman" w:cs="Times New Roman"/>
          <w:b/>
          <w:color w:val="000000"/>
          <w:sz w:val="24"/>
          <w:lang w:eastAsia="es-ES"/>
        </w:rPr>
        <w:t>Orden de 14 de julio de 2016</w:t>
      </w:r>
      <w:r w:rsidRPr="009F4E75">
        <w:rPr>
          <w:rFonts w:ascii="Times New Roman" w:eastAsia="Arial" w:hAnsi="Times New Roman" w:cs="Times New Roman"/>
          <w:color w:val="000000"/>
          <w:sz w:val="24"/>
          <w:lang w:eastAsia="es-ES"/>
        </w:rPr>
        <w:t>, la estructura de oportunidades que se dan en Andalucía se concretará en las aportaciones de las</w:t>
      </w:r>
      <w:r w:rsidRPr="009F4E75">
        <w:rPr>
          <w:rFonts w:ascii="Times New Roman" w:eastAsia="Arial" w:hAnsi="Times New Roman" w:cs="Times New Roman"/>
          <w:color w:val="000000"/>
          <w:lang w:eastAsia="es-ES"/>
        </w:rPr>
        <w:t xml:space="preserve"> </w:t>
      </w:r>
      <w:r w:rsidRPr="009F4E75">
        <w:rPr>
          <w:rFonts w:ascii="Times New Roman" w:eastAsia="Arial" w:hAnsi="Times New Roman" w:cs="Times New Roman"/>
          <w:color w:val="000000"/>
          <w:sz w:val="24"/>
          <w:lang w:eastAsia="es-ES"/>
        </w:rPr>
        <w:t xml:space="preserve">materias del Bachillerato a los elementos que de manera transversal se incluyen en el currículo: </w:t>
      </w:r>
    </w:p>
    <w:p w14:paraId="37CC2EC5" w14:textId="77777777" w:rsidR="009F4E75" w:rsidRPr="009F4E75" w:rsidRDefault="009F4E75" w:rsidP="00754A50">
      <w:pPr>
        <w:numPr>
          <w:ilvl w:val="0"/>
          <w:numId w:val="302"/>
        </w:numPr>
        <w:spacing w:after="3"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respeto al Estado de Derecho y a los derechos y libertades fundamentales recogidos en nuestro ordenamiento jurídico que se recogerá en el análisis de los elementos y evolución de los regímenes democráticos. </w:t>
      </w:r>
    </w:p>
    <w:p w14:paraId="2F2B14CF" w14:textId="77777777" w:rsidR="009F4E75" w:rsidRPr="009F4E75" w:rsidRDefault="009F4E75" w:rsidP="00754A50">
      <w:pPr>
        <w:numPr>
          <w:ilvl w:val="0"/>
          <w:numId w:val="302"/>
        </w:numPr>
        <w:spacing w:after="2"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desarrollo de las competencias personales y habilidades sociales para el ejercicio de la participación por medio de la valoración de los diversos cauces de acción y empoderamiento ciudadanos. </w:t>
      </w:r>
    </w:p>
    <w:p w14:paraId="22CA097D" w14:textId="77777777" w:rsidR="009F4E75" w:rsidRPr="009F4E75" w:rsidRDefault="009F4E75" w:rsidP="00754A50">
      <w:pPr>
        <w:numPr>
          <w:ilvl w:val="0"/>
          <w:numId w:val="302"/>
        </w:numPr>
        <w:spacing w:after="3"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puesta en valor de la igualdad real y efectiva entre hombres y mujeres a través del estudio de la situación de la mujer y la lucha por su emancipación. </w:t>
      </w:r>
    </w:p>
    <w:p w14:paraId="3BDAD468" w14:textId="77777777" w:rsidR="009F4E75" w:rsidRPr="009F4E75" w:rsidRDefault="009F4E75" w:rsidP="00754A50">
      <w:pPr>
        <w:numPr>
          <w:ilvl w:val="0"/>
          <w:numId w:val="302"/>
        </w:numPr>
        <w:spacing w:after="1"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promoción de la cultura de paz por medio de la disección, en la historia y el presente, de las causas de los conflictos y la búsqueda de soluciones a los mismos. </w:t>
      </w:r>
    </w:p>
    <w:p w14:paraId="55136502" w14:textId="77777777" w:rsidR="009F4E75" w:rsidRPr="009F4E75" w:rsidRDefault="009F4E75" w:rsidP="00754A50">
      <w:pPr>
        <w:numPr>
          <w:ilvl w:val="0"/>
          <w:numId w:val="302"/>
        </w:numPr>
        <w:spacing w:after="151"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La difusión de los valores de tolerancia y respeto a la diversidad cultural, aceptando y valorando la naturaleza poliédrica de la sociedad y cultura andaluzas, exponiendo sus múltiples raíces y préstamos interculturales, y evidenciando cómo las políticas de inclusión se convierten en un remedio contra las tensiones sociales y la importancia del desarrollo sostenible y de la cultura emprendedora para combinar el crecimiento económico, la igualdad social y el respeto al medio ambiente gracias a una ciudadanía activa y participativa consciente del funcionamiento de la economía, los peligros del deterioro del entorno y de cómo hacer valer sus derechos y obligaciones dentro de un estado de derecho. </w:t>
      </w:r>
    </w:p>
    <w:p w14:paraId="6EC60271" w14:textId="4D29ACC7" w:rsidR="009F4E75" w:rsidRPr="007B0050" w:rsidRDefault="009F4E75" w:rsidP="007B0050">
      <w:pPr>
        <w:keepNext/>
        <w:keepLines/>
        <w:spacing w:after="122"/>
        <w:ind w:right="52"/>
        <w:jc w:val="right"/>
        <w:outlineLvl w:val="0"/>
        <w:rPr>
          <w:rFonts w:ascii="Times New Roman" w:eastAsia="Calibri" w:hAnsi="Times New Roman" w:cs="Times New Roman"/>
          <w:color w:val="0563C1"/>
          <w:sz w:val="20"/>
          <w:u w:val="single" w:color="0563C1"/>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Arial" w:hAnsi="Times New Roman" w:cs="Times New Roman"/>
          <w:color w:val="000000"/>
          <w:sz w:val="24"/>
          <w:u w:color="000000"/>
          <w:lang w:eastAsia="es-ES"/>
        </w:rPr>
        <w:t xml:space="preserve"> </w:t>
      </w:r>
    </w:p>
    <w:p w14:paraId="3D5898D8" w14:textId="77777777" w:rsidR="009F4E75" w:rsidRPr="009F4E75" w:rsidRDefault="009F4E75" w:rsidP="009F4E75">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 xml:space="preserve"> </w:t>
      </w: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 </w:t>
      </w:r>
    </w:p>
    <w:p w14:paraId="0AEC709C" w14:textId="77777777" w:rsidR="009F4E75" w:rsidRPr="009F4E75" w:rsidRDefault="009F4E75" w:rsidP="009F4E75">
      <w:pPr>
        <w:spacing w:after="131"/>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5. OBJETIVOS. </w:t>
      </w:r>
    </w:p>
    <w:p w14:paraId="2BA8D7DB"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Entendemos los objetivos, tal como establece la normativa, como aquellas capacidades que el alumnado deberá desarrollar a lo largo de una etapa. Pueden referirse a distintos campos de desarrollo como el cognitivo, el afectivo, el social o el corporal, pero su función en general es la de establecer unos parámetros que guíen la acción educativa con el fin de conseguir un desarrollo integral del alumnado. </w:t>
      </w:r>
    </w:p>
    <w:p w14:paraId="076DB578" w14:textId="77777777" w:rsidR="009F4E75" w:rsidRPr="009F4E75" w:rsidRDefault="009F4E75" w:rsidP="009F4E75">
      <w:pPr>
        <w:spacing w:after="152"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 cierto que la normativa precisa uno por uno los objetivos establecidos para cada etapa, pero la labor del profesorado debe ir más allá, analizando estos objetivos, adecuándolos de acuerdo con la evolución psicológica del alumnado de cada curso y contextualizándolos en el marco concreto del centro. </w:t>
      </w:r>
    </w:p>
    <w:p w14:paraId="16D765F5" w14:textId="77777777" w:rsidR="009F4E75" w:rsidRPr="009F4E75" w:rsidRDefault="009F4E75" w:rsidP="009F4E75">
      <w:pPr>
        <w:spacing w:after="15" w:line="374" w:lineRule="auto"/>
        <w:ind w:right="67"/>
        <w:jc w:val="right"/>
        <w:rPr>
          <w:rFonts w:ascii="Times New Roman" w:eastAsia="Arial" w:hAnsi="Times New Roman" w:cs="Times New Roman"/>
          <w:color w:val="000000"/>
          <w:sz w:val="24"/>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color w:val="000000"/>
          <w:sz w:val="23"/>
          <w:lang w:eastAsia="es-ES"/>
        </w:rPr>
        <w:t xml:space="preserve">5.1. </w:t>
      </w:r>
      <w:r w:rsidRPr="009F4E75">
        <w:rPr>
          <w:rFonts w:ascii="Times New Roman" w:eastAsia="Arial" w:hAnsi="Times New Roman" w:cs="Times New Roman"/>
          <w:color w:val="000000"/>
          <w:sz w:val="23"/>
          <w:lang w:eastAsia="es-ES"/>
        </w:rPr>
        <w:tab/>
      </w:r>
      <w:r w:rsidRPr="009F4E75">
        <w:rPr>
          <w:rFonts w:ascii="Times New Roman" w:eastAsia="Arial" w:hAnsi="Times New Roman" w:cs="Times New Roman"/>
          <w:color w:val="000000"/>
          <w:sz w:val="23"/>
          <w:u w:val="single" w:color="000000"/>
          <w:lang w:eastAsia="es-ES"/>
        </w:rPr>
        <w:t>Objetivos de la materia de Historia del Arte.</w:t>
      </w:r>
      <w:r w:rsidRPr="009F4E75">
        <w:rPr>
          <w:rFonts w:ascii="Times New Roman" w:eastAsia="Arial" w:hAnsi="Times New Roman" w:cs="Times New Roman"/>
          <w:color w:val="000000"/>
          <w:sz w:val="23"/>
          <w:lang w:eastAsia="es-ES"/>
        </w:rPr>
        <w:t xml:space="preserve"> </w:t>
      </w:r>
    </w:p>
    <w:p w14:paraId="606F25AB" w14:textId="77777777" w:rsidR="009F4E75" w:rsidRPr="009F4E75" w:rsidRDefault="009F4E75" w:rsidP="009F4E75">
      <w:pPr>
        <w:spacing w:after="3"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objetivos de la materia de Historia del Arte se citan en el Anexo I de la </w:t>
      </w:r>
      <w:r w:rsidRPr="009F4E75">
        <w:rPr>
          <w:rFonts w:ascii="Times New Roman" w:eastAsia="Arial" w:hAnsi="Times New Roman" w:cs="Times New Roman"/>
          <w:b/>
          <w:color w:val="000000"/>
          <w:sz w:val="24"/>
          <w:lang w:eastAsia="es-ES"/>
        </w:rPr>
        <w:t>Orden de 14 de julio de 2016</w:t>
      </w:r>
      <w:r w:rsidRPr="009F4E75">
        <w:rPr>
          <w:rFonts w:ascii="Times New Roman" w:eastAsia="Arial" w:hAnsi="Times New Roman" w:cs="Times New Roman"/>
          <w:color w:val="000000"/>
          <w:sz w:val="24"/>
          <w:lang w:eastAsia="es-ES"/>
        </w:rPr>
        <w:t xml:space="preserve">. La enseñanza de la Historia del Arte en 2º Bachillerato busca como meta la adquisición por el alumnado de las siguientes capacidades: </w:t>
      </w:r>
    </w:p>
    <w:p w14:paraId="2304FDC5" w14:textId="77777777" w:rsidR="009F4E75" w:rsidRPr="009F4E75" w:rsidRDefault="009F4E75" w:rsidP="00754A50">
      <w:pPr>
        <w:numPr>
          <w:ilvl w:val="0"/>
          <w:numId w:val="303"/>
        </w:numPr>
        <w:spacing w:after="3"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y valorar las diferencias en la concepción del arte y la evolución de sus funciones sociales a lo largo de la historia. </w:t>
      </w:r>
    </w:p>
    <w:p w14:paraId="11883095" w14:textId="77777777" w:rsidR="009F4E75" w:rsidRPr="009F4E75" w:rsidRDefault="009F4E75" w:rsidP="00754A50">
      <w:pPr>
        <w:numPr>
          <w:ilvl w:val="0"/>
          <w:numId w:val="303"/>
        </w:numPr>
        <w:spacing w:after="1"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Entender las obras de arte como exponentes de la creatividad humana, susceptibles de ser disfrutadas por sí mismas y de ser valoradas como testimonio de una época y su cultura. </w:t>
      </w:r>
    </w:p>
    <w:p w14:paraId="30BC7894" w14:textId="77777777" w:rsidR="009F4E75" w:rsidRPr="009F4E75" w:rsidRDefault="009F4E75" w:rsidP="00754A50">
      <w:pPr>
        <w:numPr>
          <w:ilvl w:val="0"/>
          <w:numId w:val="303"/>
        </w:numPr>
        <w:spacing w:after="2"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Utilizar métodos de análisis para el estudio de la obra de arte que permitan su conocimiento, proporcionen la comprensión del lenguaje artístico de las diferentes artes visuales y la adquisición de una terminología específica y a su vez desarrollen la sensibilidad y la creatividad. </w:t>
      </w:r>
    </w:p>
    <w:p w14:paraId="496AA54D" w14:textId="77777777" w:rsidR="009F4E75" w:rsidRPr="009F4E75" w:rsidRDefault="009F4E75" w:rsidP="00754A50">
      <w:pPr>
        <w:numPr>
          <w:ilvl w:val="0"/>
          <w:numId w:val="303"/>
        </w:numPr>
        <w:spacing w:after="3"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Reconocer y caracterizar, situándolas en el tiempo y en el espacio, las manifestaciones artísticas más destacadas de los principales estilos y artistas del arte occidental, valorando su influencia o pervivencia en etapas posteriores. </w:t>
      </w:r>
    </w:p>
    <w:p w14:paraId="1B544527" w14:textId="77777777" w:rsidR="009F4E75" w:rsidRPr="009F4E75" w:rsidRDefault="009F4E75" w:rsidP="00754A50">
      <w:pPr>
        <w:numPr>
          <w:ilvl w:val="0"/>
          <w:numId w:val="303"/>
        </w:numPr>
        <w:spacing w:after="3"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disfrutar y valorar el patrimonio artístico, contribuyendo de forma activa a su conservación como fuente de riqueza y legado que debe transmitirse a las generaciones futuras rechazando aquellos comportamientos que lo deterioran y participar en su difusión y conocimiento. </w:t>
      </w:r>
    </w:p>
    <w:p w14:paraId="0AEDBC44" w14:textId="77777777" w:rsidR="009F4E75" w:rsidRPr="009F4E75" w:rsidRDefault="009F4E75" w:rsidP="00754A50">
      <w:pPr>
        <w:numPr>
          <w:ilvl w:val="0"/>
          <w:numId w:val="303"/>
        </w:numPr>
        <w:spacing w:after="1"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Contribuir a la formación del gusto personal, la capacidad de goce estético y el sentido crítico, y aprender a expresar sentimientos e ideas propias ante la contemplación de las creaciones artísticas, respetando la diversidad de percepciones ante la obra de arte y superando estereotipos y prejuicios y participar en su difusión. </w:t>
      </w:r>
    </w:p>
    <w:p w14:paraId="5D5C4109" w14:textId="77777777" w:rsidR="009F4E75" w:rsidRPr="009F4E75" w:rsidRDefault="009F4E75" w:rsidP="00754A50">
      <w:pPr>
        <w:numPr>
          <w:ilvl w:val="0"/>
          <w:numId w:val="303"/>
        </w:numPr>
        <w:spacing w:after="3"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Indagar y obtener información de fuentes diversas sobre aspectos significativos de la Historia del Arte a fin de comprender la variedad de sus manifestaciones a lo largo del tiempo. </w:t>
      </w:r>
    </w:p>
    <w:p w14:paraId="3737E949" w14:textId="77777777" w:rsidR="009F4E75" w:rsidRPr="009F4E75" w:rsidRDefault="009F4E75" w:rsidP="00754A50">
      <w:pPr>
        <w:numPr>
          <w:ilvl w:val="0"/>
          <w:numId w:val="303"/>
        </w:numPr>
        <w:spacing w:after="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y caracterizar, situándolas en el tiempo y en el espacio, las manifestaciones artísticas de la Comunidad Autónoma de Andalucía y de su entorno más inmediato apreciando su valor y fomentando el respeto por las mismas. </w:t>
      </w:r>
    </w:p>
    <w:p w14:paraId="76FD6863" w14:textId="77777777" w:rsidR="009F4E75" w:rsidRPr="009F4E75" w:rsidRDefault="009F4E75" w:rsidP="009F4E75">
      <w:pPr>
        <w:spacing w:after="43"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objetivos de la materia deben contribuir a los objetivos de la etapa, que han de ser desarrollados por el conjunto de materias que integran el Bachillerato. Por ello, es necesario que el profesorado valore y analice cuáles son los objetivos de su materia que permiten que se cumplan los distintos objetivos de la etapa. Se puede observar que la materia Historia del Arte contribuye en gran medida a la mayoría de los objetivos de la etapa, pero se hace evidente su mayor papel en la consecución de los objetivos </w:t>
      </w:r>
      <w:r w:rsidRPr="009F4E75">
        <w:rPr>
          <w:rFonts w:ascii="Times New Roman" w:eastAsia="Arial" w:hAnsi="Times New Roman" w:cs="Times New Roman"/>
          <w:b/>
          <w:color w:val="000000"/>
          <w:sz w:val="24"/>
          <w:lang w:eastAsia="es-ES"/>
        </w:rPr>
        <w:t>A</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C</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H</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K</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 xml:space="preserve">L </w:t>
      </w:r>
      <w:r w:rsidRPr="009F4E75">
        <w:rPr>
          <w:rFonts w:ascii="Times New Roman" w:eastAsia="Arial" w:hAnsi="Times New Roman" w:cs="Times New Roman"/>
          <w:color w:val="000000"/>
          <w:sz w:val="24"/>
          <w:lang w:eastAsia="es-ES"/>
        </w:rPr>
        <w:t xml:space="preserve">del </w:t>
      </w:r>
      <w:r w:rsidRPr="009F4E75">
        <w:rPr>
          <w:rFonts w:ascii="Times New Roman" w:eastAsia="Arial" w:hAnsi="Times New Roman" w:cs="Times New Roman"/>
          <w:b/>
          <w:color w:val="000000"/>
          <w:sz w:val="24"/>
          <w:lang w:eastAsia="es-ES"/>
        </w:rPr>
        <w:t xml:space="preserve">Real Decreto 1105/2014, de 26 de diciembre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 xml:space="preserve">A </w:t>
      </w:r>
      <w:r w:rsidRPr="009F4E75">
        <w:rPr>
          <w:rFonts w:ascii="Times New Roman" w:eastAsia="Arial" w:hAnsi="Times New Roman" w:cs="Times New Roman"/>
          <w:color w:val="000000"/>
          <w:sz w:val="24"/>
          <w:lang w:eastAsia="es-ES"/>
        </w:rPr>
        <w:t xml:space="preserve">y </w:t>
      </w:r>
      <w:r w:rsidRPr="009F4E75">
        <w:rPr>
          <w:rFonts w:ascii="Times New Roman" w:eastAsia="Arial" w:hAnsi="Times New Roman" w:cs="Times New Roman"/>
          <w:b/>
          <w:color w:val="000000"/>
          <w:sz w:val="24"/>
          <w:lang w:eastAsia="es-ES"/>
        </w:rPr>
        <w:t xml:space="preserve">B </w:t>
      </w:r>
      <w:r w:rsidRPr="009F4E75">
        <w:rPr>
          <w:rFonts w:ascii="Times New Roman" w:eastAsia="Arial" w:hAnsi="Times New Roman" w:cs="Times New Roman"/>
          <w:color w:val="000000"/>
          <w:sz w:val="24"/>
          <w:lang w:eastAsia="es-ES"/>
        </w:rPr>
        <w:t xml:space="preserve">del </w:t>
      </w:r>
      <w:r w:rsidRPr="009F4E75">
        <w:rPr>
          <w:rFonts w:ascii="Times New Roman" w:eastAsia="Arial" w:hAnsi="Times New Roman" w:cs="Times New Roman"/>
          <w:b/>
          <w:color w:val="000000"/>
          <w:sz w:val="24"/>
          <w:lang w:eastAsia="es-ES"/>
        </w:rPr>
        <w:t>Decreto 110/2016, de 14 de junio</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color w:val="954F72"/>
          <w:sz w:val="31"/>
          <w:u w:val="single" w:color="954F72"/>
          <w:vertAlign w:val="subscript"/>
          <w:lang w:eastAsia="es-ES"/>
        </w:rPr>
        <w:t>INDICE↑</w:t>
      </w:r>
      <w:r w:rsidRPr="009F4E75">
        <w:rPr>
          <w:rFonts w:ascii="Times New Roman" w:eastAsia="Arial" w:hAnsi="Times New Roman" w:cs="Times New Roman"/>
          <w:color w:val="000000"/>
          <w:sz w:val="24"/>
          <w:lang w:eastAsia="es-ES"/>
        </w:rPr>
        <w:t xml:space="preserve"> </w:t>
      </w:r>
    </w:p>
    <w:p w14:paraId="729A9A1E" w14:textId="77777777" w:rsidR="009F4E75" w:rsidRPr="009F4E75" w:rsidRDefault="009F4E75" w:rsidP="009F4E75">
      <w:pPr>
        <w:spacing w:after="125"/>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 </w:t>
      </w:r>
    </w:p>
    <w:p w14:paraId="3017705A" w14:textId="77777777" w:rsidR="009F4E75" w:rsidRPr="009F4E75" w:rsidRDefault="009F4E75" w:rsidP="009F4E75">
      <w:pPr>
        <w:tabs>
          <w:tab w:val="center" w:pos="1269"/>
          <w:tab w:val="center" w:pos="2956"/>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5.2. </w:t>
      </w:r>
      <w:r w:rsidRPr="009F4E75">
        <w:rPr>
          <w:rFonts w:ascii="Times New Roman" w:eastAsia="Arial" w:hAnsi="Times New Roman" w:cs="Times New Roman"/>
          <w:color w:val="000000"/>
          <w:sz w:val="24"/>
          <w:lang w:eastAsia="es-ES"/>
        </w:rPr>
        <w:tab/>
      </w:r>
      <w:r w:rsidRPr="007B0050">
        <w:rPr>
          <w:rFonts w:ascii="Times New Roman" w:eastAsia="Arial" w:hAnsi="Times New Roman" w:cs="Times New Roman"/>
          <w:b/>
          <w:bCs/>
          <w:color w:val="000000"/>
          <w:sz w:val="24"/>
          <w:u w:val="single" w:color="000000"/>
          <w:lang w:eastAsia="es-ES"/>
        </w:rPr>
        <w:t>Objetivos específicos.</w:t>
      </w:r>
      <w:r w:rsidRPr="009F4E75">
        <w:rPr>
          <w:rFonts w:ascii="Times New Roman" w:eastAsia="Arial" w:hAnsi="Times New Roman" w:cs="Times New Roman"/>
          <w:color w:val="000000"/>
          <w:sz w:val="24"/>
          <w:lang w:eastAsia="es-ES"/>
        </w:rPr>
        <w:t xml:space="preserve"> </w:t>
      </w:r>
    </w:p>
    <w:p w14:paraId="0E3E057D" w14:textId="77777777" w:rsidR="009F4E75" w:rsidRPr="009F4E75" w:rsidRDefault="009F4E75" w:rsidP="00754A50">
      <w:pPr>
        <w:numPr>
          <w:ilvl w:val="0"/>
          <w:numId w:val="304"/>
        </w:numPr>
        <w:spacing w:after="1"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Definir el concepto de arte, entendiendo que hay diversas formas de </w:t>
      </w:r>
    </w:p>
    <w:p w14:paraId="7C654940"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hacerlo y que el concepto ha variado a través del tiempo.  </w:t>
      </w:r>
    </w:p>
    <w:p w14:paraId="54B808F8"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comprender y utilizar con propiedad el vocabulario artístico.  </w:t>
      </w:r>
    </w:p>
    <w:p w14:paraId="333D0183" w14:textId="77777777" w:rsidR="009F4E75" w:rsidRPr="009F4E75" w:rsidRDefault="009F4E75" w:rsidP="00754A50">
      <w:pPr>
        <w:numPr>
          <w:ilvl w:val="0"/>
          <w:numId w:val="304"/>
        </w:numPr>
        <w:spacing w:after="3"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el concepto de “estilo” y conocer los principales estilos </w:t>
      </w:r>
    </w:p>
    <w:p w14:paraId="466FDC40"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artísticos, desde la prehistoria hasta la actualidad, situándolos correctamente en el tiempo.  </w:t>
      </w:r>
    </w:p>
    <w:p w14:paraId="4C615F09" w14:textId="77777777" w:rsidR="009F4E75" w:rsidRPr="009F4E75" w:rsidRDefault="009F4E75" w:rsidP="00754A50">
      <w:pPr>
        <w:numPr>
          <w:ilvl w:val="0"/>
          <w:numId w:val="304"/>
        </w:numPr>
        <w:spacing w:after="1"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los condicionantes intelectuales, sociales y económicos de las </w:t>
      </w:r>
    </w:p>
    <w:p w14:paraId="4E87C9AA"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diferentes etapas artísticas.  </w:t>
      </w:r>
    </w:p>
    <w:p w14:paraId="4A506017"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Elaborar un método de análisis de las obras arquitectónicas, escultóricas y pictóricas.  </w:t>
      </w:r>
    </w:p>
    <w:p w14:paraId="08832A53"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Aprender a analizar la arquitectura y la escultura del clasicismo griego, observando su evolución formal desde el período arcaico y relacionando dichas obras con el momento en que fueron creadas.  </w:t>
      </w:r>
    </w:p>
    <w:p w14:paraId="2AFB6F12"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Aprender a analizar la arquitectura y la escultura romana, relacionándolas con la mentalidad imperialista y práctica de la civilización romana.  </w:t>
      </w:r>
    </w:p>
    <w:p w14:paraId="0AE0D2DE"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Aprender a analizar la arquitectura, la escultura y la pintura del Románico en relación con la mentalidad medieval.  </w:t>
      </w:r>
    </w:p>
    <w:p w14:paraId="6E065381" w14:textId="77777777" w:rsidR="009F4E75" w:rsidRPr="009F4E75" w:rsidRDefault="009F4E75" w:rsidP="00754A50">
      <w:pPr>
        <w:numPr>
          <w:ilvl w:val="0"/>
          <w:numId w:val="304"/>
        </w:numPr>
        <w:spacing w:after="1"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Analizar la arquitectura islámica en España, valorando la importancia de </w:t>
      </w:r>
    </w:p>
    <w:p w14:paraId="03BE794C"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influencia musulmana en la península y las huellas dejadas en Andalucía.  </w:t>
      </w:r>
    </w:p>
    <w:p w14:paraId="3D400EC8"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Analizar el arte gótico europeo, insistiendo tanto en los rasgos comunes como en los endemismos. Comparar los dos estilos medievales, analizando las diferencias y la evolución de las formas.  </w:t>
      </w:r>
    </w:p>
    <w:p w14:paraId="5D83F502" w14:textId="77777777" w:rsidR="009F4E75" w:rsidRPr="009F4E75" w:rsidRDefault="009F4E75" w:rsidP="00754A50">
      <w:pPr>
        <w:numPr>
          <w:ilvl w:val="0"/>
          <w:numId w:val="304"/>
        </w:numPr>
        <w:spacing w:after="2"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los cambios intelectuales, políticos y sociales que se producen con el Renacimiento y ver cómo afectan a las artes y a los artistas. </w:t>
      </w:r>
    </w:p>
    <w:p w14:paraId="2A5B2C36"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Analizar la figura del mecenas.  </w:t>
      </w:r>
    </w:p>
    <w:p w14:paraId="06BBEF55"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Aplicar un esquema de comentario previamente elaborado, a varias obras arquitectónicas, escultóricas y pictóricas del Renacimiento italiano, destacando los cambios que presentan respecto a etapas anteriores, tanto en aspectos formales, como en la iconografía.  </w:t>
      </w:r>
    </w:p>
    <w:p w14:paraId="72D94FF1"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Identificar a los principales artistas del Renacimiento italiano (Leonardo, Miguel Ángel, Rafael..) y sus obras.  </w:t>
      </w:r>
    </w:p>
    <w:p w14:paraId="15DCB602"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las características específicas del Renacimiento español, relacionándolas con las circunstancias históricas. Asimismo, identificar las obras y los autores más importantes, como el Greco.  </w:t>
      </w:r>
    </w:p>
    <w:p w14:paraId="4F3F1C1B" w14:textId="77777777" w:rsidR="009F4E75" w:rsidRPr="009F4E75" w:rsidRDefault="009F4E75" w:rsidP="00754A50">
      <w:pPr>
        <w:numPr>
          <w:ilvl w:val="0"/>
          <w:numId w:val="304"/>
        </w:numPr>
        <w:spacing w:after="6"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las características generales del arte barroco y las diferentes </w:t>
      </w:r>
    </w:p>
    <w:p w14:paraId="4326062F"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funciones que ejerce en los países europeos.  </w:t>
      </w:r>
    </w:p>
    <w:p w14:paraId="24C812C4" w14:textId="77777777" w:rsidR="009F4E75" w:rsidRPr="009F4E75" w:rsidRDefault="009F4E75" w:rsidP="00754A50">
      <w:pPr>
        <w:numPr>
          <w:ilvl w:val="0"/>
          <w:numId w:val="304"/>
        </w:numPr>
        <w:spacing w:after="6"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Analizar las obras del barroco europeo, siguiendo un modelo que </w:t>
      </w:r>
    </w:p>
    <w:p w14:paraId="2A84ACF1"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permita estudiar no sólo las características formales, sino también las iconográficas e iconológicas.  </w:t>
      </w:r>
    </w:p>
    <w:p w14:paraId="3EEB54D2"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Analizar las escuelas barrocas europeas e identificar las obras de los autores más importantes (Rubens, Rembrandt, Vermeer y </w:t>
      </w:r>
      <w:proofErr w:type="spellStart"/>
      <w:r w:rsidRPr="009F4E75">
        <w:rPr>
          <w:rFonts w:ascii="Times New Roman" w:eastAsia="Arial" w:hAnsi="Times New Roman" w:cs="Times New Roman"/>
          <w:color w:val="000000"/>
          <w:sz w:val="24"/>
          <w:lang w:eastAsia="es-ES"/>
        </w:rPr>
        <w:t>Caravagio</w:t>
      </w:r>
      <w:proofErr w:type="spellEnd"/>
      <w:r w:rsidRPr="009F4E75">
        <w:rPr>
          <w:rFonts w:ascii="Times New Roman" w:eastAsia="Arial" w:hAnsi="Times New Roman" w:cs="Times New Roman"/>
          <w:color w:val="000000"/>
          <w:sz w:val="24"/>
          <w:lang w:eastAsia="es-ES"/>
        </w:rPr>
        <w:t xml:space="preserve">), haciendo hincapié en la importancia del barroco español (Velázquez, Murillo, Zurbarán).  </w:t>
      </w:r>
    </w:p>
    <w:p w14:paraId="6521C9C3"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las características del Neoclasicismo y entender el período histórico en que se forjó. Conocer e identificar la obra de Goya como autor contemporáneo y opuesto al estilo imperante.  </w:t>
      </w:r>
    </w:p>
    <w:p w14:paraId="5C4636FF" w14:textId="77777777" w:rsidR="009F4E75" w:rsidRPr="009F4E75" w:rsidRDefault="009F4E75" w:rsidP="00754A50">
      <w:pPr>
        <w:numPr>
          <w:ilvl w:val="0"/>
          <w:numId w:val="304"/>
        </w:numPr>
        <w:spacing w:after="6"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Hacer un esquema de los principales estilos arquitectónicos que </w:t>
      </w:r>
    </w:p>
    <w:p w14:paraId="0CB8C9D4"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encontramos a lo largo del siglo XIX, desde el historicismo hasta la escuela de Chicago y el Modernismo.  </w:t>
      </w:r>
    </w:p>
    <w:p w14:paraId="282380CA" w14:textId="77777777" w:rsidR="009F4E75" w:rsidRPr="009F4E75" w:rsidRDefault="009F4E75" w:rsidP="00754A50">
      <w:pPr>
        <w:numPr>
          <w:ilvl w:val="0"/>
          <w:numId w:val="304"/>
        </w:numPr>
        <w:spacing w:after="124"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Hacer especial referencia al modernismo catalán y a la figura de Gaudí.  </w:t>
      </w:r>
    </w:p>
    <w:p w14:paraId="751096C1"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Conocer la evolución de las artes figurativas del siglo XIX y resumir las principales características del Romanticismo y del Realismo, relacionándolas con su contexto histórico.  </w:t>
      </w:r>
    </w:p>
    <w:p w14:paraId="18744DFF"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Resumir las características del Impresionismo e identificar a sus principales representantes, tanto en pintura (Monet, Manet, Renoir, Degas), como en escultura (</w:t>
      </w:r>
      <w:proofErr w:type="spellStart"/>
      <w:r w:rsidRPr="009F4E75">
        <w:rPr>
          <w:rFonts w:ascii="Times New Roman" w:eastAsia="Arial" w:hAnsi="Times New Roman" w:cs="Times New Roman"/>
          <w:color w:val="000000"/>
          <w:sz w:val="24"/>
          <w:lang w:eastAsia="es-ES"/>
        </w:rPr>
        <w:t>Rodín</w:t>
      </w:r>
      <w:proofErr w:type="spellEnd"/>
      <w:r w:rsidRPr="009F4E75">
        <w:rPr>
          <w:rFonts w:ascii="Times New Roman" w:eastAsia="Arial" w:hAnsi="Times New Roman" w:cs="Times New Roman"/>
          <w:color w:val="000000"/>
          <w:sz w:val="24"/>
          <w:lang w:eastAsia="es-ES"/>
        </w:rPr>
        <w:t xml:space="preserve">).  </w:t>
      </w:r>
    </w:p>
    <w:p w14:paraId="40E0E80F"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Resumir las características de las tendencias que se dan en la arquitectura del siglo XX (Racionalismo, Organicismo..) e identificar a los arquitectos más destacados (Le Corbusier, Frank Lloyd Wright, </w:t>
      </w:r>
      <w:proofErr w:type="spellStart"/>
      <w:r w:rsidRPr="009F4E75">
        <w:rPr>
          <w:rFonts w:ascii="Times New Roman" w:eastAsia="Arial" w:hAnsi="Times New Roman" w:cs="Times New Roman"/>
          <w:color w:val="000000"/>
          <w:sz w:val="24"/>
          <w:lang w:eastAsia="es-ES"/>
        </w:rPr>
        <w:t>Araka</w:t>
      </w:r>
      <w:proofErr w:type="spellEnd"/>
      <w:r w:rsidRPr="009F4E75">
        <w:rPr>
          <w:rFonts w:ascii="Times New Roman" w:eastAsia="Arial" w:hAnsi="Times New Roman" w:cs="Times New Roman"/>
          <w:color w:val="000000"/>
          <w:sz w:val="24"/>
          <w:lang w:eastAsia="es-ES"/>
        </w:rPr>
        <w:t xml:space="preserve"> </w:t>
      </w:r>
      <w:proofErr w:type="spellStart"/>
      <w:r w:rsidRPr="009F4E75">
        <w:rPr>
          <w:rFonts w:ascii="Times New Roman" w:eastAsia="Arial" w:hAnsi="Times New Roman" w:cs="Times New Roman"/>
          <w:color w:val="000000"/>
          <w:sz w:val="24"/>
          <w:lang w:eastAsia="es-ES"/>
        </w:rPr>
        <w:t>Isozaki</w:t>
      </w:r>
      <w:proofErr w:type="spellEnd"/>
      <w:r w:rsidRPr="009F4E75">
        <w:rPr>
          <w:rFonts w:ascii="Times New Roman" w:eastAsia="Arial" w:hAnsi="Times New Roman" w:cs="Times New Roman"/>
          <w:color w:val="000000"/>
          <w:sz w:val="24"/>
          <w:lang w:eastAsia="es-ES"/>
        </w:rPr>
        <w:t xml:space="preserve">, Frank </w:t>
      </w:r>
      <w:proofErr w:type="spellStart"/>
      <w:r w:rsidRPr="009F4E75">
        <w:rPr>
          <w:rFonts w:ascii="Times New Roman" w:eastAsia="Arial" w:hAnsi="Times New Roman" w:cs="Times New Roman"/>
          <w:color w:val="000000"/>
          <w:sz w:val="24"/>
          <w:lang w:eastAsia="es-ES"/>
        </w:rPr>
        <w:t>Ghery</w:t>
      </w:r>
      <w:proofErr w:type="spellEnd"/>
      <w:r w:rsidRPr="009F4E75">
        <w:rPr>
          <w:rFonts w:ascii="Times New Roman" w:eastAsia="Arial" w:hAnsi="Times New Roman" w:cs="Times New Roman"/>
          <w:color w:val="000000"/>
          <w:sz w:val="24"/>
          <w:lang w:eastAsia="es-ES"/>
        </w:rPr>
        <w:t xml:space="preserve">).  </w:t>
      </w:r>
    </w:p>
    <w:p w14:paraId="0F3358AD"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el cambio experimentado por las artes figurativas a lo largo del siglo buscando las causas de los cambios sufridos por la sociedad actual. Resumir las características de los principales movimientos pictóricos del siglo, tanto de la primera mitad (las vanguardias o ismos), como de la segunda (pop art, hiperrealismo, arte conceptual).  </w:t>
      </w:r>
    </w:p>
    <w:p w14:paraId="3FDD946D"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Analizar la obra de los artistas plásticos del siglo XX que han revolucionado el concepto de arte, abriendo nuevos caminos (Kandinsky, Andy Warhol). Hacer hincapié en los españoles universales como Picasso, Miró, Dalí o Tapies.  </w:t>
      </w:r>
    </w:p>
    <w:p w14:paraId="3294008D" w14:textId="77777777" w:rsidR="009F4E75" w:rsidRPr="009F4E75" w:rsidRDefault="009F4E75" w:rsidP="00754A50">
      <w:pPr>
        <w:numPr>
          <w:ilvl w:val="0"/>
          <w:numId w:val="304"/>
        </w:numPr>
        <w:spacing w:after="6"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Comprender la importancia del patrimonio artístico, su valor universal y </w:t>
      </w:r>
    </w:p>
    <w:p w14:paraId="72E5EAB9"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necesidad que tenemos de conservarlo y restaurarlo.  </w:t>
      </w:r>
    </w:p>
    <w:p w14:paraId="796AC2AD" w14:textId="77777777" w:rsidR="009F4E75" w:rsidRPr="009F4E75" w:rsidRDefault="009F4E75" w:rsidP="00754A50">
      <w:pPr>
        <w:numPr>
          <w:ilvl w:val="0"/>
          <w:numId w:val="304"/>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Disfrutar de las obras de arte y saber expresar las emociones o sensaciones que producen su contemplación.  </w:t>
      </w:r>
    </w:p>
    <w:p w14:paraId="0FBB5046" w14:textId="3E51C3F3" w:rsidR="009F4E75" w:rsidRPr="009F4E75" w:rsidRDefault="009F4E75" w:rsidP="008C5BFD">
      <w:pPr>
        <w:keepNext/>
        <w:keepLines/>
        <w:spacing w:after="122"/>
        <w:ind w:right="52"/>
        <w:jc w:val="center"/>
        <w:outlineLvl w:val="0"/>
        <w:rPr>
          <w:rFonts w:ascii="Times New Roman" w:eastAsia="Calibri" w:hAnsi="Times New Roman" w:cs="Times New Roman"/>
          <w:color w:val="0563C1"/>
          <w:sz w:val="20"/>
          <w:u w:val="single" w:color="0563C1"/>
          <w:lang w:eastAsia="es-ES"/>
        </w:rPr>
      </w:pPr>
      <w:r w:rsidRPr="009F4E75">
        <w:rPr>
          <w:rFonts w:ascii="Times New Roman" w:eastAsia="Calibri" w:hAnsi="Times New Roman" w:cs="Times New Roman"/>
          <w:color w:val="0563C1"/>
          <w:sz w:val="20"/>
          <w:u w:val="single" w:color="0563C1"/>
          <w:lang w:eastAsia="es-ES"/>
        </w:rPr>
        <w:t>INDICE</w:t>
      </w:r>
      <w:r w:rsidRPr="009F4E75">
        <w:rPr>
          <w:rFonts w:ascii="Times New Roman" w:eastAsia="Calibri" w:hAnsi="Times New Roman" w:cs="Times New Roman"/>
          <w:color w:val="0563C1"/>
          <w:sz w:val="20"/>
          <w:u w:val="single" w:color="0563C1"/>
          <w:lang w:eastAsia="es-ES"/>
        </w:rPr>
        <w:br w:type="page"/>
      </w:r>
    </w:p>
    <w:p w14:paraId="200356C9" w14:textId="77777777" w:rsidR="009F4E75" w:rsidRPr="009F4E75" w:rsidRDefault="009F4E75" w:rsidP="00754A50">
      <w:pPr>
        <w:numPr>
          <w:ilvl w:val="0"/>
          <w:numId w:val="305"/>
        </w:numPr>
        <w:spacing w:after="138" w:line="263" w:lineRule="auto"/>
        <w:ind w:right="71"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3"/>
          <w:lang w:eastAsia="es-ES"/>
        </w:rPr>
        <w:lastRenderedPageBreak/>
        <w:t xml:space="preserve">CONTENIDOS. </w:t>
      </w:r>
    </w:p>
    <w:p w14:paraId="3B253031"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este apartado se hace preciso reseñar que esta materia se desarrolla durante el presente curso bajo la modalidad de </w:t>
      </w:r>
      <w:proofErr w:type="spellStart"/>
      <w:r w:rsidRPr="009F4E75">
        <w:rPr>
          <w:rFonts w:ascii="Times New Roman" w:eastAsia="Arial" w:hAnsi="Times New Roman" w:cs="Times New Roman"/>
          <w:color w:val="000000"/>
          <w:sz w:val="24"/>
          <w:lang w:eastAsia="es-ES"/>
        </w:rPr>
        <w:t>semipresencialidad</w:t>
      </w:r>
      <w:proofErr w:type="spellEnd"/>
      <w:r w:rsidRPr="009F4E75">
        <w:rPr>
          <w:rFonts w:ascii="Times New Roman" w:eastAsia="Arial" w:hAnsi="Times New Roman" w:cs="Times New Roman"/>
          <w:color w:val="000000"/>
          <w:sz w:val="24"/>
          <w:lang w:eastAsia="es-ES"/>
        </w:rPr>
        <w:t xml:space="preserve">. Ello supone que el alumnado dispondrá de un 50% menos de clases presenciales que en cursos anteriores, lo que sin duda es un importante hándicap de cara a lograr culminar los contenidos propuestos; pese a todo, se tratará por todos los medios conseguirlo, compartiendo el trabajo presencial con el trabajo telemático por parte del alumnado, cuya colaboración en cualquier caso se hace indispensable. </w:t>
      </w:r>
    </w:p>
    <w:p w14:paraId="1CB6931B" w14:textId="77777777" w:rsidR="009F4E75" w:rsidRPr="009F4E75" w:rsidRDefault="009F4E75" w:rsidP="009F4E75">
      <w:pPr>
        <w:tabs>
          <w:tab w:val="center" w:pos="1269"/>
          <w:tab w:val="center" w:pos="3395"/>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6.1. </w:t>
      </w:r>
      <w:r w:rsidRPr="009F4E75">
        <w:rPr>
          <w:rFonts w:ascii="Times New Roman" w:eastAsia="Arial" w:hAnsi="Times New Roman" w:cs="Times New Roman"/>
          <w:color w:val="000000"/>
          <w:sz w:val="24"/>
          <w:lang w:eastAsia="es-ES"/>
        </w:rPr>
        <w:tab/>
      </w:r>
      <w:r w:rsidRPr="009F4E75">
        <w:rPr>
          <w:rFonts w:ascii="Times New Roman" w:eastAsia="Arial" w:hAnsi="Times New Roman" w:cs="Times New Roman"/>
          <w:color w:val="000000"/>
          <w:sz w:val="24"/>
          <w:u w:val="single" w:color="000000"/>
          <w:lang w:eastAsia="es-ES"/>
        </w:rPr>
        <w:t>Contenidos y temporalización.</w:t>
      </w:r>
      <w:r w:rsidRPr="009F4E75">
        <w:rPr>
          <w:rFonts w:ascii="Times New Roman" w:eastAsia="Arial" w:hAnsi="Times New Roman" w:cs="Times New Roman"/>
          <w:color w:val="000000"/>
          <w:sz w:val="24"/>
          <w:lang w:eastAsia="es-ES"/>
        </w:rPr>
        <w:t xml:space="preserve"> </w:t>
      </w:r>
    </w:p>
    <w:p w14:paraId="23363B57"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Bloque 1</w:t>
      </w:r>
      <w:r w:rsidRPr="009F4E75">
        <w:rPr>
          <w:rFonts w:ascii="Times New Roman" w:eastAsia="Arial" w:hAnsi="Times New Roman" w:cs="Times New Roman"/>
          <w:color w:val="000000"/>
          <w:sz w:val="24"/>
          <w:lang w:eastAsia="es-ES"/>
        </w:rPr>
        <w:t xml:space="preserve">. Raíces del arte europeo: el legado del arte clásico. Grecia, creadora del lenguaje clásico. Principales manifestaciones. La visión del clasicismo en Roma. El arte en la Hispania romana. </w:t>
      </w:r>
    </w:p>
    <w:p w14:paraId="728F4BD9"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Bloque 2</w:t>
      </w:r>
      <w:r w:rsidRPr="009F4E75">
        <w:rPr>
          <w:rFonts w:ascii="Times New Roman" w:eastAsia="Arial" w:hAnsi="Times New Roman" w:cs="Times New Roman"/>
          <w:color w:val="000000"/>
          <w:sz w:val="24"/>
          <w:lang w:eastAsia="es-ES"/>
        </w:rPr>
        <w:t xml:space="preserve">. Nacimiento de la tradición artística occidental: el arte medieval. La aportación cristiana en la arquitectura y la iconografía. Configuración y desarrollo del arte románico. Iglesias y monasterios. La iconografía románica. La aportación del gótico, expresión de una cultura urbana. La catedral y la arquitectura civil. Modalidades escultóricas. La pintura italiana y flamenca, origen de la pintura moderna. El peculiar desarrollo artístico de la Península Ibérica. Arte hispanomusulmán. El románico en el Camino de Santiago. El gótico y su larga duración.  </w:t>
      </w:r>
    </w:p>
    <w:p w14:paraId="7E5DBC77"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Bloque 3</w:t>
      </w:r>
      <w:r w:rsidRPr="009F4E75">
        <w:rPr>
          <w:rFonts w:ascii="Times New Roman" w:eastAsia="Arial" w:hAnsi="Times New Roman" w:cs="Times New Roman"/>
          <w:color w:val="000000"/>
          <w:sz w:val="24"/>
          <w:lang w:eastAsia="es-ES"/>
        </w:rPr>
        <w:t xml:space="preserve">. Desarrollo y evolución del arte europeo en el mundo moderno. El Renacimiento. Mecenas y artistas. Origen y desarrollo del nuevo lenguaje en arquitectura, escultura y pintura. Aportaciones de los grandes artistas del Renacimiento italiano. La recepción de la estética renacentista en la Península Ibérica. Unidad y diversidad del Barroco. El lenguaje artístico al servicio del poder civil y eclesiástico. El Urbanismo barroco. Iglesias y palacios. Principales tendencias. El Barroco hispánico. Urbanismo y arquitectura. Imaginería barroca. La aportación de la pintura española: las grandes figuras del siglo de Oro. El siglo XVIII. La pervivencia del Barroco. El refinamiento Rococó. Neoclasicismo y Romanticismo.  </w:t>
      </w:r>
    </w:p>
    <w:p w14:paraId="6D140C27"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Bloque 4</w:t>
      </w:r>
      <w:r w:rsidRPr="009F4E75">
        <w:rPr>
          <w:rFonts w:ascii="Times New Roman" w:eastAsia="Arial" w:hAnsi="Times New Roman" w:cs="Times New Roman"/>
          <w:color w:val="000000"/>
          <w:sz w:val="24"/>
          <w:lang w:eastAsia="es-ES"/>
        </w:rPr>
        <w:t xml:space="preserve">. El siglo XIX: el arte de un mundo en transformación. La figura de Goya. La Revolución industrial y el impacto de los nuevos materiales en la arquitectura. Del Historicismo al Modernismo. La Escuela de Chicago. El nacimiento del urbanismo moderno. La evolución de la pintura: Romanticismo, Realismo, Impresionismo, Simbolismo. Los postimpresionistas, el germen de las vanguardias pictóricas del siglo XX. La escultura: la pervivencia del clasicismo. Rodin.  </w:t>
      </w:r>
    </w:p>
    <w:p w14:paraId="352315CD"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Bloque 5.</w:t>
      </w:r>
      <w:r w:rsidRPr="009F4E75">
        <w:rPr>
          <w:rFonts w:ascii="Times New Roman" w:eastAsia="Arial" w:hAnsi="Times New Roman" w:cs="Times New Roman"/>
          <w:color w:val="000000"/>
          <w:sz w:val="24"/>
          <w:lang w:eastAsia="es-ES"/>
        </w:rPr>
        <w:t xml:space="preserve"> La ruptura de la tradición: el arte en la primera mitad del siglo XX. El fenómeno de las vanguardias en las artes plásticas: Fauvismo, Cubismo, Futurismo, Expresionismo, pintura abstracta, Dadaísmo y Surrealismo. Renovación del lenguaje arquitectónico: el funcionalismo del Movimiento Moderno y la arquitectura orgánica.  </w:t>
      </w:r>
    </w:p>
    <w:p w14:paraId="1E082707"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Bloque 6.</w:t>
      </w:r>
      <w:r w:rsidRPr="009F4E75">
        <w:rPr>
          <w:rFonts w:ascii="Times New Roman" w:eastAsia="Arial" w:hAnsi="Times New Roman" w:cs="Times New Roman"/>
          <w:color w:val="000000"/>
          <w:sz w:val="24"/>
          <w:lang w:eastAsia="es-ES"/>
        </w:rPr>
        <w:t xml:space="preserve"> La universalización del arte desde la segunda mitad del siglo XX. El predominio del Movimiento Moderno o Estilo Internacional en arquitectura. La arquitectura al margen del estilo internacional: High </w:t>
      </w:r>
      <w:proofErr w:type="spellStart"/>
      <w:r w:rsidRPr="009F4E75">
        <w:rPr>
          <w:rFonts w:ascii="Times New Roman" w:eastAsia="Arial" w:hAnsi="Times New Roman" w:cs="Times New Roman"/>
          <w:color w:val="000000"/>
          <w:sz w:val="24"/>
          <w:lang w:eastAsia="es-ES"/>
        </w:rPr>
        <w:t>Tech</w:t>
      </w:r>
      <w:proofErr w:type="spellEnd"/>
      <w:r w:rsidRPr="009F4E75">
        <w:rPr>
          <w:rFonts w:ascii="Times New Roman" w:eastAsia="Arial" w:hAnsi="Times New Roman" w:cs="Times New Roman"/>
          <w:color w:val="000000"/>
          <w:sz w:val="24"/>
          <w:lang w:eastAsia="es-ES"/>
        </w:rPr>
        <w:t xml:space="preserve">, arquitectura posmoderna, Deconstrucción. Las artes plásticas: de las segundas vanguardias a la posmodernidad. Nuevos sistemas visuales: fotografía, cine y televisión, cartelismo, cómic. La combinación de lenguajes expresivos. El impacto de las nuevas tecnologías en la difusión y </w:t>
      </w:r>
      <w:r w:rsidRPr="009F4E75">
        <w:rPr>
          <w:rFonts w:ascii="Times New Roman" w:eastAsia="Arial" w:hAnsi="Times New Roman" w:cs="Times New Roman"/>
          <w:color w:val="000000"/>
          <w:sz w:val="24"/>
          <w:lang w:eastAsia="es-ES"/>
        </w:rPr>
        <w:lastRenderedPageBreak/>
        <w:t xml:space="preserve">la creación artística. Arte y cultura visual de masas. El patrimonio artístico como riqueza cultural. La preocupación por su conservación.  </w:t>
      </w:r>
    </w:p>
    <w:p w14:paraId="39CDEAF2"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Respecto a la temporalización, el estudio de las distintas unidades didácticas seguirá el siguiente esquema temporal de estudio, teniendo en cuenta que la programación de aula puede variar según las necesidades que se vayan detectando entre el alumnado. Se entiende por tanto que se trata de una temporalización flexible y abierta.  </w:t>
      </w:r>
    </w:p>
    <w:p w14:paraId="2BBB109E" w14:textId="77777777" w:rsidR="009F4E75" w:rsidRPr="009F4E75" w:rsidRDefault="009F4E75" w:rsidP="00754A50">
      <w:pPr>
        <w:numPr>
          <w:ilvl w:val="0"/>
          <w:numId w:val="306"/>
        </w:numPr>
        <w:spacing w:after="131" w:line="263" w:lineRule="auto"/>
        <w:ind w:right="71" w:hanging="151"/>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PRIMER TRIMESTRE</w:t>
      </w:r>
      <w:r w:rsidRPr="009F4E75">
        <w:rPr>
          <w:rFonts w:ascii="Times New Roman" w:eastAsia="Arial" w:hAnsi="Times New Roman" w:cs="Times New Roman"/>
          <w:color w:val="000000"/>
          <w:sz w:val="24"/>
          <w:lang w:eastAsia="es-ES"/>
        </w:rPr>
        <w:t xml:space="preserve">  </w:t>
      </w:r>
    </w:p>
    <w:p w14:paraId="42795AE9"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Bloques 1 y 2. Desde Grecia hasta el arte hispano- musulmán.  </w:t>
      </w:r>
    </w:p>
    <w:p w14:paraId="44A16A7F" w14:textId="77777777" w:rsidR="009F4E75" w:rsidRPr="009F4E75" w:rsidRDefault="009F4E75" w:rsidP="00754A50">
      <w:pPr>
        <w:numPr>
          <w:ilvl w:val="0"/>
          <w:numId w:val="306"/>
        </w:numPr>
        <w:spacing w:after="131" w:line="263" w:lineRule="auto"/>
        <w:ind w:right="71" w:hanging="151"/>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SEGUNDO TRIMESTRE</w:t>
      </w:r>
      <w:r w:rsidRPr="009F4E75">
        <w:rPr>
          <w:rFonts w:ascii="Times New Roman" w:eastAsia="Arial" w:hAnsi="Times New Roman" w:cs="Times New Roman"/>
          <w:color w:val="000000"/>
          <w:sz w:val="24"/>
          <w:lang w:eastAsia="es-ES"/>
        </w:rPr>
        <w:t xml:space="preserve">  </w:t>
      </w:r>
    </w:p>
    <w:p w14:paraId="7F7F5968" w14:textId="77777777" w:rsidR="009F4E75" w:rsidRPr="009F4E75" w:rsidRDefault="009F4E75" w:rsidP="009F4E75">
      <w:pPr>
        <w:spacing w:after="163"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Bloques 3 y 4. Desde el Renacimiento hasta el postimpresionismo.  </w:t>
      </w:r>
    </w:p>
    <w:p w14:paraId="5395F1BA" w14:textId="77777777" w:rsidR="009F4E75" w:rsidRPr="009F4E75" w:rsidRDefault="009F4E75" w:rsidP="00754A50">
      <w:pPr>
        <w:numPr>
          <w:ilvl w:val="0"/>
          <w:numId w:val="306"/>
        </w:numPr>
        <w:spacing w:after="131" w:line="263" w:lineRule="auto"/>
        <w:ind w:right="71" w:hanging="151"/>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4"/>
          <w:lang w:eastAsia="es-ES"/>
        </w:rPr>
        <w:t xml:space="preserve">TERCER TRIMESTRE  </w:t>
      </w:r>
    </w:p>
    <w:p w14:paraId="3A674BA8"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 Bloques 5 y 6. Las vanguardias.  </w:t>
      </w:r>
    </w:p>
    <w:p w14:paraId="27CE32C4" w14:textId="77777777" w:rsidR="009F4E75" w:rsidRPr="009F4E75" w:rsidRDefault="009F4E75" w:rsidP="009F4E75">
      <w:pPr>
        <w:spacing w:after="140"/>
        <w:ind w:right="53"/>
        <w:jc w:val="right"/>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0"/>
          <w:lang w:eastAsia="es-ES"/>
        </w:rPr>
        <w:t xml:space="preserve"> </w:t>
      </w:r>
    </w:p>
    <w:p w14:paraId="2C7E4EAA" w14:textId="77777777" w:rsidR="009F4E75" w:rsidRPr="009F4E75" w:rsidRDefault="009F4E75" w:rsidP="009F4E75">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sz w:val="20"/>
          <w:lang w:eastAsia="es-ES"/>
        </w:rPr>
        <w:t xml:space="preserve"> </w:t>
      </w:r>
      <w:r w:rsidRPr="009F4E75">
        <w:rPr>
          <w:rFonts w:ascii="Times New Roman" w:eastAsia="Calibri" w:hAnsi="Times New Roman" w:cs="Times New Roman"/>
          <w:color w:val="000000"/>
          <w:sz w:val="20"/>
          <w:lang w:eastAsia="es-ES"/>
        </w:rPr>
        <w:tab/>
      </w:r>
      <w:r w:rsidRPr="009F4E75">
        <w:rPr>
          <w:rFonts w:ascii="Times New Roman" w:eastAsia="Arial" w:hAnsi="Times New Roman" w:cs="Times New Roman"/>
          <w:color w:val="000000"/>
          <w:sz w:val="20"/>
          <w:lang w:eastAsia="es-ES"/>
        </w:rPr>
        <w:t xml:space="preserve"> </w:t>
      </w:r>
    </w:p>
    <w:p w14:paraId="049C91D9" w14:textId="77777777" w:rsidR="009F4E75" w:rsidRPr="009F4E75" w:rsidRDefault="009F4E75" w:rsidP="009F4E75">
      <w:pPr>
        <w:spacing w:after="138"/>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3"/>
          <w:lang w:eastAsia="es-ES"/>
        </w:rPr>
        <w:t xml:space="preserve">7. </w:t>
      </w:r>
      <w:r w:rsidRPr="009F4E75">
        <w:rPr>
          <w:rFonts w:ascii="Times New Roman" w:eastAsia="Arial" w:hAnsi="Times New Roman" w:cs="Times New Roman"/>
          <w:b/>
          <w:color w:val="000000"/>
          <w:sz w:val="23"/>
          <w:lang w:eastAsia="es-ES"/>
        </w:rPr>
        <w:t xml:space="preserve">METODOLOGÍA, RECURSOS Y MATERIALES. </w:t>
      </w:r>
      <w:r w:rsidRPr="009F4E75">
        <w:rPr>
          <w:rFonts w:ascii="Times New Roman" w:eastAsia="Arial" w:hAnsi="Times New Roman" w:cs="Times New Roman"/>
          <w:color w:val="000000"/>
          <w:sz w:val="23"/>
          <w:lang w:eastAsia="es-ES"/>
        </w:rPr>
        <w:t xml:space="preserve"> </w:t>
      </w:r>
    </w:p>
    <w:p w14:paraId="0593ED41"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aprendizaje en pleno siglo XXI debe enfocarse de manera diferente al aprendizaje tradicional que ha venido predominando hasta ahora ya que el desarrollo de la sociedad digital y el acceso universal, continuo y ubicuo a la información, la evolución constante del cerebro humano y su plasticidad y las motivaciones intrínsecas y emocionales para el aprendizaje deben tenerse en cuenta a la hora de plantearnos las metodologías que se deben utilizar dentro del aula.  </w:t>
      </w:r>
    </w:p>
    <w:p w14:paraId="17018BAA"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También ha quedado demostrado que el aprendizaje activo es mucho más efectivo que el memorístico ya que el alumnado aprende mucho más y mejor si explica, analiza y evalúa sus conocimientos y es capaz de crear sus contenidos y sus propios conceptos, tanto de manera individual como de forma colaborativa y en red. Por otra parte, el desarrollo de las competencias se ha convertido en la finalidad última y precisa de los procesos formativos y por ello, se hace necesario desarrollar tipos de aprendizaje que permitan al alumnado desarrollar estrategias y herramientas de aprendizaje para toda la vida y que esos aprendizajes adquiridos le sirvan para desenvolverse en cualquier contexto. En este proceso el alumnado tiene que ser el protagonista de su aprendizaje y el aula debe convertirse en un lugar de aprendizaje activo.  </w:t>
      </w:r>
    </w:p>
    <w:p w14:paraId="3157C350"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Se recomienda, por tanto, que las actividades de aula no sean meramente memorísticas y mecánicas, sino que sean motivadoras, contextualizadas y centradas en el alumnado. Así, se deben utilizar estrategias de aprendizaje cooperativo, debates sobre temas de actualidad y relacionados con el currículo, exposiciones y explicaciones del propio alumnado, elaboración de materiales y contenidos propios y estrategias que garanticen el aprendizaje activo del alumnado.  </w:t>
      </w:r>
    </w:p>
    <w:p w14:paraId="0EECA3A4"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Asimismo, sería conveniente desarrollar estrategias de trabajo en el aula que permitan no sólo el mayor protagonismo del alumnado en su aprendizaje sino la mayor personalización y adaptación a sus diferentes ritmos tal como se consigue desarrollando las estrategias de la clase al revés que logra </w:t>
      </w:r>
      <w:r w:rsidRPr="009F4E75">
        <w:rPr>
          <w:rFonts w:ascii="Times New Roman" w:eastAsia="Arial" w:hAnsi="Times New Roman" w:cs="Times New Roman"/>
          <w:color w:val="000000"/>
          <w:sz w:val="24"/>
          <w:lang w:eastAsia="es-ES"/>
        </w:rPr>
        <w:lastRenderedPageBreak/>
        <w:t xml:space="preserve">descargar la actividad de clase del proceso transmisor tradicional y predominante y aprovechar al máximo el tiempo de trabajo en el aula para un aprendizaje mucho más auténtico y significativo. Las herramientas tecnológicas actuales deben ser fundamentales y deben ponerse al servicio del alumnado y del docente, ya que permiten una mayor autonomía y una mayor personalización del aprendizaje. Esas tecnologías no deben ser un fin en sí mismas, ni deben ser sólo una manera de obtener información, realizar actividades o elaborar contenidos, sino que deben permitir construir conocimiento social y colaborativo y, finalmente, propiciar que el alumnado tenga iniciativas, participar con sus propias ideas, difundirlas para ser un agente activo en la sociedad y establecer redes de conocimiento y aprendizaje. Por eso, las metodologías y las estrategias de enseñanza-aprendizaje activas en la materia de Historia del Arte deben ser eminentemente prácticas, fomentando el aprendizaje activo y participativo del alumnado gracias al aprendizaje basado en proyectos, los estudios de casos, el aprendizaje cooperativo y, sobre todo, la estrategia de la clase al revés, que permiten y fomentan un aprendizaje significativo del alumnado. Especialmente indicada para esta materia está la mencionada estrategia de la clase al revés debido a la posibilidad, bien de aprovechar los recursos de la red o los que el profesorado cree, para disminuir la fase transmisora del proceso de aprendizaje y aumentar el trabajo y el aprendizaje en el aula gracias al papel de guía del propio docente, fomentando así el protagonismo del alumnado en su proceso de aprendizaje y la mayor personalización de éste.  </w:t>
      </w:r>
    </w:p>
    <w:p w14:paraId="274E7A4F"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el presente curso esta idea se hace más necesaria que nunca, pues debido a la emergencia sanitaria en que nos encontramos desde marzo de 2020 por la nueva enfermedad del COVID, y los estrictos protocolos se seguridad aprobados por todos los países del planeta, la docencia de esta asignatura en el presente curso se realizará de modo semipresencial. De esta manera, el alumnado acudirá a clase, de manera presencial, el 50% de las horas previstas, mientras el restante 50% deberá trabajar los contenidos de manera telemática. </w:t>
      </w:r>
    </w:p>
    <w:p w14:paraId="08B6F73A"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Para dicho seguimiento se ha creado un curso en la plataforma educativa Moodle Centros, a través del cual el alumnado podrá: </w:t>
      </w:r>
    </w:p>
    <w:p w14:paraId="6E372D55" w14:textId="77777777" w:rsidR="009F4E75" w:rsidRPr="009F4E75" w:rsidRDefault="009F4E75" w:rsidP="00754A50">
      <w:pPr>
        <w:numPr>
          <w:ilvl w:val="0"/>
          <w:numId w:val="307"/>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Contactar con el profesor o con otros compañeros y compañeras para cualquier duda o sugerencia que pueda surgir. </w:t>
      </w:r>
    </w:p>
    <w:p w14:paraId="55D2F7BC" w14:textId="77777777" w:rsidR="009F4E75" w:rsidRPr="009F4E75" w:rsidRDefault="009F4E75" w:rsidP="00754A50">
      <w:pPr>
        <w:numPr>
          <w:ilvl w:val="0"/>
          <w:numId w:val="307"/>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Acceder a todos los materiales necesarios para trabajar la asignatura, de manera oportunamente organizados. </w:t>
      </w:r>
    </w:p>
    <w:p w14:paraId="1976C9D5" w14:textId="77777777" w:rsidR="009F4E75" w:rsidRPr="009F4E75" w:rsidRDefault="009F4E75" w:rsidP="00754A50">
      <w:pPr>
        <w:numPr>
          <w:ilvl w:val="0"/>
          <w:numId w:val="307"/>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Realizar las tareas y actividades que el profesor vaya proponiendo. </w:t>
      </w:r>
    </w:p>
    <w:p w14:paraId="7D299E62"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trabajo en las clases presenciales también variará, con el objetivo de tratar de avanzar en la mayor medida posible en el temario. Se esbozará las líneas generales de cada una de las unidades didácticas, y se atenderán dudas que puedan surgir por parte del alumnado. A partir de estas directrices generales será el alumnado el que construya el conocimiento, teniendo por tanto un mayor protagonismo en el proceso de enseñanza aprendizaje. </w:t>
      </w:r>
    </w:p>
    <w:p w14:paraId="40AE03AC"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cualquier caso, se hace necesario y preciso, para que el alumnado alcance las competencias y logre los objetivos, que lleve a cabo un seguimiento correcto de la materia en ambas versiones. </w:t>
      </w:r>
    </w:p>
    <w:p w14:paraId="6ECFB0E1"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Finalmente, la evaluación se convierte en un pivote fundamental de las estrategias metodológicas ya que tienen que ir en consonancia con el proceso formativo y no estar separada del mismo. Por este </w:t>
      </w:r>
      <w:r w:rsidRPr="009F4E75">
        <w:rPr>
          <w:rFonts w:ascii="Times New Roman" w:eastAsia="Arial" w:hAnsi="Times New Roman" w:cs="Times New Roman"/>
          <w:color w:val="000000"/>
          <w:sz w:val="24"/>
          <w:lang w:eastAsia="es-ES"/>
        </w:rPr>
        <w:lastRenderedPageBreak/>
        <w:t xml:space="preserve">motivo, la evaluación debe ser formativa, que valore no tanto un momento concreto del proceso de aprendizaje del alumnado sino el proceso completo y en la que se tengan en cuenta diversos instrumentos y herramientas de evaluación (rúbricas, portfolios, diarios de aprendizaje, autoevaluaciones, coevaluaciones, productos finales, mapas conceptuales, mapas temáticos, pruebas escritas no sólo memorísticas sino que demuestren la madurez del alumnado, etc.) y que sirva como diagnóstico del rendimiento del alumnado. Una evaluación que aporte una retroalimentación continua, para que el alumnado pueda tomar las decisiones necesarias para seguir aprendiendo.  </w:t>
      </w:r>
    </w:p>
    <w:p w14:paraId="30C187F3"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Departamento de ciencias sociales del IES Burguillos cuenta con un material suficiente para lograr la consecución de los objetivos marcados. Existe un aula específica dotada con cañón y ordenador. El centro cuenta además con una red wifi de Internet que permite proyectar en el aula pequeños documentales sobre técnicas artísticas, vidas de artistas, obras de arte concretas, técnicas de restauración, etc. Igualmente la Plataforma educativa Moodle Centros pone a disposición del profesorado y del alumnado un entorno de trabajo excelente para poder desarrollar la modalidad semipresencial. </w:t>
      </w:r>
    </w:p>
    <w:p w14:paraId="0B893173"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Para el desarrollo de la asignatura, se recomienda al alumnado la utilización del libro de texto “Historia del Arte. Segundo de Bachillerato”, de la Editorial Algaida y cuyo autor es Jesús </w:t>
      </w:r>
      <w:proofErr w:type="spellStart"/>
      <w:r w:rsidRPr="009F4E75">
        <w:rPr>
          <w:rFonts w:ascii="Times New Roman" w:eastAsia="Arial" w:hAnsi="Times New Roman" w:cs="Times New Roman"/>
          <w:color w:val="000000"/>
          <w:sz w:val="24"/>
          <w:lang w:eastAsia="es-ES"/>
        </w:rPr>
        <w:t>Palomeno</w:t>
      </w:r>
      <w:proofErr w:type="spellEnd"/>
      <w:r w:rsidRPr="009F4E75">
        <w:rPr>
          <w:rFonts w:ascii="Times New Roman" w:eastAsia="Arial" w:hAnsi="Times New Roman" w:cs="Times New Roman"/>
          <w:color w:val="000000"/>
          <w:sz w:val="24"/>
          <w:lang w:eastAsia="es-ES"/>
        </w:rPr>
        <w:t xml:space="preserve"> Páramo. </w:t>
      </w:r>
    </w:p>
    <w:p w14:paraId="293AB6C9" w14:textId="77777777" w:rsidR="009F4E75" w:rsidRPr="009F4E75" w:rsidRDefault="009F4E75" w:rsidP="009F4E75">
      <w:pPr>
        <w:spacing w:after="140"/>
        <w:ind w:right="53"/>
        <w:jc w:val="right"/>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00000"/>
          <w:sz w:val="20"/>
          <w:lang w:eastAsia="es-ES"/>
        </w:rPr>
        <w:t xml:space="preserve"> </w:t>
      </w:r>
    </w:p>
    <w:p w14:paraId="4C8304BA" w14:textId="61D71319" w:rsidR="009F4E75" w:rsidRPr="009F4E75" w:rsidRDefault="009F4E75" w:rsidP="009F4E75">
      <w:pPr>
        <w:spacing w:after="0"/>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sz w:val="20"/>
          <w:lang w:eastAsia="es-ES"/>
        </w:rPr>
        <w:t xml:space="preserve"> </w:t>
      </w:r>
      <w:r w:rsidRPr="009F4E75">
        <w:rPr>
          <w:rFonts w:ascii="Times New Roman" w:eastAsia="Calibri" w:hAnsi="Times New Roman" w:cs="Times New Roman"/>
          <w:color w:val="000000"/>
          <w:sz w:val="20"/>
          <w:lang w:eastAsia="es-ES"/>
        </w:rPr>
        <w:tab/>
      </w:r>
      <w:r w:rsidRPr="009F4E75">
        <w:rPr>
          <w:rFonts w:ascii="Times New Roman" w:eastAsia="Arial" w:hAnsi="Times New Roman" w:cs="Times New Roman"/>
          <w:color w:val="000000"/>
          <w:sz w:val="20"/>
          <w:lang w:eastAsia="es-ES"/>
        </w:rPr>
        <w:t xml:space="preserve"> </w:t>
      </w:r>
    </w:p>
    <w:p w14:paraId="595926E4" w14:textId="77777777" w:rsidR="009F4E75" w:rsidRPr="009F4E75" w:rsidRDefault="009F4E75" w:rsidP="00754A50">
      <w:pPr>
        <w:numPr>
          <w:ilvl w:val="0"/>
          <w:numId w:val="308"/>
        </w:numPr>
        <w:spacing w:after="138" w:line="263" w:lineRule="auto"/>
        <w:ind w:right="71" w:hanging="708"/>
        <w:jc w:val="both"/>
        <w:rPr>
          <w:rFonts w:ascii="Times New Roman" w:eastAsia="Arial" w:hAnsi="Times New Roman" w:cs="Times New Roman"/>
          <w:color w:val="000000"/>
          <w:sz w:val="24"/>
          <w:lang w:eastAsia="es-ES"/>
        </w:rPr>
      </w:pPr>
      <w:r w:rsidRPr="009F4E75">
        <w:rPr>
          <w:rFonts w:ascii="Times New Roman" w:eastAsia="Arial" w:hAnsi="Times New Roman" w:cs="Times New Roman"/>
          <w:b/>
          <w:color w:val="000000"/>
          <w:sz w:val="23"/>
          <w:lang w:eastAsia="es-ES"/>
        </w:rPr>
        <w:t xml:space="preserve">LA EVALUACIÓN. </w:t>
      </w:r>
      <w:r w:rsidRPr="009F4E75">
        <w:rPr>
          <w:rFonts w:ascii="Times New Roman" w:eastAsia="Arial" w:hAnsi="Times New Roman" w:cs="Times New Roman"/>
          <w:color w:val="000000"/>
          <w:sz w:val="23"/>
          <w:lang w:eastAsia="es-ES"/>
        </w:rPr>
        <w:t xml:space="preserve"> </w:t>
      </w:r>
    </w:p>
    <w:p w14:paraId="4C35D211" w14:textId="77777777" w:rsidR="009F4E75" w:rsidRPr="009F4E75" w:rsidRDefault="009F4E75" w:rsidP="00754A50">
      <w:pPr>
        <w:numPr>
          <w:ilvl w:val="1"/>
          <w:numId w:val="308"/>
        </w:numPr>
        <w:spacing w:after="0" w:line="263" w:lineRule="auto"/>
        <w:ind w:right="71" w:hanging="710"/>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3"/>
          <w:u w:val="single" w:color="000000"/>
          <w:lang w:eastAsia="es-ES"/>
        </w:rPr>
        <w:t>Criterios de evaluación de la materia y su relación con el resto de</w:t>
      </w:r>
      <w:r w:rsidRPr="009F4E75">
        <w:rPr>
          <w:rFonts w:ascii="Times New Roman" w:eastAsia="Arial" w:hAnsi="Times New Roman" w:cs="Times New Roman"/>
          <w:color w:val="000000"/>
          <w:sz w:val="23"/>
          <w:lang w:eastAsia="es-ES"/>
        </w:rPr>
        <w:t xml:space="preserve"> </w:t>
      </w:r>
      <w:r w:rsidRPr="009F4E75">
        <w:rPr>
          <w:rFonts w:ascii="Times New Roman" w:eastAsia="Arial" w:hAnsi="Times New Roman" w:cs="Times New Roman"/>
          <w:color w:val="000000"/>
          <w:sz w:val="23"/>
          <w:u w:val="single" w:color="000000"/>
          <w:lang w:eastAsia="es-ES"/>
        </w:rPr>
        <w:t>elementos curriculares.</w:t>
      </w:r>
      <w:r w:rsidRPr="009F4E75">
        <w:rPr>
          <w:rFonts w:ascii="Times New Roman" w:eastAsia="Arial" w:hAnsi="Times New Roman" w:cs="Times New Roman"/>
          <w:color w:val="000000"/>
          <w:sz w:val="23"/>
          <w:lang w:eastAsia="es-ES"/>
        </w:rPr>
        <w:t xml:space="preserve"> </w:t>
      </w:r>
    </w:p>
    <w:tbl>
      <w:tblPr>
        <w:tblStyle w:val="TableGrid"/>
        <w:tblW w:w="8414" w:type="dxa"/>
        <w:tblInd w:w="6" w:type="dxa"/>
        <w:tblCellMar>
          <w:top w:w="114" w:type="dxa"/>
          <w:left w:w="78" w:type="dxa"/>
          <w:right w:w="50" w:type="dxa"/>
        </w:tblCellMar>
        <w:tblLook w:val="04A0" w:firstRow="1" w:lastRow="0" w:firstColumn="1" w:lastColumn="0" w:noHBand="0" w:noVBand="1"/>
      </w:tblPr>
      <w:tblGrid>
        <w:gridCol w:w="3466"/>
        <w:gridCol w:w="4948"/>
      </w:tblGrid>
      <w:tr w:rsidR="009F4E75" w:rsidRPr="009F4E75" w14:paraId="6C5E6F51" w14:textId="77777777" w:rsidTr="009F4E75">
        <w:trPr>
          <w:trHeight w:val="498"/>
        </w:trPr>
        <w:tc>
          <w:tcPr>
            <w:tcW w:w="3466" w:type="dxa"/>
            <w:tcBorders>
              <w:top w:val="single" w:sz="4" w:space="0" w:color="000000"/>
              <w:left w:val="single" w:sz="4" w:space="0" w:color="000000"/>
              <w:bottom w:val="single" w:sz="33" w:space="0" w:color="FFFFFF"/>
              <w:right w:val="single" w:sz="4" w:space="0" w:color="000000"/>
            </w:tcBorders>
            <w:shd w:val="clear" w:color="auto" w:fill="D9D9D9"/>
            <w:vAlign w:val="center"/>
          </w:tcPr>
          <w:p w14:paraId="47C8BCD4" w14:textId="77777777" w:rsidR="009F4E75" w:rsidRPr="009F4E75" w:rsidRDefault="009F4E75" w:rsidP="009F4E75">
            <w:pPr>
              <w:ind w:right="31"/>
              <w:jc w:val="center"/>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Criterios de evaluación </w:t>
            </w:r>
          </w:p>
        </w:tc>
        <w:tc>
          <w:tcPr>
            <w:tcW w:w="4948" w:type="dxa"/>
            <w:tcBorders>
              <w:top w:val="single" w:sz="4" w:space="0" w:color="000000"/>
              <w:left w:val="single" w:sz="4" w:space="0" w:color="000000"/>
              <w:bottom w:val="single" w:sz="33" w:space="0" w:color="FFFFFF"/>
              <w:right w:val="single" w:sz="4" w:space="0" w:color="000000"/>
            </w:tcBorders>
            <w:shd w:val="clear" w:color="auto" w:fill="D9D9D9"/>
            <w:vAlign w:val="center"/>
          </w:tcPr>
          <w:p w14:paraId="7B00E502" w14:textId="77777777" w:rsidR="009F4E75" w:rsidRPr="009F4E75" w:rsidRDefault="009F4E75" w:rsidP="009F4E75">
            <w:pPr>
              <w:ind w:right="25"/>
              <w:jc w:val="center"/>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Estándares de aprendizaje evaluables </w:t>
            </w:r>
          </w:p>
        </w:tc>
      </w:tr>
      <w:tr w:rsidR="009F4E75" w:rsidRPr="009F4E75" w14:paraId="49ED7A23" w14:textId="77777777" w:rsidTr="009F4E75">
        <w:trPr>
          <w:trHeight w:val="593"/>
        </w:trPr>
        <w:tc>
          <w:tcPr>
            <w:tcW w:w="8414" w:type="dxa"/>
            <w:gridSpan w:val="2"/>
            <w:tcBorders>
              <w:top w:val="single" w:sz="33" w:space="0" w:color="FFFFFF"/>
              <w:left w:val="single" w:sz="4" w:space="0" w:color="000000"/>
              <w:bottom w:val="single" w:sz="4" w:space="0" w:color="000000"/>
              <w:right w:val="single" w:sz="4" w:space="0" w:color="000000"/>
            </w:tcBorders>
            <w:vAlign w:val="center"/>
          </w:tcPr>
          <w:p w14:paraId="7DE15E59"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Bloque 1. Raíces del arte europeo: el legado del arte clásico</w:t>
            </w:r>
            <w:r w:rsidRPr="009F4E75">
              <w:rPr>
                <w:rFonts w:ascii="Times New Roman" w:eastAsia="Arial" w:hAnsi="Times New Roman" w:cs="Times New Roman"/>
                <w:b/>
                <w:color w:val="FFFFFF"/>
              </w:rPr>
              <w:t xml:space="preserve"> </w:t>
            </w:r>
          </w:p>
        </w:tc>
      </w:tr>
      <w:tr w:rsidR="009F4E75" w:rsidRPr="009F4E75" w14:paraId="65237DF0" w14:textId="77777777" w:rsidTr="009F4E75">
        <w:trPr>
          <w:trHeight w:val="1214"/>
        </w:trPr>
        <w:tc>
          <w:tcPr>
            <w:tcW w:w="3466" w:type="dxa"/>
            <w:vMerge w:val="restart"/>
            <w:tcBorders>
              <w:top w:val="single" w:sz="4" w:space="0" w:color="000000"/>
              <w:left w:val="single" w:sz="4" w:space="0" w:color="000000"/>
              <w:bottom w:val="single" w:sz="4" w:space="0" w:color="000000"/>
              <w:right w:val="single" w:sz="4" w:space="0" w:color="000000"/>
            </w:tcBorders>
          </w:tcPr>
          <w:p w14:paraId="367369A8" w14:textId="77777777" w:rsidR="009F4E75" w:rsidRPr="009F4E75" w:rsidRDefault="009F4E75" w:rsidP="009F4E75">
            <w:pPr>
              <w:spacing w:after="159"/>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w:t>
            </w:r>
            <w:r w:rsidRPr="009F4E75">
              <w:rPr>
                <w:rFonts w:ascii="Times New Roman" w:eastAsia="Arial" w:hAnsi="Times New Roman" w:cs="Times New Roman"/>
                <w:color w:val="000000"/>
              </w:rPr>
              <w:t xml:space="preserve"> Reconocer y explicar las concepciones estéticas y las características esenciales del arte griego y del arte romano, relacionándolos con sus respectivos contextos históricos y culturales.  </w:t>
            </w:r>
          </w:p>
          <w:p w14:paraId="04A91CD0"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CSC, CEC) </w:t>
            </w:r>
          </w:p>
        </w:tc>
        <w:tc>
          <w:tcPr>
            <w:tcW w:w="4948" w:type="dxa"/>
            <w:tcBorders>
              <w:top w:val="single" w:sz="4" w:space="0" w:color="000000"/>
              <w:left w:val="single" w:sz="4" w:space="0" w:color="000000"/>
              <w:bottom w:val="single" w:sz="4" w:space="0" w:color="000000"/>
              <w:right w:val="single" w:sz="4" w:space="0" w:color="000000"/>
            </w:tcBorders>
          </w:tcPr>
          <w:p w14:paraId="66C315AD"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1.1. </w:t>
            </w:r>
            <w:r w:rsidRPr="009F4E75">
              <w:rPr>
                <w:rFonts w:ascii="Times New Roman" w:eastAsia="Arial" w:hAnsi="Times New Roman" w:cs="Times New Roman"/>
                <w:color w:val="000000"/>
              </w:rPr>
              <w:t xml:space="preserve">Explica las características esenciales del arte griego y su evolución en el tiempo a partir de fuentes históricas o historiográficas. </w:t>
            </w:r>
          </w:p>
        </w:tc>
      </w:tr>
      <w:tr w:rsidR="009F4E75" w:rsidRPr="009F4E75" w14:paraId="0278CE43" w14:textId="77777777" w:rsidTr="009F4E75">
        <w:trPr>
          <w:trHeight w:val="1208"/>
        </w:trPr>
        <w:tc>
          <w:tcPr>
            <w:tcW w:w="0" w:type="auto"/>
            <w:vMerge/>
            <w:tcBorders>
              <w:top w:val="nil"/>
              <w:left w:val="single" w:sz="4" w:space="0" w:color="000000"/>
              <w:bottom w:val="nil"/>
              <w:right w:val="single" w:sz="4" w:space="0" w:color="000000"/>
            </w:tcBorders>
          </w:tcPr>
          <w:p w14:paraId="1DA35634"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E2EBF97"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1.2. </w:t>
            </w:r>
            <w:r w:rsidRPr="009F4E75">
              <w:rPr>
                <w:rFonts w:ascii="Times New Roman" w:eastAsia="Arial" w:hAnsi="Times New Roman" w:cs="Times New Roman"/>
                <w:color w:val="000000"/>
              </w:rPr>
              <w:t xml:space="preserve">Define el concepto de orden arquitectónico y compara los tres órdenes de la arquitectura griega. </w:t>
            </w:r>
          </w:p>
        </w:tc>
      </w:tr>
      <w:tr w:rsidR="009F4E75" w:rsidRPr="009F4E75" w14:paraId="3A0A2D4F" w14:textId="77777777" w:rsidTr="009F4E75">
        <w:trPr>
          <w:trHeight w:val="1202"/>
        </w:trPr>
        <w:tc>
          <w:tcPr>
            <w:tcW w:w="0" w:type="auto"/>
            <w:vMerge/>
            <w:tcBorders>
              <w:top w:val="nil"/>
              <w:left w:val="single" w:sz="4" w:space="0" w:color="000000"/>
              <w:bottom w:val="nil"/>
              <w:right w:val="single" w:sz="4" w:space="0" w:color="000000"/>
            </w:tcBorders>
          </w:tcPr>
          <w:p w14:paraId="6F8DA1F9"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78BD229"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1.3. </w:t>
            </w:r>
            <w:r w:rsidRPr="009F4E75">
              <w:rPr>
                <w:rFonts w:ascii="Times New Roman" w:eastAsia="Arial" w:hAnsi="Times New Roman" w:cs="Times New Roman"/>
                <w:color w:val="000000"/>
              </w:rPr>
              <w:t xml:space="preserve">Describe los distintos tipos de templo griego, con referencia a las características arquitectónicas y la decoración escultórica. </w:t>
            </w:r>
          </w:p>
        </w:tc>
      </w:tr>
      <w:tr w:rsidR="009F4E75" w:rsidRPr="009F4E75" w14:paraId="0D0CDD10" w14:textId="77777777" w:rsidTr="009F4E75">
        <w:trPr>
          <w:trHeight w:val="953"/>
        </w:trPr>
        <w:tc>
          <w:tcPr>
            <w:tcW w:w="0" w:type="auto"/>
            <w:vMerge/>
            <w:tcBorders>
              <w:top w:val="nil"/>
              <w:left w:val="single" w:sz="4" w:space="0" w:color="000000"/>
              <w:bottom w:val="nil"/>
              <w:right w:val="single" w:sz="4" w:space="0" w:color="000000"/>
            </w:tcBorders>
          </w:tcPr>
          <w:p w14:paraId="3379154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7331080"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1.4. </w:t>
            </w:r>
            <w:r w:rsidRPr="009F4E75">
              <w:rPr>
                <w:rFonts w:ascii="Times New Roman" w:eastAsia="Arial" w:hAnsi="Times New Roman" w:cs="Times New Roman"/>
                <w:color w:val="000000"/>
              </w:rPr>
              <w:t xml:space="preserve">Describe las características del teatro griego y la función de cada una de sus partes. </w:t>
            </w:r>
          </w:p>
        </w:tc>
      </w:tr>
      <w:tr w:rsidR="009F4E75" w:rsidRPr="009F4E75" w14:paraId="53EE2A13" w14:textId="77777777" w:rsidTr="009F4E75">
        <w:trPr>
          <w:trHeight w:val="1457"/>
        </w:trPr>
        <w:tc>
          <w:tcPr>
            <w:tcW w:w="0" w:type="auto"/>
            <w:vMerge/>
            <w:tcBorders>
              <w:top w:val="nil"/>
              <w:left w:val="single" w:sz="4" w:space="0" w:color="000000"/>
              <w:bottom w:val="nil"/>
              <w:right w:val="single" w:sz="4" w:space="0" w:color="000000"/>
            </w:tcBorders>
          </w:tcPr>
          <w:p w14:paraId="41896B2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FDFB34B"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1.5.</w:t>
            </w:r>
            <w:r w:rsidRPr="009F4E75">
              <w:rPr>
                <w:rFonts w:ascii="Times New Roman" w:eastAsia="Arial" w:hAnsi="Times New Roman" w:cs="Times New Roman"/>
                <w:color w:val="000000"/>
              </w:rPr>
              <w:t xml:space="preserve"> Explica la evolución de la figura humana masculina en la escultura griega a partir del </w:t>
            </w:r>
            <w:proofErr w:type="spellStart"/>
            <w:r w:rsidRPr="009F4E75">
              <w:rPr>
                <w:rFonts w:ascii="Times New Roman" w:eastAsia="Arial" w:hAnsi="Times New Roman" w:cs="Times New Roman"/>
                <w:i/>
                <w:color w:val="000000"/>
              </w:rPr>
              <w:t>Kouros</w:t>
            </w:r>
            <w:proofErr w:type="spellEnd"/>
            <w:r w:rsidRPr="009F4E75">
              <w:rPr>
                <w:rFonts w:ascii="Times New Roman" w:eastAsia="Arial" w:hAnsi="Times New Roman" w:cs="Times New Roman"/>
                <w:i/>
                <w:color w:val="000000"/>
              </w:rPr>
              <w:t xml:space="preserve"> </w:t>
            </w:r>
            <w:r w:rsidRPr="009F4E75">
              <w:rPr>
                <w:rFonts w:ascii="Times New Roman" w:eastAsia="Arial" w:hAnsi="Times New Roman" w:cs="Times New Roman"/>
                <w:color w:val="000000"/>
              </w:rPr>
              <w:t xml:space="preserve">de </w:t>
            </w:r>
            <w:proofErr w:type="spellStart"/>
            <w:r w:rsidRPr="009F4E75">
              <w:rPr>
                <w:rFonts w:ascii="Times New Roman" w:eastAsia="Arial" w:hAnsi="Times New Roman" w:cs="Times New Roman"/>
                <w:color w:val="000000"/>
              </w:rPr>
              <w:t>Anavysos</w:t>
            </w:r>
            <w:proofErr w:type="spellEnd"/>
            <w:r w:rsidRPr="009F4E75">
              <w:rPr>
                <w:rFonts w:ascii="Times New Roman" w:eastAsia="Arial" w:hAnsi="Times New Roman" w:cs="Times New Roman"/>
                <w:color w:val="000000"/>
              </w:rPr>
              <w:t xml:space="preserve">, el </w:t>
            </w:r>
            <w:proofErr w:type="spellStart"/>
            <w:r w:rsidRPr="009F4E75">
              <w:rPr>
                <w:rFonts w:ascii="Times New Roman" w:eastAsia="Arial" w:hAnsi="Times New Roman" w:cs="Times New Roman"/>
                <w:i/>
                <w:color w:val="000000"/>
              </w:rPr>
              <w:t>Doríforo</w:t>
            </w:r>
            <w:proofErr w:type="spellEnd"/>
            <w:r w:rsidRPr="009F4E75">
              <w:rPr>
                <w:rFonts w:ascii="Times New Roman" w:eastAsia="Arial" w:hAnsi="Times New Roman" w:cs="Times New Roman"/>
                <w:color w:val="000000"/>
              </w:rPr>
              <w:t xml:space="preserve"> (Policleto) y el </w:t>
            </w:r>
            <w:proofErr w:type="spellStart"/>
            <w:r w:rsidRPr="009F4E75">
              <w:rPr>
                <w:rFonts w:ascii="Times New Roman" w:eastAsia="Arial" w:hAnsi="Times New Roman" w:cs="Times New Roman"/>
                <w:i/>
                <w:color w:val="000000"/>
              </w:rPr>
              <w:t>Apoxiomenos</w:t>
            </w:r>
            <w:proofErr w:type="spellEnd"/>
            <w:r w:rsidRPr="009F4E75">
              <w:rPr>
                <w:rFonts w:ascii="Times New Roman" w:eastAsia="Arial" w:hAnsi="Times New Roman" w:cs="Times New Roman"/>
                <w:color w:val="000000"/>
              </w:rPr>
              <w:t xml:space="preserve"> (Lisipo). </w:t>
            </w:r>
          </w:p>
        </w:tc>
      </w:tr>
      <w:tr w:rsidR="009F4E75" w:rsidRPr="009F4E75" w14:paraId="6529228C" w14:textId="77777777" w:rsidTr="009F4E75">
        <w:trPr>
          <w:trHeight w:val="1202"/>
        </w:trPr>
        <w:tc>
          <w:tcPr>
            <w:tcW w:w="0" w:type="auto"/>
            <w:vMerge/>
            <w:tcBorders>
              <w:top w:val="nil"/>
              <w:left w:val="single" w:sz="4" w:space="0" w:color="000000"/>
              <w:bottom w:val="nil"/>
              <w:right w:val="single" w:sz="4" w:space="0" w:color="000000"/>
            </w:tcBorders>
          </w:tcPr>
          <w:p w14:paraId="72D0EEF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46C98A7"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1.6.</w:t>
            </w:r>
            <w:r w:rsidRPr="009F4E75">
              <w:rPr>
                <w:rFonts w:ascii="Times New Roman" w:eastAsia="Arial" w:hAnsi="Times New Roman" w:cs="Times New Roman"/>
                <w:color w:val="000000"/>
              </w:rPr>
              <w:t xml:space="preserve"> Explica las características esenciales del arte romano y su evolución en el tiempo a partir de fuentes históricas o historiográficas. </w:t>
            </w:r>
          </w:p>
        </w:tc>
      </w:tr>
      <w:tr w:rsidR="009F4E75" w:rsidRPr="009F4E75" w14:paraId="70384162" w14:textId="77777777" w:rsidTr="009F4E75">
        <w:trPr>
          <w:trHeight w:val="953"/>
        </w:trPr>
        <w:tc>
          <w:tcPr>
            <w:tcW w:w="0" w:type="auto"/>
            <w:vMerge/>
            <w:tcBorders>
              <w:top w:val="nil"/>
              <w:left w:val="single" w:sz="4" w:space="0" w:color="000000"/>
              <w:bottom w:val="nil"/>
              <w:right w:val="single" w:sz="4" w:space="0" w:color="000000"/>
            </w:tcBorders>
          </w:tcPr>
          <w:p w14:paraId="761F339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60A324B"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1.7.</w:t>
            </w:r>
            <w:r w:rsidRPr="009F4E75">
              <w:rPr>
                <w:rFonts w:ascii="Times New Roman" w:eastAsia="Arial" w:hAnsi="Times New Roman" w:cs="Times New Roman"/>
                <w:color w:val="000000"/>
              </w:rPr>
              <w:t xml:space="preserve"> Especifica las aportaciones de la arquitectura romana en relación con la griega. </w:t>
            </w:r>
          </w:p>
        </w:tc>
      </w:tr>
      <w:tr w:rsidR="009F4E75" w:rsidRPr="009F4E75" w14:paraId="3478B195" w14:textId="77777777" w:rsidTr="009F4E75">
        <w:trPr>
          <w:trHeight w:val="951"/>
        </w:trPr>
        <w:tc>
          <w:tcPr>
            <w:tcW w:w="0" w:type="auto"/>
            <w:vMerge/>
            <w:tcBorders>
              <w:top w:val="nil"/>
              <w:left w:val="single" w:sz="4" w:space="0" w:color="000000"/>
              <w:bottom w:val="nil"/>
              <w:right w:val="single" w:sz="4" w:space="0" w:color="000000"/>
            </w:tcBorders>
          </w:tcPr>
          <w:p w14:paraId="39313A26"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0908CDC"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1.8.</w:t>
            </w:r>
            <w:r w:rsidRPr="009F4E75">
              <w:rPr>
                <w:rFonts w:ascii="Times New Roman" w:eastAsia="Arial" w:hAnsi="Times New Roman" w:cs="Times New Roman"/>
                <w:color w:val="000000"/>
              </w:rPr>
              <w:t xml:space="preserve"> Describe las características y funciones de los principales tipos de edificio romanos. </w:t>
            </w:r>
          </w:p>
        </w:tc>
      </w:tr>
      <w:tr w:rsidR="009F4E75" w:rsidRPr="009F4E75" w14:paraId="2835F2C0" w14:textId="77777777" w:rsidTr="009F4E75">
        <w:trPr>
          <w:trHeight w:val="950"/>
        </w:trPr>
        <w:tc>
          <w:tcPr>
            <w:tcW w:w="0" w:type="auto"/>
            <w:vMerge/>
            <w:tcBorders>
              <w:top w:val="nil"/>
              <w:left w:val="single" w:sz="4" w:space="0" w:color="000000"/>
              <w:bottom w:val="nil"/>
              <w:right w:val="single" w:sz="4" w:space="0" w:color="000000"/>
            </w:tcBorders>
          </w:tcPr>
          <w:p w14:paraId="15417CEB"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C620A68"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1.9.</w:t>
            </w:r>
            <w:r w:rsidRPr="009F4E75">
              <w:rPr>
                <w:rFonts w:ascii="Times New Roman" w:eastAsia="Arial" w:hAnsi="Times New Roman" w:cs="Times New Roman"/>
                <w:color w:val="000000"/>
              </w:rPr>
              <w:t xml:space="preserve"> Compara el templo y el teatro romanos con los respectivos griegos. </w:t>
            </w:r>
          </w:p>
        </w:tc>
      </w:tr>
      <w:tr w:rsidR="009F4E75" w:rsidRPr="009F4E75" w14:paraId="083BB82B" w14:textId="77777777" w:rsidTr="009F4E75">
        <w:trPr>
          <w:trHeight w:val="1205"/>
        </w:trPr>
        <w:tc>
          <w:tcPr>
            <w:tcW w:w="0" w:type="auto"/>
            <w:vMerge/>
            <w:tcBorders>
              <w:top w:val="nil"/>
              <w:left w:val="single" w:sz="4" w:space="0" w:color="000000"/>
              <w:bottom w:val="single" w:sz="4" w:space="0" w:color="000000"/>
              <w:right w:val="single" w:sz="4" w:space="0" w:color="000000"/>
            </w:tcBorders>
          </w:tcPr>
          <w:p w14:paraId="38AE87B7"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A995AC3" w14:textId="77777777" w:rsidR="009F4E75" w:rsidRPr="009F4E75" w:rsidRDefault="009F4E75" w:rsidP="009F4E75">
            <w:pPr>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1.10.</w:t>
            </w:r>
            <w:r w:rsidRPr="009F4E75">
              <w:rPr>
                <w:rFonts w:ascii="Times New Roman" w:eastAsia="Arial" w:hAnsi="Times New Roman" w:cs="Times New Roman"/>
                <w:color w:val="000000"/>
              </w:rPr>
              <w:t xml:space="preserve"> Explica los rasgos principales de la ciudad romana a partir de fuentes históricas o historiográficas.  </w:t>
            </w:r>
          </w:p>
        </w:tc>
      </w:tr>
    </w:tbl>
    <w:p w14:paraId="76150E7A"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70" w:type="dxa"/>
          <w:left w:w="113" w:type="dxa"/>
          <w:right w:w="51" w:type="dxa"/>
        </w:tblCellMar>
        <w:tblLook w:val="04A0" w:firstRow="1" w:lastRow="0" w:firstColumn="1" w:lastColumn="0" w:noHBand="0" w:noVBand="1"/>
      </w:tblPr>
      <w:tblGrid>
        <w:gridCol w:w="3469"/>
        <w:gridCol w:w="4947"/>
      </w:tblGrid>
      <w:tr w:rsidR="009F4E75" w:rsidRPr="009F4E75" w14:paraId="4F1B23DF" w14:textId="77777777" w:rsidTr="009F4E75">
        <w:trPr>
          <w:trHeight w:val="953"/>
        </w:trPr>
        <w:tc>
          <w:tcPr>
            <w:tcW w:w="3469" w:type="dxa"/>
            <w:vMerge w:val="restart"/>
            <w:tcBorders>
              <w:top w:val="single" w:sz="4" w:space="0" w:color="000000"/>
              <w:left w:val="single" w:sz="4" w:space="0" w:color="000000"/>
              <w:bottom w:val="single" w:sz="4" w:space="0" w:color="000000"/>
              <w:right w:val="single" w:sz="4" w:space="0" w:color="000000"/>
            </w:tcBorders>
            <w:vAlign w:val="bottom"/>
          </w:tcPr>
          <w:p w14:paraId="20D95BC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DA1B149"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1.11.</w:t>
            </w:r>
            <w:r w:rsidRPr="009F4E75">
              <w:rPr>
                <w:rFonts w:ascii="Times New Roman" w:eastAsia="Arial" w:hAnsi="Times New Roman" w:cs="Times New Roman"/>
                <w:color w:val="000000"/>
              </w:rPr>
              <w:t xml:space="preserve"> Especifica las innovaciones de la escultura romana en relación con la griega. </w:t>
            </w:r>
          </w:p>
        </w:tc>
      </w:tr>
      <w:tr w:rsidR="009F4E75" w:rsidRPr="009F4E75" w14:paraId="4390E242" w14:textId="77777777" w:rsidTr="009F4E75">
        <w:trPr>
          <w:trHeight w:val="1205"/>
        </w:trPr>
        <w:tc>
          <w:tcPr>
            <w:tcW w:w="0" w:type="auto"/>
            <w:vMerge/>
            <w:tcBorders>
              <w:top w:val="nil"/>
              <w:left w:val="single" w:sz="4" w:space="0" w:color="000000"/>
              <w:bottom w:val="single" w:sz="4" w:space="0" w:color="000000"/>
              <w:right w:val="single" w:sz="4" w:space="0" w:color="000000"/>
            </w:tcBorders>
          </w:tcPr>
          <w:p w14:paraId="5F3C007F"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BEBE3DA"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1.12.</w:t>
            </w:r>
            <w:r w:rsidRPr="009F4E75">
              <w:rPr>
                <w:rFonts w:ascii="Times New Roman" w:eastAsia="Arial" w:hAnsi="Times New Roman" w:cs="Times New Roman"/>
                <w:color w:val="000000"/>
              </w:rPr>
              <w:t xml:space="preserve"> Describe las características generales de los mosaicos y la pintura en Roma a partir de una fuente histórica o historiográfica. </w:t>
            </w:r>
          </w:p>
        </w:tc>
      </w:tr>
      <w:tr w:rsidR="009F4E75" w:rsidRPr="009F4E75" w14:paraId="14984A1D" w14:textId="77777777" w:rsidTr="009F4E75">
        <w:trPr>
          <w:trHeight w:val="1214"/>
        </w:trPr>
        <w:tc>
          <w:tcPr>
            <w:tcW w:w="3469" w:type="dxa"/>
            <w:vMerge w:val="restart"/>
            <w:tcBorders>
              <w:top w:val="single" w:sz="4" w:space="0" w:color="000000"/>
              <w:left w:val="single" w:sz="4" w:space="0" w:color="000000"/>
              <w:bottom w:val="single" w:sz="4" w:space="0" w:color="000000"/>
              <w:right w:val="single" w:sz="4" w:space="0" w:color="000000"/>
            </w:tcBorders>
            <w:vAlign w:val="center"/>
          </w:tcPr>
          <w:p w14:paraId="2844E36E" w14:textId="77777777" w:rsidR="009F4E75" w:rsidRPr="009F4E75" w:rsidRDefault="009F4E75" w:rsidP="009F4E75">
            <w:pPr>
              <w:spacing w:line="241" w:lineRule="auto"/>
              <w:rPr>
                <w:rFonts w:ascii="Times New Roman" w:eastAsia="Arial" w:hAnsi="Times New Roman" w:cs="Times New Roman"/>
                <w:color w:val="000000"/>
                <w:sz w:val="24"/>
              </w:rPr>
            </w:pPr>
            <w:r w:rsidRPr="009F4E75">
              <w:rPr>
                <w:rFonts w:ascii="Times New Roman" w:eastAsia="Arial" w:hAnsi="Times New Roman" w:cs="Times New Roman"/>
                <w:b/>
                <w:color w:val="000000"/>
              </w:rPr>
              <w:t>2.</w:t>
            </w:r>
            <w:r w:rsidRPr="009F4E75">
              <w:rPr>
                <w:rFonts w:ascii="Times New Roman" w:eastAsia="Arial" w:hAnsi="Times New Roman" w:cs="Times New Roman"/>
                <w:color w:val="000000"/>
              </w:rPr>
              <w:t xml:space="preserve"> Explicar la función social del arte griego y del arte romano, especificando </w:t>
            </w:r>
            <w:r w:rsidRPr="009F4E75">
              <w:rPr>
                <w:rFonts w:ascii="Times New Roman" w:eastAsia="Arial" w:hAnsi="Times New Roman" w:cs="Times New Roman"/>
                <w:color w:val="000000"/>
              </w:rPr>
              <w:tab/>
              <w:t xml:space="preserve">el </w:t>
            </w:r>
            <w:r w:rsidRPr="009F4E75">
              <w:rPr>
                <w:rFonts w:ascii="Times New Roman" w:eastAsia="Arial" w:hAnsi="Times New Roman" w:cs="Times New Roman"/>
                <w:color w:val="000000"/>
              </w:rPr>
              <w:tab/>
              <w:t xml:space="preserve">papel </w:t>
            </w:r>
            <w:r w:rsidRPr="009F4E75">
              <w:rPr>
                <w:rFonts w:ascii="Times New Roman" w:eastAsia="Arial" w:hAnsi="Times New Roman" w:cs="Times New Roman"/>
                <w:color w:val="000000"/>
              </w:rPr>
              <w:lastRenderedPageBreak/>
              <w:t xml:space="preserve">desempeñado por clientes y artistas y las relaciones entre ellos.  </w:t>
            </w:r>
          </w:p>
          <w:p w14:paraId="75D5CA8D"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(CSC, CEC) </w:t>
            </w:r>
          </w:p>
        </w:tc>
        <w:tc>
          <w:tcPr>
            <w:tcW w:w="4948" w:type="dxa"/>
            <w:tcBorders>
              <w:top w:val="single" w:sz="4" w:space="0" w:color="000000"/>
              <w:left w:val="single" w:sz="4" w:space="0" w:color="000000"/>
              <w:bottom w:val="single" w:sz="4" w:space="0" w:color="000000"/>
              <w:right w:val="single" w:sz="4" w:space="0" w:color="000000"/>
            </w:tcBorders>
          </w:tcPr>
          <w:p w14:paraId="25C86A07"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lastRenderedPageBreak/>
              <w:t>2.1.</w:t>
            </w:r>
            <w:r w:rsidRPr="009F4E75">
              <w:rPr>
                <w:rFonts w:ascii="Times New Roman" w:eastAsia="Arial" w:hAnsi="Times New Roman" w:cs="Times New Roman"/>
                <w:color w:val="000000"/>
              </w:rPr>
              <w:t xml:space="preserve"> Especifica quiénes eran los principales clientes del arte griego, y la consideración social del arte y de los artistas. </w:t>
            </w:r>
          </w:p>
        </w:tc>
      </w:tr>
      <w:tr w:rsidR="009F4E75" w:rsidRPr="009F4E75" w14:paraId="3B0B4399" w14:textId="77777777" w:rsidTr="009F4E75">
        <w:trPr>
          <w:trHeight w:val="1205"/>
        </w:trPr>
        <w:tc>
          <w:tcPr>
            <w:tcW w:w="0" w:type="auto"/>
            <w:vMerge/>
            <w:tcBorders>
              <w:top w:val="nil"/>
              <w:left w:val="single" w:sz="4" w:space="0" w:color="000000"/>
              <w:bottom w:val="single" w:sz="4" w:space="0" w:color="000000"/>
              <w:right w:val="single" w:sz="4" w:space="0" w:color="000000"/>
            </w:tcBorders>
          </w:tcPr>
          <w:p w14:paraId="315FFD86"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A8DBFFE" w14:textId="77777777" w:rsidR="009F4E75" w:rsidRPr="009F4E75" w:rsidRDefault="009F4E75" w:rsidP="009F4E75">
            <w:pPr>
              <w:ind w:right="5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2.2.</w:t>
            </w:r>
            <w:r w:rsidRPr="009F4E75">
              <w:rPr>
                <w:rFonts w:ascii="Times New Roman" w:eastAsia="Arial" w:hAnsi="Times New Roman" w:cs="Times New Roman"/>
                <w:color w:val="000000"/>
              </w:rPr>
              <w:t xml:space="preserve"> Especifica quiénes eran los principales clientes del arte romano, y la consideración social del arte y de los artistas. </w:t>
            </w:r>
          </w:p>
        </w:tc>
      </w:tr>
      <w:tr w:rsidR="009F4E75" w:rsidRPr="009F4E75" w14:paraId="00EA1697" w14:textId="77777777" w:rsidTr="009F4E75">
        <w:trPr>
          <w:trHeight w:val="1469"/>
        </w:trPr>
        <w:tc>
          <w:tcPr>
            <w:tcW w:w="3469" w:type="dxa"/>
            <w:vMerge w:val="restart"/>
            <w:tcBorders>
              <w:top w:val="single" w:sz="4" w:space="0" w:color="000000"/>
              <w:left w:val="single" w:sz="4" w:space="0" w:color="000000"/>
              <w:bottom w:val="single" w:sz="4" w:space="0" w:color="000000"/>
              <w:right w:val="single" w:sz="4" w:space="0" w:color="000000"/>
            </w:tcBorders>
          </w:tcPr>
          <w:p w14:paraId="3A2D13A2" w14:textId="77777777" w:rsidR="009F4E75" w:rsidRPr="009F4E75" w:rsidRDefault="009F4E75" w:rsidP="009F4E75">
            <w:pPr>
              <w:spacing w:after="159"/>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w:t>
            </w:r>
            <w:r w:rsidRPr="009F4E75">
              <w:rPr>
                <w:rFonts w:ascii="Times New Roman" w:eastAsia="Arial" w:hAnsi="Times New Roman" w:cs="Times New Roman"/>
                <w:color w:val="000000"/>
              </w:rPr>
              <w:t xml:space="preserve"> Analizar, comentar y clasificar obras significativas del arte griego y del arte romano, aplicando un método que incluya diferentes enfoques (técnico, formal, semántico, cultural, sociológico e histórico).  </w:t>
            </w:r>
          </w:p>
          <w:p w14:paraId="6E56F987"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SIEP, CEC) </w:t>
            </w:r>
          </w:p>
        </w:tc>
        <w:tc>
          <w:tcPr>
            <w:tcW w:w="4948" w:type="dxa"/>
            <w:tcBorders>
              <w:top w:val="single" w:sz="4" w:space="0" w:color="000000"/>
              <w:left w:val="single" w:sz="4" w:space="0" w:color="000000"/>
              <w:bottom w:val="single" w:sz="4" w:space="0" w:color="000000"/>
              <w:right w:val="single" w:sz="4" w:space="0" w:color="000000"/>
            </w:tcBorders>
          </w:tcPr>
          <w:p w14:paraId="19AF9B6B" w14:textId="77777777" w:rsidR="009F4E75" w:rsidRPr="009F4E75" w:rsidRDefault="009F4E75" w:rsidP="009F4E75">
            <w:pPr>
              <w:ind w:right="5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3.1.</w:t>
            </w:r>
            <w:r w:rsidRPr="009F4E75">
              <w:rPr>
                <w:rFonts w:ascii="Times New Roman" w:eastAsia="Arial" w:hAnsi="Times New Roman" w:cs="Times New Roman"/>
                <w:color w:val="000000"/>
              </w:rPr>
              <w:t xml:space="preserve"> Identifica, analiza y comenta las siguientes obras arquitectónicas griegas: Partenón, tribuna de las cariátides del </w:t>
            </w:r>
            <w:proofErr w:type="spellStart"/>
            <w:r w:rsidRPr="009F4E75">
              <w:rPr>
                <w:rFonts w:ascii="Times New Roman" w:eastAsia="Arial" w:hAnsi="Times New Roman" w:cs="Times New Roman"/>
                <w:color w:val="000000"/>
              </w:rPr>
              <w:t>Erecteion</w:t>
            </w:r>
            <w:proofErr w:type="spellEnd"/>
            <w:r w:rsidRPr="009F4E75">
              <w:rPr>
                <w:rFonts w:ascii="Times New Roman" w:eastAsia="Arial" w:hAnsi="Times New Roman" w:cs="Times New Roman"/>
                <w:color w:val="000000"/>
              </w:rPr>
              <w:t xml:space="preserve">, templo de Atenea Niké, teatro de Epidauro.  </w:t>
            </w:r>
          </w:p>
        </w:tc>
      </w:tr>
      <w:tr w:rsidR="009F4E75" w:rsidRPr="009F4E75" w14:paraId="28AF0642" w14:textId="77777777" w:rsidTr="009F4E75">
        <w:trPr>
          <w:trHeight w:val="2218"/>
        </w:trPr>
        <w:tc>
          <w:tcPr>
            <w:tcW w:w="0" w:type="auto"/>
            <w:vMerge/>
            <w:tcBorders>
              <w:top w:val="nil"/>
              <w:left w:val="single" w:sz="4" w:space="0" w:color="000000"/>
              <w:bottom w:val="nil"/>
              <w:right w:val="single" w:sz="4" w:space="0" w:color="000000"/>
            </w:tcBorders>
          </w:tcPr>
          <w:p w14:paraId="2F71539B"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9A1365B" w14:textId="77777777" w:rsidR="009F4E75" w:rsidRPr="009F4E75" w:rsidRDefault="009F4E75" w:rsidP="009F4E75">
            <w:pPr>
              <w:ind w:right="55"/>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3.2.</w:t>
            </w:r>
            <w:r w:rsidRPr="009F4E75">
              <w:rPr>
                <w:rFonts w:ascii="Times New Roman" w:eastAsia="Arial" w:hAnsi="Times New Roman" w:cs="Times New Roman"/>
                <w:color w:val="000000"/>
              </w:rPr>
              <w:t xml:space="preserve"> Identifica, analiza y comenta las siguientes esculturas griegas: </w:t>
            </w:r>
            <w:proofErr w:type="spellStart"/>
            <w:r w:rsidRPr="009F4E75">
              <w:rPr>
                <w:rFonts w:ascii="Times New Roman" w:eastAsia="Arial" w:hAnsi="Times New Roman" w:cs="Times New Roman"/>
                <w:i/>
                <w:color w:val="000000"/>
              </w:rPr>
              <w:t>Kouros</w:t>
            </w:r>
            <w:proofErr w:type="spellEnd"/>
            <w:r w:rsidRPr="009F4E75">
              <w:rPr>
                <w:rFonts w:ascii="Times New Roman" w:eastAsia="Arial" w:hAnsi="Times New Roman" w:cs="Times New Roman"/>
                <w:i/>
                <w:color w:val="000000"/>
              </w:rPr>
              <w:t xml:space="preserve"> de </w:t>
            </w:r>
            <w:proofErr w:type="spellStart"/>
            <w:r w:rsidRPr="009F4E75">
              <w:rPr>
                <w:rFonts w:ascii="Times New Roman" w:eastAsia="Arial" w:hAnsi="Times New Roman" w:cs="Times New Roman"/>
                <w:i/>
                <w:color w:val="000000"/>
              </w:rPr>
              <w:t>Anavysos</w:t>
            </w:r>
            <w:proofErr w:type="spellEnd"/>
            <w:r w:rsidRPr="009F4E75">
              <w:rPr>
                <w:rFonts w:ascii="Times New Roman" w:eastAsia="Arial" w:hAnsi="Times New Roman" w:cs="Times New Roman"/>
                <w:i/>
                <w:color w:val="000000"/>
              </w:rPr>
              <w:t>, Auriga de Delfos, Discóbolo</w:t>
            </w:r>
            <w:r w:rsidRPr="009F4E75">
              <w:rPr>
                <w:rFonts w:ascii="Times New Roman" w:eastAsia="Arial" w:hAnsi="Times New Roman" w:cs="Times New Roman"/>
                <w:color w:val="000000"/>
              </w:rPr>
              <w:t xml:space="preserve"> (Mirón), </w:t>
            </w:r>
            <w:proofErr w:type="spellStart"/>
            <w:r w:rsidRPr="009F4E75">
              <w:rPr>
                <w:rFonts w:ascii="Times New Roman" w:eastAsia="Arial" w:hAnsi="Times New Roman" w:cs="Times New Roman"/>
                <w:i/>
                <w:color w:val="000000"/>
              </w:rPr>
              <w:t>Doríforo</w:t>
            </w:r>
            <w:proofErr w:type="spellEnd"/>
            <w:r w:rsidRPr="009F4E75">
              <w:rPr>
                <w:rFonts w:ascii="Times New Roman" w:eastAsia="Arial" w:hAnsi="Times New Roman" w:cs="Times New Roman"/>
                <w:color w:val="000000"/>
              </w:rPr>
              <w:t xml:space="preserve"> (Policleto), una metopa del Partenón (Fidias), </w:t>
            </w:r>
            <w:r w:rsidRPr="009F4E75">
              <w:rPr>
                <w:rFonts w:ascii="Times New Roman" w:eastAsia="Arial" w:hAnsi="Times New Roman" w:cs="Times New Roman"/>
                <w:i/>
                <w:color w:val="000000"/>
              </w:rPr>
              <w:t>Hermes con Dioniso niño</w:t>
            </w:r>
            <w:r w:rsidRPr="009F4E75">
              <w:rPr>
                <w:rFonts w:ascii="Times New Roman" w:eastAsia="Arial" w:hAnsi="Times New Roman" w:cs="Times New Roman"/>
                <w:color w:val="000000"/>
              </w:rPr>
              <w:t xml:space="preserve"> (Praxíteles), </w:t>
            </w:r>
            <w:proofErr w:type="spellStart"/>
            <w:r w:rsidRPr="009F4E75">
              <w:rPr>
                <w:rFonts w:ascii="Times New Roman" w:eastAsia="Arial" w:hAnsi="Times New Roman" w:cs="Times New Roman"/>
                <w:i/>
                <w:color w:val="000000"/>
              </w:rPr>
              <w:t>Apoxiomenos</w:t>
            </w:r>
            <w:proofErr w:type="spellEnd"/>
            <w:r w:rsidRPr="009F4E75">
              <w:rPr>
                <w:rFonts w:ascii="Times New Roman" w:eastAsia="Arial" w:hAnsi="Times New Roman" w:cs="Times New Roman"/>
                <w:color w:val="000000"/>
              </w:rPr>
              <w:t xml:space="preserve"> (Lisipo), </w:t>
            </w:r>
            <w:r w:rsidRPr="009F4E75">
              <w:rPr>
                <w:rFonts w:ascii="Times New Roman" w:eastAsia="Arial" w:hAnsi="Times New Roman" w:cs="Times New Roman"/>
                <w:i/>
                <w:color w:val="000000"/>
              </w:rPr>
              <w:t>Victoria de Samotracia, Venus de Milo,</w:t>
            </w:r>
            <w:r w:rsidRPr="009F4E75">
              <w:rPr>
                <w:rFonts w:ascii="Times New Roman" w:eastAsia="Arial" w:hAnsi="Times New Roman" w:cs="Times New Roman"/>
                <w:color w:val="000000"/>
              </w:rPr>
              <w:t xml:space="preserve"> friso del altar de Zeus en Pérgamo (detalle de Atenea y Gea).  </w:t>
            </w:r>
          </w:p>
        </w:tc>
      </w:tr>
      <w:tr w:rsidR="009F4E75" w:rsidRPr="009F4E75" w14:paraId="158E2232" w14:textId="77777777" w:rsidTr="009F4E75">
        <w:trPr>
          <w:trHeight w:val="2215"/>
        </w:trPr>
        <w:tc>
          <w:tcPr>
            <w:tcW w:w="0" w:type="auto"/>
            <w:vMerge/>
            <w:tcBorders>
              <w:top w:val="nil"/>
              <w:left w:val="single" w:sz="4" w:space="0" w:color="000000"/>
              <w:bottom w:val="nil"/>
              <w:right w:val="single" w:sz="4" w:space="0" w:color="000000"/>
            </w:tcBorders>
          </w:tcPr>
          <w:p w14:paraId="5D8FCEDB"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0FF8494" w14:textId="77777777" w:rsidR="009F4E75" w:rsidRPr="009F4E75" w:rsidRDefault="009F4E75" w:rsidP="009F4E75">
            <w:pPr>
              <w:ind w:right="54"/>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3.3.</w:t>
            </w:r>
            <w:r w:rsidRPr="009F4E75">
              <w:rPr>
                <w:rFonts w:ascii="Times New Roman" w:eastAsia="Arial" w:hAnsi="Times New Roman" w:cs="Times New Roman"/>
                <w:color w:val="000000"/>
              </w:rPr>
              <w:t xml:space="preserve"> Identifica, analiza y comenta las siguientes obras arquitectónicas romanas: </w:t>
            </w:r>
            <w:proofErr w:type="spellStart"/>
            <w:r w:rsidRPr="009F4E75">
              <w:rPr>
                <w:rFonts w:ascii="Times New Roman" w:eastAsia="Arial" w:hAnsi="Times New Roman" w:cs="Times New Roman"/>
                <w:color w:val="000000"/>
              </w:rPr>
              <w:t>Maison</w:t>
            </w:r>
            <w:proofErr w:type="spellEnd"/>
            <w:r w:rsidRPr="009F4E75">
              <w:rPr>
                <w:rFonts w:ascii="Times New Roman" w:eastAsia="Arial" w:hAnsi="Times New Roman" w:cs="Times New Roman"/>
                <w:color w:val="000000"/>
              </w:rPr>
              <w:t xml:space="preserve"> </w:t>
            </w:r>
            <w:proofErr w:type="spellStart"/>
            <w:r w:rsidRPr="009F4E75">
              <w:rPr>
                <w:rFonts w:ascii="Times New Roman" w:eastAsia="Arial" w:hAnsi="Times New Roman" w:cs="Times New Roman"/>
                <w:color w:val="000000"/>
              </w:rPr>
              <w:t>Carrée</w:t>
            </w:r>
            <w:proofErr w:type="spellEnd"/>
            <w:r w:rsidRPr="009F4E75">
              <w:rPr>
                <w:rFonts w:ascii="Times New Roman" w:eastAsia="Arial" w:hAnsi="Times New Roman" w:cs="Times New Roman"/>
                <w:color w:val="000000"/>
              </w:rPr>
              <w:t xml:space="preserve"> de Nimes, Panteón de Roma, teatro de Mérida, Coliseo de Roma, Basílica de Majencio y Constantino en Roma, puente de Alcántara, Acueducto de Segovia, Arco de Tito en Roma, Columna de Trajano en Roma. </w:t>
            </w:r>
          </w:p>
        </w:tc>
      </w:tr>
      <w:tr w:rsidR="009F4E75" w:rsidRPr="009F4E75" w14:paraId="525769D5" w14:textId="77777777" w:rsidTr="009F4E75">
        <w:trPr>
          <w:trHeight w:val="1966"/>
        </w:trPr>
        <w:tc>
          <w:tcPr>
            <w:tcW w:w="0" w:type="auto"/>
            <w:vMerge/>
            <w:tcBorders>
              <w:top w:val="nil"/>
              <w:left w:val="single" w:sz="4" w:space="0" w:color="000000"/>
              <w:bottom w:val="single" w:sz="4" w:space="0" w:color="000000"/>
              <w:right w:val="single" w:sz="4" w:space="0" w:color="000000"/>
            </w:tcBorders>
          </w:tcPr>
          <w:p w14:paraId="08C2988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C624E02" w14:textId="77777777" w:rsidR="009F4E75" w:rsidRPr="009F4E75" w:rsidRDefault="009F4E75" w:rsidP="009F4E75">
            <w:pPr>
              <w:ind w:right="54"/>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3.4.</w:t>
            </w:r>
            <w:r w:rsidRPr="009F4E75">
              <w:rPr>
                <w:rFonts w:ascii="Times New Roman" w:eastAsia="Arial" w:hAnsi="Times New Roman" w:cs="Times New Roman"/>
                <w:color w:val="000000"/>
              </w:rPr>
              <w:t xml:space="preserve"> Identifica, analiza y comenta las siguientes esculturas romanas: Augusto de Prima Porta, estatua ecuestre de Marco Aurelio, relieve del Arco de Tito (detalle de los soldados con el candelabro y otros objetos del Templo de Jerusalén), relieve de la columna de Trajano. </w:t>
            </w:r>
          </w:p>
        </w:tc>
      </w:tr>
      <w:tr w:rsidR="009F4E75" w:rsidRPr="009F4E75" w14:paraId="0A309FD2" w14:textId="77777777" w:rsidTr="009F4E75">
        <w:trPr>
          <w:trHeight w:val="1138"/>
        </w:trPr>
        <w:tc>
          <w:tcPr>
            <w:tcW w:w="3469" w:type="dxa"/>
            <w:tcBorders>
              <w:top w:val="single" w:sz="4" w:space="0" w:color="000000"/>
              <w:left w:val="single" w:sz="4" w:space="0" w:color="000000"/>
              <w:bottom w:val="single" w:sz="4" w:space="0" w:color="000000"/>
              <w:right w:val="single" w:sz="4" w:space="0" w:color="000000"/>
            </w:tcBorders>
            <w:vAlign w:val="center"/>
          </w:tcPr>
          <w:p w14:paraId="7E83F8AD" w14:textId="77777777" w:rsidR="009F4E75" w:rsidRPr="009F4E75" w:rsidRDefault="009F4E75" w:rsidP="009F4E75">
            <w:pPr>
              <w:ind w:right="63"/>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4.</w:t>
            </w:r>
            <w:r w:rsidRPr="009F4E75">
              <w:rPr>
                <w:rFonts w:ascii="Times New Roman" w:eastAsia="Arial" w:hAnsi="Times New Roman" w:cs="Times New Roman"/>
                <w:color w:val="000000"/>
              </w:rPr>
              <w:t xml:space="preserve"> Realizar y exponer, individualmente o en grupo, trabajos de investigación, </w:t>
            </w:r>
          </w:p>
        </w:tc>
        <w:tc>
          <w:tcPr>
            <w:tcW w:w="4948" w:type="dxa"/>
            <w:tcBorders>
              <w:top w:val="single" w:sz="4" w:space="0" w:color="000000"/>
              <w:left w:val="single" w:sz="4" w:space="0" w:color="000000"/>
              <w:bottom w:val="single" w:sz="4" w:space="0" w:color="000000"/>
              <w:right w:val="single" w:sz="4" w:space="0" w:color="000000"/>
            </w:tcBorders>
          </w:tcPr>
          <w:p w14:paraId="27E7FF0F"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4.1.</w:t>
            </w:r>
            <w:r w:rsidRPr="009F4E75">
              <w:rPr>
                <w:rFonts w:ascii="Times New Roman" w:eastAsia="Arial" w:hAnsi="Times New Roman" w:cs="Times New Roman"/>
                <w:color w:val="000000"/>
              </w:rPr>
              <w:t xml:space="preserve"> Realiza un trabajo de investigación sobre Fidias. </w:t>
            </w:r>
          </w:p>
        </w:tc>
      </w:tr>
    </w:tbl>
    <w:p w14:paraId="066FE5B4"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16" w:type="dxa"/>
          <w:left w:w="79" w:type="dxa"/>
          <w:right w:w="3" w:type="dxa"/>
        </w:tblCellMar>
        <w:tblLook w:val="04A0" w:firstRow="1" w:lastRow="0" w:firstColumn="1" w:lastColumn="0" w:noHBand="0" w:noVBand="1"/>
      </w:tblPr>
      <w:tblGrid>
        <w:gridCol w:w="3469"/>
        <w:gridCol w:w="4947"/>
      </w:tblGrid>
      <w:tr w:rsidR="009F4E75" w:rsidRPr="009F4E75" w14:paraId="63414D10" w14:textId="77777777" w:rsidTr="009F4E75">
        <w:trPr>
          <w:trHeight w:val="2576"/>
        </w:trPr>
        <w:tc>
          <w:tcPr>
            <w:tcW w:w="3469" w:type="dxa"/>
            <w:tcBorders>
              <w:top w:val="single" w:sz="4" w:space="0" w:color="000000"/>
              <w:left w:val="single" w:sz="4" w:space="0" w:color="000000"/>
              <w:bottom w:val="single" w:sz="4" w:space="0" w:color="000000"/>
              <w:right w:val="single" w:sz="4" w:space="0" w:color="000000"/>
            </w:tcBorders>
          </w:tcPr>
          <w:p w14:paraId="0DCBD687" w14:textId="77777777" w:rsidR="009F4E75" w:rsidRPr="009F4E75" w:rsidRDefault="009F4E75" w:rsidP="009F4E75">
            <w:pPr>
              <w:spacing w:line="239" w:lineRule="auto"/>
              <w:ind w:right="110"/>
              <w:jc w:val="both"/>
              <w:rPr>
                <w:rFonts w:ascii="Times New Roman" w:eastAsia="Arial" w:hAnsi="Times New Roman" w:cs="Times New Roman"/>
                <w:color w:val="000000"/>
                <w:sz w:val="24"/>
              </w:rPr>
            </w:pPr>
            <w:r w:rsidRPr="009F4E75">
              <w:rPr>
                <w:rFonts w:ascii="Times New Roman" w:eastAsia="Arial" w:hAnsi="Times New Roman" w:cs="Times New Roman"/>
                <w:color w:val="000000"/>
              </w:rPr>
              <w:lastRenderedPageBreak/>
              <w:t xml:space="preserve">utilizando tanto medios tradicionales como las nuevas tecnologías y tomar decisiones de desarrollo del trabajo individual, grupal o colaborativo para conseguir producciones de calidad.  </w:t>
            </w:r>
          </w:p>
          <w:p w14:paraId="5FF1ABFE"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CD, CAA, SIEP) </w:t>
            </w:r>
          </w:p>
        </w:tc>
        <w:tc>
          <w:tcPr>
            <w:tcW w:w="4948" w:type="dxa"/>
            <w:tcBorders>
              <w:top w:val="single" w:sz="4" w:space="0" w:color="000000"/>
              <w:left w:val="single" w:sz="4" w:space="0" w:color="000000"/>
              <w:bottom w:val="single" w:sz="4" w:space="0" w:color="000000"/>
              <w:right w:val="single" w:sz="4" w:space="0" w:color="000000"/>
            </w:tcBorders>
          </w:tcPr>
          <w:p w14:paraId="55601CE4" w14:textId="77777777" w:rsidR="009F4E75" w:rsidRPr="009F4E75" w:rsidRDefault="009F4E75" w:rsidP="009F4E75">
            <w:pPr>
              <w:ind w:right="10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4.2.</w:t>
            </w:r>
            <w:r w:rsidRPr="009F4E75">
              <w:rPr>
                <w:rFonts w:ascii="Times New Roman" w:eastAsia="Arial" w:hAnsi="Times New Roman" w:cs="Times New Roman"/>
                <w:color w:val="000000"/>
              </w:rPr>
              <w:t xml:space="preserve"> Realiza un trabajo de investigación sobre el debate acerca de la autoría griega o romana del grupo escultórico de Laocoonte y sus hijos.  </w:t>
            </w:r>
          </w:p>
        </w:tc>
      </w:tr>
      <w:tr w:rsidR="009F4E75" w:rsidRPr="009F4E75" w14:paraId="376483CA" w14:textId="77777777" w:rsidTr="009F4E75">
        <w:trPr>
          <w:trHeight w:val="2631"/>
        </w:trPr>
        <w:tc>
          <w:tcPr>
            <w:tcW w:w="3469" w:type="dxa"/>
            <w:tcBorders>
              <w:top w:val="single" w:sz="4" w:space="0" w:color="000000"/>
              <w:left w:val="single" w:sz="4" w:space="0" w:color="000000"/>
              <w:bottom w:val="single" w:sz="4" w:space="0" w:color="000000"/>
              <w:right w:val="single" w:sz="4" w:space="0" w:color="000000"/>
            </w:tcBorders>
          </w:tcPr>
          <w:p w14:paraId="5B3650C7" w14:textId="77777777" w:rsidR="009F4E75" w:rsidRPr="009F4E75" w:rsidRDefault="009F4E75" w:rsidP="009F4E75">
            <w:pPr>
              <w:ind w:right="10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5.</w:t>
            </w:r>
            <w:r w:rsidRPr="009F4E75">
              <w:rPr>
                <w:rFonts w:ascii="Times New Roman" w:eastAsia="Arial" w:hAnsi="Times New Roman" w:cs="Times New Roman"/>
                <w:color w:val="000000"/>
              </w:rPr>
              <w:t xml:space="preserve"> Respetar las creaciones artísticas de la Antigüedad grecorromana, valorando su calidad en relación con su época y su importancia como patrimonio escaso e insustituible que hay que conservar.  (CSC, CEC) </w:t>
            </w:r>
          </w:p>
        </w:tc>
        <w:tc>
          <w:tcPr>
            <w:tcW w:w="4948" w:type="dxa"/>
            <w:tcBorders>
              <w:top w:val="single" w:sz="4" w:space="0" w:color="000000"/>
              <w:left w:val="single" w:sz="4" w:space="0" w:color="000000"/>
              <w:bottom w:val="single" w:sz="4" w:space="0" w:color="000000"/>
              <w:right w:val="single" w:sz="4" w:space="0" w:color="000000"/>
            </w:tcBorders>
          </w:tcPr>
          <w:p w14:paraId="4DC5C6B2" w14:textId="77777777" w:rsidR="009F4E75" w:rsidRPr="009F4E75" w:rsidRDefault="009F4E75" w:rsidP="009F4E75">
            <w:pPr>
              <w:ind w:right="104"/>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5.1.</w:t>
            </w:r>
            <w:r w:rsidRPr="009F4E75">
              <w:rPr>
                <w:rFonts w:ascii="Times New Roman" w:eastAsia="Arial" w:hAnsi="Times New Roman" w:cs="Times New Roman"/>
                <w:color w:val="000000"/>
              </w:rPr>
              <w:t xml:space="preserve"> Confecciona un catálogo, con breves comentarios, de las obras más relevantes de arte antiguo que se conservan en su comunidad autónoma. </w:t>
            </w:r>
          </w:p>
        </w:tc>
      </w:tr>
      <w:tr w:rsidR="009F4E75" w:rsidRPr="009F4E75" w14:paraId="7502F249" w14:textId="77777777" w:rsidTr="009F4E75">
        <w:trPr>
          <w:trHeight w:val="2156"/>
        </w:trPr>
        <w:tc>
          <w:tcPr>
            <w:tcW w:w="3469" w:type="dxa"/>
            <w:tcBorders>
              <w:top w:val="single" w:sz="4" w:space="0" w:color="000000"/>
              <w:left w:val="single" w:sz="4" w:space="0" w:color="000000"/>
              <w:bottom w:val="single" w:sz="33" w:space="0" w:color="FFFFFF"/>
              <w:right w:val="single" w:sz="4" w:space="0" w:color="000000"/>
            </w:tcBorders>
          </w:tcPr>
          <w:p w14:paraId="2620B028" w14:textId="77777777" w:rsidR="009F4E75" w:rsidRPr="009F4E75" w:rsidRDefault="009F4E75" w:rsidP="009F4E75">
            <w:pPr>
              <w:spacing w:after="159"/>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6.</w:t>
            </w:r>
            <w:r w:rsidRPr="009F4E75">
              <w:rPr>
                <w:rFonts w:ascii="Times New Roman" w:eastAsia="Arial" w:hAnsi="Times New Roman" w:cs="Times New Roman"/>
                <w:color w:val="000000"/>
              </w:rPr>
              <w:t xml:space="preserve"> Utilizar la terminología específica del arte en las exposiciones orales y escritas, denominando con precisión los principales elementos y técnicas.  </w:t>
            </w:r>
          </w:p>
          <w:p w14:paraId="4F12A4DB"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CEC) </w:t>
            </w:r>
          </w:p>
        </w:tc>
        <w:tc>
          <w:tcPr>
            <w:tcW w:w="4948" w:type="dxa"/>
            <w:tcBorders>
              <w:top w:val="single" w:sz="4" w:space="0" w:color="000000"/>
              <w:left w:val="single" w:sz="4" w:space="0" w:color="000000"/>
              <w:bottom w:val="single" w:sz="33" w:space="0" w:color="FFFFFF"/>
              <w:right w:val="single" w:sz="4" w:space="0" w:color="000000"/>
            </w:tcBorders>
          </w:tcPr>
          <w:p w14:paraId="194B337D"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El criterio de evaluación </w:t>
            </w:r>
            <w:proofErr w:type="spellStart"/>
            <w:r w:rsidRPr="009F4E75">
              <w:rPr>
                <w:rFonts w:ascii="Times New Roman" w:eastAsia="Arial" w:hAnsi="Times New Roman" w:cs="Times New Roman"/>
                <w:color w:val="000000"/>
              </w:rPr>
              <w:t>nº</w:t>
            </w:r>
            <w:proofErr w:type="spellEnd"/>
            <w:r w:rsidRPr="009F4E75">
              <w:rPr>
                <w:rFonts w:ascii="Times New Roman" w:eastAsia="Arial" w:hAnsi="Times New Roman" w:cs="Times New Roman"/>
                <w:color w:val="000000"/>
              </w:rPr>
              <w:t xml:space="preserve"> 6 es aplicable a todos los estándares de aprendizaje </w:t>
            </w:r>
          </w:p>
        </w:tc>
      </w:tr>
      <w:tr w:rsidR="009F4E75" w:rsidRPr="009F4E75" w14:paraId="1AD95881" w14:textId="77777777" w:rsidTr="009F4E75">
        <w:trPr>
          <w:trHeight w:val="563"/>
        </w:trPr>
        <w:tc>
          <w:tcPr>
            <w:tcW w:w="8416" w:type="dxa"/>
            <w:gridSpan w:val="2"/>
            <w:tcBorders>
              <w:top w:val="single" w:sz="33" w:space="0" w:color="FFFFFF"/>
              <w:left w:val="single" w:sz="4" w:space="0" w:color="000000"/>
              <w:bottom w:val="single" w:sz="4" w:space="0" w:color="000000"/>
              <w:right w:val="single" w:sz="4" w:space="0" w:color="000000"/>
            </w:tcBorders>
            <w:vAlign w:val="center"/>
          </w:tcPr>
          <w:p w14:paraId="0D15DD59"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Bloque 2. Nacimiento de la tradición artística occidental: el arte medieval</w:t>
            </w:r>
            <w:r w:rsidRPr="009F4E75">
              <w:rPr>
                <w:rFonts w:ascii="Times New Roman" w:eastAsia="Arial" w:hAnsi="Times New Roman" w:cs="Times New Roman"/>
                <w:b/>
                <w:color w:val="FFFFFF"/>
              </w:rPr>
              <w:t xml:space="preserve"> </w:t>
            </w:r>
          </w:p>
        </w:tc>
      </w:tr>
      <w:tr w:rsidR="009F4E75" w:rsidRPr="009F4E75" w14:paraId="1D3222BD" w14:textId="77777777" w:rsidTr="009F4E75">
        <w:trPr>
          <w:trHeight w:val="1214"/>
        </w:trPr>
        <w:tc>
          <w:tcPr>
            <w:tcW w:w="3469" w:type="dxa"/>
            <w:vMerge w:val="restart"/>
            <w:tcBorders>
              <w:top w:val="single" w:sz="4" w:space="0" w:color="000000"/>
              <w:left w:val="single" w:sz="4" w:space="0" w:color="000000"/>
              <w:bottom w:val="single" w:sz="4" w:space="0" w:color="000000"/>
              <w:right w:val="single" w:sz="4" w:space="0" w:color="000000"/>
            </w:tcBorders>
          </w:tcPr>
          <w:p w14:paraId="1F25170B" w14:textId="77777777" w:rsidR="009F4E75" w:rsidRPr="009F4E75" w:rsidRDefault="009F4E75" w:rsidP="009F4E75">
            <w:pPr>
              <w:spacing w:after="159"/>
              <w:ind w:right="107"/>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w:t>
            </w:r>
            <w:r w:rsidRPr="009F4E75">
              <w:rPr>
                <w:rFonts w:ascii="Times New Roman" w:eastAsia="Arial" w:hAnsi="Times New Roman" w:cs="Times New Roman"/>
                <w:color w:val="000000"/>
              </w:rPr>
              <w:t xml:space="preserve"> Reconocer y explicar las concepciones estéticas y las características esenciales del arte medieval, relacionando cada uno de sus estilos con sus respectivos contextos históricos y culturales.  </w:t>
            </w:r>
          </w:p>
          <w:p w14:paraId="6CF1D417"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(CCL,CSC,CEC) </w:t>
            </w:r>
          </w:p>
        </w:tc>
        <w:tc>
          <w:tcPr>
            <w:tcW w:w="4948" w:type="dxa"/>
            <w:tcBorders>
              <w:top w:val="single" w:sz="4" w:space="0" w:color="000000"/>
              <w:left w:val="single" w:sz="4" w:space="0" w:color="000000"/>
              <w:bottom w:val="single" w:sz="4" w:space="0" w:color="000000"/>
              <w:right w:val="single" w:sz="4" w:space="0" w:color="000000"/>
            </w:tcBorders>
          </w:tcPr>
          <w:p w14:paraId="1462610E" w14:textId="77777777" w:rsidR="009F4E75" w:rsidRPr="009F4E75" w:rsidRDefault="009F4E75" w:rsidP="009F4E75">
            <w:pPr>
              <w:ind w:right="10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w:t>
            </w:r>
            <w:r w:rsidRPr="009F4E75">
              <w:rPr>
                <w:rFonts w:ascii="Times New Roman" w:eastAsia="Arial" w:hAnsi="Times New Roman" w:cs="Times New Roman"/>
                <w:color w:val="000000"/>
              </w:rPr>
              <w:t xml:space="preserve"> Explica las características esenciales del arte paleocristiano y su evolución en el tiempo a partir de fuentes históricas o historiográficas. </w:t>
            </w:r>
          </w:p>
        </w:tc>
      </w:tr>
      <w:tr w:rsidR="009F4E75" w:rsidRPr="009F4E75" w14:paraId="75792F8A" w14:textId="77777777" w:rsidTr="009F4E75">
        <w:trPr>
          <w:trHeight w:val="953"/>
        </w:trPr>
        <w:tc>
          <w:tcPr>
            <w:tcW w:w="0" w:type="auto"/>
            <w:vMerge/>
            <w:tcBorders>
              <w:top w:val="nil"/>
              <w:left w:val="single" w:sz="4" w:space="0" w:color="000000"/>
              <w:bottom w:val="nil"/>
              <w:right w:val="single" w:sz="4" w:space="0" w:color="000000"/>
            </w:tcBorders>
          </w:tcPr>
          <w:p w14:paraId="276B7F8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2085A33"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w:t>
            </w:r>
            <w:r w:rsidRPr="009F4E75">
              <w:rPr>
                <w:rFonts w:ascii="Times New Roman" w:eastAsia="Arial" w:hAnsi="Times New Roman" w:cs="Times New Roman"/>
                <w:color w:val="000000"/>
              </w:rPr>
              <w:t xml:space="preserve"> Describe el origen, características y función de la basílica paleocristiana. </w:t>
            </w:r>
          </w:p>
        </w:tc>
      </w:tr>
      <w:tr w:rsidR="009F4E75" w:rsidRPr="009F4E75" w14:paraId="708A0B13" w14:textId="77777777" w:rsidTr="009F4E75">
        <w:trPr>
          <w:trHeight w:val="1457"/>
        </w:trPr>
        <w:tc>
          <w:tcPr>
            <w:tcW w:w="0" w:type="auto"/>
            <w:vMerge/>
            <w:tcBorders>
              <w:top w:val="nil"/>
              <w:left w:val="single" w:sz="4" w:space="0" w:color="000000"/>
              <w:bottom w:val="nil"/>
              <w:right w:val="single" w:sz="4" w:space="0" w:color="000000"/>
            </w:tcBorders>
          </w:tcPr>
          <w:p w14:paraId="4521B93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9CC5FF5"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1.3.</w:t>
            </w:r>
            <w:r w:rsidRPr="009F4E75">
              <w:rPr>
                <w:rFonts w:ascii="Times New Roman" w:eastAsia="Arial" w:hAnsi="Times New Roman" w:cs="Times New Roman"/>
                <w:color w:val="000000"/>
              </w:rPr>
              <w:t xml:space="preserve"> Describe las características y función de los baptisterios, </w:t>
            </w:r>
            <w:r w:rsidRPr="009F4E75">
              <w:rPr>
                <w:rFonts w:ascii="Times New Roman" w:eastAsia="Arial" w:hAnsi="Times New Roman" w:cs="Times New Roman"/>
                <w:color w:val="000000"/>
              </w:rPr>
              <w:tab/>
              <w:t xml:space="preserve">mausoleos </w:t>
            </w:r>
            <w:r w:rsidRPr="009F4E75">
              <w:rPr>
                <w:rFonts w:ascii="Times New Roman" w:eastAsia="Arial" w:hAnsi="Times New Roman" w:cs="Times New Roman"/>
                <w:color w:val="000000"/>
              </w:rPr>
              <w:tab/>
              <w:t xml:space="preserve">y </w:t>
            </w:r>
            <w:r w:rsidRPr="009F4E75">
              <w:rPr>
                <w:rFonts w:ascii="Times New Roman" w:eastAsia="Arial" w:hAnsi="Times New Roman" w:cs="Times New Roman"/>
                <w:color w:val="000000"/>
              </w:rPr>
              <w:tab/>
              <w:t xml:space="preserve">martiria paleocristianos. Función de cada una de sus partes.  </w:t>
            </w:r>
          </w:p>
        </w:tc>
      </w:tr>
      <w:tr w:rsidR="009F4E75" w:rsidRPr="009F4E75" w14:paraId="618A970A" w14:textId="77777777" w:rsidTr="009F4E75">
        <w:trPr>
          <w:trHeight w:val="1207"/>
        </w:trPr>
        <w:tc>
          <w:tcPr>
            <w:tcW w:w="0" w:type="auto"/>
            <w:vMerge/>
            <w:tcBorders>
              <w:top w:val="nil"/>
              <w:left w:val="single" w:sz="4" w:space="0" w:color="000000"/>
              <w:bottom w:val="nil"/>
              <w:right w:val="single" w:sz="4" w:space="0" w:color="000000"/>
            </w:tcBorders>
          </w:tcPr>
          <w:p w14:paraId="7AD7C645"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2DE3456" w14:textId="77777777" w:rsidR="009F4E75" w:rsidRPr="009F4E75" w:rsidRDefault="009F4E75" w:rsidP="009F4E75">
            <w:pPr>
              <w:ind w:right="10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1.4. </w:t>
            </w:r>
            <w:r w:rsidRPr="009F4E75">
              <w:rPr>
                <w:rFonts w:ascii="Times New Roman" w:eastAsia="Arial" w:hAnsi="Times New Roman" w:cs="Times New Roman"/>
                <w:color w:val="000000"/>
              </w:rPr>
              <w:t xml:space="preserve">Explica la evolución de la pintura y el mosaico en el arte paleocristiano, con especial referencia a la iconografía.  </w:t>
            </w:r>
          </w:p>
        </w:tc>
      </w:tr>
      <w:tr w:rsidR="009F4E75" w:rsidRPr="009F4E75" w14:paraId="1217CDD8" w14:textId="77777777" w:rsidTr="009F4E75">
        <w:trPr>
          <w:trHeight w:val="1214"/>
        </w:trPr>
        <w:tc>
          <w:tcPr>
            <w:tcW w:w="0" w:type="auto"/>
            <w:vMerge/>
            <w:tcBorders>
              <w:top w:val="nil"/>
              <w:left w:val="single" w:sz="4" w:space="0" w:color="000000"/>
              <w:bottom w:val="single" w:sz="4" w:space="0" w:color="000000"/>
              <w:right w:val="single" w:sz="4" w:space="0" w:color="000000"/>
            </w:tcBorders>
          </w:tcPr>
          <w:p w14:paraId="1CD145A2"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3691A04" w14:textId="77777777" w:rsidR="009F4E75" w:rsidRPr="009F4E75" w:rsidRDefault="009F4E75" w:rsidP="009F4E75">
            <w:pPr>
              <w:ind w:right="10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1.5. </w:t>
            </w:r>
            <w:r w:rsidRPr="009F4E75">
              <w:rPr>
                <w:rFonts w:ascii="Times New Roman" w:eastAsia="Arial" w:hAnsi="Times New Roman" w:cs="Times New Roman"/>
                <w:color w:val="000000"/>
              </w:rPr>
              <w:t xml:space="preserve">Explica las características esenciales del arte bizantino a partir de fuentes históricas o historiográficas.  </w:t>
            </w:r>
          </w:p>
        </w:tc>
      </w:tr>
    </w:tbl>
    <w:p w14:paraId="36408866"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70" w:type="dxa"/>
          <w:left w:w="113" w:type="dxa"/>
          <w:right w:w="52" w:type="dxa"/>
        </w:tblCellMar>
        <w:tblLook w:val="04A0" w:firstRow="1" w:lastRow="0" w:firstColumn="1" w:lastColumn="0" w:noHBand="0" w:noVBand="1"/>
      </w:tblPr>
      <w:tblGrid>
        <w:gridCol w:w="3469"/>
        <w:gridCol w:w="4947"/>
      </w:tblGrid>
      <w:tr w:rsidR="009F4E75" w:rsidRPr="009F4E75" w14:paraId="3F505B6F" w14:textId="77777777" w:rsidTr="009F4E75">
        <w:trPr>
          <w:trHeight w:val="953"/>
        </w:trPr>
        <w:tc>
          <w:tcPr>
            <w:tcW w:w="3469" w:type="dxa"/>
            <w:vMerge w:val="restart"/>
            <w:tcBorders>
              <w:top w:val="single" w:sz="4" w:space="0" w:color="000000"/>
              <w:left w:val="single" w:sz="4" w:space="0" w:color="000000"/>
              <w:bottom w:val="single" w:sz="4" w:space="0" w:color="000000"/>
              <w:right w:val="single" w:sz="4" w:space="0" w:color="000000"/>
            </w:tcBorders>
          </w:tcPr>
          <w:p w14:paraId="64BD7BFB"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44A3E99"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1.6. </w:t>
            </w:r>
            <w:r w:rsidRPr="009F4E75">
              <w:rPr>
                <w:rFonts w:ascii="Times New Roman" w:eastAsia="Arial" w:hAnsi="Times New Roman" w:cs="Times New Roman"/>
                <w:color w:val="000000"/>
              </w:rPr>
              <w:t xml:space="preserve">Explica la arquitectura bizantina a través de la iglesia de Santa Sofía de Constantinopla. </w:t>
            </w:r>
          </w:p>
        </w:tc>
      </w:tr>
      <w:tr w:rsidR="009F4E75" w:rsidRPr="009F4E75" w14:paraId="17FDB4A1" w14:textId="77777777" w:rsidTr="009F4E75">
        <w:trPr>
          <w:trHeight w:val="1459"/>
        </w:trPr>
        <w:tc>
          <w:tcPr>
            <w:tcW w:w="0" w:type="auto"/>
            <w:vMerge/>
            <w:tcBorders>
              <w:top w:val="nil"/>
              <w:left w:val="single" w:sz="4" w:space="0" w:color="000000"/>
              <w:bottom w:val="nil"/>
              <w:right w:val="single" w:sz="4" w:space="0" w:color="000000"/>
            </w:tcBorders>
          </w:tcPr>
          <w:p w14:paraId="08D081BA"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20D6C3A"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1.7. </w:t>
            </w:r>
            <w:r w:rsidRPr="009F4E75">
              <w:rPr>
                <w:rFonts w:ascii="Times New Roman" w:eastAsia="Arial" w:hAnsi="Times New Roman" w:cs="Times New Roman"/>
                <w:color w:val="000000"/>
              </w:rPr>
              <w:t xml:space="preserve">Describe las características del mosaico bizantino y de los temas iconográficos del Pantocrátor, la Virgen y la </w:t>
            </w:r>
            <w:proofErr w:type="spellStart"/>
            <w:r w:rsidRPr="009F4E75">
              <w:rPr>
                <w:rFonts w:ascii="Times New Roman" w:eastAsia="Arial" w:hAnsi="Times New Roman" w:cs="Times New Roman"/>
                <w:i/>
                <w:color w:val="000000"/>
              </w:rPr>
              <w:t>Déesis</w:t>
            </w:r>
            <w:proofErr w:type="spellEnd"/>
            <w:r w:rsidRPr="009F4E75">
              <w:rPr>
                <w:rFonts w:ascii="Times New Roman" w:eastAsia="Arial" w:hAnsi="Times New Roman" w:cs="Times New Roman"/>
                <w:i/>
                <w:color w:val="000000"/>
              </w:rPr>
              <w:t>,</w:t>
            </w:r>
            <w:r w:rsidRPr="009F4E75">
              <w:rPr>
                <w:rFonts w:ascii="Times New Roman" w:eastAsia="Arial" w:hAnsi="Times New Roman" w:cs="Times New Roman"/>
                <w:color w:val="000000"/>
              </w:rPr>
              <w:t xml:space="preserve"> así como su influencia en el arte occidental.  </w:t>
            </w:r>
          </w:p>
        </w:tc>
      </w:tr>
      <w:tr w:rsidR="009F4E75" w:rsidRPr="009F4E75" w14:paraId="4AD6B4C0" w14:textId="77777777" w:rsidTr="009F4E75">
        <w:trPr>
          <w:trHeight w:val="950"/>
        </w:trPr>
        <w:tc>
          <w:tcPr>
            <w:tcW w:w="0" w:type="auto"/>
            <w:vMerge/>
            <w:tcBorders>
              <w:top w:val="nil"/>
              <w:left w:val="single" w:sz="4" w:space="0" w:color="000000"/>
              <w:bottom w:val="nil"/>
              <w:right w:val="single" w:sz="4" w:space="0" w:color="000000"/>
            </w:tcBorders>
          </w:tcPr>
          <w:p w14:paraId="7B0749D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1A9D17E"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1.8.</w:t>
            </w:r>
            <w:r w:rsidRPr="009F4E75">
              <w:rPr>
                <w:rFonts w:ascii="Times New Roman" w:eastAsia="Arial" w:hAnsi="Times New Roman" w:cs="Times New Roman"/>
                <w:color w:val="000000"/>
              </w:rPr>
              <w:t xml:space="preserve"> Define el concepto de arte prerrománico y especifica sus manifestaciones en España.  </w:t>
            </w:r>
          </w:p>
        </w:tc>
      </w:tr>
      <w:tr w:rsidR="009F4E75" w:rsidRPr="009F4E75" w14:paraId="6BCAEF83" w14:textId="77777777" w:rsidTr="009F4E75">
        <w:trPr>
          <w:trHeight w:val="1457"/>
        </w:trPr>
        <w:tc>
          <w:tcPr>
            <w:tcW w:w="0" w:type="auto"/>
            <w:vMerge/>
            <w:tcBorders>
              <w:top w:val="nil"/>
              <w:left w:val="single" w:sz="4" w:space="0" w:color="000000"/>
              <w:bottom w:val="nil"/>
              <w:right w:val="single" w:sz="4" w:space="0" w:color="000000"/>
            </w:tcBorders>
          </w:tcPr>
          <w:p w14:paraId="29E10BC2"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98CDB6E" w14:textId="77777777" w:rsidR="009F4E75" w:rsidRPr="009F4E75" w:rsidRDefault="009F4E75" w:rsidP="009F4E75">
            <w:pPr>
              <w:ind w:right="56"/>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1.9. </w:t>
            </w:r>
            <w:r w:rsidRPr="009F4E75">
              <w:rPr>
                <w:rFonts w:ascii="Times New Roman" w:eastAsia="Arial" w:hAnsi="Times New Roman" w:cs="Times New Roman"/>
                <w:color w:val="000000"/>
              </w:rPr>
              <w:t xml:space="preserve">Identifica y clasifica razonadamente en su estilo las siguientes obras: San Pedro de la Nave (Zamora), Santa María del Naranco (Oviedo) y San Miguel de la Escalada (León). </w:t>
            </w:r>
          </w:p>
        </w:tc>
      </w:tr>
      <w:tr w:rsidR="009F4E75" w:rsidRPr="009F4E75" w14:paraId="7C7E8878" w14:textId="77777777" w:rsidTr="009F4E75">
        <w:trPr>
          <w:trHeight w:val="1202"/>
        </w:trPr>
        <w:tc>
          <w:tcPr>
            <w:tcW w:w="0" w:type="auto"/>
            <w:vMerge/>
            <w:tcBorders>
              <w:top w:val="nil"/>
              <w:left w:val="single" w:sz="4" w:space="0" w:color="000000"/>
              <w:bottom w:val="nil"/>
              <w:right w:val="single" w:sz="4" w:space="0" w:color="000000"/>
            </w:tcBorders>
          </w:tcPr>
          <w:p w14:paraId="63536BA6"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255B146" w14:textId="77777777" w:rsidR="009F4E75" w:rsidRPr="009F4E75" w:rsidRDefault="009F4E75" w:rsidP="009F4E75">
            <w:pPr>
              <w:ind w:right="5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1.10.</w:t>
            </w:r>
            <w:r w:rsidRPr="009F4E75">
              <w:rPr>
                <w:rFonts w:ascii="Times New Roman" w:eastAsia="Arial" w:hAnsi="Times New Roman" w:cs="Times New Roman"/>
                <w:color w:val="000000"/>
              </w:rPr>
              <w:t xml:space="preserve"> Describe las características generales del arte románico a partir de fuentes históricas o historiográficas.  </w:t>
            </w:r>
          </w:p>
        </w:tc>
      </w:tr>
      <w:tr w:rsidR="009F4E75" w:rsidRPr="009F4E75" w14:paraId="0E45FD98" w14:textId="77777777" w:rsidTr="009F4E75">
        <w:trPr>
          <w:trHeight w:val="955"/>
        </w:trPr>
        <w:tc>
          <w:tcPr>
            <w:tcW w:w="0" w:type="auto"/>
            <w:vMerge/>
            <w:tcBorders>
              <w:top w:val="nil"/>
              <w:left w:val="single" w:sz="4" w:space="0" w:color="000000"/>
              <w:bottom w:val="nil"/>
              <w:right w:val="single" w:sz="4" w:space="0" w:color="000000"/>
            </w:tcBorders>
          </w:tcPr>
          <w:p w14:paraId="1D464CB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CFA02B1"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1.11.</w:t>
            </w:r>
            <w:r w:rsidRPr="009F4E75">
              <w:rPr>
                <w:rFonts w:ascii="Times New Roman" w:eastAsia="Arial" w:hAnsi="Times New Roman" w:cs="Times New Roman"/>
                <w:color w:val="000000"/>
              </w:rPr>
              <w:t xml:space="preserve"> Describe las características y función de las iglesias y monasterios en el arte románico.  </w:t>
            </w:r>
          </w:p>
        </w:tc>
      </w:tr>
      <w:tr w:rsidR="009F4E75" w:rsidRPr="009F4E75" w14:paraId="3510810D" w14:textId="77777777" w:rsidTr="009F4E75">
        <w:trPr>
          <w:trHeight w:val="1205"/>
        </w:trPr>
        <w:tc>
          <w:tcPr>
            <w:tcW w:w="0" w:type="auto"/>
            <w:vMerge/>
            <w:tcBorders>
              <w:top w:val="nil"/>
              <w:left w:val="single" w:sz="4" w:space="0" w:color="000000"/>
              <w:bottom w:val="nil"/>
              <w:right w:val="single" w:sz="4" w:space="0" w:color="000000"/>
            </w:tcBorders>
          </w:tcPr>
          <w:p w14:paraId="2E1E7A06"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23C0ECC"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1.12.</w:t>
            </w:r>
            <w:r w:rsidRPr="009F4E75">
              <w:rPr>
                <w:rFonts w:ascii="Times New Roman" w:eastAsia="Arial" w:hAnsi="Times New Roman" w:cs="Times New Roman"/>
                <w:color w:val="000000"/>
              </w:rPr>
              <w:t xml:space="preserve"> Explica las características de la escultura y la pintura románicas, con especial referencia a la iconografía.  </w:t>
            </w:r>
          </w:p>
        </w:tc>
      </w:tr>
      <w:tr w:rsidR="009F4E75" w:rsidRPr="009F4E75" w14:paraId="1CBADAEA" w14:textId="77777777" w:rsidTr="009F4E75">
        <w:trPr>
          <w:trHeight w:val="1205"/>
        </w:trPr>
        <w:tc>
          <w:tcPr>
            <w:tcW w:w="0" w:type="auto"/>
            <w:vMerge/>
            <w:tcBorders>
              <w:top w:val="nil"/>
              <w:left w:val="single" w:sz="4" w:space="0" w:color="000000"/>
              <w:bottom w:val="nil"/>
              <w:right w:val="single" w:sz="4" w:space="0" w:color="000000"/>
            </w:tcBorders>
          </w:tcPr>
          <w:p w14:paraId="55339A80"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7BB04FB"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1.13.</w:t>
            </w:r>
            <w:r w:rsidRPr="009F4E75">
              <w:rPr>
                <w:rFonts w:ascii="Times New Roman" w:eastAsia="Arial" w:hAnsi="Times New Roman" w:cs="Times New Roman"/>
                <w:color w:val="000000"/>
              </w:rPr>
              <w:t xml:space="preserve"> Describe las características generales del arte gótico a partir de fuentes históricas o historiográficas.  </w:t>
            </w:r>
          </w:p>
        </w:tc>
      </w:tr>
      <w:tr w:rsidR="009F4E75" w:rsidRPr="009F4E75" w14:paraId="264B2720" w14:textId="77777777" w:rsidTr="009F4E75">
        <w:trPr>
          <w:trHeight w:val="1205"/>
        </w:trPr>
        <w:tc>
          <w:tcPr>
            <w:tcW w:w="0" w:type="auto"/>
            <w:vMerge/>
            <w:tcBorders>
              <w:top w:val="nil"/>
              <w:left w:val="single" w:sz="4" w:space="0" w:color="000000"/>
              <w:bottom w:val="nil"/>
              <w:right w:val="single" w:sz="4" w:space="0" w:color="000000"/>
            </w:tcBorders>
          </w:tcPr>
          <w:p w14:paraId="476D12A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E719418" w14:textId="77777777" w:rsidR="009F4E75" w:rsidRPr="009F4E75" w:rsidRDefault="009F4E75" w:rsidP="009F4E75">
            <w:pPr>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1.14.</w:t>
            </w:r>
            <w:r w:rsidRPr="009F4E75">
              <w:rPr>
                <w:rFonts w:ascii="Times New Roman" w:eastAsia="Arial" w:hAnsi="Times New Roman" w:cs="Times New Roman"/>
                <w:color w:val="000000"/>
              </w:rPr>
              <w:t xml:space="preserve"> Describe las características y evolución de la arquitectura gótica y especifica los cambios introducidos respecto a la románica.  </w:t>
            </w:r>
          </w:p>
        </w:tc>
      </w:tr>
      <w:tr w:rsidR="009F4E75" w:rsidRPr="009F4E75" w14:paraId="5CB97A9F" w14:textId="77777777" w:rsidTr="009F4E75">
        <w:trPr>
          <w:trHeight w:val="951"/>
        </w:trPr>
        <w:tc>
          <w:tcPr>
            <w:tcW w:w="0" w:type="auto"/>
            <w:vMerge/>
            <w:tcBorders>
              <w:top w:val="nil"/>
              <w:left w:val="single" w:sz="4" w:space="0" w:color="000000"/>
              <w:bottom w:val="nil"/>
              <w:right w:val="single" w:sz="4" w:space="0" w:color="000000"/>
            </w:tcBorders>
          </w:tcPr>
          <w:p w14:paraId="2C28B844"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131C0AD"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1.15.</w:t>
            </w:r>
            <w:r w:rsidRPr="009F4E75">
              <w:rPr>
                <w:rFonts w:ascii="Times New Roman" w:eastAsia="Arial" w:hAnsi="Times New Roman" w:cs="Times New Roman"/>
                <w:color w:val="000000"/>
              </w:rPr>
              <w:t xml:space="preserve"> Explica las características y evolución de la arquitectura gótica en España.  </w:t>
            </w:r>
          </w:p>
        </w:tc>
      </w:tr>
      <w:tr w:rsidR="009F4E75" w:rsidRPr="009F4E75" w14:paraId="4717EC64" w14:textId="77777777" w:rsidTr="009F4E75">
        <w:trPr>
          <w:trHeight w:val="1457"/>
        </w:trPr>
        <w:tc>
          <w:tcPr>
            <w:tcW w:w="0" w:type="auto"/>
            <w:vMerge/>
            <w:tcBorders>
              <w:top w:val="nil"/>
              <w:left w:val="single" w:sz="4" w:space="0" w:color="000000"/>
              <w:bottom w:val="nil"/>
              <w:right w:val="single" w:sz="4" w:space="0" w:color="000000"/>
            </w:tcBorders>
          </w:tcPr>
          <w:p w14:paraId="52A2146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EF6A4AA" w14:textId="77777777" w:rsidR="009F4E75" w:rsidRPr="009F4E75" w:rsidRDefault="009F4E75" w:rsidP="009F4E75">
            <w:pPr>
              <w:ind w:right="57"/>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1.16.</w:t>
            </w:r>
            <w:r w:rsidRPr="009F4E75">
              <w:rPr>
                <w:rFonts w:ascii="Times New Roman" w:eastAsia="Arial" w:hAnsi="Times New Roman" w:cs="Times New Roman"/>
                <w:color w:val="000000"/>
              </w:rPr>
              <w:t xml:space="preserve"> Describe las características y evolución de la escultura gótica y especifica sus diferencias tipológicas, formales e iconográficas respecto a la escultura románica.  </w:t>
            </w:r>
          </w:p>
        </w:tc>
      </w:tr>
      <w:tr w:rsidR="009F4E75" w:rsidRPr="009F4E75" w14:paraId="48C356A4" w14:textId="77777777" w:rsidTr="009F4E75">
        <w:trPr>
          <w:trHeight w:val="792"/>
        </w:trPr>
        <w:tc>
          <w:tcPr>
            <w:tcW w:w="0" w:type="auto"/>
            <w:vMerge/>
            <w:tcBorders>
              <w:top w:val="nil"/>
              <w:left w:val="single" w:sz="4" w:space="0" w:color="000000"/>
              <w:bottom w:val="single" w:sz="4" w:space="0" w:color="000000"/>
              <w:right w:val="single" w:sz="4" w:space="0" w:color="000000"/>
            </w:tcBorders>
          </w:tcPr>
          <w:p w14:paraId="7BD4A1F9"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vAlign w:val="center"/>
          </w:tcPr>
          <w:p w14:paraId="2756D202"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1.17. </w:t>
            </w:r>
            <w:r w:rsidRPr="009F4E75">
              <w:rPr>
                <w:rFonts w:ascii="Times New Roman" w:eastAsia="Arial" w:hAnsi="Times New Roman" w:cs="Times New Roman"/>
                <w:color w:val="000000"/>
              </w:rPr>
              <w:t xml:space="preserve">Reconoce y explica las innovaciones de la pintura de Giotto y del </w:t>
            </w:r>
            <w:proofErr w:type="spellStart"/>
            <w:r w:rsidRPr="009F4E75">
              <w:rPr>
                <w:rFonts w:ascii="Times New Roman" w:eastAsia="Arial" w:hAnsi="Times New Roman" w:cs="Times New Roman"/>
                <w:i/>
                <w:color w:val="000000"/>
              </w:rPr>
              <w:t>Trecento</w:t>
            </w:r>
            <w:proofErr w:type="spellEnd"/>
            <w:r w:rsidRPr="009F4E75">
              <w:rPr>
                <w:rFonts w:ascii="Times New Roman" w:eastAsia="Arial" w:hAnsi="Times New Roman" w:cs="Times New Roman"/>
                <w:color w:val="000000"/>
              </w:rPr>
              <w:t xml:space="preserve"> italiano respecto </w:t>
            </w:r>
          </w:p>
        </w:tc>
      </w:tr>
    </w:tbl>
    <w:p w14:paraId="08DFA919"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20" w:type="dxa"/>
          <w:left w:w="113" w:type="dxa"/>
        </w:tblCellMar>
        <w:tblLook w:val="04A0" w:firstRow="1" w:lastRow="0" w:firstColumn="1" w:lastColumn="0" w:noHBand="0" w:noVBand="1"/>
      </w:tblPr>
      <w:tblGrid>
        <w:gridCol w:w="3469"/>
        <w:gridCol w:w="4947"/>
      </w:tblGrid>
      <w:tr w:rsidR="009F4E75" w:rsidRPr="009F4E75" w14:paraId="276A7668" w14:textId="77777777" w:rsidTr="009F4E75">
        <w:trPr>
          <w:trHeight w:val="644"/>
        </w:trPr>
        <w:tc>
          <w:tcPr>
            <w:tcW w:w="3469" w:type="dxa"/>
            <w:vMerge w:val="restart"/>
            <w:tcBorders>
              <w:top w:val="single" w:sz="4" w:space="0" w:color="000000"/>
              <w:left w:val="single" w:sz="4" w:space="0" w:color="000000"/>
              <w:bottom w:val="single" w:sz="4" w:space="0" w:color="000000"/>
              <w:right w:val="single" w:sz="4" w:space="0" w:color="000000"/>
            </w:tcBorders>
          </w:tcPr>
          <w:p w14:paraId="0766DD8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04E5047"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a la pintura románica y bizantina.  </w:t>
            </w:r>
          </w:p>
        </w:tc>
      </w:tr>
      <w:tr w:rsidR="009F4E75" w:rsidRPr="009F4E75" w14:paraId="300570E8" w14:textId="77777777" w:rsidTr="009F4E75">
        <w:trPr>
          <w:trHeight w:val="1205"/>
        </w:trPr>
        <w:tc>
          <w:tcPr>
            <w:tcW w:w="0" w:type="auto"/>
            <w:vMerge/>
            <w:tcBorders>
              <w:top w:val="nil"/>
              <w:left w:val="single" w:sz="4" w:space="0" w:color="000000"/>
              <w:bottom w:val="nil"/>
              <w:right w:val="single" w:sz="4" w:space="0" w:color="000000"/>
            </w:tcBorders>
          </w:tcPr>
          <w:p w14:paraId="3A4D399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FA820F7" w14:textId="77777777" w:rsidR="009F4E75" w:rsidRPr="009F4E75" w:rsidRDefault="009F4E75" w:rsidP="009F4E75">
            <w:pPr>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1.18.</w:t>
            </w:r>
            <w:r w:rsidRPr="009F4E75">
              <w:rPr>
                <w:rFonts w:ascii="Times New Roman" w:eastAsia="Arial" w:hAnsi="Times New Roman" w:cs="Times New Roman"/>
                <w:color w:val="000000"/>
              </w:rPr>
              <w:t xml:space="preserve"> Explica las innovaciones de la pintura flamenca del siglo XV y cita algunas obras de sus principales representantes.  </w:t>
            </w:r>
          </w:p>
        </w:tc>
      </w:tr>
      <w:tr w:rsidR="009F4E75" w:rsidRPr="009F4E75" w14:paraId="3A57CD2F" w14:textId="77777777" w:rsidTr="009F4E75">
        <w:trPr>
          <w:trHeight w:val="1205"/>
        </w:trPr>
        <w:tc>
          <w:tcPr>
            <w:tcW w:w="0" w:type="auto"/>
            <w:vMerge/>
            <w:tcBorders>
              <w:top w:val="nil"/>
              <w:left w:val="single" w:sz="4" w:space="0" w:color="000000"/>
              <w:bottom w:val="nil"/>
              <w:right w:val="single" w:sz="4" w:space="0" w:color="000000"/>
            </w:tcBorders>
          </w:tcPr>
          <w:p w14:paraId="5BC9519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54B06FC" w14:textId="77777777" w:rsidR="009F4E75" w:rsidRPr="009F4E75" w:rsidRDefault="009F4E75" w:rsidP="009F4E75">
            <w:pPr>
              <w:ind w:right="11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1.19. </w:t>
            </w:r>
            <w:r w:rsidRPr="009F4E75">
              <w:rPr>
                <w:rFonts w:ascii="Times New Roman" w:eastAsia="Arial" w:hAnsi="Times New Roman" w:cs="Times New Roman"/>
                <w:color w:val="000000"/>
              </w:rPr>
              <w:t xml:space="preserve">Explica las características generales del arte islámico a partir de fuentes históricas o historiográficas.  </w:t>
            </w:r>
          </w:p>
        </w:tc>
      </w:tr>
      <w:tr w:rsidR="009F4E75" w:rsidRPr="009F4E75" w14:paraId="268A1167" w14:textId="77777777" w:rsidTr="009F4E75">
        <w:trPr>
          <w:trHeight w:val="951"/>
        </w:trPr>
        <w:tc>
          <w:tcPr>
            <w:tcW w:w="0" w:type="auto"/>
            <w:vMerge/>
            <w:tcBorders>
              <w:top w:val="nil"/>
              <w:left w:val="single" w:sz="4" w:space="0" w:color="000000"/>
              <w:bottom w:val="nil"/>
              <w:right w:val="single" w:sz="4" w:space="0" w:color="000000"/>
            </w:tcBorders>
          </w:tcPr>
          <w:p w14:paraId="5567638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A6241FA"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1.20.</w:t>
            </w:r>
            <w:r w:rsidRPr="009F4E75">
              <w:rPr>
                <w:rFonts w:ascii="Times New Roman" w:eastAsia="Arial" w:hAnsi="Times New Roman" w:cs="Times New Roman"/>
                <w:color w:val="000000"/>
              </w:rPr>
              <w:t xml:space="preserve"> Describe los rasgos esenciales de la mezquita y el palacio islámicos  </w:t>
            </w:r>
          </w:p>
        </w:tc>
      </w:tr>
      <w:tr w:rsidR="009F4E75" w:rsidRPr="009F4E75" w14:paraId="4C07589F" w14:textId="77777777" w:rsidTr="009F4E75">
        <w:trPr>
          <w:trHeight w:val="953"/>
        </w:trPr>
        <w:tc>
          <w:tcPr>
            <w:tcW w:w="0" w:type="auto"/>
            <w:vMerge/>
            <w:tcBorders>
              <w:top w:val="nil"/>
              <w:left w:val="single" w:sz="4" w:space="0" w:color="000000"/>
              <w:bottom w:val="nil"/>
              <w:right w:val="single" w:sz="4" w:space="0" w:color="000000"/>
            </w:tcBorders>
          </w:tcPr>
          <w:p w14:paraId="19CA606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3E0396A"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1.21.</w:t>
            </w:r>
            <w:r w:rsidRPr="009F4E75">
              <w:rPr>
                <w:rFonts w:ascii="Times New Roman" w:eastAsia="Arial" w:hAnsi="Times New Roman" w:cs="Times New Roman"/>
                <w:color w:val="000000"/>
              </w:rPr>
              <w:t xml:space="preserve"> </w:t>
            </w:r>
            <w:r w:rsidRPr="009F4E75">
              <w:rPr>
                <w:rFonts w:ascii="Times New Roman" w:eastAsia="Arial" w:hAnsi="Times New Roman" w:cs="Times New Roman"/>
                <w:color w:val="000000"/>
              </w:rPr>
              <w:tab/>
              <w:t xml:space="preserve">Explica </w:t>
            </w:r>
            <w:r w:rsidRPr="009F4E75">
              <w:rPr>
                <w:rFonts w:ascii="Times New Roman" w:eastAsia="Arial" w:hAnsi="Times New Roman" w:cs="Times New Roman"/>
                <w:color w:val="000000"/>
              </w:rPr>
              <w:tab/>
              <w:t xml:space="preserve">la </w:t>
            </w:r>
            <w:r w:rsidRPr="009F4E75">
              <w:rPr>
                <w:rFonts w:ascii="Times New Roman" w:eastAsia="Arial" w:hAnsi="Times New Roman" w:cs="Times New Roman"/>
                <w:color w:val="000000"/>
              </w:rPr>
              <w:tab/>
              <w:t xml:space="preserve">evolución </w:t>
            </w:r>
            <w:r w:rsidRPr="009F4E75">
              <w:rPr>
                <w:rFonts w:ascii="Times New Roman" w:eastAsia="Arial" w:hAnsi="Times New Roman" w:cs="Times New Roman"/>
                <w:color w:val="000000"/>
              </w:rPr>
              <w:tab/>
              <w:t xml:space="preserve">del </w:t>
            </w:r>
            <w:r w:rsidRPr="009F4E75">
              <w:rPr>
                <w:rFonts w:ascii="Times New Roman" w:eastAsia="Arial" w:hAnsi="Times New Roman" w:cs="Times New Roman"/>
                <w:color w:val="000000"/>
              </w:rPr>
              <w:tab/>
              <w:t xml:space="preserve">arte hispanomusulmán.  </w:t>
            </w:r>
          </w:p>
        </w:tc>
      </w:tr>
      <w:tr w:rsidR="009F4E75" w:rsidRPr="009F4E75" w14:paraId="7ADB976C" w14:textId="77777777" w:rsidTr="009F4E75">
        <w:trPr>
          <w:trHeight w:val="1459"/>
        </w:trPr>
        <w:tc>
          <w:tcPr>
            <w:tcW w:w="0" w:type="auto"/>
            <w:vMerge/>
            <w:tcBorders>
              <w:top w:val="nil"/>
              <w:left w:val="single" w:sz="4" w:space="0" w:color="000000"/>
              <w:bottom w:val="single" w:sz="4" w:space="0" w:color="000000"/>
              <w:right w:val="single" w:sz="4" w:space="0" w:color="000000"/>
            </w:tcBorders>
          </w:tcPr>
          <w:p w14:paraId="50DF9FA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DFDC0D6" w14:textId="77777777" w:rsidR="009F4E75" w:rsidRPr="009F4E75" w:rsidRDefault="009F4E75" w:rsidP="009F4E75">
            <w:pPr>
              <w:ind w:right="114"/>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1.22.</w:t>
            </w:r>
            <w:r w:rsidRPr="009F4E75">
              <w:rPr>
                <w:rFonts w:ascii="Times New Roman" w:eastAsia="Arial" w:hAnsi="Times New Roman" w:cs="Times New Roman"/>
                <w:color w:val="000000"/>
              </w:rPr>
              <w:t xml:space="preserve"> Explica las características del arte mudéjar y específica, con ejemplos de obras concretas, las diferencias entre el mudéjar popular y el cortesano.  </w:t>
            </w:r>
          </w:p>
        </w:tc>
      </w:tr>
      <w:tr w:rsidR="009F4E75" w:rsidRPr="009F4E75" w14:paraId="7C1871F8" w14:textId="77777777" w:rsidTr="009F4E75">
        <w:trPr>
          <w:trHeight w:val="960"/>
        </w:trPr>
        <w:tc>
          <w:tcPr>
            <w:tcW w:w="3469" w:type="dxa"/>
            <w:vMerge w:val="restart"/>
            <w:tcBorders>
              <w:top w:val="single" w:sz="4" w:space="0" w:color="000000"/>
              <w:left w:val="single" w:sz="4" w:space="0" w:color="000000"/>
              <w:bottom w:val="single" w:sz="4" w:space="0" w:color="000000"/>
              <w:right w:val="single" w:sz="4" w:space="0" w:color="000000"/>
            </w:tcBorders>
          </w:tcPr>
          <w:p w14:paraId="554D0797" w14:textId="77777777" w:rsidR="009F4E75" w:rsidRPr="009F4E75" w:rsidRDefault="009F4E75" w:rsidP="009F4E75">
            <w:pPr>
              <w:spacing w:after="158" w:line="241" w:lineRule="auto"/>
              <w:ind w:right="11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w:t>
            </w:r>
            <w:r w:rsidRPr="009F4E75">
              <w:rPr>
                <w:rFonts w:ascii="Times New Roman" w:eastAsia="Arial" w:hAnsi="Times New Roman" w:cs="Times New Roman"/>
                <w:color w:val="000000"/>
              </w:rPr>
              <w:t xml:space="preserve"> Explicar la función social del arte medieval, especificando el papel desempeñado por clientes y artistas y las relaciones entre ellos.  </w:t>
            </w:r>
          </w:p>
          <w:p w14:paraId="0729015A"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(CSC, CEC) </w:t>
            </w:r>
          </w:p>
        </w:tc>
        <w:tc>
          <w:tcPr>
            <w:tcW w:w="4948" w:type="dxa"/>
            <w:tcBorders>
              <w:top w:val="single" w:sz="4" w:space="0" w:color="000000"/>
              <w:left w:val="single" w:sz="4" w:space="0" w:color="000000"/>
              <w:bottom w:val="single" w:sz="4" w:space="0" w:color="000000"/>
              <w:right w:val="single" w:sz="4" w:space="0" w:color="000000"/>
            </w:tcBorders>
          </w:tcPr>
          <w:p w14:paraId="4B2596D6"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2.1.</w:t>
            </w:r>
            <w:r w:rsidRPr="009F4E75">
              <w:rPr>
                <w:rFonts w:ascii="Times New Roman" w:eastAsia="Arial" w:hAnsi="Times New Roman" w:cs="Times New Roman"/>
                <w:color w:val="000000"/>
              </w:rPr>
              <w:t xml:space="preserve"> Especifica las relaciones entre los artistas y los clientes del arte románico. </w:t>
            </w:r>
          </w:p>
        </w:tc>
      </w:tr>
      <w:tr w:rsidR="009F4E75" w:rsidRPr="009F4E75" w14:paraId="485B89F6" w14:textId="77777777" w:rsidTr="009F4E75">
        <w:trPr>
          <w:trHeight w:val="1207"/>
        </w:trPr>
        <w:tc>
          <w:tcPr>
            <w:tcW w:w="0" w:type="auto"/>
            <w:vMerge/>
            <w:tcBorders>
              <w:top w:val="nil"/>
              <w:left w:val="single" w:sz="4" w:space="0" w:color="000000"/>
              <w:bottom w:val="single" w:sz="4" w:space="0" w:color="000000"/>
              <w:right w:val="single" w:sz="4" w:space="0" w:color="000000"/>
            </w:tcBorders>
          </w:tcPr>
          <w:p w14:paraId="50D93C5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8EBC7C4" w14:textId="77777777" w:rsidR="009F4E75" w:rsidRPr="009F4E75" w:rsidRDefault="009F4E75" w:rsidP="009F4E75">
            <w:pPr>
              <w:ind w:right="113"/>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2.2.</w:t>
            </w:r>
            <w:r w:rsidRPr="009F4E75">
              <w:rPr>
                <w:rFonts w:ascii="Times New Roman" w:eastAsia="Arial" w:hAnsi="Times New Roman" w:cs="Times New Roman"/>
                <w:color w:val="000000"/>
              </w:rPr>
              <w:t xml:space="preserve"> Especifica las relaciones entre los artistas y los clientes del arte gótico, y su variación respecto al románico.  </w:t>
            </w:r>
          </w:p>
        </w:tc>
      </w:tr>
      <w:tr w:rsidR="009F4E75" w:rsidRPr="009F4E75" w14:paraId="1FADFEE8" w14:textId="77777777" w:rsidTr="009F4E75">
        <w:trPr>
          <w:trHeight w:val="1212"/>
        </w:trPr>
        <w:tc>
          <w:tcPr>
            <w:tcW w:w="3469" w:type="dxa"/>
            <w:vMerge w:val="restart"/>
            <w:tcBorders>
              <w:top w:val="single" w:sz="4" w:space="0" w:color="000000"/>
              <w:left w:val="single" w:sz="4" w:space="0" w:color="000000"/>
              <w:bottom w:val="single" w:sz="4" w:space="0" w:color="000000"/>
              <w:right w:val="single" w:sz="4" w:space="0" w:color="000000"/>
            </w:tcBorders>
          </w:tcPr>
          <w:p w14:paraId="7AC88173" w14:textId="77777777" w:rsidR="009F4E75" w:rsidRPr="009F4E75" w:rsidRDefault="009F4E75" w:rsidP="009F4E75">
            <w:pPr>
              <w:spacing w:after="158"/>
              <w:ind w:right="113"/>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w:t>
            </w:r>
            <w:r w:rsidRPr="009F4E75">
              <w:rPr>
                <w:rFonts w:ascii="Times New Roman" w:eastAsia="Arial" w:hAnsi="Times New Roman" w:cs="Times New Roman"/>
                <w:color w:val="000000"/>
              </w:rPr>
              <w:t xml:space="preserve"> Analizar, comentar y clasificar obras significativas del arte medieval, aplicando un método que incluya diferentes enfoques (técnico, formal, semántico, cultural, sociológico e histórico).  </w:t>
            </w:r>
          </w:p>
          <w:p w14:paraId="791B05DF"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SIEP, CEC) </w:t>
            </w:r>
          </w:p>
        </w:tc>
        <w:tc>
          <w:tcPr>
            <w:tcW w:w="4948" w:type="dxa"/>
            <w:tcBorders>
              <w:top w:val="single" w:sz="4" w:space="0" w:color="000000"/>
              <w:left w:val="single" w:sz="4" w:space="0" w:color="000000"/>
              <w:bottom w:val="single" w:sz="4" w:space="0" w:color="000000"/>
              <w:right w:val="single" w:sz="4" w:space="0" w:color="000000"/>
            </w:tcBorders>
          </w:tcPr>
          <w:p w14:paraId="1CBD27D6" w14:textId="77777777" w:rsidR="009F4E75" w:rsidRPr="009F4E75" w:rsidRDefault="009F4E75" w:rsidP="009F4E75">
            <w:pPr>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3.1.</w:t>
            </w:r>
            <w:r w:rsidRPr="009F4E75">
              <w:rPr>
                <w:rFonts w:ascii="Times New Roman" w:eastAsia="Arial" w:hAnsi="Times New Roman" w:cs="Times New Roman"/>
                <w:color w:val="000000"/>
              </w:rPr>
              <w:t xml:space="preserve"> Identifica, analiza y comenta el mosaico del </w:t>
            </w:r>
            <w:r w:rsidRPr="009F4E75">
              <w:rPr>
                <w:rFonts w:ascii="Times New Roman" w:eastAsia="Arial" w:hAnsi="Times New Roman" w:cs="Times New Roman"/>
                <w:i/>
                <w:color w:val="000000"/>
              </w:rPr>
              <w:t>Cortejo de la emperatriz Teodora</w:t>
            </w:r>
            <w:r w:rsidRPr="009F4E75">
              <w:rPr>
                <w:rFonts w:ascii="Times New Roman" w:eastAsia="Arial" w:hAnsi="Times New Roman" w:cs="Times New Roman"/>
                <w:color w:val="000000"/>
              </w:rPr>
              <w:t xml:space="preserve"> en San Vital de Rávena.  </w:t>
            </w:r>
          </w:p>
        </w:tc>
      </w:tr>
      <w:tr w:rsidR="009F4E75" w:rsidRPr="009F4E75" w14:paraId="7CD41482" w14:textId="77777777" w:rsidTr="009F4E75">
        <w:trPr>
          <w:trHeight w:val="1460"/>
        </w:trPr>
        <w:tc>
          <w:tcPr>
            <w:tcW w:w="0" w:type="auto"/>
            <w:vMerge/>
            <w:tcBorders>
              <w:top w:val="nil"/>
              <w:left w:val="single" w:sz="4" w:space="0" w:color="000000"/>
              <w:bottom w:val="nil"/>
              <w:right w:val="single" w:sz="4" w:space="0" w:color="000000"/>
            </w:tcBorders>
          </w:tcPr>
          <w:p w14:paraId="7118CCAA"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F709369" w14:textId="77777777" w:rsidR="009F4E75" w:rsidRPr="009F4E75" w:rsidRDefault="009F4E75" w:rsidP="009F4E75">
            <w:pPr>
              <w:ind w:right="11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3.2. </w:t>
            </w:r>
            <w:r w:rsidRPr="009F4E75">
              <w:rPr>
                <w:rFonts w:ascii="Times New Roman" w:eastAsia="Arial" w:hAnsi="Times New Roman" w:cs="Times New Roman"/>
                <w:color w:val="000000"/>
              </w:rPr>
              <w:t xml:space="preserve">Identifica, analiza y comenta las siguientes obras arquitectónicas románicas: San Vicente de Cardona (Barcelona), San Martín de Frómista, Catedral de Santiago de Compostela.  </w:t>
            </w:r>
          </w:p>
        </w:tc>
      </w:tr>
      <w:tr w:rsidR="009F4E75" w:rsidRPr="009F4E75" w14:paraId="43446C44" w14:textId="77777777" w:rsidTr="009F4E75">
        <w:trPr>
          <w:trHeight w:val="2470"/>
        </w:trPr>
        <w:tc>
          <w:tcPr>
            <w:tcW w:w="0" w:type="auto"/>
            <w:vMerge/>
            <w:tcBorders>
              <w:top w:val="nil"/>
              <w:left w:val="single" w:sz="4" w:space="0" w:color="000000"/>
              <w:bottom w:val="single" w:sz="4" w:space="0" w:color="000000"/>
              <w:right w:val="single" w:sz="4" w:space="0" w:color="000000"/>
            </w:tcBorders>
          </w:tcPr>
          <w:p w14:paraId="6F23B89C"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86E1C67" w14:textId="77777777" w:rsidR="009F4E75" w:rsidRPr="009F4E75" w:rsidRDefault="009F4E75" w:rsidP="009F4E75">
            <w:pPr>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3.3.</w:t>
            </w:r>
            <w:r w:rsidRPr="009F4E75">
              <w:rPr>
                <w:rFonts w:ascii="Times New Roman" w:eastAsia="Arial" w:hAnsi="Times New Roman" w:cs="Times New Roman"/>
                <w:color w:val="000000"/>
              </w:rPr>
              <w:t xml:space="preserve"> Identifica, analiza y comenta las siguientes esculturas románicas: </w:t>
            </w:r>
            <w:r w:rsidRPr="009F4E75">
              <w:rPr>
                <w:rFonts w:ascii="Times New Roman" w:eastAsia="Arial" w:hAnsi="Times New Roman" w:cs="Times New Roman"/>
                <w:i/>
                <w:color w:val="000000"/>
              </w:rPr>
              <w:t>La duda de Santo Tomás</w:t>
            </w:r>
            <w:r w:rsidRPr="009F4E75">
              <w:rPr>
                <w:rFonts w:ascii="Times New Roman" w:eastAsia="Arial" w:hAnsi="Times New Roman" w:cs="Times New Roman"/>
                <w:color w:val="000000"/>
              </w:rPr>
              <w:t xml:space="preserve"> en el ángulo del claustro de Santo Domingo de Silos (Burgos), </w:t>
            </w:r>
            <w:r w:rsidRPr="009F4E75">
              <w:rPr>
                <w:rFonts w:ascii="Times New Roman" w:eastAsia="Arial" w:hAnsi="Times New Roman" w:cs="Times New Roman"/>
                <w:i/>
                <w:color w:val="000000"/>
              </w:rPr>
              <w:t>Juicio Final</w:t>
            </w:r>
            <w:r w:rsidRPr="009F4E75">
              <w:rPr>
                <w:rFonts w:ascii="Times New Roman" w:eastAsia="Arial" w:hAnsi="Times New Roman" w:cs="Times New Roman"/>
                <w:color w:val="000000"/>
              </w:rPr>
              <w:t xml:space="preserve"> en el tímpano de Santa Fe de Conques (Francia), </w:t>
            </w:r>
            <w:r w:rsidRPr="009F4E75">
              <w:rPr>
                <w:rFonts w:ascii="Times New Roman" w:eastAsia="Arial" w:hAnsi="Times New Roman" w:cs="Times New Roman"/>
                <w:i/>
                <w:color w:val="000000"/>
              </w:rPr>
              <w:t>Última cena</w:t>
            </w:r>
            <w:r w:rsidRPr="009F4E75">
              <w:rPr>
                <w:rFonts w:ascii="Times New Roman" w:eastAsia="Arial" w:hAnsi="Times New Roman" w:cs="Times New Roman"/>
                <w:color w:val="000000"/>
              </w:rPr>
              <w:t xml:space="preserve"> del capitel historiado del claustro de San Juan de la Peña (Huesca), </w:t>
            </w:r>
            <w:r w:rsidRPr="009F4E75">
              <w:rPr>
                <w:rFonts w:ascii="Times New Roman" w:eastAsia="Arial" w:hAnsi="Times New Roman" w:cs="Times New Roman"/>
                <w:i/>
                <w:color w:val="000000"/>
              </w:rPr>
              <w:t>Pórtico de la Gloria</w:t>
            </w:r>
            <w:r w:rsidRPr="009F4E75">
              <w:rPr>
                <w:rFonts w:ascii="Times New Roman" w:eastAsia="Arial" w:hAnsi="Times New Roman" w:cs="Times New Roman"/>
                <w:color w:val="000000"/>
              </w:rPr>
              <w:t xml:space="preserve"> de la catedral de Santiago. </w:t>
            </w:r>
          </w:p>
        </w:tc>
      </w:tr>
    </w:tbl>
    <w:p w14:paraId="32FA462B"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70" w:type="dxa"/>
          <w:left w:w="113" w:type="dxa"/>
          <w:right w:w="51" w:type="dxa"/>
        </w:tblCellMar>
        <w:tblLook w:val="04A0" w:firstRow="1" w:lastRow="0" w:firstColumn="1" w:lastColumn="0" w:noHBand="0" w:noVBand="1"/>
      </w:tblPr>
      <w:tblGrid>
        <w:gridCol w:w="3469"/>
        <w:gridCol w:w="4947"/>
      </w:tblGrid>
      <w:tr w:rsidR="009F4E75" w:rsidRPr="009F4E75" w14:paraId="7440A34C" w14:textId="77777777" w:rsidTr="009F4E75">
        <w:trPr>
          <w:trHeight w:val="1712"/>
        </w:trPr>
        <w:tc>
          <w:tcPr>
            <w:tcW w:w="3469" w:type="dxa"/>
            <w:vMerge w:val="restart"/>
            <w:tcBorders>
              <w:top w:val="single" w:sz="4" w:space="0" w:color="000000"/>
              <w:left w:val="single" w:sz="4" w:space="0" w:color="000000"/>
              <w:bottom w:val="single" w:sz="4" w:space="0" w:color="000000"/>
              <w:right w:val="single" w:sz="4" w:space="0" w:color="000000"/>
            </w:tcBorders>
          </w:tcPr>
          <w:p w14:paraId="4662B4D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3BF7D8E" w14:textId="77777777" w:rsidR="009F4E75" w:rsidRPr="009F4E75" w:rsidRDefault="009F4E75" w:rsidP="009F4E75">
            <w:pPr>
              <w:ind w:right="5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3.4.</w:t>
            </w:r>
            <w:r w:rsidRPr="009F4E75">
              <w:rPr>
                <w:rFonts w:ascii="Times New Roman" w:eastAsia="Arial" w:hAnsi="Times New Roman" w:cs="Times New Roman"/>
                <w:color w:val="000000"/>
              </w:rPr>
              <w:t xml:space="preserve"> Identifica, analiza y comenta las siguientes pinturas murales románicas: bóveda de la Anunciación a los pastores en el Panteón Real de San Isidoro de León; ábside de San Clemente de </w:t>
            </w:r>
            <w:proofErr w:type="spellStart"/>
            <w:r w:rsidRPr="009F4E75">
              <w:rPr>
                <w:rFonts w:ascii="Times New Roman" w:eastAsia="Arial" w:hAnsi="Times New Roman" w:cs="Times New Roman"/>
                <w:color w:val="000000"/>
              </w:rPr>
              <w:t>Tahull</w:t>
            </w:r>
            <w:proofErr w:type="spellEnd"/>
            <w:r w:rsidRPr="009F4E75">
              <w:rPr>
                <w:rFonts w:ascii="Times New Roman" w:eastAsia="Arial" w:hAnsi="Times New Roman" w:cs="Times New Roman"/>
                <w:color w:val="000000"/>
              </w:rPr>
              <w:t xml:space="preserve"> (Lleida).  </w:t>
            </w:r>
          </w:p>
        </w:tc>
      </w:tr>
      <w:tr w:rsidR="009F4E75" w:rsidRPr="009F4E75" w14:paraId="0269DADE" w14:textId="77777777" w:rsidTr="009F4E75">
        <w:trPr>
          <w:trHeight w:val="2470"/>
        </w:trPr>
        <w:tc>
          <w:tcPr>
            <w:tcW w:w="0" w:type="auto"/>
            <w:vMerge/>
            <w:tcBorders>
              <w:top w:val="nil"/>
              <w:left w:val="single" w:sz="4" w:space="0" w:color="000000"/>
              <w:bottom w:val="nil"/>
              <w:right w:val="single" w:sz="4" w:space="0" w:color="000000"/>
            </w:tcBorders>
          </w:tcPr>
          <w:p w14:paraId="6EC59E55"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E58094F"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3.5. </w:t>
            </w:r>
            <w:r w:rsidRPr="009F4E75">
              <w:rPr>
                <w:rFonts w:ascii="Times New Roman" w:eastAsia="Arial" w:hAnsi="Times New Roman" w:cs="Times New Roman"/>
                <w:color w:val="000000"/>
              </w:rPr>
              <w:t xml:space="preserve">Identifica, analiza y comenta las siguientes obras arquitectónicas góticas: fachada occidental de la catedral de Reims, interior de la planta superior de la </w:t>
            </w:r>
            <w:proofErr w:type="spellStart"/>
            <w:r w:rsidRPr="009F4E75">
              <w:rPr>
                <w:rFonts w:ascii="Times New Roman" w:eastAsia="Arial" w:hAnsi="Times New Roman" w:cs="Times New Roman"/>
                <w:color w:val="000000"/>
              </w:rPr>
              <w:t>Sainte</w:t>
            </w:r>
            <w:proofErr w:type="spellEnd"/>
            <w:r w:rsidRPr="009F4E75">
              <w:rPr>
                <w:rFonts w:ascii="Times New Roman" w:eastAsia="Arial" w:hAnsi="Times New Roman" w:cs="Times New Roman"/>
                <w:color w:val="000000"/>
              </w:rPr>
              <w:t xml:space="preserve"> </w:t>
            </w:r>
            <w:proofErr w:type="spellStart"/>
            <w:r w:rsidRPr="009F4E75">
              <w:rPr>
                <w:rFonts w:ascii="Times New Roman" w:eastAsia="Arial" w:hAnsi="Times New Roman" w:cs="Times New Roman"/>
                <w:color w:val="000000"/>
              </w:rPr>
              <w:t>Chapelle</w:t>
            </w:r>
            <w:proofErr w:type="spellEnd"/>
            <w:r w:rsidRPr="009F4E75">
              <w:rPr>
                <w:rFonts w:ascii="Times New Roman" w:eastAsia="Arial" w:hAnsi="Times New Roman" w:cs="Times New Roman"/>
                <w:color w:val="000000"/>
              </w:rPr>
              <w:t xml:space="preserve"> de París, fachada occidental e interior de la catedral de León, interior de la catedral de Barcelona, interior de la iglesia de San Juan de los Reyes de Toledo.  </w:t>
            </w:r>
          </w:p>
        </w:tc>
      </w:tr>
      <w:tr w:rsidR="009F4E75" w:rsidRPr="009F4E75" w14:paraId="67D06F72" w14:textId="77777777" w:rsidTr="009F4E75">
        <w:trPr>
          <w:trHeight w:val="1961"/>
        </w:trPr>
        <w:tc>
          <w:tcPr>
            <w:tcW w:w="0" w:type="auto"/>
            <w:vMerge/>
            <w:tcBorders>
              <w:top w:val="nil"/>
              <w:left w:val="single" w:sz="4" w:space="0" w:color="000000"/>
              <w:bottom w:val="nil"/>
              <w:right w:val="single" w:sz="4" w:space="0" w:color="000000"/>
            </w:tcBorders>
          </w:tcPr>
          <w:p w14:paraId="31FE2ED9"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F57F726" w14:textId="77777777" w:rsidR="009F4E75" w:rsidRPr="009F4E75" w:rsidRDefault="009F4E75" w:rsidP="009F4E75">
            <w:pPr>
              <w:spacing w:line="241" w:lineRule="auto"/>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3.6.</w:t>
            </w:r>
            <w:r w:rsidRPr="009F4E75">
              <w:rPr>
                <w:rFonts w:ascii="Times New Roman" w:eastAsia="Arial" w:hAnsi="Times New Roman" w:cs="Times New Roman"/>
                <w:color w:val="000000"/>
              </w:rPr>
              <w:t xml:space="preserve"> Identifica, analiza y comenta las siguientes esculturas góticas: </w:t>
            </w:r>
            <w:r w:rsidRPr="009F4E75">
              <w:rPr>
                <w:rFonts w:ascii="Times New Roman" w:eastAsia="Arial" w:hAnsi="Times New Roman" w:cs="Times New Roman"/>
                <w:i/>
                <w:color w:val="000000"/>
              </w:rPr>
              <w:t>Grupo de la Anunciación y la Visitación</w:t>
            </w:r>
            <w:r w:rsidRPr="009F4E75">
              <w:rPr>
                <w:rFonts w:ascii="Times New Roman" w:eastAsia="Arial" w:hAnsi="Times New Roman" w:cs="Times New Roman"/>
                <w:color w:val="000000"/>
              </w:rPr>
              <w:t xml:space="preserve"> de la catedral de Reims, tímpano de la </w:t>
            </w:r>
          </w:p>
          <w:p w14:paraId="6CB1661C" w14:textId="77777777" w:rsidR="009F4E75" w:rsidRPr="009F4E75" w:rsidRDefault="009F4E75" w:rsidP="009F4E75">
            <w:pPr>
              <w:spacing w:after="2" w:line="238" w:lineRule="auto"/>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Portada del Sarmental de la catedral de Burgos, Retablo de Gil de Siloé en la Cartuja de </w:t>
            </w:r>
          </w:p>
          <w:p w14:paraId="6CA7435E"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Miraflores (Burgos).  </w:t>
            </w:r>
          </w:p>
        </w:tc>
      </w:tr>
      <w:tr w:rsidR="009F4E75" w:rsidRPr="009F4E75" w14:paraId="567ADDED" w14:textId="77777777" w:rsidTr="009F4E75">
        <w:trPr>
          <w:trHeight w:val="1964"/>
        </w:trPr>
        <w:tc>
          <w:tcPr>
            <w:tcW w:w="0" w:type="auto"/>
            <w:vMerge/>
            <w:tcBorders>
              <w:top w:val="nil"/>
              <w:left w:val="single" w:sz="4" w:space="0" w:color="000000"/>
              <w:bottom w:val="nil"/>
              <w:right w:val="single" w:sz="4" w:space="0" w:color="000000"/>
            </w:tcBorders>
          </w:tcPr>
          <w:p w14:paraId="425063D2"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1124F59"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3.7. </w:t>
            </w:r>
            <w:r w:rsidRPr="009F4E75">
              <w:rPr>
                <w:rFonts w:ascii="Times New Roman" w:eastAsia="Arial" w:hAnsi="Times New Roman" w:cs="Times New Roman"/>
                <w:color w:val="000000"/>
              </w:rPr>
              <w:t xml:space="preserve">Identifica, analiza y comenta las siguientes pinturas góticas: escena de </w:t>
            </w:r>
            <w:r w:rsidRPr="009F4E75">
              <w:rPr>
                <w:rFonts w:ascii="Times New Roman" w:eastAsia="Arial" w:hAnsi="Times New Roman" w:cs="Times New Roman"/>
                <w:i/>
                <w:color w:val="000000"/>
              </w:rPr>
              <w:t>La huida a Egipto,</w:t>
            </w:r>
            <w:r w:rsidRPr="009F4E75">
              <w:rPr>
                <w:rFonts w:ascii="Times New Roman" w:eastAsia="Arial" w:hAnsi="Times New Roman" w:cs="Times New Roman"/>
                <w:color w:val="000000"/>
              </w:rPr>
              <w:t xml:space="preserve"> de Giotto, en la Capilla Scrovegni de Padua; el </w:t>
            </w:r>
            <w:r w:rsidRPr="009F4E75">
              <w:rPr>
                <w:rFonts w:ascii="Times New Roman" w:eastAsia="Arial" w:hAnsi="Times New Roman" w:cs="Times New Roman"/>
                <w:i/>
                <w:color w:val="000000"/>
              </w:rPr>
              <w:t xml:space="preserve">Matrimonio </w:t>
            </w:r>
            <w:proofErr w:type="spellStart"/>
            <w:r w:rsidRPr="009F4E75">
              <w:rPr>
                <w:rFonts w:ascii="Times New Roman" w:eastAsia="Arial" w:hAnsi="Times New Roman" w:cs="Times New Roman"/>
                <w:i/>
                <w:color w:val="000000"/>
              </w:rPr>
              <w:t>Arnolfini</w:t>
            </w:r>
            <w:proofErr w:type="spellEnd"/>
            <w:r w:rsidRPr="009F4E75">
              <w:rPr>
                <w:rFonts w:ascii="Times New Roman" w:eastAsia="Arial" w:hAnsi="Times New Roman" w:cs="Times New Roman"/>
                <w:i/>
                <w:color w:val="000000"/>
              </w:rPr>
              <w:t>,</w:t>
            </w:r>
            <w:r w:rsidRPr="009F4E75">
              <w:rPr>
                <w:rFonts w:ascii="Times New Roman" w:eastAsia="Arial" w:hAnsi="Times New Roman" w:cs="Times New Roman"/>
                <w:color w:val="000000"/>
              </w:rPr>
              <w:t xml:space="preserve"> de Jan Van Eyck; </w:t>
            </w:r>
            <w:r w:rsidRPr="009F4E75">
              <w:rPr>
                <w:rFonts w:ascii="Times New Roman" w:eastAsia="Arial" w:hAnsi="Times New Roman" w:cs="Times New Roman"/>
                <w:i/>
                <w:color w:val="000000"/>
              </w:rPr>
              <w:t>El descendimiento e la cruz,</w:t>
            </w:r>
            <w:r w:rsidRPr="009F4E75">
              <w:rPr>
                <w:rFonts w:ascii="Times New Roman" w:eastAsia="Arial" w:hAnsi="Times New Roman" w:cs="Times New Roman"/>
                <w:color w:val="000000"/>
              </w:rPr>
              <w:t xml:space="preserve"> de Roger van </w:t>
            </w:r>
            <w:proofErr w:type="spellStart"/>
            <w:r w:rsidRPr="009F4E75">
              <w:rPr>
                <w:rFonts w:ascii="Times New Roman" w:eastAsia="Arial" w:hAnsi="Times New Roman" w:cs="Times New Roman"/>
                <w:color w:val="000000"/>
              </w:rPr>
              <w:t>der</w:t>
            </w:r>
            <w:proofErr w:type="spellEnd"/>
            <w:r w:rsidRPr="009F4E75">
              <w:rPr>
                <w:rFonts w:ascii="Times New Roman" w:eastAsia="Arial" w:hAnsi="Times New Roman" w:cs="Times New Roman"/>
                <w:color w:val="000000"/>
              </w:rPr>
              <w:t xml:space="preserve"> </w:t>
            </w:r>
            <w:proofErr w:type="spellStart"/>
            <w:r w:rsidRPr="009F4E75">
              <w:rPr>
                <w:rFonts w:ascii="Times New Roman" w:eastAsia="Arial" w:hAnsi="Times New Roman" w:cs="Times New Roman"/>
                <w:color w:val="000000"/>
              </w:rPr>
              <w:t>Weyden</w:t>
            </w:r>
            <w:proofErr w:type="spellEnd"/>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El Jardín de las Delicias,</w:t>
            </w:r>
            <w:r w:rsidRPr="009F4E75">
              <w:rPr>
                <w:rFonts w:ascii="Times New Roman" w:eastAsia="Arial" w:hAnsi="Times New Roman" w:cs="Times New Roman"/>
                <w:color w:val="000000"/>
              </w:rPr>
              <w:t xml:space="preserve"> de El Bosco.  </w:t>
            </w:r>
          </w:p>
        </w:tc>
      </w:tr>
      <w:tr w:rsidR="009F4E75" w:rsidRPr="009F4E75" w14:paraId="6E741D43" w14:textId="77777777" w:rsidTr="009F4E75">
        <w:trPr>
          <w:trHeight w:val="1459"/>
        </w:trPr>
        <w:tc>
          <w:tcPr>
            <w:tcW w:w="0" w:type="auto"/>
            <w:vMerge/>
            <w:tcBorders>
              <w:top w:val="nil"/>
              <w:left w:val="single" w:sz="4" w:space="0" w:color="000000"/>
              <w:bottom w:val="single" w:sz="4" w:space="0" w:color="000000"/>
              <w:right w:val="single" w:sz="4" w:space="0" w:color="000000"/>
            </w:tcBorders>
          </w:tcPr>
          <w:p w14:paraId="42A0A9B6"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89B7213" w14:textId="77777777" w:rsidR="009F4E75" w:rsidRPr="009F4E75" w:rsidRDefault="009F4E75" w:rsidP="009F4E75">
            <w:pPr>
              <w:ind w:right="56"/>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3.8. </w:t>
            </w:r>
            <w:r w:rsidRPr="009F4E75">
              <w:rPr>
                <w:rFonts w:ascii="Times New Roman" w:eastAsia="Arial" w:hAnsi="Times New Roman" w:cs="Times New Roman"/>
                <w:color w:val="000000"/>
              </w:rPr>
              <w:t xml:space="preserve">Identifica, analiza y comenta las siguientes obras hispanomusulmanas: Mezquita de Córdoba, Aljafería de Zaragoza, Giralda de Sevilla, la Alhambra de Granada.  </w:t>
            </w:r>
          </w:p>
        </w:tc>
      </w:tr>
      <w:tr w:rsidR="009F4E75" w:rsidRPr="009F4E75" w14:paraId="681F653B" w14:textId="77777777" w:rsidTr="009F4E75">
        <w:trPr>
          <w:trHeight w:val="3392"/>
        </w:trPr>
        <w:tc>
          <w:tcPr>
            <w:tcW w:w="3469" w:type="dxa"/>
            <w:tcBorders>
              <w:top w:val="single" w:sz="4" w:space="0" w:color="000000"/>
              <w:left w:val="single" w:sz="4" w:space="0" w:color="000000"/>
              <w:bottom w:val="single" w:sz="4" w:space="0" w:color="000000"/>
              <w:right w:val="single" w:sz="4" w:space="0" w:color="000000"/>
            </w:tcBorders>
          </w:tcPr>
          <w:p w14:paraId="779395C9" w14:textId="77777777" w:rsidR="009F4E75" w:rsidRPr="009F4E75" w:rsidRDefault="009F4E75" w:rsidP="009F4E75">
            <w:pPr>
              <w:spacing w:after="159"/>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4.</w:t>
            </w:r>
            <w:r w:rsidRPr="009F4E75">
              <w:rPr>
                <w:rFonts w:ascii="Times New Roman" w:eastAsia="Arial" w:hAnsi="Times New Roman" w:cs="Times New Roman"/>
                <w:color w:val="000000"/>
              </w:rPr>
              <w:t xml:space="preserve"> Realizar y exponer, individualmente o en grupo, trabajos de investigación, utilizando tanto medios tradicionales como las nuevas tecnologías y tomar decisiones de desarrollo del trabajo individual, grupal o colaborativo para conseguir producciones de calidad.  </w:t>
            </w:r>
          </w:p>
          <w:p w14:paraId="73E6495C"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CD, CAA, SIEP) </w:t>
            </w:r>
          </w:p>
        </w:tc>
        <w:tc>
          <w:tcPr>
            <w:tcW w:w="4948" w:type="dxa"/>
            <w:tcBorders>
              <w:top w:val="single" w:sz="4" w:space="0" w:color="000000"/>
              <w:left w:val="single" w:sz="4" w:space="0" w:color="000000"/>
              <w:bottom w:val="single" w:sz="4" w:space="0" w:color="000000"/>
              <w:right w:val="single" w:sz="4" w:space="0" w:color="000000"/>
            </w:tcBorders>
          </w:tcPr>
          <w:p w14:paraId="64994CAD"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4.1. </w:t>
            </w:r>
            <w:r w:rsidRPr="009F4E75">
              <w:rPr>
                <w:rFonts w:ascii="Times New Roman" w:eastAsia="Arial" w:hAnsi="Times New Roman" w:cs="Times New Roman"/>
                <w:color w:val="000000"/>
              </w:rPr>
              <w:t xml:space="preserve">Realiza un trabajo de investigación sobre el tratamiento iconográfico y el significado de la </w:t>
            </w:r>
            <w:r w:rsidRPr="009F4E75">
              <w:rPr>
                <w:rFonts w:ascii="Times New Roman" w:eastAsia="Arial" w:hAnsi="Times New Roman" w:cs="Times New Roman"/>
                <w:i/>
                <w:color w:val="000000"/>
              </w:rPr>
              <w:t xml:space="preserve">Visión apocalíptica de Cristo </w:t>
            </w:r>
            <w:r w:rsidRPr="009F4E75">
              <w:rPr>
                <w:rFonts w:ascii="Times New Roman" w:eastAsia="Arial" w:hAnsi="Times New Roman" w:cs="Times New Roman"/>
                <w:color w:val="000000"/>
              </w:rPr>
              <w:t xml:space="preserve">y el </w:t>
            </w:r>
            <w:r w:rsidRPr="009F4E75">
              <w:rPr>
                <w:rFonts w:ascii="Times New Roman" w:eastAsia="Arial" w:hAnsi="Times New Roman" w:cs="Times New Roman"/>
                <w:i/>
                <w:color w:val="000000"/>
              </w:rPr>
              <w:t>Juicio Final</w:t>
            </w:r>
            <w:r w:rsidRPr="009F4E75">
              <w:rPr>
                <w:rFonts w:ascii="Times New Roman" w:eastAsia="Arial" w:hAnsi="Times New Roman" w:cs="Times New Roman"/>
                <w:color w:val="000000"/>
              </w:rPr>
              <w:t xml:space="preserve"> en el arte medieval.  </w:t>
            </w:r>
          </w:p>
        </w:tc>
      </w:tr>
      <w:tr w:rsidR="009F4E75" w:rsidRPr="009F4E75" w14:paraId="6B164FEE" w14:textId="77777777" w:rsidTr="009F4E75">
        <w:trPr>
          <w:trHeight w:val="960"/>
        </w:trPr>
        <w:tc>
          <w:tcPr>
            <w:tcW w:w="3469" w:type="dxa"/>
            <w:tcBorders>
              <w:top w:val="single" w:sz="4" w:space="0" w:color="000000"/>
              <w:left w:val="single" w:sz="4" w:space="0" w:color="000000"/>
              <w:bottom w:val="single" w:sz="4" w:space="0" w:color="000000"/>
              <w:right w:val="single" w:sz="4" w:space="0" w:color="000000"/>
            </w:tcBorders>
            <w:vAlign w:val="center"/>
          </w:tcPr>
          <w:p w14:paraId="177B8737"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lastRenderedPageBreak/>
              <w:t>5.</w:t>
            </w:r>
            <w:r w:rsidRPr="009F4E75">
              <w:rPr>
                <w:rFonts w:ascii="Times New Roman" w:eastAsia="Arial" w:hAnsi="Times New Roman" w:cs="Times New Roman"/>
                <w:color w:val="000000"/>
              </w:rPr>
              <w:t xml:space="preserve"> Respetar las creaciones del arte medieval, valorando su </w:t>
            </w:r>
          </w:p>
        </w:tc>
        <w:tc>
          <w:tcPr>
            <w:tcW w:w="4948" w:type="dxa"/>
            <w:tcBorders>
              <w:top w:val="single" w:sz="4" w:space="0" w:color="000000"/>
              <w:left w:val="single" w:sz="4" w:space="0" w:color="000000"/>
              <w:bottom w:val="single" w:sz="4" w:space="0" w:color="000000"/>
              <w:right w:val="single" w:sz="4" w:space="0" w:color="000000"/>
            </w:tcBorders>
          </w:tcPr>
          <w:p w14:paraId="78FF0957"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5.1. </w:t>
            </w:r>
            <w:r w:rsidRPr="009F4E75">
              <w:rPr>
                <w:rFonts w:ascii="Times New Roman" w:eastAsia="Arial" w:hAnsi="Times New Roman" w:cs="Times New Roman"/>
                <w:color w:val="000000"/>
              </w:rPr>
              <w:t xml:space="preserve">Explica la importancia del arte románico en el Camino de Santiago.  </w:t>
            </w:r>
          </w:p>
        </w:tc>
      </w:tr>
    </w:tbl>
    <w:p w14:paraId="52054B15"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20" w:type="dxa"/>
          <w:left w:w="113" w:type="dxa"/>
          <w:right w:w="3" w:type="dxa"/>
        </w:tblCellMar>
        <w:tblLook w:val="04A0" w:firstRow="1" w:lastRow="0" w:firstColumn="1" w:lastColumn="0" w:noHBand="0" w:noVBand="1"/>
      </w:tblPr>
      <w:tblGrid>
        <w:gridCol w:w="3469"/>
        <w:gridCol w:w="4947"/>
      </w:tblGrid>
      <w:tr w:rsidR="009F4E75" w:rsidRPr="009F4E75" w14:paraId="5120D92E" w14:textId="77777777" w:rsidTr="009F4E75">
        <w:trPr>
          <w:trHeight w:val="1563"/>
        </w:trPr>
        <w:tc>
          <w:tcPr>
            <w:tcW w:w="3469" w:type="dxa"/>
            <w:tcBorders>
              <w:top w:val="single" w:sz="4" w:space="0" w:color="000000"/>
              <w:left w:val="single" w:sz="4" w:space="0" w:color="000000"/>
              <w:bottom w:val="single" w:sz="4" w:space="0" w:color="000000"/>
              <w:right w:val="single" w:sz="4" w:space="0" w:color="000000"/>
            </w:tcBorders>
          </w:tcPr>
          <w:p w14:paraId="301E3494" w14:textId="77777777" w:rsidR="009F4E75" w:rsidRPr="009F4E75" w:rsidRDefault="009F4E75" w:rsidP="009F4E75">
            <w:pPr>
              <w:spacing w:line="239" w:lineRule="auto"/>
              <w:ind w:right="110"/>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calidad en relación con su época y su importancia como patrimonio que hay que conservar.  </w:t>
            </w:r>
          </w:p>
          <w:p w14:paraId="11D3E457"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(CSC, CEC) </w:t>
            </w:r>
          </w:p>
        </w:tc>
        <w:tc>
          <w:tcPr>
            <w:tcW w:w="4948" w:type="dxa"/>
            <w:tcBorders>
              <w:top w:val="single" w:sz="4" w:space="0" w:color="000000"/>
              <w:left w:val="single" w:sz="4" w:space="0" w:color="000000"/>
              <w:bottom w:val="single" w:sz="4" w:space="0" w:color="000000"/>
              <w:right w:val="single" w:sz="4" w:space="0" w:color="000000"/>
            </w:tcBorders>
          </w:tcPr>
          <w:p w14:paraId="08EB9787" w14:textId="77777777" w:rsidR="009F4E75" w:rsidRPr="009F4E75" w:rsidRDefault="009F4E75" w:rsidP="009F4E75">
            <w:pPr>
              <w:ind w:right="10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5.2. </w:t>
            </w:r>
            <w:r w:rsidRPr="009F4E75">
              <w:rPr>
                <w:rFonts w:ascii="Times New Roman" w:eastAsia="Arial" w:hAnsi="Times New Roman" w:cs="Times New Roman"/>
                <w:color w:val="000000"/>
              </w:rPr>
              <w:t xml:space="preserve">Confecciona un catálogo, con breves comentarios, de las obras más relevantes de arte medieval que se conservan en su comunidad autónoma.  </w:t>
            </w:r>
          </w:p>
        </w:tc>
      </w:tr>
      <w:tr w:rsidR="009F4E75" w:rsidRPr="009F4E75" w14:paraId="61A2EB24" w14:textId="77777777" w:rsidTr="009F4E75">
        <w:trPr>
          <w:trHeight w:val="2126"/>
        </w:trPr>
        <w:tc>
          <w:tcPr>
            <w:tcW w:w="3469" w:type="dxa"/>
            <w:tcBorders>
              <w:top w:val="single" w:sz="4" w:space="0" w:color="000000"/>
              <w:left w:val="single" w:sz="4" w:space="0" w:color="000000"/>
              <w:bottom w:val="single" w:sz="4" w:space="0" w:color="000000"/>
              <w:right w:val="single" w:sz="4" w:space="0" w:color="000000"/>
            </w:tcBorders>
          </w:tcPr>
          <w:p w14:paraId="743889F5" w14:textId="77777777" w:rsidR="009F4E75" w:rsidRPr="009F4E75" w:rsidRDefault="009F4E75" w:rsidP="009F4E75">
            <w:pPr>
              <w:spacing w:after="158" w:line="241" w:lineRule="auto"/>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6.</w:t>
            </w:r>
            <w:r w:rsidRPr="009F4E75">
              <w:rPr>
                <w:rFonts w:ascii="Times New Roman" w:eastAsia="Arial" w:hAnsi="Times New Roman" w:cs="Times New Roman"/>
                <w:color w:val="000000"/>
              </w:rPr>
              <w:t xml:space="preserve"> Utilizar la terminología específica del arte en las exposiciones orales y escritas, denominando con precisión los principales elementos y técnicas.  </w:t>
            </w:r>
          </w:p>
          <w:p w14:paraId="38116A73"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CEC) </w:t>
            </w:r>
          </w:p>
        </w:tc>
        <w:tc>
          <w:tcPr>
            <w:tcW w:w="4948" w:type="dxa"/>
            <w:tcBorders>
              <w:top w:val="single" w:sz="4" w:space="0" w:color="000000"/>
              <w:left w:val="single" w:sz="4" w:space="0" w:color="000000"/>
              <w:bottom w:val="single" w:sz="4" w:space="0" w:color="000000"/>
              <w:right w:val="single" w:sz="4" w:space="0" w:color="000000"/>
            </w:tcBorders>
          </w:tcPr>
          <w:p w14:paraId="0F2D8DBB"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El criterio de evaluación </w:t>
            </w:r>
            <w:proofErr w:type="spellStart"/>
            <w:r w:rsidRPr="009F4E75">
              <w:rPr>
                <w:rFonts w:ascii="Times New Roman" w:eastAsia="Arial" w:hAnsi="Times New Roman" w:cs="Times New Roman"/>
                <w:color w:val="000000"/>
              </w:rPr>
              <w:t>nº</w:t>
            </w:r>
            <w:proofErr w:type="spellEnd"/>
            <w:r w:rsidRPr="009F4E75">
              <w:rPr>
                <w:rFonts w:ascii="Times New Roman" w:eastAsia="Arial" w:hAnsi="Times New Roman" w:cs="Times New Roman"/>
                <w:color w:val="000000"/>
              </w:rPr>
              <w:t xml:space="preserve"> 6 es aplicable a todos los estándares de aprendizaje. </w:t>
            </w:r>
          </w:p>
        </w:tc>
      </w:tr>
      <w:tr w:rsidR="009F4E75" w:rsidRPr="009F4E75" w14:paraId="6C6546EB" w14:textId="77777777" w:rsidTr="009F4E75">
        <w:trPr>
          <w:trHeight w:val="653"/>
        </w:trPr>
        <w:tc>
          <w:tcPr>
            <w:tcW w:w="8416" w:type="dxa"/>
            <w:gridSpan w:val="2"/>
            <w:tcBorders>
              <w:top w:val="single" w:sz="4" w:space="0" w:color="000000"/>
              <w:left w:val="single" w:sz="4" w:space="0" w:color="000000"/>
              <w:bottom w:val="single" w:sz="4" w:space="0" w:color="000000"/>
              <w:right w:val="single" w:sz="4" w:space="0" w:color="000000"/>
            </w:tcBorders>
            <w:vAlign w:val="center"/>
          </w:tcPr>
          <w:p w14:paraId="4223A45C"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Bloque 3. Desarrollo y evolución del arte europeo en el mundo moderno</w:t>
            </w:r>
            <w:r w:rsidRPr="009F4E75">
              <w:rPr>
                <w:rFonts w:ascii="Times New Roman" w:eastAsia="Arial" w:hAnsi="Times New Roman" w:cs="Times New Roman"/>
                <w:b/>
                <w:color w:val="FFFFFF"/>
              </w:rPr>
              <w:t xml:space="preserve"> </w:t>
            </w:r>
          </w:p>
        </w:tc>
      </w:tr>
      <w:tr w:rsidR="009F4E75" w:rsidRPr="009F4E75" w14:paraId="01A89F69" w14:textId="77777777" w:rsidTr="009F4E75">
        <w:trPr>
          <w:trHeight w:val="1214"/>
        </w:trPr>
        <w:tc>
          <w:tcPr>
            <w:tcW w:w="3469" w:type="dxa"/>
            <w:vMerge w:val="restart"/>
            <w:tcBorders>
              <w:top w:val="single" w:sz="4" w:space="0" w:color="000000"/>
              <w:left w:val="single" w:sz="4" w:space="0" w:color="000000"/>
              <w:bottom w:val="single" w:sz="4" w:space="0" w:color="000000"/>
              <w:right w:val="single" w:sz="4" w:space="0" w:color="000000"/>
            </w:tcBorders>
          </w:tcPr>
          <w:p w14:paraId="045E9BFD" w14:textId="77777777" w:rsidR="009F4E75" w:rsidRPr="009F4E75" w:rsidRDefault="009F4E75" w:rsidP="009F4E75">
            <w:pPr>
              <w:spacing w:after="159"/>
              <w:ind w:right="10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w:t>
            </w:r>
            <w:r w:rsidRPr="009F4E75">
              <w:rPr>
                <w:rFonts w:ascii="Times New Roman" w:eastAsia="Arial" w:hAnsi="Times New Roman" w:cs="Times New Roman"/>
                <w:color w:val="000000"/>
              </w:rPr>
              <w:t xml:space="preserve"> Reconocer y explicar las concepciones estéticas y las características esenciales del arte de la Edad Moderna, desde el Renacimiento hasta el siglo XVIII, relacionando cada uno de sus estilos con sus respectivos contextos históricos y culturales.  </w:t>
            </w:r>
          </w:p>
          <w:p w14:paraId="3C92DAB4"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CSC, CEC) </w:t>
            </w:r>
          </w:p>
        </w:tc>
        <w:tc>
          <w:tcPr>
            <w:tcW w:w="4948" w:type="dxa"/>
            <w:tcBorders>
              <w:top w:val="single" w:sz="4" w:space="0" w:color="000000"/>
              <w:left w:val="single" w:sz="4" w:space="0" w:color="000000"/>
              <w:bottom w:val="single" w:sz="4" w:space="0" w:color="000000"/>
              <w:right w:val="single" w:sz="4" w:space="0" w:color="000000"/>
            </w:tcBorders>
          </w:tcPr>
          <w:p w14:paraId="68DD0228" w14:textId="77777777" w:rsidR="009F4E75" w:rsidRPr="009F4E75" w:rsidRDefault="009F4E75" w:rsidP="009F4E75">
            <w:pPr>
              <w:ind w:right="10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1.1. </w:t>
            </w:r>
            <w:r w:rsidRPr="009F4E75">
              <w:rPr>
                <w:rFonts w:ascii="Times New Roman" w:eastAsia="Arial" w:hAnsi="Times New Roman" w:cs="Times New Roman"/>
                <w:color w:val="000000"/>
              </w:rPr>
              <w:t xml:space="preserve">Explica las características esenciales del Renacimiento italiano y su periodización a partir de fuentes históricas o historiográficas.  </w:t>
            </w:r>
          </w:p>
        </w:tc>
      </w:tr>
      <w:tr w:rsidR="009F4E75" w:rsidRPr="009F4E75" w14:paraId="66FDDE33" w14:textId="77777777" w:rsidTr="009F4E75">
        <w:trPr>
          <w:trHeight w:val="1205"/>
        </w:trPr>
        <w:tc>
          <w:tcPr>
            <w:tcW w:w="0" w:type="auto"/>
            <w:vMerge/>
            <w:tcBorders>
              <w:top w:val="nil"/>
              <w:left w:val="single" w:sz="4" w:space="0" w:color="000000"/>
              <w:bottom w:val="nil"/>
              <w:right w:val="single" w:sz="4" w:space="0" w:color="000000"/>
            </w:tcBorders>
          </w:tcPr>
          <w:p w14:paraId="3CF841A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AFC9571" w14:textId="77777777" w:rsidR="009F4E75" w:rsidRPr="009F4E75" w:rsidRDefault="009F4E75" w:rsidP="009F4E75">
            <w:pPr>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w:t>
            </w:r>
            <w:r w:rsidRPr="009F4E75">
              <w:rPr>
                <w:rFonts w:ascii="Times New Roman" w:eastAsia="Arial" w:hAnsi="Times New Roman" w:cs="Times New Roman"/>
                <w:color w:val="000000"/>
              </w:rPr>
              <w:t xml:space="preserve"> Especifica las características de la arquitectura renacentista italiana y explica su evolución, desde el </w:t>
            </w:r>
            <w:proofErr w:type="spellStart"/>
            <w:r w:rsidRPr="009F4E75">
              <w:rPr>
                <w:rFonts w:ascii="Times New Roman" w:eastAsia="Arial" w:hAnsi="Times New Roman" w:cs="Times New Roman"/>
                <w:i/>
                <w:color w:val="000000"/>
              </w:rPr>
              <w:t>quattrocento</w:t>
            </w:r>
            <w:proofErr w:type="spellEnd"/>
            <w:r w:rsidRPr="009F4E75">
              <w:rPr>
                <w:rFonts w:ascii="Times New Roman" w:eastAsia="Arial" w:hAnsi="Times New Roman" w:cs="Times New Roman"/>
                <w:color w:val="000000"/>
              </w:rPr>
              <w:t xml:space="preserve"> al manierismo.  </w:t>
            </w:r>
          </w:p>
        </w:tc>
      </w:tr>
      <w:tr w:rsidR="009F4E75" w:rsidRPr="009F4E75" w14:paraId="2C480D6C" w14:textId="77777777" w:rsidTr="009F4E75">
        <w:trPr>
          <w:trHeight w:val="1205"/>
        </w:trPr>
        <w:tc>
          <w:tcPr>
            <w:tcW w:w="0" w:type="auto"/>
            <w:vMerge/>
            <w:tcBorders>
              <w:top w:val="nil"/>
              <w:left w:val="single" w:sz="4" w:space="0" w:color="000000"/>
              <w:bottom w:val="nil"/>
              <w:right w:val="single" w:sz="4" w:space="0" w:color="000000"/>
            </w:tcBorders>
          </w:tcPr>
          <w:p w14:paraId="344235A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B11FDF2" w14:textId="77777777" w:rsidR="009F4E75" w:rsidRPr="009F4E75" w:rsidRDefault="009F4E75" w:rsidP="009F4E75">
            <w:pPr>
              <w:ind w:right="10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1.3. </w:t>
            </w:r>
            <w:r w:rsidRPr="009F4E75">
              <w:rPr>
                <w:rFonts w:ascii="Times New Roman" w:eastAsia="Arial" w:hAnsi="Times New Roman" w:cs="Times New Roman"/>
                <w:color w:val="000000"/>
              </w:rPr>
              <w:t xml:space="preserve">Especifica las características de la escultura renacentista italiana y explica su evolución, desde el </w:t>
            </w:r>
            <w:proofErr w:type="spellStart"/>
            <w:r w:rsidRPr="009F4E75">
              <w:rPr>
                <w:rFonts w:ascii="Times New Roman" w:eastAsia="Arial" w:hAnsi="Times New Roman" w:cs="Times New Roman"/>
                <w:i/>
                <w:color w:val="000000"/>
              </w:rPr>
              <w:t>quattrocento</w:t>
            </w:r>
            <w:proofErr w:type="spellEnd"/>
            <w:r w:rsidRPr="009F4E75">
              <w:rPr>
                <w:rFonts w:ascii="Times New Roman" w:eastAsia="Arial" w:hAnsi="Times New Roman" w:cs="Times New Roman"/>
                <w:color w:val="000000"/>
              </w:rPr>
              <w:t xml:space="preserve"> al manierismo.  </w:t>
            </w:r>
          </w:p>
        </w:tc>
      </w:tr>
      <w:tr w:rsidR="009F4E75" w:rsidRPr="009F4E75" w14:paraId="3B77076B" w14:textId="77777777" w:rsidTr="009F4E75">
        <w:trPr>
          <w:trHeight w:val="1202"/>
        </w:trPr>
        <w:tc>
          <w:tcPr>
            <w:tcW w:w="0" w:type="auto"/>
            <w:vMerge/>
            <w:tcBorders>
              <w:top w:val="nil"/>
              <w:left w:val="single" w:sz="4" w:space="0" w:color="000000"/>
              <w:bottom w:val="nil"/>
              <w:right w:val="single" w:sz="4" w:space="0" w:color="000000"/>
            </w:tcBorders>
          </w:tcPr>
          <w:p w14:paraId="6337C046"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CD827AD" w14:textId="77777777" w:rsidR="009F4E75" w:rsidRPr="009F4E75" w:rsidRDefault="009F4E75" w:rsidP="009F4E75">
            <w:pPr>
              <w:ind w:right="107"/>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1.4. </w:t>
            </w:r>
            <w:r w:rsidRPr="009F4E75">
              <w:rPr>
                <w:rFonts w:ascii="Times New Roman" w:eastAsia="Arial" w:hAnsi="Times New Roman" w:cs="Times New Roman"/>
                <w:color w:val="000000"/>
              </w:rPr>
              <w:t xml:space="preserve">Especifica las características de la pintura renacentista italiana y explica su evolución, desde el </w:t>
            </w:r>
            <w:proofErr w:type="spellStart"/>
            <w:r w:rsidRPr="009F4E75">
              <w:rPr>
                <w:rFonts w:ascii="Times New Roman" w:eastAsia="Arial" w:hAnsi="Times New Roman" w:cs="Times New Roman"/>
                <w:i/>
                <w:color w:val="000000"/>
              </w:rPr>
              <w:t>quattrocento</w:t>
            </w:r>
            <w:proofErr w:type="spellEnd"/>
            <w:r w:rsidRPr="009F4E75">
              <w:rPr>
                <w:rFonts w:ascii="Times New Roman" w:eastAsia="Arial" w:hAnsi="Times New Roman" w:cs="Times New Roman"/>
                <w:color w:val="000000"/>
              </w:rPr>
              <w:t xml:space="preserve"> al manierismo.  </w:t>
            </w:r>
          </w:p>
        </w:tc>
      </w:tr>
      <w:tr w:rsidR="009F4E75" w:rsidRPr="009F4E75" w14:paraId="0B1AB8BC" w14:textId="77777777" w:rsidTr="009F4E75">
        <w:trPr>
          <w:trHeight w:val="1205"/>
        </w:trPr>
        <w:tc>
          <w:tcPr>
            <w:tcW w:w="0" w:type="auto"/>
            <w:vMerge/>
            <w:tcBorders>
              <w:top w:val="nil"/>
              <w:left w:val="single" w:sz="4" w:space="0" w:color="000000"/>
              <w:bottom w:val="nil"/>
              <w:right w:val="single" w:sz="4" w:space="0" w:color="000000"/>
            </w:tcBorders>
          </w:tcPr>
          <w:p w14:paraId="6064592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4BE143A" w14:textId="77777777" w:rsidR="009F4E75" w:rsidRPr="009F4E75" w:rsidRDefault="009F4E75" w:rsidP="009F4E75">
            <w:pPr>
              <w:ind w:right="105"/>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1.5.</w:t>
            </w:r>
            <w:r w:rsidRPr="009F4E75">
              <w:rPr>
                <w:rFonts w:ascii="Times New Roman" w:eastAsia="Arial" w:hAnsi="Times New Roman" w:cs="Times New Roman"/>
                <w:color w:val="000000"/>
              </w:rPr>
              <w:t xml:space="preserve"> Compara la pintura italiana del </w:t>
            </w:r>
            <w:proofErr w:type="spellStart"/>
            <w:r w:rsidRPr="009F4E75">
              <w:rPr>
                <w:rFonts w:ascii="Times New Roman" w:eastAsia="Arial" w:hAnsi="Times New Roman" w:cs="Times New Roman"/>
                <w:i/>
                <w:color w:val="000000"/>
              </w:rPr>
              <w:t>quattrocento</w:t>
            </w:r>
            <w:proofErr w:type="spellEnd"/>
            <w:r w:rsidRPr="009F4E75">
              <w:rPr>
                <w:rFonts w:ascii="Times New Roman" w:eastAsia="Arial" w:hAnsi="Times New Roman" w:cs="Times New Roman"/>
                <w:color w:val="000000"/>
              </w:rPr>
              <w:t xml:space="preserve"> con la de los pintores góticos flamencos contemporáneos.  </w:t>
            </w:r>
          </w:p>
        </w:tc>
      </w:tr>
      <w:tr w:rsidR="009F4E75" w:rsidRPr="009F4E75" w14:paraId="25279222" w14:textId="77777777" w:rsidTr="009F4E75">
        <w:trPr>
          <w:trHeight w:val="1205"/>
        </w:trPr>
        <w:tc>
          <w:tcPr>
            <w:tcW w:w="0" w:type="auto"/>
            <w:vMerge/>
            <w:tcBorders>
              <w:top w:val="nil"/>
              <w:left w:val="single" w:sz="4" w:space="0" w:color="000000"/>
              <w:bottom w:val="nil"/>
              <w:right w:val="single" w:sz="4" w:space="0" w:color="000000"/>
            </w:tcBorders>
          </w:tcPr>
          <w:p w14:paraId="1B2DB899"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40F972E" w14:textId="77777777" w:rsidR="009F4E75" w:rsidRPr="009F4E75" w:rsidRDefault="009F4E75" w:rsidP="009F4E75">
            <w:pPr>
              <w:ind w:right="10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1.6.</w:t>
            </w:r>
            <w:r w:rsidRPr="009F4E75">
              <w:rPr>
                <w:rFonts w:ascii="Times New Roman" w:eastAsia="Arial" w:hAnsi="Times New Roman" w:cs="Times New Roman"/>
                <w:color w:val="000000"/>
              </w:rPr>
              <w:t xml:space="preserve"> Explica la peculiaridad de la pintura veneciana del </w:t>
            </w:r>
            <w:proofErr w:type="spellStart"/>
            <w:r w:rsidRPr="009F4E75">
              <w:rPr>
                <w:rFonts w:ascii="Times New Roman" w:eastAsia="Arial" w:hAnsi="Times New Roman" w:cs="Times New Roman"/>
                <w:i/>
                <w:color w:val="000000"/>
              </w:rPr>
              <w:t>cinquecento</w:t>
            </w:r>
            <w:proofErr w:type="spellEnd"/>
            <w:r w:rsidRPr="009F4E75">
              <w:rPr>
                <w:rFonts w:ascii="Times New Roman" w:eastAsia="Arial" w:hAnsi="Times New Roman" w:cs="Times New Roman"/>
                <w:color w:val="000000"/>
              </w:rPr>
              <w:t xml:space="preserve"> y cita a sus artistas más representativos.  </w:t>
            </w:r>
          </w:p>
        </w:tc>
      </w:tr>
      <w:tr w:rsidR="009F4E75" w:rsidRPr="009F4E75" w14:paraId="649D5F6E" w14:textId="77777777" w:rsidTr="009F4E75">
        <w:trPr>
          <w:trHeight w:val="1202"/>
        </w:trPr>
        <w:tc>
          <w:tcPr>
            <w:tcW w:w="0" w:type="auto"/>
            <w:vMerge/>
            <w:tcBorders>
              <w:top w:val="nil"/>
              <w:left w:val="single" w:sz="4" w:space="0" w:color="000000"/>
              <w:bottom w:val="nil"/>
              <w:right w:val="single" w:sz="4" w:space="0" w:color="000000"/>
            </w:tcBorders>
          </w:tcPr>
          <w:p w14:paraId="7A1DF4B2"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A414267" w14:textId="77777777" w:rsidR="009F4E75" w:rsidRPr="009F4E75" w:rsidRDefault="009F4E75" w:rsidP="009F4E75">
            <w:pPr>
              <w:ind w:right="10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1.7. </w:t>
            </w:r>
            <w:r w:rsidRPr="009F4E75">
              <w:rPr>
                <w:rFonts w:ascii="Times New Roman" w:eastAsia="Arial" w:hAnsi="Times New Roman" w:cs="Times New Roman"/>
                <w:color w:val="000000"/>
              </w:rPr>
              <w:t xml:space="preserve">Especifica las características peculiares del Renacimiento español y lo compara con el italiano.  </w:t>
            </w:r>
          </w:p>
        </w:tc>
      </w:tr>
      <w:tr w:rsidR="009F4E75" w:rsidRPr="009F4E75" w14:paraId="0946E822" w14:textId="77777777" w:rsidTr="009F4E75">
        <w:trPr>
          <w:trHeight w:val="953"/>
        </w:trPr>
        <w:tc>
          <w:tcPr>
            <w:tcW w:w="0" w:type="auto"/>
            <w:vMerge/>
            <w:tcBorders>
              <w:top w:val="nil"/>
              <w:left w:val="single" w:sz="4" w:space="0" w:color="000000"/>
              <w:bottom w:val="single" w:sz="4" w:space="0" w:color="000000"/>
              <w:right w:val="single" w:sz="4" w:space="0" w:color="000000"/>
            </w:tcBorders>
          </w:tcPr>
          <w:p w14:paraId="0462DC07"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F9F9C95"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1.8.</w:t>
            </w:r>
            <w:r w:rsidRPr="009F4E75">
              <w:rPr>
                <w:rFonts w:ascii="Times New Roman" w:eastAsia="Arial" w:hAnsi="Times New Roman" w:cs="Times New Roman"/>
                <w:color w:val="000000"/>
              </w:rPr>
              <w:t xml:space="preserve"> Describe la evolución de la arquitectura renacentista española.  </w:t>
            </w:r>
          </w:p>
        </w:tc>
      </w:tr>
    </w:tbl>
    <w:p w14:paraId="00441854"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70" w:type="dxa"/>
          <w:left w:w="113" w:type="dxa"/>
          <w:right w:w="53" w:type="dxa"/>
        </w:tblCellMar>
        <w:tblLook w:val="04A0" w:firstRow="1" w:lastRow="0" w:firstColumn="1" w:lastColumn="0" w:noHBand="0" w:noVBand="1"/>
      </w:tblPr>
      <w:tblGrid>
        <w:gridCol w:w="3469"/>
        <w:gridCol w:w="4947"/>
      </w:tblGrid>
      <w:tr w:rsidR="009F4E75" w:rsidRPr="009F4E75" w14:paraId="149E194C" w14:textId="77777777" w:rsidTr="009F4E75">
        <w:trPr>
          <w:trHeight w:val="953"/>
        </w:trPr>
        <w:tc>
          <w:tcPr>
            <w:tcW w:w="3469" w:type="dxa"/>
            <w:vMerge w:val="restart"/>
            <w:tcBorders>
              <w:top w:val="single" w:sz="4" w:space="0" w:color="000000"/>
              <w:left w:val="single" w:sz="4" w:space="0" w:color="000000"/>
              <w:bottom w:val="single" w:sz="4" w:space="0" w:color="000000"/>
              <w:right w:val="single" w:sz="4" w:space="0" w:color="000000"/>
            </w:tcBorders>
          </w:tcPr>
          <w:p w14:paraId="4F65F5E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59873C5"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1.9.</w:t>
            </w:r>
            <w:r w:rsidRPr="009F4E75">
              <w:rPr>
                <w:rFonts w:ascii="Times New Roman" w:eastAsia="Arial" w:hAnsi="Times New Roman" w:cs="Times New Roman"/>
                <w:color w:val="000000"/>
              </w:rPr>
              <w:t xml:space="preserve"> Explica la peculiaridad de la escultura renacentista española.  </w:t>
            </w:r>
          </w:p>
        </w:tc>
      </w:tr>
      <w:tr w:rsidR="009F4E75" w:rsidRPr="009F4E75" w14:paraId="11D26827" w14:textId="77777777" w:rsidTr="009F4E75">
        <w:trPr>
          <w:trHeight w:val="1202"/>
        </w:trPr>
        <w:tc>
          <w:tcPr>
            <w:tcW w:w="0" w:type="auto"/>
            <w:vMerge/>
            <w:tcBorders>
              <w:top w:val="nil"/>
              <w:left w:val="single" w:sz="4" w:space="0" w:color="000000"/>
              <w:bottom w:val="nil"/>
              <w:right w:val="single" w:sz="4" w:space="0" w:color="000000"/>
            </w:tcBorders>
          </w:tcPr>
          <w:p w14:paraId="103D2C17"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5D119AB"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1.10.</w:t>
            </w:r>
            <w:r w:rsidRPr="009F4E75">
              <w:rPr>
                <w:rFonts w:ascii="Times New Roman" w:eastAsia="Arial" w:hAnsi="Times New Roman" w:cs="Times New Roman"/>
                <w:color w:val="000000"/>
              </w:rPr>
              <w:t xml:space="preserve"> Explica las características de la pintura de El Greco a través de algunas de sus obras más representativas.  </w:t>
            </w:r>
          </w:p>
        </w:tc>
      </w:tr>
      <w:tr w:rsidR="009F4E75" w:rsidRPr="009F4E75" w14:paraId="5F51ED5F" w14:textId="77777777" w:rsidTr="009F4E75">
        <w:trPr>
          <w:trHeight w:val="953"/>
        </w:trPr>
        <w:tc>
          <w:tcPr>
            <w:tcW w:w="0" w:type="auto"/>
            <w:vMerge/>
            <w:tcBorders>
              <w:top w:val="nil"/>
              <w:left w:val="single" w:sz="4" w:space="0" w:color="000000"/>
              <w:bottom w:val="nil"/>
              <w:right w:val="single" w:sz="4" w:space="0" w:color="000000"/>
            </w:tcBorders>
          </w:tcPr>
          <w:p w14:paraId="4FF24807"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CC226A9"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1.11.</w:t>
            </w:r>
            <w:r w:rsidRPr="009F4E75">
              <w:rPr>
                <w:rFonts w:ascii="Times New Roman" w:eastAsia="Arial" w:hAnsi="Times New Roman" w:cs="Times New Roman"/>
                <w:color w:val="000000"/>
              </w:rPr>
              <w:t xml:space="preserve"> Explica las características esenciales del Barroco.  </w:t>
            </w:r>
          </w:p>
        </w:tc>
      </w:tr>
      <w:tr w:rsidR="009F4E75" w:rsidRPr="009F4E75" w14:paraId="3F5C0E43" w14:textId="77777777" w:rsidTr="009F4E75">
        <w:trPr>
          <w:trHeight w:val="951"/>
        </w:trPr>
        <w:tc>
          <w:tcPr>
            <w:tcW w:w="0" w:type="auto"/>
            <w:vMerge/>
            <w:tcBorders>
              <w:top w:val="nil"/>
              <w:left w:val="single" w:sz="4" w:space="0" w:color="000000"/>
              <w:bottom w:val="nil"/>
              <w:right w:val="single" w:sz="4" w:space="0" w:color="000000"/>
            </w:tcBorders>
          </w:tcPr>
          <w:p w14:paraId="650C3664"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08F9536"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1.12.</w:t>
            </w:r>
            <w:r w:rsidRPr="009F4E75">
              <w:rPr>
                <w:rFonts w:ascii="Times New Roman" w:eastAsia="Arial" w:hAnsi="Times New Roman" w:cs="Times New Roman"/>
                <w:color w:val="000000"/>
              </w:rPr>
              <w:t xml:space="preserve"> Especifica las diferencias entre la concepción barroca del arte y la renacentista.  </w:t>
            </w:r>
          </w:p>
        </w:tc>
      </w:tr>
      <w:tr w:rsidR="009F4E75" w:rsidRPr="009F4E75" w14:paraId="7B227487" w14:textId="77777777" w:rsidTr="009F4E75">
        <w:trPr>
          <w:trHeight w:val="950"/>
        </w:trPr>
        <w:tc>
          <w:tcPr>
            <w:tcW w:w="0" w:type="auto"/>
            <w:vMerge/>
            <w:tcBorders>
              <w:top w:val="nil"/>
              <w:left w:val="single" w:sz="4" w:space="0" w:color="000000"/>
              <w:bottom w:val="nil"/>
              <w:right w:val="single" w:sz="4" w:space="0" w:color="000000"/>
            </w:tcBorders>
          </w:tcPr>
          <w:p w14:paraId="499BEB6B"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DA341DB"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1.13.</w:t>
            </w:r>
            <w:r w:rsidRPr="009F4E75">
              <w:rPr>
                <w:rFonts w:ascii="Times New Roman" w:eastAsia="Arial" w:hAnsi="Times New Roman" w:cs="Times New Roman"/>
                <w:color w:val="000000"/>
              </w:rPr>
              <w:t xml:space="preserve"> Compara la arquitectura barroca con la renacentista.  </w:t>
            </w:r>
          </w:p>
        </w:tc>
      </w:tr>
      <w:tr w:rsidR="009F4E75" w:rsidRPr="009F4E75" w14:paraId="1111BCF8" w14:textId="77777777" w:rsidTr="009F4E75">
        <w:trPr>
          <w:trHeight w:val="950"/>
        </w:trPr>
        <w:tc>
          <w:tcPr>
            <w:tcW w:w="0" w:type="auto"/>
            <w:vMerge/>
            <w:tcBorders>
              <w:top w:val="nil"/>
              <w:left w:val="single" w:sz="4" w:space="0" w:color="000000"/>
              <w:bottom w:val="nil"/>
              <w:right w:val="single" w:sz="4" w:space="0" w:color="000000"/>
            </w:tcBorders>
          </w:tcPr>
          <w:p w14:paraId="73DD568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D4E54A4"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1.14.</w:t>
            </w:r>
            <w:r w:rsidRPr="009F4E75">
              <w:rPr>
                <w:rFonts w:ascii="Times New Roman" w:eastAsia="Arial" w:hAnsi="Times New Roman" w:cs="Times New Roman"/>
                <w:color w:val="000000"/>
              </w:rPr>
              <w:t xml:space="preserve"> Explica las características generales del urbanismo barroco.  </w:t>
            </w:r>
          </w:p>
        </w:tc>
      </w:tr>
      <w:tr w:rsidR="009F4E75" w:rsidRPr="009F4E75" w14:paraId="2AA83CD4" w14:textId="77777777" w:rsidTr="009F4E75">
        <w:trPr>
          <w:trHeight w:val="1205"/>
        </w:trPr>
        <w:tc>
          <w:tcPr>
            <w:tcW w:w="0" w:type="auto"/>
            <w:vMerge/>
            <w:tcBorders>
              <w:top w:val="nil"/>
              <w:left w:val="single" w:sz="4" w:space="0" w:color="000000"/>
              <w:bottom w:val="nil"/>
              <w:right w:val="single" w:sz="4" w:space="0" w:color="000000"/>
            </w:tcBorders>
          </w:tcPr>
          <w:p w14:paraId="708B4212"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9728D6C"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1.15.</w:t>
            </w:r>
            <w:r w:rsidRPr="009F4E75">
              <w:rPr>
                <w:rFonts w:ascii="Times New Roman" w:eastAsia="Arial" w:hAnsi="Times New Roman" w:cs="Times New Roman"/>
                <w:color w:val="000000"/>
              </w:rPr>
              <w:t xml:space="preserve"> Compara la escultura barroca con la renacentista a través de la representación de David por Miguel Ángel y por Bernini. </w:t>
            </w:r>
          </w:p>
        </w:tc>
      </w:tr>
      <w:tr w:rsidR="009F4E75" w:rsidRPr="009F4E75" w14:paraId="11E06FC8" w14:textId="77777777" w:rsidTr="009F4E75">
        <w:trPr>
          <w:trHeight w:val="1203"/>
        </w:trPr>
        <w:tc>
          <w:tcPr>
            <w:tcW w:w="0" w:type="auto"/>
            <w:vMerge/>
            <w:tcBorders>
              <w:top w:val="nil"/>
              <w:left w:val="single" w:sz="4" w:space="0" w:color="000000"/>
              <w:bottom w:val="nil"/>
              <w:right w:val="single" w:sz="4" w:space="0" w:color="000000"/>
            </w:tcBorders>
          </w:tcPr>
          <w:p w14:paraId="13326DA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0A48073" w14:textId="77777777" w:rsidR="009F4E75" w:rsidRPr="009F4E75" w:rsidRDefault="009F4E75" w:rsidP="009F4E75">
            <w:pPr>
              <w:ind w:right="5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1.16.</w:t>
            </w:r>
            <w:r w:rsidRPr="009F4E75">
              <w:rPr>
                <w:rFonts w:ascii="Times New Roman" w:eastAsia="Arial" w:hAnsi="Times New Roman" w:cs="Times New Roman"/>
                <w:color w:val="000000"/>
              </w:rPr>
              <w:t xml:space="preserve"> Describe las características generales de la pintura barroca y especifica las diferencias entre la Europa católica y la protestante. </w:t>
            </w:r>
          </w:p>
        </w:tc>
      </w:tr>
      <w:tr w:rsidR="009F4E75" w:rsidRPr="009F4E75" w14:paraId="5C23614A" w14:textId="77777777" w:rsidTr="009F4E75">
        <w:trPr>
          <w:trHeight w:val="1205"/>
        </w:trPr>
        <w:tc>
          <w:tcPr>
            <w:tcW w:w="0" w:type="auto"/>
            <w:vMerge/>
            <w:tcBorders>
              <w:top w:val="nil"/>
              <w:left w:val="single" w:sz="4" w:space="0" w:color="000000"/>
              <w:bottom w:val="nil"/>
              <w:right w:val="single" w:sz="4" w:space="0" w:color="000000"/>
            </w:tcBorders>
          </w:tcPr>
          <w:p w14:paraId="6A2D016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B9AC924"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1.17.</w:t>
            </w:r>
            <w:r w:rsidRPr="009F4E75">
              <w:rPr>
                <w:rFonts w:ascii="Times New Roman" w:eastAsia="Arial" w:hAnsi="Times New Roman" w:cs="Times New Roman"/>
                <w:color w:val="000000"/>
              </w:rPr>
              <w:t xml:space="preserve"> Distingue y caracteriza las grandes tendencias de la pintura barroca en Italia y sus principales representantes.  </w:t>
            </w:r>
          </w:p>
        </w:tc>
      </w:tr>
      <w:tr w:rsidR="009F4E75" w:rsidRPr="009F4E75" w14:paraId="3B78F6AD" w14:textId="77777777" w:rsidTr="009F4E75">
        <w:trPr>
          <w:trHeight w:val="950"/>
        </w:trPr>
        <w:tc>
          <w:tcPr>
            <w:tcW w:w="0" w:type="auto"/>
            <w:vMerge/>
            <w:tcBorders>
              <w:top w:val="nil"/>
              <w:left w:val="single" w:sz="4" w:space="0" w:color="000000"/>
              <w:bottom w:val="nil"/>
              <w:right w:val="single" w:sz="4" w:space="0" w:color="000000"/>
            </w:tcBorders>
          </w:tcPr>
          <w:p w14:paraId="54582D59"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5D08486"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1.18.</w:t>
            </w:r>
            <w:r w:rsidRPr="009F4E75">
              <w:rPr>
                <w:rFonts w:ascii="Times New Roman" w:eastAsia="Arial" w:hAnsi="Times New Roman" w:cs="Times New Roman"/>
                <w:color w:val="000000"/>
              </w:rPr>
              <w:t xml:space="preserve"> Especifica las peculiaridades de la pintura barroca flamenca y holandesa.  </w:t>
            </w:r>
          </w:p>
        </w:tc>
      </w:tr>
      <w:tr w:rsidR="009F4E75" w:rsidRPr="009F4E75" w14:paraId="5750D6BE" w14:textId="77777777" w:rsidTr="009F4E75">
        <w:trPr>
          <w:trHeight w:val="1205"/>
        </w:trPr>
        <w:tc>
          <w:tcPr>
            <w:tcW w:w="0" w:type="auto"/>
            <w:vMerge/>
            <w:tcBorders>
              <w:top w:val="nil"/>
              <w:left w:val="single" w:sz="4" w:space="0" w:color="000000"/>
              <w:bottom w:val="nil"/>
              <w:right w:val="single" w:sz="4" w:space="0" w:color="000000"/>
            </w:tcBorders>
          </w:tcPr>
          <w:p w14:paraId="2A9C1734"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132DCE3"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1.19.</w:t>
            </w:r>
            <w:r w:rsidRPr="009F4E75">
              <w:rPr>
                <w:rFonts w:ascii="Times New Roman" w:eastAsia="Arial" w:hAnsi="Times New Roman" w:cs="Times New Roman"/>
                <w:color w:val="000000"/>
              </w:rPr>
              <w:t xml:space="preserve"> Explica las características del urbanismo barroco en España y la evolución de la arquitectura durante el siglo XVII.  </w:t>
            </w:r>
          </w:p>
        </w:tc>
      </w:tr>
      <w:tr w:rsidR="009F4E75" w:rsidRPr="009F4E75" w14:paraId="329420C9" w14:textId="77777777" w:rsidTr="009F4E75">
        <w:trPr>
          <w:trHeight w:val="1205"/>
        </w:trPr>
        <w:tc>
          <w:tcPr>
            <w:tcW w:w="0" w:type="auto"/>
            <w:vMerge/>
            <w:tcBorders>
              <w:top w:val="nil"/>
              <w:left w:val="single" w:sz="4" w:space="0" w:color="000000"/>
              <w:bottom w:val="nil"/>
              <w:right w:val="single" w:sz="4" w:space="0" w:color="000000"/>
            </w:tcBorders>
          </w:tcPr>
          <w:p w14:paraId="534B0E8A"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179A3F8"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1.20. </w:t>
            </w:r>
            <w:r w:rsidRPr="009F4E75">
              <w:rPr>
                <w:rFonts w:ascii="Times New Roman" w:eastAsia="Arial" w:hAnsi="Times New Roman" w:cs="Times New Roman"/>
                <w:color w:val="000000"/>
              </w:rPr>
              <w:t xml:space="preserve">Explica las características de la imaginería barroca española del siglo XVII y compara la escuela castellana con la andaluza.  </w:t>
            </w:r>
          </w:p>
        </w:tc>
      </w:tr>
      <w:tr w:rsidR="009F4E75" w:rsidRPr="009F4E75" w14:paraId="6AC9FFB0" w14:textId="77777777" w:rsidTr="009F4E75">
        <w:trPr>
          <w:trHeight w:val="950"/>
        </w:trPr>
        <w:tc>
          <w:tcPr>
            <w:tcW w:w="0" w:type="auto"/>
            <w:vMerge/>
            <w:tcBorders>
              <w:top w:val="nil"/>
              <w:left w:val="single" w:sz="4" w:space="0" w:color="000000"/>
              <w:bottom w:val="single" w:sz="4" w:space="0" w:color="000000"/>
              <w:right w:val="single" w:sz="4" w:space="0" w:color="000000"/>
            </w:tcBorders>
          </w:tcPr>
          <w:p w14:paraId="77BA81A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90BF530"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1.21.</w:t>
            </w:r>
            <w:r w:rsidRPr="009F4E75">
              <w:rPr>
                <w:rFonts w:ascii="Times New Roman" w:eastAsia="Arial" w:hAnsi="Times New Roman" w:cs="Times New Roman"/>
                <w:color w:val="000000"/>
              </w:rPr>
              <w:t xml:space="preserve"> Explica las características generales de la pintura española del siglo XVII.  </w:t>
            </w:r>
          </w:p>
        </w:tc>
      </w:tr>
    </w:tbl>
    <w:p w14:paraId="6262E731"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70" w:type="dxa"/>
          <w:left w:w="113" w:type="dxa"/>
          <w:bottom w:w="122" w:type="dxa"/>
          <w:right w:w="51" w:type="dxa"/>
        </w:tblCellMar>
        <w:tblLook w:val="04A0" w:firstRow="1" w:lastRow="0" w:firstColumn="1" w:lastColumn="0" w:noHBand="0" w:noVBand="1"/>
      </w:tblPr>
      <w:tblGrid>
        <w:gridCol w:w="3469"/>
        <w:gridCol w:w="4947"/>
      </w:tblGrid>
      <w:tr w:rsidR="009F4E75" w:rsidRPr="009F4E75" w14:paraId="71986373" w14:textId="77777777" w:rsidTr="009F4E75">
        <w:trPr>
          <w:trHeight w:val="1205"/>
        </w:trPr>
        <w:tc>
          <w:tcPr>
            <w:tcW w:w="3469" w:type="dxa"/>
            <w:vMerge w:val="restart"/>
            <w:tcBorders>
              <w:top w:val="single" w:sz="4" w:space="0" w:color="000000"/>
              <w:left w:val="single" w:sz="4" w:space="0" w:color="000000"/>
              <w:bottom w:val="single" w:sz="4" w:space="0" w:color="000000"/>
              <w:right w:val="single" w:sz="4" w:space="0" w:color="000000"/>
            </w:tcBorders>
            <w:vAlign w:val="bottom"/>
          </w:tcPr>
          <w:p w14:paraId="074C1E24"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 </w:t>
            </w:r>
          </w:p>
        </w:tc>
        <w:tc>
          <w:tcPr>
            <w:tcW w:w="4948" w:type="dxa"/>
            <w:tcBorders>
              <w:top w:val="single" w:sz="4" w:space="0" w:color="000000"/>
              <w:left w:val="single" w:sz="4" w:space="0" w:color="000000"/>
              <w:bottom w:val="single" w:sz="4" w:space="0" w:color="000000"/>
              <w:right w:val="single" w:sz="4" w:space="0" w:color="000000"/>
            </w:tcBorders>
          </w:tcPr>
          <w:p w14:paraId="0E2D0EAB" w14:textId="77777777" w:rsidR="009F4E75" w:rsidRPr="009F4E75" w:rsidRDefault="009F4E75" w:rsidP="009F4E75">
            <w:pPr>
              <w:ind w:right="5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1.22.</w:t>
            </w:r>
            <w:r w:rsidRPr="009F4E75">
              <w:rPr>
                <w:rFonts w:ascii="Times New Roman" w:eastAsia="Arial" w:hAnsi="Times New Roman" w:cs="Times New Roman"/>
                <w:color w:val="000000"/>
              </w:rPr>
              <w:t xml:space="preserve"> Describe las características y evolución de la pintura de Velázquez a través de algunas de sus obras más significativas. </w:t>
            </w:r>
          </w:p>
        </w:tc>
      </w:tr>
      <w:tr w:rsidR="009F4E75" w:rsidRPr="009F4E75" w14:paraId="47502309" w14:textId="77777777" w:rsidTr="009F4E75">
        <w:trPr>
          <w:trHeight w:val="1205"/>
        </w:trPr>
        <w:tc>
          <w:tcPr>
            <w:tcW w:w="0" w:type="auto"/>
            <w:vMerge/>
            <w:tcBorders>
              <w:top w:val="nil"/>
              <w:left w:val="single" w:sz="4" w:space="0" w:color="000000"/>
              <w:bottom w:val="nil"/>
              <w:right w:val="single" w:sz="4" w:space="0" w:color="000000"/>
            </w:tcBorders>
          </w:tcPr>
          <w:p w14:paraId="7E2C2EDB"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00E7FF9"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1.23.</w:t>
            </w:r>
            <w:r w:rsidRPr="009F4E75">
              <w:rPr>
                <w:rFonts w:ascii="Times New Roman" w:eastAsia="Arial" w:hAnsi="Times New Roman" w:cs="Times New Roman"/>
                <w:color w:val="000000"/>
              </w:rPr>
              <w:t xml:space="preserve"> Explica el siglo XVIII como época de coexistencia de viejos y nuevos estilos artísticos en un contexto histórico de cambios profundos.  </w:t>
            </w:r>
          </w:p>
        </w:tc>
      </w:tr>
      <w:tr w:rsidR="009F4E75" w:rsidRPr="009F4E75" w14:paraId="7AB0942F" w14:textId="77777777" w:rsidTr="009F4E75">
        <w:trPr>
          <w:trHeight w:val="1205"/>
        </w:trPr>
        <w:tc>
          <w:tcPr>
            <w:tcW w:w="0" w:type="auto"/>
            <w:vMerge/>
            <w:tcBorders>
              <w:top w:val="nil"/>
              <w:left w:val="single" w:sz="4" w:space="0" w:color="000000"/>
              <w:bottom w:val="nil"/>
              <w:right w:val="single" w:sz="4" w:space="0" w:color="000000"/>
            </w:tcBorders>
          </w:tcPr>
          <w:p w14:paraId="685CF73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1851CD9" w14:textId="77777777" w:rsidR="009F4E75" w:rsidRPr="009F4E75" w:rsidRDefault="009F4E75" w:rsidP="009F4E75">
            <w:pPr>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1.24.</w:t>
            </w:r>
            <w:r w:rsidRPr="009F4E75">
              <w:rPr>
                <w:rFonts w:ascii="Times New Roman" w:eastAsia="Arial" w:hAnsi="Times New Roman" w:cs="Times New Roman"/>
                <w:color w:val="000000"/>
              </w:rPr>
              <w:t xml:space="preserve"> Compara el Barroco tardío y el Rococó y especifica la diferente concepción de la vida y el arte que encierran uno y otro.  </w:t>
            </w:r>
          </w:p>
        </w:tc>
      </w:tr>
      <w:tr w:rsidR="009F4E75" w:rsidRPr="009F4E75" w14:paraId="2698FA95" w14:textId="77777777" w:rsidTr="009F4E75">
        <w:trPr>
          <w:trHeight w:val="1210"/>
        </w:trPr>
        <w:tc>
          <w:tcPr>
            <w:tcW w:w="0" w:type="auto"/>
            <w:vMerge/>
            <w:tcBorders>
              <w:top w:val="nil"/>
              <w:left w:val="single" w:sz="4" w:space="0" w:color="000000"/>
              <w:bottom w:val="nil"/>
              <w:right w:val="single" w:sz="4" w:space="0" w:color="000000"/>
            </w:tcBorders>
          </w:tcPr>
          <w:p w14:paraId="6331C9BB"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814F21D"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1.25.</w:t>
            </w:r>
            <w:r w:rsidRPr="009F4E75">
              <w:rPr>
                <w:rFonts w:ascii="Times New Roman" w:eastAsia="Arial" w:hAnsi="Times New Roman" w:cs="Times New Roman"/>
                <w:color w:val="000000"/>
              </w:rPr>
              <w:t xml:space="preserve"> Explica las razones del surgimiento del Neoclasicismo y sus características generales en arquitectura, escultura y pintura.  </w:t>
            </w:r>
          </w:p>
        </w:tc>
      </w:tr>
      <w:tr w:rsidR="009F4E75" w:rsidRPr="009F4E75" w14:paraId="49047E07" w14:textId="77777777" w:rsidTr="009F4E75">
        <w:trPr>
          <w:trHeight w:val="953"/>
        </w:trPr>
        <w:tc>
          <w:tcPr>
            <w:tcW w:w="0" w:type="auto"/>
            <w:vMerge/>
            <w:tcBorders>
              <w:top w:val="nil"/>
              <w:left w:val="single" w:sz="4" w:space="0" w:color="000000"/>
              <w:bottom w:val="nil"/>
              <w:right w:val="single" w:sz="4" w:space="0" w:color="000000"/>
            </w:tcBorders>
          </w:tcPr>
          <w:p w14:paraId="55D1FADF"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392278F"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1.26. </w:t>
            </w:r>
            <w:r w:rsidRPr="009F4E75">
              <w:rPr>
                <w:rFonts w:ascii="Times New Roman" w:eastAsia="Arial" w:hAnsi="Times New Roman" w:cs="Times New Roman"/>
                <w:color w:val="000000"/>
              </w:rPr>
              <w:t xml:space="preserve">Comenta la escultura neoclásica a través de la obra de </w:t>
            </w:r>
            <w:proofErr w:type="spellStart"/>
            <w:r w:rsidRPr="009F4E75">
              <w:rPr>
                <w:rFonts w:ascii="Times New Roman" w:eastAsia="Arial" w:hAnsi="Times New Roman" w:cs="Times New Roman"/>
                <w:color w:val="000000"/>
              </w:rPr>
              <w:t>Canova</w:t>
            </w:r>
            <w:proofErr w:type="spellEnd"/>
            <w:r w:rsidRPr="009F4E75">
              <w:rPr>
                <w:rFonts w:ascii="Times New Roman" w:eastAsia="Arial" w:hAnsi="Times New Roman" w:cs="Times New Roman"/>
                <w:color w:val="000000"/>
              </w:rPr>
              <w:t xml:space="preserve">.  </w:t>
            </w:r>
          </w:p>
        </w:tc>
      </w:tr>
      <w:tr w:rsidR="009F4E75" w:rsidRPr="009F4E75" w14:paraId="2E6CB1DA" w14:textId="77777777" w:rsidTr="009F4E75">
        <w:trPr>
          <w:trHeight w:val="1205"/>
        </w:trPr>
        <w:tc>
          <w:tcPr>
            <w:tcW w:w="0" w:type="auto"/>
            <w:vMerge/>
            <w:tcBorders>
              <w:top w:val="nil"/>
              <w:left w:val="single" w:sz="4" w:space="0" w:color="000000"/>
              <w:bottom w:val="nil"/>
              <w:right w:val="single" w:sz="4" w:space="0" w:color="000000"/>
            </w:tcBorders>
          </w:tcPr>
          <w:p w14:paraId="4C63ADBB"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70CBAF3" w14:textId="77777777" w:rsidR="009F4E75" w:rsidRPr="009F4E75" w:rsidRDefault="009F4E75" w:rsidP="009F4E75">
            <w:pPr>
              <w:ind w:right="5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1.27.</w:t>
            </w:r>
            <w:r w:rsidRPr="009F4E75">
              <w:rPr>
                <w:rFonts w:ascii="Times New Roman" w:eastAsia="Arial" w:hAnsi="Times New Roman" w:cs="Times New Roman"/>
                <w:color w:val="000000"/>
              </w:rPr>
              <w:t xml:space="preserve"> Especifica las posibles coincidencias entre el Neoclasicismo y el Romanticismo en la pintura de David.  </w:t>
            </w:r>
          </w:p>
        </w:tc>
      </w:tr>
      <w:tr w:rsidR="009F4E75" w:rsidRPr="009F4E75" w14:paraId="6C07380B" w14:textId="77777777" w:rsidTr="009F4E75">
        <w:trPr>
          <w:trHeight w:val="1205"/>
        </w:trPr>
        <w:tc>
          <w:tcPr>
            <w:tcW w:w="0" w:type="auto"/>
            <w:vMerge/>
            <w:tcBorders>
              <w:top w:val="nil"/>
              <w:left w:val="single" w:sz="4" w:space="0" w:color="000000"/>
              <w:bottom w:val="nil"/>
              <w:right w:val="single" w:sz="4" w:space="0" w:color="000000"/>
            </w:tcBorders>
          </w:tcPr>
          <w:p w14:paraId="1AEFCD2B"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C9E9D58"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1.28.</w:t>
            </w:r>
            <w:r w:rsidRPr="009F4E75">
              <w:rPr>
                <w:rFonts w:ascii="Times New Roman" w:eastAsia="Arial" w:hAnsi="Times New Roman" w:cs="Times New Roman"/>
                <w:color w:val="000000"/>
              </w:rPr>
              <w:t xml:space="preserve"> Distingue entre la corriente tradicional y la clasicista de la arquitectura barroca española del siglo XVIII.  </w:t>
            </w:r>
          </w:p>
        </w:tc>
      </w:tr>
      <w:tr w:rsidR="009F4E75" w:rsidRPr="009F4E75" w14:paraId="14C9E65E" w14:textId="77777777" w:rsidTr="009F4E75">
        <w:trPr>
          <w:trHeight w:val="1205"/>
        </w:trPr>
        <w:tc>
          <w:tcPr>
            <w:tcW w:w="0" w:type="auto"/>
            <w:vMerge/>
            <w:tcBorders>
              <w:top w:val="nil"/>
              <w:left w:val="single" w:sz="4" w:space="0" w:color="000000"/>
              <w:bottom w:val="single" w:sz="4" w:space="0" w:color="000000"/>
              <w:right w:val="single" w:sz="4" w:space="0" w:color="000000"/>
            </w:tcBorders>
          </w:tcPr>
          <w:p w14:paraId="6BFE009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A69B824" w14:textId="77777777" w:rsidR="009F4E75" w:rsidRPr="009F4E75" w:rsidRDefault="009F4E75" w:rsidP="009F4E75">
            <w:pPr>
              <w:ind w:right="63"/>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1.29.</w:t>
            </w:r>
            <w:r w:rsidRPr="009F4E75">
              <w:rPr>
                <w:rFonts w:ascii="Times New Roman" w:eastAsia="Arial" w:hAnsi="Times New Roman" w:cs="Times New Roman"/>
                <w:color w:val="000000"/>
              </w:rPr>
              <w:t xml:space="preserve"> Explica la figura de Salzillo como último representante de la imaginería religiosa española en madera policromada. </w:t>
            </w:r>
          </w:p>
        </w:tc>
      </w:tr>
      <w:tr w:rsidR="009F4E75" w:rsidRPr="009F4E75" w14:paraId="7C486A71" w14:textId="77777777" w:rsidTr="009F4E75">
        <w:trPr>
          <w:trHeight w:val="1721"/>
        </w:trPr>
        <w:tc>
          <w:tcPr>
            <w:tcW w:w="3469" w:type="dxa"/>
            <w:vMerge w:val="restart"/>
            <w:tcBorders>
              <w:top w:val="single" w:sz="4" w:space="0" w:color="000000"/>
              <w:left w:val="single" w:sz="4" w:space="0" w:color="000000"/>
              <w:bottom w:val="single" w:sz="4" w:space="0" w:color="000000"/>
              <w:right w:val="single" w:sz="4" w:space="0" w:color="000000"/>
            </w:tcBorders>
          </w:tcPr>
          <w:p w14:paraId="20975AD9" w14:textId="77777777" w:rsidR="009F4E75" w:rsidRPr="009F4E75" w:rsidRDefault="009F4E75" w:rsidP="009F4E75">
            <w:pPr>
              <w:spacing w:after="158"/>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w:t>
            </w:r>
            <w:r w:rsidRPr="009F4E75">
              <w:rPr>
                <w:rFonts w:ascii="Times New Roman" w:eastAsia="Arial" w:hAnsi="Times New Roman" w:cs="Times New Roman"/>
                <w:color w:val="000000"/>
              </w:rPr>
              <w:t xml:space="preserve"> Explicar la función social del arte especificando el papel desempeñado por mecenas, Academias, clientes y artistas, y las relaciones entre ellos.  </w:t>
            </w:r>
          </w:p>
          <w:p w14:paraId="6985013C"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(CSC, CEC) </w:t>
            </w:r>
          </w:p>
        </w:tc>
        <w:tc>
          <w:tcPr>
            <w:tcW w:w="4948" w:type="dxa"/>
            <w:tcBorders>
              <w:top w:val="single" w:sz="4" w:space="0" w:color="000000"/>
              <w:left w:val="single" w:sz="4" w:space="0" w:color="000000"/>
              <w:bottom w:val="single" w:sz="4" w:space="0" w:color="000000"/>
              <w:right w:val="single" w:sz="4" w:space="0" w:color="000000"/>
            </w:tcBorders>
          </w:tcPr>
          <w:p w14:paraId="2E8D42CC"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2.1.</w:t>
            </w:r>
            <w:r w:rsidRPr="009F4E75">
              <w:rPr>
                <w:rFonts w:ascii="Times New Roman" w:eastAsia="Arial" w:hAnsi="Times New Roman" w:cs="Times New Roman"/>
                <w:color w:val="000000"/>
              </w:rPr>
              <w:t xml:space="preserve"> Describe la práctica del mecenazgo en el Renacimiento italiano, y las nuevas reivindicaciones de los artistas en relación con su reconocimiento social y la naturaleza de su labor.  </w:t>
            </w:r>
          </w:p>
        </w:tc>
      </w:tr>
      <w:tr w:rsidR="009F4E75" w:rsidRPr="009F4E75" w14:paraId="046E9D42" w14:textId="77777777" w:rsidTr="009F4E75">
        <w:trPr>
          <w:trHeight w:val="1205"/>
        </w:trPr>
        <w:tc>
          <w:tcPr>
            <w:tcW w:w="0" w:type="auto"/>
            <w:vMerge/>
            <w:tcBorders>
              <w:top w:val="nil"/>
              <w:left w:val="single" w:sz="4" w:space="0" w:color="000000"/>
              <w:bottom w:val="single" w:sz="4" w:space="0" w:color="000000"/>
              <w:right w:val="single" w:sz="4" w:space="0" w:color="000000"/>
            </w:tcBorders>
          </w:tcPr>
          <w:p w14:paraId="01286532"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5BED143"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2.2. </w:t>
            </w:r>
            <w:r w:rsidRPr="009F4E75">
              <w:rPr>
                <w:rFonts w:ascii="Times New Roman" w:eastAsia="Arial" w:hAnsi="Times New Roman" w:cs="Times New Roman"/>
                <w:color w:val="000000"/>
              </w:rPr>
              <w:t xml:space="preserve">Describe el papel desempeñado en el siglo XVIII por las Academias en toda Europa y, en particular, por el Salón de París.  </w:t>
            </w:r>
          </w:p>
        </w:tc>
      </w:tr>
      <w:tr w:rsidR="009F4E75" w:rsidRPr="009F4E75" w14:paraId="425D14A5" w14:textId="77777777" w:rsidTr="009F4E75">
        <w:trPr>
          <w:trHeight w:val="1560"/>
        </w:trPr>
        <w:tc>
          <w:tcPr>
            <w:tcW w:w="3469" w:type="dxa"/>
            <w:tcBorders>
              <w:top w:val="single" w:sz="4" w:space="0" w:color="000000"/>
              <w:left w:val="single" w:sz="4" w:space="0" w:color="000000"/>
              <w:bottom w:val="single" w:sz="4" w:space="0" w:color="000000"/>
              <w:right w:val="single" w:sz="4" w:space="0" w:color="000000"/>
            </w:tcBorders>
            <w:vAlign w:val="center"/>
          </w:tcPr>
          <w:p w14:paraId="2293A881" w14:textId="77777777" w:rsidR="009F4E75" w:rsidRPr="009F4E75" w:rsidRDefault="009F4E75" w:rsidP="009F4E75">
            <w:pPr>
              <w:spacing w:line="243" w:lineRule="auto"/>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3. </w:t>
            </w:r>
            <w:r w:rsidRPr="009F4E75">
              <w:rPr>
                <w:rFonts w:ascii="Times New Roman" w:eastAsia="Arial" w:hAnsi="Times New Roman" w:cs="Times New Roman"/>
                <w:color w:val="000000"/>
              </w:rPr>
              <w:t xml:space="preserve">Analizar, comentar y clasificar obras significativas del arte de la </w:t>
            </w:r>
          </w:p>
          <w:p w14:paraId="15B427EC" w14:textId="77777777" w:rsidR="009F4E75" w:rsidRPr="009F4E75" w:rsidRDefault="009F4E75" w:rsidP="009F4E75">
            <w:pPr>
              <w:ind w:right="62"/>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Edad Moderna, aplicando un método que incluya diferentes enfoques (técnico, formal, </w:t>
            </w:r>
          </w:p>
        </w:tc>
        <w:tc>
          <w:tcPr>
            <w:tcW w:w="4948" w:type="dxa"/>
            <w:tcBorders>
              <w:top w:val="single" w:sz="4" w:space="0" w:color="000000"/>
              <w:left w:val="single" w:sz="4" w:space="0" w:color="000000"/>
              <w:bottom w:val="single" w:sz="4" w:space="0" w:color="000000"/>
              <w:right w:val="single" w:sz="4" w:space="0" w:color="000000"/>
            </w:tcBorders>
            <w:vAlign w:val="center"/>
          </w:tcPr>
          <w:p w14:paraId="3B6C3C96"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3.1.</w:t>
            </w:r>
            <w:r w:rsidRPr="009F4E75">
              <w:rPr>
                <w:rFonts w:ascii="Times New Roman" w:eastAsia="Arial" w:hAnsi="Times New Roman" w:cs="Times New Roman"/>
                <w:color w:val="000000"/>
              </w:rPr>
              <w:t xml:space="preserve"> Identifica, analiza y comenta las siguientes obras arquitectónicas del Renacimiento italiano: cúpula de Santa María de las Flores e interior de la iglesia de San Lorenzo, ambas en Florencia y de Brunelleschi; Palacio </w:t>
            </w:r>
            <w:proofErr w:type="spellStart"/>
            <w:r w:rsidRPr="009F4E75">
              <w:rPr>
                <w:rFonts w:ascii="Times New Roman" w:eastAsia="Arial" w:hAnsi="Times New Roman" w:cs="Times New Roman"/>
                <w:color w:val="000000"/>
              </w:rPr>
              <w:t>Médici</w:t>
            </w:r>
            <w:proofErr w:type="spellEnd"/>
            <w:r w:rsidRPr="009F4E75">
              <w:rPr>
                <w:rFonts w:ascii="Times New Roman" w:eastAsia="Arial" w:hAnsi="Times New Roman" w:cs="Times New Roman"/>
                <w:color w:val="000000"/>
              </w:rPr>
              <w:t xml:space="preserve">-Riccardi en </w:t>
            </w:r>
          </w:p>
        </w:tc>
      </w:tr>
    </w:tbl>
    <w:p w14:paraId="07EDC2BB"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25" w:type="dxa"/>
          <w:left w:w="113" w:type="dxa"/>
          <w:right w:w="51" w:type="dxa"/>
        </w:tblCellMar>
        <w:tblLook w:val="04A0" w:firstRow="1" w:lastRow="0" w:firstColumn="1" w:lastColumn="0" w:noHBand="0" w:noVBand="1"/>
      </w:tblPr>
      <w:tblGrid>
        <w:gridCol w:w="3469"/>
        <w:gridCol w:w="4947"/>
      </w:tblGrid>
      <w:tr w:rsidR="009F4E75" w:rsidRPr="009F4E75" w14:paraId="58B43F74" w14:textId="77777777" w:rsidTr="009F4E75">
        <w:trPr>
          <w:trHeight w:val="2424"/>
        </w:trPr>
        <w:tc>
          <w:tcPr>
            <w:tcW w:w="3469" w:type="dxa"/>
            <w:vMerge w:val="restart"/>
            <w:tcBorders>
              <w:top w:val="single" w:sz="4" w:space="0" w:color="000000"/>
              <w:left w:val="single" w:sz="4" w:space="0" w:color="000000"/>
              <w:bottom w:val="single" w:sz="4" w:space="0" w:color="000000"/>
              <w:right w:val="single" w:sz="4" w:space="0" w:color="000000"/>
            </w:tcBorders>
          </w:tcPr>
          <w:p w14:paraId="475429AB" w14:textId="77777777" w:rsidR="009F4E75" w:rsidRPr="009F4E75" w:rsidRDefault="009F4E75" w:rsidP="009F4E75">
            <w:pPr>
              <w:spacing w:after="163" w:line="238" w:lineRule="auto"/>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semántico, cultural, sociológico e histórico).  </w:t>
            </w:r>
          </w:p>
          <w:p w14:paraId="02CF65A2"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SIEP, CEC) </w:t>
            </w:r>
          </w:p>
        </w:tc>
        <w:tc>
          <w:tcPr>
            <w:tcW w:w="4948" w:type="dxa"/>
            <w:tcBorders>
              <w:top w:val="single" w:sz="4" w:space="0" w:color="000000"/>
              <w:left w:val="single" w:sz="4" w:space="0" w:color="000000"/>
              <w:bottom w:val="single" w:sz="4" w:space="0" w:color="000000"/>
              <w:right w:val="single" w:sz="4" w:space="0" w:color="000000"/>
            </w:tcBorders>
          </w:tcPr>
          <w:p w14:paraId="697AA987" w14:textId="77777777" w:rsidR="009F4E75" w:rsidRPr="009F4E75" w:rsidRDefault="009F4E75" w:rsidP="009F4E75">
            <w:pPr>
              <w:spacing w:after="2" w:line="238" w:lineRule="auto"/>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Florencia, de </w:t>
            </w:r>
            <w:proofErr w:type="spellStart"/>
            <w:r w:rsidRPr="009F4E75">
              <w:rPr>
                <w:rFonts w:ascii="Times New Roman" w:eastAsia="Arial" w:hAnsi="Times New Roman" w:cs="Times New Roman"/>
                <w:color w:val="000000"/>
              </w:rPr>
              <w:t>Michelozzo</w:t>
            </w:r>
            <w:proofErr w:type="spellEnd"/>
            <w:r w:rsidRPr="009F4E75">
              <w:rPr>
                <w:rFonts w:ascii="Times New Roman" w:eastAsia="Arial" w:hAnsi="Times New Roman" w:cs="Times New Roman"/>
                <w:color w:val="000000"/>
              </w:rPr>
              <w:t xml:space="preserve">; fachada de Santa María Novella y del Palacio </w:t>
            </w:r>
            <w:proofErr w:type="spellStart"/>
            <w:r w:rsidRPr="009F4E75">
              <w:rPr>
                <w:rFonts w:ascii="Times New Roman" w:eastAsia="Arial" w:hAnsi="Times New Roman" w:cs="Times New Roman"/>
                <w:color w:val="000000"/>
              </w:rPr>
              <w:t>Rucellai</w:t>
            </w:r>
            <w:proofErr w:type="spellEnd"/>
            <w:r w:rsidRPr="009F4E75">
              <w:rPr>
                <w:rFonts w:ascii="Times New Roman" w:eastAsia="Arial" w:hAnsi="Times New Roman" w:cs="Times New Roman"/>
                <w:color w:val="000000"/>
              </w:rPr>
              <w:t xml:space="preserve">, ambos en </w:t>
            </w:r>
          </w:p>
          <w:p w14:paraId="21C68A4C"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Florencia y de Alberti; templete de San Pietro in Montorio en Roma, de Bramante; cúpula y proyecto de planta de San Pedro del Vaticano, de Miguel Ángel; </w:t>
            </w:r>
            <w:proofErr w:type="spellStart"/>
            <w:r w:rsidRPr="009F4E75">
              <w:rPr>
                <w:rFonts w:ascii="Times New Roman" w:eastAsia="Arial" w:hAnsi="Times New Roman" w:cs="Times New Roman"/>
                <w:color w:val="000000"/>
              </w:rPr>
              <w:t>Il</w:t>
            </w:r>
            <w:proofErr w:type="spellEnd"/>
            <w:r w:rsidRPr="009F4E75">
              <w:rPr>
                <w:rFonts w:ascii="Times New Roman" w:eastAsia="Arial" w:hAnsi="Times New Roman" w:cs="Times New Roman"/>
                <w:color w:val="000000"/>
              </w:rPr>
              <w:t xml:space="preserve"> </w:t>
            </w:r>
            <w:proofErr w:type="spellStart"/>
            <w:r w:rsidRPr="009F4E75">
              <w:rPr>
                <w:rFonts w:ascii="Times New Roman" w:eastAsia="Arial" w:hAnsi="Times New Roman" w:cs="Times New Roman"/>
                <w:color w:val="000000"/>
              </w:rPr>
              <w:t>Gesù</w:t>
            </w:r>
            <w:proofErr w:type="spellEnd"/>
            <w:r w:rsidRPr="009F4E75">
              <w:rPr>
                <w:rFonts w:ascii="Times New Roman" w:eastAsia="Arial" w:hAnsi="Times New Roman" w:cs="Times New Roman"/>
                <w:color w:val="000000"/>
              </w:rPr>
              <w:t xml:space="preserve"> en Roma, de Giacomo </w:t>
            </w:r>
            <w:proofErr w:type="spellStart"/>
            <w:r w:rsidRPr="009F4E75">
              <w:rPr>
                <w:rFonts w:ascii="Times New Roman" w:eastAsia="Arial" w:hAnsi="Times New Roman" w:cs="Times New Roman"/>
                <w:color w:val="000000"/>
              </w:rPr>
              <w:t>della</w:t>
            </w:r>
            <w:proofErr w:type="spellEnd"/>
            <w:r w:rsidRPr="009F4E75">
              <w:rPr>
                <w:rFonts w:ascii="Times New Roman" w:eastAsia="Arial" w:hAnsi="Times New Roman" w:cs="Times New Roman"/>
                <w:color w:val="000000"/>
              </w:rPr>
              <w:t xml:space="preserve"> Porta y Vignola; Villa Capra (Villa Rotonda) en Vicenza, de Palladio.  </w:t>
            </w:r>
          </w:p>
        </w:tc>
      </w:tr>
      <w:tr w:rsidR="009F4E75" w:rsidRPr="009F4E75" w14:paraId="0BC42A45" w14:textId="77777777" w:rsidTr="009F4E75">
        <w:trPr>
          <w:trHeight w:val="2470"/>
        </w:trPr>
        <w:tc>
          <w:tcPr>
            <w:tcW w:w="0" w:type="auto"/>
            <w:vMerge/>
            <w:tcBorders>
              <w:top w:val="nil"/>
              <w:left w:val="single" w:sz="4" w:space="0" w:color="000000"/>
              <w:bottom w:val="nil"/>
              <w:right w:val="single" w:sz="4" w:space="0" w:color="000000"/>
            </w:tcBorders>
          </w:tcPr>
          <w:p w14:paraId="15F327A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C45C5DB"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3.2.</w:t>
            </w:r>
            <w:r w:rsidRPr="009F4E75">
              <w:rPr>
                <w:rFonts w:ascii="Times New Roman" w:eastAsia="Arial" w:hAnsi="Times New Roman" w:cs="Times New Roman"/>
                <w:color w:val="000000"/>
              </w:rPr>
              <w:t xml:space="preserve"> Identifica, analiza y comenta las siguientes esculturas del Renacimiento italiano: primer panel de la “Puerta del Paraíso” (de la creación del mundo a la expulsión del Paraíso), de Ghiberti; </w:t>
            </w:r>
            <w:r w:rsidRPr="009F4E75">
              <w:rPr>
                <w:rFonts w:ascii="Times New Roman" w:eastAsia="Arial" w:hAnsi="Times New Roman" w:cs="Times New Roman"/>
                <w:i/>
                <w:color w:val="000000"/>
              </w:rPr>
              <w:t>David</w:t>
            </w:r>
            <w:r w:rsidRPr="009F4E75">
              <w:rPr>
                <w:rFonts w:ascii="Times New Roman" w:eastAsia="Arial" w:hAnsi="Times New Roman" w:cs="Times New Roman"/>
                <w:color w:val="000000"/>
              </w:rPr>
              <w:t xml:space="preserve"> y </w:t>
            </w:r>
            <w:proofErr w:type="spellStart"/>
            <w:r w:rsidRPr="009F4E75">
              <w:rPr>
                <w:rFonts w:ascii="Times New Roman" w:eastAsia="Arial" w:hAnsi="Times New Roman" w:cs="Times New Roman"/>
                <w:i/>
                <w:color w:val="000000"/>
              </w:rPr>
              <w:t>Gattamelata</w:t>
            </w:r>
            <w:proofErr w:type="spellEnd"/>
            <w:r w:rsidRPr="009F4E75">
              <w:rPr>
                <w:rFonts w:ascii="Times New Roman" w:eastAsia="Arial" w:hAnsi="Times New Roman" w:cs="Times New Roman"/>
                <w:color w:val="000000"/>
              </w:rPr>
              <w:t xml:space="preserve">, de Donatello Piedad del Vaticano, </w:t>
            </w:r>
            <w:r w:rsidRPr="009F4E75">
              <w:rPr>
                <w:rFonts w:ascii="Times New Roman" w:eastAsia="Arial" w:hAnsi="Times New Roman" w:cs="Times New Roman"/>
                <w:i/>
                <w:color w:val="000000"/>
              </w:rPr>
              <w:t>David, Moisés y Tumbas mediceas,</w:t>
            </w:r>
            <w:r w:rsidRPr="009F4E75">
              <w:rPr>
                <w:rFonts w:ascii="Times New Roman" w:eastAsia="Arial" w:hAnsi="Times New Roman" w:cs="Times New Roman"/>
                <w:color w:val="000000"/>
              </w:rPr>
              <w:t xml:space="preserve"> de Miguel Ángel; </w:t>
            </w:r>
            <w:r w:rsidRPr="009F4E75">
              <w:rPr>
                <w:rFonts w:ascii="Times New Roman" w:eastAsia="Arial" w:hAnsi="Times New Roman" w:cs="Times New Roman"/>
                <w:i/>
                <w:color w:val="000000"/>
              </w:rPr>
              <w:t>El rapto de las sabinas,</w:t>
            </w:r>
            <w:r w:rsidRPr="009F4E75">
              <w:rPr>
                <w:rFonts w:ascii="Times New Roman" w:eastAsia="Arial" w:hAnsi="Times New Roman" w:cs="Times New Roman"/>
                <w:color w:val="000000"/>
              </w:rPr>
              <w:t xml:space="preserve"> de </w:t>
            </w:r>
            <w:proofErr w:type="spellStart"/>
            <w:r w:rsidRPr="009F4E75">
              <w:rPr>
                <w:rFonts w:ascii="Times New Roman" w:eastAsia="Arial" w:hAnsi="Times New Roman" w:cs="Times New Roman"/>
                <w:color w:val="000000"/>
              </w:rPr>
              <w:t>Giambologna</w:t>
            </w:r>
            <w:proofErr w:type="spellEnd"/>
            <w:r w:rsidRPr="009F4E75">
              <w:rPr>
                <w:rFonts w:ascii="Times New Roman" w:eastAsia="Arial" w:hAnsi="Times New Roman" w:cs="Times New Roman"/>
                <w:color w:val="000000"/>
              </w:rPr>
              <w:t xml:space="preserve">.  </w:t>
            </w:r>
          </w:p>
        </w:tc>
      </w:tr>
      <w:tr w:rsidR="009F4E75" w:rsidRPr="009F4E75" w14:paraId="4F51F1F7" w14:textId="77777777" w:rsidTr="009F4E75">
        <w:trPr>
          <w:trHeight w:val="3735"/>
        </w:trPr>
        <w:tc>
          <w:tcPr>
            <w:tcW w:w="0" w:type="auto"/>
            <w:vMerge/>
            <w:tcBorders>
              <w:top w:val="nil"/>
              <w:left w:val="single" w:sz="4" w:space="0" w:color="000000"/>
              <w:bottom w:val="nil"/>
              <w:right w:val="single" w:sz="4" w:space="0" w:color="000000"/>
            </w:tcBorders>
          </w:tcPr>
          <w:p w14:paraId="7F964605"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3092D6B" w14:textId="77777777" w:rsidR="009F4E75" w:rsidRPr="009F4E75" w:rsidRDefault="009F4E75" w:rsidP="009F4E75">
            <w:pPr>
              <w:ind w:right="56"/>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3.3.</w:t>
            </w:r>
            <w:r w:rsidRPr="009F4E75">
              <w:rPr>
                <w:rFonts w:ascii="Times New Roman" w:eastAsia="Arial" w:hAnsi="Times New Roman" w:cs="Times New Roman"/>
                <w:color w:val="000000"/>
              </w:rPr>
              <w:t xml:space="preserve"> Identifica, analiza y comenta las siguientes pinturas del Renacimiento italiano: </w:t>
            </w:r>
            <w:r w:rsidRPr="009F4E75">
              <w:rPr>
                <w:rFonts w:ascii="Times New Roman" w:eastAsia="Arial" w:hAnsi="Times New Roman" w:cs="Times New Roman"/>
                <w:i/>
                <w:color w:val="000000"/>
              </w:rPr>
              <w:t>El tributo de la moneda y La Trinidad,</w:t>
            </w:r>
            <w:r w:rsidRPr="009F4E75">
              <w:rPr>
                <w:rFonts w:ascii="Times New Roman" w:eastAsia="Arial" w:hAnsi="Times New Roman" w:cs="Times New Roman"/>
                <w:color w:val="000000"/>
              </w:rPr>
              <w:t xml:space="preserve"> de </w:t>
            </w:r>
            <w:proofErr w:type="spellStart"/>
            <w:r w:rsidRPr="009F4E75">
              <w:rPr>
                <w:rFonts w:ascii="Times New Roman" w:eastAsia="Arial" w:hAnsi="Times New Roman" w:cs="Times New Roman"/>
                <w:color w:val="000000"/>
              </w:rPr>
              <w:t>Masaccio</w:t>
            </w:r>
            <w:proofErr w:type="spellEnd"/>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Anunciación del Convento de San Marcos en Florencia,</w:t>
            </w:r>
            <w:r w:rsidRPr="009F4E75">
              <w:rPr>
                <w:rFonts w:ascii="Times New Roman" w:eastAsia="Arial" w:hAnsi="Times New Roman" w:cs="Times New Roman"/>
                <w:color w:val="000000"/>
              </w:rPr>
              <w:t xml:space="preserve"> de </w:t>
            </w:r>
            <w:proofErr w:type="spellStart"/>
            <w:r w:rsidRPr="009F4E75">
              <w:rPr>
                <w:rFonts w:ascii="Times New Roman" w:eastAsia="Arial" w:hAnsi="Times New Roman" w:cs="Times New Roman"/>
                <w:color w:val="000000"/>
              </w:rPr>
              <w:t>Fra</w:t>
            </w:r>
            <w:proofErr w:type="spellEnd"/>
            <w:r w:rsidRPr="009F4E75">
              <w:rPr>
                <w:rFonts w:ascii="Times New Roman" w:eastAsia="Arial" w:hAnsi="Times New Roman" w:cs="Times New Roman"/>
                <w:color w:val="000000"/>
              </w:rPr>
              <w:t xml:space="preserve"> </w:t>
            </w:r>
            <w:proofErr w:type="spellStart"/>
            <w:r w:rsidRPr="009F4E75">
              <w:rPr>
                <w:rFonts w:ascii="Times New Roman" w:eastAsia="Arial" w:hAnsi="Times New Roman" w:cs="Times New Roman"/>
                <w:color w:val="000000"/>
              </w:rPr>
              <w:t>Angelico</w:t>
            </w:r>
            <w:proofErr w:type="spellEnd"/>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Madonna del Duque de Urbino,</w:t>
            </w:r>
            <w:r w:rsidRPr="009F4E75">
              <w:rPr>
                <w:rFonts w:ascii="Times New Roman" w:eastAsia="Arial" w:hAnsi="Times New Roman" w:cs="Times New Roman"/>
                <w:color w:val="000000"/>
              </w:rPr>
              <w:t xml:space="preserve"> de Piero </w:t>
            </w:r>
            <w:proofErr w:type="spellStart"/>
            <w:r w:rsidRPr="009F4E75">
              <w:rPr>
                <w:rFonts w:ascii="Times New Roman" w:eastAsia="Arial" w:hAnsi="Times New Roman" w:cs="Times New Roman"/>
                <w:color w:val="000000"/>
              </w:rPr>
              <w:t>della</w:t>
            </w:r>
            <w:proofErr w:type="spellEnd"/>
            <w:r w:rsidRPr="009F4E75">
              <w:rPr>
                <w:rFonts w:ascii="Times New Roman" w:eastAsia="Arial" w:hAnsi="Times New Roman" w:cs="Times New Roman"/>
                <w:color w:val="000000"/>
              </w:rPr>
              <w:t xml:space="preserve"> Francesca; </w:t>
            </w:r>
            <w:r w:rsidRPr="009F4E75">
              <w:rPr>
                <w:rFonts w:ascii="Times New Roman" w:eastAsia="Arial" w:hAnsi="Times New Roman" w:cs="Times New Roman"/>
                <w:i/>
                <w:color w:val="000000"/>
              </w:rPr>
              <w:t>La Virgen de las rocas,</w:t>
            </w:r>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La última cena y La Gioconda,</w:t>
            </w:r>
            <w:r w:rsidRPr="009F4E75">
              <w:rPr>
                <w:rFonts w:ascii="Times New Roman" w:eastAsia="Arial" w:hAnsi="Times New Roman" w:cs="Times New Roman"/>
                <w:color w:val="000000"/>
              </w:rPr>
              <w:t xml:space="preserve"> de Leonardo da Vinci; </w:t>
            </w:r>
            <w:r w:rsidRPr="009F4E75">
              <w:rPr>
                <w:rFonts w:ascii="Times New Roman" w:eastAsia="Arial" w:hAnsi="Times New Roman" w:cs="Times New Roman"/>
                <w:i/>
                <w:color w:val="000000"/>
              </w:rPr>
              <w:t>La Escuela de Atenas</w:t>
            </w:r>
            <w:r w:rsidRPr="009F4E75">
              <w:rPr>
                <w:rFonts w:ascii="Times New Roman" w:eastAsia="Arial" w:hAnsi="Times New Roman" w:cs="Times New Roman"/>
                <w:color w:val="000000"/>
              </w:rPr>
              <w:t xml:space="preserve"> de Rafael; la bóveda y el </w:t>
            </w:r>
            <w:r w:rsidRPr="009F4E75">
              <w:rPr>
                <w:rFonts w:ascii="Times New Roman" w:eastAsia="Arial" w:hAnsi="Times New Roman" w:cs="Times New Roman"/>
                <w:i/>
                <w:color w:val="000000"/>
              </w:rPr>
              <w:t>Juicio Final</w:t>
            </w:r>
            <w:r w:rsidRPr="009F4E75">
              <w:rPr>
                <w:rFonts w:ascii="Times New Roman" w:eastAsia="Arial" w:hAnsi="Times New Roman" w:cs="Times New Roman"/>
                <w:color w:val="000000"/>
              </w:rPr>
              <w:t xml:space="preserve"> de la Capilla Sixtina, de Miguel Ángel; </w:t>
            </w:r>
            <w:r w:rsidRPr="009F4E75">
              <w:rPr>
                <w:rFonts w:ascii="Times New Roman" w:eastAsia="Arial" w:hAnsi="Times New Roman" w:cs="Times New Roman"/>
                <w:i/>
                <w:color w:val="000000"/>
              </w:rPr>
              <w:t>La tempestad,</w:t>
            </w:r>
            <w:r w:rsidRPr="009F4E75">
              <w:rPr>
                <w:rFonts w:ascii="Times New Roman" w:eastAsia="Arial" w:hAnsi="Times New Roman" w:cs="Times New Roman"/>
                <w:color w:val="000000"/>
              </w:rPr>
              <w:t xml:space="preserve"> de </w:t>
            </w:r>
            <w:proofErr w:type="spellStart"/>
            <w:r w:rsidRPr="009F4E75">
              <w:rPr>
                <w:rFonts w:ascii="Times New Roman" w:eastAsia="Arial" w:hAnsi="Times New Roman" w:cs="Times New Roman"/>
                <w:color w:val="000000"/>
              </w:rPr>
              <w:t>Giorgione</w:t>
            </w:r>
            <w:proofErr w:type="spellEnd"/>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Venus de Urbino</w:t>
            </w:r>
            <w:r w:rsidRPr="009F4E75">
              <w:rPr>
                <w:rFonts w:ascii="Times New Roman" w:eastAsia="Arial" w:hAnsi="Times New Roman" w:cs="Times New Roman"/>
                <w:color w:val="000000"/>
              </w:rPr>
              <w:t xml:space="preserve"> y </w:t>
            </w:r>
            <w:r w:rsidRPr="009F4E75">
              <w:rPr>
                <w:rFonts w:ascii="Times New Roman" w:eastAsia="Arial" w:hAnsi="Times New Roman" w:cs="Times New Roman"/>
                <w:i/>
                <w:color w:val="000000"/>
              </w:rPr>
              <w:t xml:space="preserve">Carlos V en </w:t>
            </w:r>
          </w:p>
          <w:p w14:paraId="52204899"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i/>
                <w:color w:val="000000"/>
              </w:rPr>
              <w:t>Mühlberg,</w:t>
            </w:r>
            <w:r w:rsidRPr="009F4E75">
              <w:rPr>
                <w:rFonts w:ascii="Times New Roman" w:eastAsia="Arial" w:hAnsi="Times New Roman" w:cs="Times New Roman"/>
                <w:color w:val="000000"/>
              </w:rPr>
              <w:t xml:space="preserve"> de Tiziano; </w:t>
            </w:r>
            <w:r w:rsidRPr="009F4E75">
              <w:rPr>
                <w:rFonts w:ascii="Times New Roman" w:eastAsia="Arial" w:hAnsi="Times New Roman" w:cs="Times New Roman"/>
                <w:i/>
                <w:color w:val="000000"/>
              </w:rPr>
              <w:t>El lavatorio,</w:t>
            </w:r>
            <w:r w:rsidRPr="009F4E75">
              <w:rPr>
                <w:rFonts w:ascii="Times New Roman" w:eastAsia="Arial" w:hAnsi="Times New Roman" w:cs="Times New Roman"/>
                <w:color w:val="000000"/>
              </w:rPr>
              <w:t xml:space="preserve"> de Tintoretto; </w:t>
            </w:r>
          </w:p>
          <w:p w14:paraId="3B8DF08C"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Las bodas de Caná, de Veronés  </w:t>
            </w:r>
          </w:p>
        </w:tc>
      </w:tr>
      <w:tr w:rsidR="009F4E75" w:rsidRPr="009F4E75" w14:paraId="0175D869" w14:textId="77777777" w:rsidTr="009F4E75">
        <w:trPr>
          <w:trHeight w:val="1963"/>
        </w:trPr>
        <w:tc>
          <w:tcPr>
            <w:tcW w:w="0" w:type="auto"/>
            <w:vMerge/>
            <w:tcBorders>
              <w:top w:val="nil"/>
              <w:left w:val="single" w:sz="4" w:space="0" w:color="000000"/>
              <w:bottom w:val="nil"/>
              <w:right w:val="single" w:sz="4" w:space="0" w:color="000000"/>
            </w:tcBorders>
          </w:tcPr>
          <w:p w14:paraId="15BC7909"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A7BFBBF"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3.4.</w:t>
            </w:r>
            <w:r w:rsidRPr="009F4E75">
              <w:rPr>
                <w:rFonts w:ascii="Times New Roman" w:eastAsia="Arial" w:hAnsi="Times New Roman" w:cs="Times New Roman"/>
                <w:color w:val="000000"/>
              </w:rPr>
              <w:t xml:space="preserve"> Identifica, analiza y comenta las siguientes obras arquitectónicas del Renacimiento español: fachada de la Universidad de Salamanca; Palacio de Carlos V en la Alhambra de Granada, de Pedro Machuca; Monasterio de San Lorenzo de El Escorial, de Juan de Herrera. </w:t>
            </w:r>
          </w:p>
        </w:tc>
      </w:tr>
      <w:tr w:rsidR="009F4E75" w:rsidRPr="009F4E75" w14:paraId="4DEF2665" w14:textId="77777777" w:rsidTr="009F4E75">
        <w:trPr>
          <w:trHeight w:val="1709"/>
        </w:trPr>
        <w:tc>
          <w:tcPr>
            <w:tcW w:w="0" w:type="auto"/>
            <w:vMerge/>
            <w:tcBorders>
              <w:top w:val="nil"/>
              <w:left w:val="single" w:sz="4" w:space="0" w:color="000000"/>
              <w:bottom w:val="nil"/>
              <w:right w:val="single" w:sz="4" w:space="0" w:color="000000"/>
            </w:tcBorders>
          </w:tcPr>
          <w:p w14:paraId="20FBD7B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8902BD9"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3.5.</w:t>
            </w:r>
            <w:r w:rsidRPr="009F4E75">
              <w:rPr>
                <w:rFonts w:ascii="Times New Roman" w:eastAsia="Arial" w:hAnsi="Times New Roman" w:cs="Times New Roman"/>
                <w:color w:val="000000"/>
              </w:rPr>
              <w:t xml:space="preserve"> Identifica, analiza y comenta las siguientes obras escultóricas del Renacimiento español: </w:t>
            </w:r>
            <w:r w:rsidRPr="009F4E75">
              <w:rPr>
                <w:rFonts w:ascii="Times New Roman" w:eastAsia="Arial" w:hAnsi="Times New Roman" w:cs="Times New Roman"/>
                <w:i/>
                <w:color w:val="000000"/>
              </w:rPr>
              <w:t>Sacrificio de Isaac</w:t>
            </w:r>
            <w:r w:rsidRPr="009F4E75">
              <w:rPr>
                <w:rFonts w:ascii="Times New Roman" w:eastAsia="Arial" w:hAnsi="Times New Roman" w:cs="Times New Roman"/>
                <w:color w:val="000000"/>
              </w:rPr>
              <w:t xml:space="preserve"> del retablo de San Benito de Valladolid, de Alonso Berruguete; </w:t>
            </w:r>
            <w:r w:rsidRPr="009F4E75">
              <w:rPr>
                <w:rFonts w:ascii="Times New Roman" w:eastAsia="Arial" w:hAnsi="Times New Roman" w:cs="Times New Roman"/>
                <w:i/>
                <w:color w:val="000000"/>
              </w:rPr>
              <w:t>Santo entierro,</w:t>
            </w:r>
            <w:r w:rsidRPr="009F4E75">
              <w:rPr>
                <w:rFonts w:ascii="Times New Roman" w:eastAsia="Arial" w:hAnsi="Times New Roman" w:cs="Times New Roman"/>
                <w:color w:val="000000"/>
              </w:rPr>
              <w:t xml:space="preserve"> de Juan de Juni.  </w:t>
            </w:r>
          </w:p>
        </w:tc>
      </w:tr>
      <w:tr w:rsidR="009F4E75" w:rsidRPr="009F4E75" w14:paraId="1CB87500" w14:textId="77777777" w:rsidTr="009F4E75">
        <w:trPr>
          <w:trHeight w:val="1553"/>
        </w:trPr>
        <w:tc>
          <w:tcPr>
            <w:tcW w:w="0" w:type="auto"/>
            <w:vMerge/>
            <w:tcBorders>
              <w:top w:val="nil"/>
              <w:left w:val="single" w:sz="4" w:space="0" w:color="000000"/>
              <w:bottom w:val="single" w:sz="4" w:space="0" w:color="000000"/>
              <w:right w:val="single" w:sz="4" w:space="0" w:color="000000"/>
            </w:tcBorders>
          </w:tcPr>
          <w:p w14:paraId="6AA0CAFA"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vAlign w:val="center"/>
          </w:tcPr>
          <w:p w14:paraId="3597D44E"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3.6. </w:t>
            </w:r>
            <w:r w:rsidRPr="009F4E75">
              <w:rPr>
                <w:rFonts w:ascii="Times New Roman" w:eastAsia="Arial" w:hAnsi="Times New Roman" w:cs="Times New Roman"/>
                <w:color w:val="000000"/>
              </w:rPr>
              <w:t xml:space="preserve">Identifica, analiza y comenta las siguientes pinturas de El Greco: </w:t>
            </w:r>
            <w:r w:rsidRPr="009F4E75">
              <w:rPr>
                <w:rFonts w:ascii="Times New Roman" w:eastAsia="Arial" w:hAnsi="Times New Roman" w:cs="Times New Roman"/>
                <w:i/>
                <w:color w:val="000000"/>
              </w:rPr>
              <w:t xml:space="preserve">El expolio, La Santa Liga o Adoración del nombre de Jesús, El martirio de San Mauricio, El entierro del Señor de Orgaz, La adoración de los pastores, El caballero de la </w:t>
            </w:r>
          </w:p>
        </w:tc>
      </w:tr>
    </w:tbl>
    <w:p w14:paraId="6B6D5178"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20" w:type="dxa"/>
          <w:left w:w="113" w:type="dxa"/>
        </w:tblCellMar>
        <w:tblLook w:val="04A0" w:firstRow="1" w:lastRow="0" w:firstColumn="1" w:lastColumn="0" w:noHBand="0" w:noVBand="1"/>
      </w:tblPr>
      <w:tblGrid>
        <w:gridCol w:w="3469"/>
        <w:gridCol w:w="4947"/>
      </w:tblGrid>
      <w:tr w:rsidR="009F4E75" w:rsidRPr="009F4E75" w14:paraId="353CB053" w14:textId="77777777" w:rsidTr="009F4E75">
        <w:trPr>
          <w:trHeight w:val="644"/>
        </w:trPr>
        <w:tc>
          <w:tcPr>
            <w:tcW w:w="3469" w:type="dxa"/>
            <w:vMerge w:val="restart"/>
            <w:tcBorders>
              <w:top w:val="single" w:sz="4" w:space="0" w:color="000000"/>
              <w:left w:val="single" w:sz="4" w:space="0" w:color="000000"/>
              <w:bottom w:val="single" w:sz="4" w:space="0" w:color="000000"/>
              <w:right w:val="single" w:sz="4" w:space="0" w:color="000000"/>
            </w:tcBorders>
          </w:tcPr>
          <w:p w14:paraId="5BDB6BF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BC8E66E"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i/>
                <w:color w:val="000000"/>
              </w:rPr>
              <w:t>mano en el pecho.</w:t>
            </w:r>
            <w:r w:rsidRPr="009F4E75">
              <w:rPr>
                <w:rFonts w:ascii="Times New Roman" w:eastAsia="Arial" w:hAnsi="Times New Roman" w:cs="Times New Roman"/>
                <w:color w:val="000000"/>
              </w:rPr>
              <w:t xml:space="preserve">  </w:t>
            </w:r>
          </w:p>
        </w:tc>
      </w:tr>
      <w:tr w:rsidR="009F4E75" w:rsidRPr="009F4E75" w14:paraId="76819B73" w14:textId="77777777" w:rsidTr="009F4E75">
        <w:trPr>
          <w:trHeight w:val="2227"/>
        </w:trPr>
        <w:tc>
          <w:tcPr>
            <w:tcW w:w="0" w:type="auto"/>
            <w:vMerge/>
            <w:tcBorders>
              <w:top w:val="nil"/>
              <w:left w:val="single" w:sz="4" w:space="0" w:color="000000"/>
              <w:bottom w:val="nil"/>
              <w:right w:val="single" w:sz="4" w:space="0" w:color="000000"/>
            </w:tcBorders>
          </w:tcPr>
          <w:p w14:paraId="744539F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ECE96F3" w14:textId="77777777" w:rsidR="009F4E75" w:rsidRPr="009F4E75" w:rsidRDefault="009F4E75" w:rsidP="009F4E75">
            <w:pPr>
              <w:ind w:right="11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3.7.</w:t>
            </w:r>
            <w:r w:rsidRPr="009F4E75">
              <w:rPr>
                <w:rFonts w:ascii="Times New Roman" w:eastAsia="Arial" w:hAnsi="Times New Roman" w:cs="Times New Roman"/>
                <w:color w:val="000000"/>
              </w:rPr>
              <w:t xml:space="preserve"> Identifica, analiza y comenta las siguientes obras arquitectónicas del Barroco europeo del siglo XVII: fachada de San Pedro del Vaticano, de Carlo </w:t>
            </w:r>
            <w:proofErr w:type="spellStart"/>
            <w:r w:rsidRPr="009F4E75">
              <w:rPr>
                <w:rFonts w:ascii="Times New Roman" w:eastAsia="Arial" w:hAnsi="Times New Roman" w:cs="Times New Roman"/>
                <w:color w:val="000000"/>
              </w:rPr>
              <w:t>Maderno</w:t>
            </w:r>
            <w:proofErr w:type="spellEnd"/>
            <w:r w:rsidRPr="009F4E75">
              <w:rPr>
                <w:rFonts w:ascii="Times New Roman" w:eastAsia="Arial" w:hAnsi="Times New Roman" w:cs="Times New Roman"/>
                <w:color w:val="000000"/>
              </w:rPr>
              <w:t xml:space="preserve">; columnata de la plaza de San Pedro del Vaticano, de Bernini; San Carlos de las Cuatro Fuentes en Roma, de Borromini; Palacio de Versalles, de Le </w:t>
            </w:r>
            <w:proofErr w:type="spellStart"/>
            <w:r w:rsidRPr="009F4E75">
              <w:rPr>
                <w:rFonts w:ascii="Times New Roman" w:eastAsia="Arial" w:hAnsi="Times New Roman" w:cs="Times New Roman"/>
                <w:color w:val="000000"/>
              </w:rPr>
              <w:t>Vau</w:t>
            </w:r>
            <w:proofErr w:type="spellEnd"/>
            <w:r w:rsidRPr="009F4E75">
              <w:rPr>
                <w:rFonts w:ascii="Times New Roman" w:eastAsia="Arial" w:hAnsi="Times New Roman" w:cs="Times New Roman"/>
                <w:color w:val="000000"/>
              </w:rPr>
              <w:t xml:space="preserve">, J.H. </w:t>
            </w:r>
            <w:proofErr w:type="spellStart"/>
            <w:r w:rsidRPr="009F4E75">
              <w:rPr>
                <w:rFonts w:ascii="Times New Roman" w:eastAsia="Arial" w:hAnsi="Times New Roman" w:cs="Times New Roman"/>
                <w:color w:val="000000"/>
              </w:rPr>
              <w:t>Mansart</w:t>
            </w:r>
            <w:proofErr w:type="spellEnd"/>
            <w:r w:rsidRPr="009F4E75">
              <w:rPr>
                <w:rFonts w:ascii="Times New Roman" w:eastAsia="Arial" w:hAnsi="Times New Roman" w:cs="Times New Roman"/>
                <w:color w:val="000000"/>
              </w:rPr>
              <w:t xml:space="preserve"> y Le </w:t>
            </w:r>
            <w:proofErr w:type="spellStart"/>
            <w:r w:rsidRPr="009F4E75">
              <w:rPr>
                <w:rFonts w:ascii="Times New Roman" w:eastAsia="Arial" w:hAnsi="Times New Roman" w:cs="Times New Roman"/>
                <w:color w:val="000000"/>
              </w:rPr>
              <w:t>Nôtre</w:t>
            </w:r>
            <w:proofErr w:type="spellEnd"/>
            <w:r w:rsidRPr="009F4E75">
              <w:rPr>
                <w:rFonts w:ascii="Times New Roman" w:eastAsia="Arial" w:hAnsi="Times New Roman" w:cs="Times New Roman"/>
                <w:color w:val="000000"/>
              </w:rPr>
              <w:t xml:space="preserve">.  </w:t>
            </w:r>
          </w:p>
        </w:tc>
      </w:tr>
      <w:tr w:rsidR="009F4E75" w:rsidRPr="009F4E75" w14:paraId="474B8D4D" w14:textId="77777777" w:rsidTr="009F4E75">
        <w:trPr>
          <w:trHeight w:val="1205"/>
        </w:trPr>
        <w:tc>
          <w:tcPr>
            <w:tcW w:w="0" w:type="auto"/>
            <w:vMerge/>
            <w:tcBorders>
              <w:top w:val="nil"/>
              <w:left w:val="single" w:sz="4" w:space="0" w:color="000000"/>
              <w:bottom w:val="nil"/>
              <w:right w:val="single" w:sz="4" w:space="0" w:color="000000"/>
            </w:tcBorders>
          </w:tcPr>
          <w:p w14:paraId="65358D4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27AACFF" w14:textId="77777777" w:rsidR="009F4E75" w:rsidRPr="009F4E75" w:rsidRDefault="009F4E75" w:rsidP="009F4E75">
            <w:pPr>
              <w:ind w:right="11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3.8.</w:t>
            </w:r>
            <w:r w:rsidRPr="009F4E75">
              <w:rPr>
                <w:rFonts w:ascii="Times New Roman" w:eastAsia="Arial" w:hAnsi="Times New Roman" w:cs="Times New Roman"/>
                <w:color w:val="000000"/>
              </w:rPr>
              <w:t xml:space="preserve"> Identifica, analiza y comenta las siguientes esculturas de Bernini: </w:t>
            </w:r>
            <w:r w:rsidRPr="009F4E75">
              <w:rPr>
                <w:rFonts w:ascii="Times New Roman" w:eastAsia="Arial" w:hAnsi="Times New Roman" w:cs="Times New Roman"/>
                <w:i/>
                <w:color w:val="000000"/>
              </w:rPr>
              <w:t xml:space="preserve">David, Apolo y Dafne, El éxtasis de Santa Teresa, Cátedra de San Pedro. </w:t>
            </w:r>
            <w:r w:rsidRPr="009F4E75">
              <w:rPr>
                <w:rFonts w:ascii="Times New Roman" w:eastAsia="Arial" w:hAnsi="Times New Roman" w:cs="Times New Roman"/>
                <w:color w:val="000000"/>
              </w:rPr>
              <w:t xml:space="preserve"> </w:t>
            </w:r>
          </w:p>
        </w:tc>
      </w:tr>
      <w:tr w:rsidR="009F4E75" w:rsidRPr="009F4E75" w14:paraId="653BBC36" w14:textId="77777777" w:rsidTr="009F4E75">
        <w:trPr>
          <w:trHeight w:val="3228"/>
        </w:trPr>
        <w:tc>
          <w:tcPr>
            <w:tcW w:w="0" w:type="auto"/>
            <w:vMerge/>
            <w:tcBorders>
              <w:top w:val="nil"/>
              <w:left w:val="single" w:sz="4" w:space="0" w:color="000000"/>
              <w:bottom w:val="nil"/>
              <w:right w:val="single" w:sz="4" w:space="0" w:color="000000"/>
            </w:tcBorders>
          </w:tcPr>
          <w:p w14:paraId="38789492"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4E87777" w14:textId="77777777" w:rsidR="009F4E75" w:rsidRPr="009F4E75" w:rsidRDefault="009F4E75" w:rsidP="009F4E75">
            <w:pPr>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3.9.</w:t>
            </w:r>
            <w:r w:rsidRPr="009F4E75">
              <w:rPr>
                <w:rFonts w:ascii="Times New Roman" w:eastAsia="Arial" w:hAnsi="Times New Roman" w:cs="Times New Roman"/>
                <w:color w:val="000000"/>
              </w:rPr>
              <w:t xml:space="preserve"> Identifica, analiza y comenta las siguientes pinturas del Barroco europeo del siglo XVII: </w:t>
            </w:r>
            <w:r w:rsidRPr="009F4E75">
              <w:rPr>
                <w:rFonts w:ascii="Times New Roman" w:eastAsia="Arial" w:hAnsi="Times New Roman" w:cs="Times New Roman"/>
                <w:i/>
                <w:color w:val="000000"/>
              </w:rPr>
              <w:t>Vocación de San Mateo</w:t>
            </w:r>
            <w:r w:rsidRPr="009F4E75">
              <w:rPr>
                <w:rFonts w:ascii="Times New Roman" w:eastAsia="Arial" w:hAnsi="Times New Roman" w:cs="Times New Roman"/>
                <w:color w:val="000000"/>
              </w:rPr>
              <w:t xml:space="preserve"> y </w:t>
            </w:r>
            <w:r w:rsidRPr="009F4E75">
              <w:rPr>
                <w:rFonts w:ascii="Times New Roman" w:eastAsia="Arial" w:hAnsi="Times New Roman" w:cs="Times New Roman"/>
                <w:i/>
                <w:color w:val="000000"/>
              </w:rPr>
              <w:t xml:space="preserve">Muerte de la Virgen, </w:t>
            </w:r>
            <w:r w:rsidRPr="009F4E75">
              <w:rPr>
                <w:rFonts w:ascii="Times New Roman" w:eastAsia="Arial" w:hAnsi="Times New Roman" w:cs="Times New Roman"/>
                <w:color w:val="000000"/>
              </w:rPr>
              <w:t xml:space="preserve">de Caravaggio; </w:t>
            </w:r>
            <w:r w:rsidRPr="009F4E75">
              <w:rPr>
                <w:rFonts w:ascii="Times New Roman" w:eastAsia="Arial" w:hAnsi="Times New Roman" w:cs="Times New Roman"/>
                <w:i/>
                <w:color w:val="000000"/>
              </w:rPr>
              <w:t>Triunfo de Baco y Ariadna,</w:t>
            </w:r>
            <w:r w:rsidRPr="009F4E75">
              <w:rPr>
                <w:rFonts w:ascii="Times New Roman" w:eastAsia="Arial" w:hAnsi="Times New Roman" w:cs="Times New Roman"/>
                <w:color w:val="000000"/>
              </w:rPr>
              <w:t xml:space="preserve"> en la bóveda del Palacio </w:t>
            </w:r>
            <w:proofErr w:type="spellStart"/>
            <w:r w:rsidRPr="009F4E75">
              <w:rPr>
                <w:rFonts w:ascii="Times New Roman" w:eastAsia="Arial" w:hAnsi="Times New Roman" w:cs="Times New Roman"/>
                <w:color w:val="000000"/>
              </w:rPr>
              <w:t>Farnese</w:t>
            </w:r>
            <w:proofErr w:type="spellEnd"/>
            <w:r w:rsidRPr="009F4E75">
              <w:rPr>
                <w:rFonts w:ascii="Times New Roman" w:eastAsia="Arial" w:hAnsi="Times New Roman" w:cs="Times New Roman"/>
                <w:color w:val="000000"/>
              </w:rPr>
              <w:t xml:space="preserve"> de Roma, de </w:t>
            </w:r>
            <w:proofErr w:type="spellStart"/>
            <w:r w:rsidRPr="009F4E75">
              <w:rPr>
                <w:rFonts w:ascii="Times New Roman" w:eastAsia="Arial" w:hAnsi="Times New Roman" w:cs="Times New Roman"/>
                <w:color w:val="000000"/>
              </w:rPr>
              <w:t>Annibale</w:t>
            </w:r>
            <w:proofErr w:type="spellEnd"/>
            <w:r w:rsidRPr="009F4E75">
              <w:rPr>
                <w:rFonts w:ascii="Times New Roman" w:eastAsia="Arial" w:hAnsi="Times New Roman" w:cs="Times New Roman"/>
                <w:color w:val="000000"/>
              </w:rPr>
              <w:t xml:space="preserve"> Carracci; </w:t>
            </w:r>
            <w:r w:rsidRPr="009F4E75">
              <w:rPr>
                <w:rFonts w:ascii="Times New Roman" w:eastAsia="Arial" w:hAnsi="Times New Roman" w:cs="Times New Roman"/>
                <w:i/>
                <w:color w:val="000000"/>
              </w:rPr>
              <w:t>Adoración del nombre de Jesús,</w:t>
            </w:r>
            <w:r w:rsidRPr="009F4E75">
              <w:rPr>
                <w:rFonts w:ascii="Times New Roman" w:eastAsia="Arial" w:hAnsi="Times New Roman" w:cs="Times New Roman"/>
                <w:color w:val="000000"/>
              </w:rPr>
              <w:t xml:space="preserve"> bóveda de </w:t>
            </w:r>
            <w:proofErr w:type="spellStart"/>
            <w:r w:rsidRPr="009F4E75">
              <w:rPr>
                <w:rFonts w:ascii="Times New Roman" w:eastAsia="Arial" w:hAnsi="Times New Roman" w:cs="Times New Roman"/>
                <w:color w:val="000000"/>
              </w:rPr>
              <w:t>Il</w:t>
            </w:r>
            <w:proofErr w:type="spellEnd"/>
            <w:r w:rsidRPr="009F4E75">
              <w:rPr>
                <w:rFonts w:ascii="Times New Roman" w:eastAsia="Arial" w:hAnsi="Times New Roman" w:cs="Times New Roman"/>
                <w:color w:val="000000"/>
              </w:rPr>
              <w:t xml:space="preserve"> </w:t>
            </w:r>
            <w:proofErr w:type="spellStart"/>
            <w:r w:rsidRPr="009F4E75">
              <w:rPr>
                <w:rFonts w:ascii="Times New Roman" w:eastAsia="Arial" w:hAnsi="Times New Roman" w:cs="Times New Roman"/>
                <w:color w:val="000000"/>
              </w:rPr>
              <w:t>Gesù</w:t>
            </w:r>
            <w:proofErr w:type="spellEnd"/>
            <w:r w:rsidRPr="009F4E75">
              <w:rPr>
                <w:rFonts w:ascii="Times New Roman" w:eastAsia="Arial" w:hAnsi="Times New Roman" w:cs="Times New Roman"/>
                <w:color w:val="000000"/>
              </w:rPr>
              <w:t xml:space="preserve"> en Roma, de </w:t>
            </w:r>
            <w:proofErr w:type="spellStart"/>
            <w:r w:rsidRPr="009F4E75">
              <w:rPr>
                <w:rFonts w:ascii="Times New Roman" w:eastAsia="Arial" w:hAnsi="Times New Roman" w:cs="Times New Roman"/>
                <w:color w:val="000000"/>
              </w:rPr>
              <w:t>Gaulli</w:t>
            </w:r>
            <w:proofErr w:type="spellEnd"/>
            <w:r w:rsidRPr="009F4E75">
              <w:rPr>
                <w:rFonts w:ascii="Times New Roman" w:eastAsia="Arial" w:hAnsi="Times New Roman" w:cs="Times New Roman"/>
                <w:color w:val="000000"/>
              </w:rPr>
              <w:t xml:space="preserve"> (</w:t>
            </w:r>
            <w:proofErr w:type="spellStart"/>
            <w:r w:rsidRPr="009F4E75">
              <w:rPr>
                <w:rFonts w:ascii="Times New Roman" w:eastAsia="Arial" w:hAnsi="Times New Roman" w:cs="Times New Roman"/>
                <w:color w:val="000000"/>
              </w:rPr>
              <w:t>Il</w:t>
            </w:r>
            <w:proofErr w:type="spellEnd"/>
            <w:r w:rsidRPr="009F4E75">
              <w:rPr>
                <w:rFonts w:ascii="Times New Roman" w:eastAsia="Arial" w:hAnsi="Times New Roman" w:cs="Times New Roman"/>
                <w:color w:val="000000"/>
              </w:rPr>
              <w:t xml:space="preserve"> </w:t>
            </w:r>
            <w:proofErr w:type="spellStart"/>
            <w:r w:rsidRPr="009F4E75">
              <w:rPr>
                <w:rFonts w:ascii="Times New Roman" w:eastAsia="Arial" w:hAnsi="Times New Roman" w:cs="Times New Roman"/>
                <w:color w:val="000000"/>
              </w:rPr>
              <w:t>Baciccia</w:t>
            </w:r>
            <w:proofErr w:type="spellEnd"/>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Adoración de los Magos, Las tres Gracias</w:t>
            </w:r>
            <w:r w:rsidRPr="009F4E75">
              <w:rPr>
                <w:rFonts w:ascii="Times New Roman" w:eastAsia="Arial" w:hAnsi="Times New Roman" w:cs="Times New Roman"/>
                <w:color w:val="000000"/>
              </w:rPr>
              <w:t xml:space="preserve"> y</w:t>
            </w:r>
            <w:r w:rsidRPr="009F4E75">
              <w:rPr>
                <w:rFonts w:ascii="Times New Roman" w:eastAsia="Arial" w:hAnsi="Times New Roman" w:cs="Times New Roman"/>
                <w:i/>
                <w:color w:val="000000"/>
              </w:rPr>
              <w:t xml:space="preserve"> El jardín del Amor,</w:t>
            </w:r>
            <w:r w:rsidRPr="009F4E75">
              <w:rPr>
                <w:rFonts w:ascii="Times New Roman" w:eastAsia="Arial" w:hAnsi="Times New Roman" w:cs="Times New Roman"/>
                <w:color w:val="000000"/>
              </w:rPr>
              <w:t xml:space="preserve"> de Rubens; </w:t>
            </w:r>
            <w:r w:rsidRPr="009F4E75">
              <w:rPr>
                <w:rFonts w:ascii="Times New Roman" w:eastAsia="Arial" w:hAnsi="Times New Roman" w:cs="Times New Roman"/>
                <w:i/>
                <w:color w:val="000000"/>
              </w:rPr>
              <w:t xml:space="preserve">La lección de anatomía del doctor </w:t>
            </w:r>
            <w:proofErr w:type="spellStart"/>
            <w:r w:rsidRPr="009F4E75">
              <w:rPr>
                <w:rFonts w:ascii="Times New Roman" w:eastAsia="Arial" w:hAnsi="Times New Roman" w:cs="Times New Roman"/>
                <w:i/>
                <w:color w:val="000000"/>
              </w:rPr>
              <w:t>Tulp</w:t>
            </w:r>
            <w:proofErr w:type="spellEnd"/>
            <w:r w:rsidRPr="009F4E75">
              <w:rPr>
                <w:rFonts w:ascii="Times New Roman" w:eastAsia="Arial" w:hAnsi="Times New Roman" w:cs="Times New Roman"/>
                <w:color w:val="000000"/>
              </w:rPr>
              <w:t xml:space="preserve"> y </w:t>
            </w:r>
            <w:r w:rsidRPr="009F4E75">
              <w:rPr>
                <w:rFonts w:ascii="Times New Roman" w:eastAsia="Arial" w:hAnsi="Times New Roman" w:cs="Times New Roman"/>
                <w:i/>
                <w:color w:val="000000"/>
              </w:rPr>
              <w:t>La ronda nocturna,</w:t>
            </w:r>
            <w:r w:rsidRPr="009F4E75">
              <w:rPr>
                <w:rFonts w:ascii="Times New Roman" w:eastAsia="Arial" w:hAnsi="Times New Roman" w:cs="Times New Roman"/>
                <w:color w:val="000000"/>
              </w:rPr>
              <w:t xml:space="preserve"> de Rembrandt.  </w:t>
            </w:r>
          </w:p>
        </w:tc>
      </w:tr>
      <w:tr w:rsidR="009F4E75" w:rsidRPr="009F4E75" w14:paraId="019D21DD" w14:textId="77777777" w:rsidTr="009F4E75">
        <w:trPr>
          <w:trHeight w:val="1711"/>
        </w:trPr>
        <w:tc>
          <w:tcPr>
            <w:tcW w:w="0" w:type="auto"/>
            <w:vMerge/>
            <w:tcBorders>
              <w:top w:val="nil"/>
              <w:left w:val="single" w:sz="4" w:space="0" w:color="000000"/>
              <w:bottom w:val="nil"/>
              <w:right w:val="single" w:sz="4" w:space="0" w:color="000000"/>
            </w:tcBorders>
          </w:tcPr>
          <w:p w14:paraId="3FB0555C"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AC779EB" w14:textId="77777777" w:rsidR="009F4E75" w:rsidRPr="009F4E75" w:rsidRDefault="009F4E75" w:rsidP="009F4E75">
            <w:pPr>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3.10.</w:t>
            </w:r>
            <w:r w:rsidRPr="009F4E75">
              <w:rPr>
                <w:rFonts w:ascii="Times New Roman" w:eastAsia="Arial" w:hAnsi="Times New Roman" w:cs="Times New Roman"/>
                <w:color w:val="000000"/>
              </w:rPr>
              <w:t xml:space="preserve"> Identifica, analiza y comenta las siguientes obras arquitectónicas del Barroco español del siglo XVII: Plaza Mayor de Madrid, de Juan Gómez de Mora; Retablo de San Esteban de Salamanca, de José Benito Churriguera.  </w:t>
            </w:r>
          </w:p>
        </w:tc>
      </w:tr>
      <w:tr w:rsidR="009F4E75" w:rsidRPr="009F4E75" w14:paraId="729A30F8" w14:textId="77777777" w:rsidTr="009F4E75">
        <w:trPr>
          <w:trHeight w:val="1709"/>
        </w:trPr>
        <w:tc>
          <w:tcPr>
            <w:tcW w:w="0" w:type="auto"/>
            <w:vMerge/>
            <w:tcBorders>
              <w:top w:val="nil"/>
              <w:left w:val="single" w:sz="4" w:space="0" w:color="000000"/>
              <w:bottom w:val="nil"/>
              <w:right w:val="single" w:sz="4" w:space="0" w:color="000000"/>
            </w:tcBorders>
          </w:tcPr>
          <w:p w14:paraId="0428C792"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B7CECEE" w14:textId="77777777" w:rsidR="009F4E75" w:rsidRPr="009F4E75" w:rsidRDefault="009F4E75" w:rsidP="009F4E75">
            <w:pPr>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3.11.</w:t>
            </w:r>
            <w:r w:rsidRPr="009F4E75">
              <w:rPr>
                <w:rFonts w:ascii="Times New Roman" w:eastAsia="Arial" w:hAnsi="Times New Roman" w:cs="Times New Roman"/>
                <w:color w:val="000000"/>
              </w:rPr>
              <w:t xml:space="preserve"> Identifica, analiza y comenta las siguientes esculturas del Barroco español del siglo XVII: </w:t>
            </w:r>
            <w:r w:rsidRPr="009F4E75">
              <w:rPr>
                <w:rFonts w:ascii="Times New Roman" w:eastAsia="Arial" w:hAnsi="Times New Roman" w:cs="Times New Roman"/>
                <w:i/>
                <w:color w:val="000000"/>
              </w:rPr>
              <w:t>Piedad,</w:t>
            </w:r>
            <w:r w:rsidRPr="009F4E75">
              <w:rPr>
                <w:rFonts w:ascii="Times New Roman" w:eastAsia="Arial" w:hAnsi="Times New Roman" w:cs="Times New Roman"/>
                <w:color w:val="000000"/>
              </w:rPr>
              <w:t xml:space="preserve"> de Gregorio Fernández, </w:t>
            </w:r>
            <w:r w:rsidRPr="009F4E75">
              <w:rPr>
                <w:rFonts w:ascii="Times New Roman" w:eastAsia="Arial" w:hAnsi="Times New Roman" w:cs="Times New Roman"/>
                <w:i/>
                <w:color w:val="000000"/>
              </w:rPr>
              <w:t>Inmaculada del facistol,</w:t>
            </w:r>
            <w:r w:rsidRPr="009F4E75">
              <w:rPr>
                <w:rFonts w:ascii="Times New Roman" w:eastAsia="Arial" w:hAnsi="Times New Roman" w:cs="Times New Roman"/>
                <w:color w:val="000000"/>
              </w:rPr>
              <w:t xml:space="preserve"> de Alonso Cano; Magdalena penitente, de Pedro de Mena.  </w:t>
            </w:r>
          </w:p>
        </w:tc>
      </w:tr>
      <w:tr w:rsidR="009F4E75" w:rsidRPr="009F4E75" w14:paraId="518D0AB5" w14:textId="77777777" w:rsidTr="009F4E75">
        <w:trPr>
          <w:trHeight w:val="3067"/>
        </w:trPr>
        <w:tc>
          <w:tcPr>
            <w:tcW w:w="0" w:type="auto"/>
            <w:vMerge/>
            <w:tcBorders>
              <w:top w:val="nil"/>
              <w:left w:val="single" w:sz="4" w:space="0" w:color="000000"/>
              <w:bottom w:val="single" w:sz="4" w:space="0" w:color="000000"/>
              <w:right w:val="single" w:sz="4" w:space="0" w:color="000000"/>
            </w:tcBorders>
          </w:tcPr>
          <w:p w14:paraId="20559817"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vAlign w:val="center"/>
          </w:tcPr>
          <w:p w14:paraId="0EB85B23" w14:textId="77777777" w:rsidR="009F4E75" w:rsidRPr="009F4E75" w:rsidRDefault="009F4E75" w:rsidP="009F4E75">
            <w:pPr>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3.12.</w:t>
            </w:r>
            <w:r w:rsidRPr="009F4E75">
              <w:rPr>
                <w:rFonts w:ascii="Times New Roman" w:eastAsia="Arial" w:hAnsi="Times New Roman" w:cs="Times New Roman"/>
                <w:color w:val="000000"/>
              </w:rPr>
              <w:t xml:space="preserve"> Identifica, analiza y comenta las siguientes pinturas españolas del Barroco español del siglo XVII: </w:t>
            </w:r>
            <w:r w:rsidRPr="009F4E75">
              <w:rPr>
                <w:rFonts w:ascii="Times New Roman" w:eastAsia="Arial" w:hAnsi="Times New Roman" w:cs="Times New Roman"/>
                <w:i/>
                <w:color w:val="000000"/>
              </w:rPr>
              <w:t>Martirio de San Felipe, El sueño de Jaco</w:t>
            </w:r>
            <w:r w:rsidRPr="009F4E75">
              <w:rPr>
                <w:rFonts w:ascii="Times New Roman" w:eastAsia="Arial" w:hAnsi="Times New Roman" w:cs="Times New Roman"/>
                <w:color w:val="000000"/>
              </w:rPr>
              <w:t>b y El patiza</w:t>
            </w:r>
            <w:r w:rsidRPr="009F4E75">
              <w:rPr>
                <w:rFonts w:ascii="Times New Roman" w:eastAsia="Arial" w:hAnsi="Times New Roman" w:cs="Times New Roman"/>
                <w:i/>
                <w:color w:val="000000"/>
              </w:rPr>
              <w:t>mbo,</w:t>
            </w:r>
            <w:r w:rsidRPr="009F4E75">
              <w:rPr>
                <w:rFonts w:ascii="Times New Roman" w:eastAsia="Arial" w:hAnsi="Times New Roman" w:cs="Times New Roman"/>
                <w:color w:val="000000"/>
              </w:rPr>
              <w:t xml:space="preserve"> de Ribera; </w:t>
            </w:r>
            <w:r w:rsidRPr="009F4E75">
              <w:rPr>
                <w:rFonts w:ascii="Times New Roman" w:eastAsia="Arial" w:hAnsi="Times New Roman" w:cs="Times New Roman"/>
                <w:i/>
                <w:color w:val="000000"/>
              </w:rPr>
              <w:t xml:space="preserve">Bodegón del Museo del Prado, </w:t>
            </w:r>
            <w:r w:rsidRPr="009F4E75">
              <w:rPr>
                <w:rFonts w:ascii="Times New Roman" w:eastAsia="Arial" w:hAnsi="Times New Roman" w:cs="Times New Roman"/>
                <w:color w:val="000000"/>
              </w:rPr>
              <w:t xml:space="preserve">de Zurbarán; </w:t>
            </w:r>
            <w:r w:rsidRPr="009F4E75">
              <w:rPr>
                <w:rFonts w:ascii="Times New Roman" w:eastAsia="Arial" w:hAnsi="Times New Roman" w:cs="Times New Roman"/>
                <w:i/>
                <w:color w:val="000000"/>
              </w:rPr>
              <w:t>El aguador de Sevilla, Los borrachos, La fragua de Vulcano, La rendición de Breda, El Príncipe Baltasar Carlos a caballo, La Venus del espejo, Las meninas, Las hilanderas, de Velázquez; La Sagrada Familia del pajarito, La Inmaculada de El Escorial, Los niños de la concha, Niños jugando a los dados,</w:t>
            </w:r>
            <w:r w:rsidRPr="009F4E75">
              <w:rPr>
                <w:rFonts w:ascii="Times New Roman" w:eastAsia="Arial" w:hAnsi="Times New Roman" w:cs="Times New Roman"/>
                <w:color w:val="000000"/>
              </w:rPr>
              <w:t xml:space="preserve"> </w:t>
            </w:r>
          </w:p>
        </w:tc>
      </w:tr>
    </w:tbl>
    <w:p w14:paraId="2AE0960D"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20" w:type="dxa"/>
          <w:left w:w="113" w:type="dxa"/>
          <w:right w:w="3" w:type="dxa"/>
        </w:tblCellMar>
        <w:tblLook w:val="04A0" w:firstRow="1" w:lastRow="0" w:firstColumn="1" w:lastColumn="0" w:noHBand="0" w:noVBand="1"/>
      </w:tblPr>
      <w:tblGrid>
        <w:gridCol w:w="3469"/>
        <w:gridCol w:w="4947"/>
      </w:tblGrid>
      <w:tr w:rsidR="009F4E75" w:rsidRPr="009F4E75" w14:paraId="1057D691" w14:textId="77777777" w:rsidTr="009F4E75">
        <w:trPr>
          <w:trHeight w:val="644"/>
        </w:trPr>
        <w:tc>
          <w:tcPr>
            <w:tcW w:w="3469" w:type="dxa"/>
            <w:vMerge w:val="restart"/>
            <w:tcBorders>
              <w:top w:val="single" w:sz="4" w:space="0" w:color="000000"/>
              <w:left w:val="single" w:sz="4" w:space="0" w:color="000000"/>
              <w:bottom w:val="single" w:sz="4" w:space="0" w:color="000000"/>
              <w:right w:val="single" w:sz="4" w:space="0" w:color="000000"/>
            </w:tcBorders>
          </w:tcPr>
          <w:p w14:paraId="04E93177"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11B5350"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de Murillo.  </w:t>
            </w:r>
          </w:p>
        </w:tc>
      </w:tr>
      <w:tr w:rsidR="009F4E75" w:rsidRPr="009F4E75" w14:paraId="3DDF6ACF" w14:textId="77777777" w:rsidTr="009F4E75">
        <w:trPr>
          <w:trHeight w:val="2470"/>
        </w:trPr>
        <w:tc>
          <w:tcPr>
            <w:tcW w:w="0" w:type="auto"/>
            <w:vMerge/>
            <w:tcBorders>
              <w:top w:val="nil"/>
              <w:left w:val="single" w:sz="4" w:space="0" w:color="000000"/>
              <w:bottom w:val="nil"/>
              <w:right w:val="single" w:sz="4" w:space="0" w:color="000000"/>
            </w:tcBorders>
          </w:tcPr>
          <w:p w14:paraId="14CF3C7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D505525" w14:textId="77777777" w:rsidR="009F4E75" w:rsidRPr="009F4E75" w:rsidRDefault="009F4E75" w:rsidP="009F4E75">
            <w:pPr>
              <w:ind w:right="10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3.13.</w:t>
            </w:r>
            <w:r w:rsidRPr="009F4E75">
              <w:rPr>
                <w:rFonts w:ascii="Times New Roman" w:eastAsia="Arial" w:hAnsi="Times New Roman" w:cs="Times New Roman"/>
                <w:color w:val="000000"/>
              </w:rPr>
              <w:t xml:space="preserve"> Identifica, analiza y comenta las siguientes obras arquitectónicas del siglo XVIII: fachada del Hospicio e San Fernando de Madrid, de Pedro de Ribera; fachada del Obradoiro de la catedral de Santiago de Compostela, de Casas y Novoa; Palacio Real de Madrid, de Juvara y </w:t>
            </w:r>
            <w:proofErr w:type="spellStart"/>
            <w:r w:rsidRPr="009F4E75">
              <w:rPr>
                <w:rFonts w:ascii="Times New Roman" w:eastAsia="Arial" w:hAnsi="Times New Roman" w:cs="Times New Roman"/>
                <w:color w:val="000000"/>
              </w:rPr>
              <w:t>Sacchetti</w:t>
            </w:r>
            <w:proofErr w:type="spellEnd"/>
            <w:r w:rsidRPr="009F4E75">
              <w:rPr>
                <w:rFonts w:ascii="Times New Roman" w:eastAsia="Arial" w:hAnsi="Times New Roman" w:cs="Times New Roman"/>
                <w:color w:val="000000"/>
              </w:rPr>
              <w:t xml:space="preserve">; Panteón de París, de </w:t>
            </w:r>
            <w:proofErr w:type="spellStart"/>
            <w:r w:rsidRPr="009F4E75">
              <w:rPr>
                <w:rFonts w:ascii="Times New Roman" w:eastAsia="Arial" w:hAnsi="Times New Roman" w:cs="Times New Roman"/>
                <w:color w:val="000000"/>
              </w:rPr>
              <w:t>Soufflot</w:t>
            </w:r>
            <w:proofErr w:type="spellEnd"/>
            <w:r w:rsidRPr="009F4E75">
              <w:rPr>
                <w:rFonts w:ascii="Times New Roman" w:eastAsia="Arial" w:hAnsi="Times New Roman" w:cs="Times New Roman"/>
                <w:color w:val="000000"/>
              </w:rPr>
              <w:t xml:space="preserve">; Museo del Prado en Madrid, de Juan de Villanueva.  </w:t>
            </w:r>
          </w:p>
        </w:tc>
      </w:tr>
      <w:tr w:rsidR="009F4E75" w:rsidRPr="009F4E75" w14:paraId="750634B0" w14:textId="77777777" w:rsidTr="009F4E75">
        <w:trPr>
          <w:trHeight w:val="1457"/>
        </w:trPr>
        <w:tc>
          <w:tcPr>
            <w:tcW w:w="0" w:type="auto"/>
            <w:vMerge/>
            <w:tcBorders>
              <w:top w:val="nil"/>
              <w:left w:val="single" w:sz="4" w:space="0" w:color="000000"/>
              <w:bottom w:val="nil"/>
              <w:right w:val="single" w:sz="4" w:space="0" w:color="000000"/>
            </w:tcBorders>
          </w:tcPr>
          <w:p w14:paraId="3F115AE5"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7D8D8EA" w14:textId="77777777" w:rsidR="009F4E75" w:rsidRPr="009F4E75" w:rsidRDefault="009F4E75" w:rsidP="009F4E75">
            <w:pPr>
              <w:ind w:right="104"/>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3.14.</w:t>
            </w:r>
            <w:r w:rsidRPr="009F4E75">
              <w:rPr>
                <w:rFonts w:ascii="Times New Roman" w:eastAsia="Arial" w:hAnsi="Times New Roman" w:cs="Times New Roman"/>
                <w:color w:val="000000"/>
              </w:rPr>
              <w:t xml:space="preserve"> Identifica, analiza y comenta las siguientes obras escultóricas del siglo XVIII: </w:t>
            </w:r>
            <w:r w:rsidRPr="009F4E75">
              <w:rPr>
                <w:rFonts w:ascii="Times New Roman" w:eastAsia="Arial" w:hAnsi="Times New Roman" w:cs="Times New Roman"/>
                <w:i/>
                <w:color w:val="000000"/>
              </w:rPr>
              <w:t>La oración en el huerto,</w:t>
            </w:r>
            <w:r w:rsidRPr="009F4E75">
              <w:rPr>
                <w:rFonts w:ascii="Times New Roman" w:eastAsia="Arial" w:hAnsi="Times New Roman" w:cs="Times New Roman"/>
                <w:color w:val="000000"/>
              </w:rPr>
              <w:t xml:space="preserve"> de Salzillo; </w:t>
            </w:r>
            <w:r w:rsidRPr="009F4E75">
              <w:rPr>
                <w:rFonts w:ascii="Times New Roman" w:eastAsia="Arial" w:hAnsi="Times New Roman" w:cs="Times New Roman"/>
                <w:i/>
                <w:color w:val="000000"/>
              </w:rPr>
              <w:t>Eros y Psique</w:t>
            </w:r>
            <w:r w:rsidRPr="009F4E75">
              <w:rPr>
                <w:rFonts w:ascii="Times New Roman" w:eastAsia="Arial" w:hAnsi="Times New Roman" w:cs="Times New Roman"/>
                <w:color w:val="000000"/>
              </w:rPr>
              <w:t xml:space="preserve"> y Paulina Bonaparte, de </w:t>
            </w:r>
            <w:proofErr w:type="spellStart"/>
            <w:r w:rsidRPr="009F4E75">
              <w:rPr>
                <w:rFonts w:ascii="Times New Roman" w:eastAsia="Arial" w:hAnsi="Times New Roman" w:cs="Times New Roman"/>
                <w:color w:val="000000"/>
              </w:rPr>
              <w:t>Canova</w:t>
            </w:r>
            <w:proofErr w:type="spellEnd"/>
            <w:r w:rsidRPr="009F4E75">
              <w:rPr>
                <w:rFonts w:ascii="Times New Roman" w:eastAsia="Arial" w:hAnsi="Times New Roman" w:cs="Times New Roman"/>
                <w:color w:val="000000"/>
              </w:rPr>
              <w:t xml:space="preserve">.  </w:t>
            </w:r>
          </w:p>
        </w:tc>
      </w:tr>
      <w:tr w:rsidR="009F4E75" w:rsidRPr="009F4E75" w14:paraId="51C674AD" w14:textId="77777777" w:rsidTr="009F4E75">
        <w:trPr>
          <w:trHeight w:val="1207"/>
        </w:trPr>
        <w:tc>
          <w:tcPr>
            <w:tcW w:w="0" w:type="auto"/>
            <w:vMerge/>
            <w:tcBorders>
              <w:top w:val="nil"/>
              <w:left w:val="single" w:sz="4" w:space="0" w:color="000000"/>
              <w:bottom w:val="single" w:sz="4" w:space="0" w:color="000000"/>
              <w:right w:val="single" w:sz="4" w:space="0" w:color="000000"/>
            </w:tcBorders>
          </w:tcPr>
          <w:p w14:paraId="0A20402C"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24A91C2" w14:textId="77777777" w:rsidR="009F4E75" w:rsidRPr="009F4E75" w:rsidRDefault="009F4E75" w:rsidP="009F4E75">
            <w:pPr>
              <w:ind w:right="105"/>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3.15.</w:t>
            </w:r>
            <w:r w:rsidRPr="009F4E75">
              <w:rPr>
                <w:rFonts w:ascii="Times New Roman" w:eastAsia="Arial" w:hAnsi="Times New Roman" w:cs="Times New Roman"/>
                <w:color w:val="000000"/>
              </w:rPr>
              <w:t xml:space="preserve"> Identifica, analiza y comenta las siguientes obras de David: </w:t>
            </w:r>
            <w:r w:rsidRPr="009F4E75">
              <w:rPr>
                <w:rFonts w:ascii="Times New Roman" w:eastAsia="Arial" w:hAnsi="Times New Roman" w:cs="Times New Roman"/>
                <w:i/>
                <w:color w:val="000000"/>
              </w:rPr>
              <w:t xml:space="preserve">El juramento de los </w:t>
            </w:r>
            <w:proofErr w:type="spellStart"/>
            <w:r w:rsidRPr="009F4E75">
              <w:rPr>
                <w:rFonts w:ascii="Times New Roman" w:eastAsia="Arial" w:hAnsi="Times New Roman" w:cs="Times New Roman"/>
                <w:i/>
                <w:color w:val="000000"/>
              </w:rPr>
              <w:t>Horacios</w:t>
            </w:r>
            <w:proofErr w:type="spellEnd"/>
            <w:r w:rsidRPr="009F4E75">
              <w:rPr>
                <w:rFonts w:ascii="Times New Roman" w:eastAsia="Arial" w:hAnsi="Times New Roman" w:cs="Times New Roman"/>
                <w:color w:val="000000"/>
              </w:rPr>
              <w:t xml:space="preserve"> y </w:t>
            </w:r>
            <w:r w:rsidRPr="009F4E75">
              <w:rPr>
                <w:rFonts w:ascii="Times New Roman" w:eastAsia="Arial" w:hAnsi="Times New Roman" w:cs="Times New Roman"/>
                <w:i/>
                <w:color w:val="000000"/>
              </w:rPr>
              <w:t>La muerte de Marat.</w:t>
            </w:r>
            <w:r w:rsidRPr="009F4E75">
              <w:rPr>
                <w:rFonts w:ascii="Times New Roman" w:eastAsia="Arial" w:hAnsi="Times New Roman" w:cs="Times New Roman"/>
                <w:color w:val="000000"/>
              </w:rPr>
              <w:t xml:space="preserve">  </w:t>
            </w:r>
          </w:p>
        </w:tc>
      </w:tr>
      <w:tr w:rsidR="009F4E75" w:rsidRPr="009F4E75" w14:paraId="0C8BAD77" w14:textId="77777777" w:rsidTr="009F4E75">
        <w:trPr>
          <w:trHeight w:val="3389"/>
        </w:trPr>
        <w:tc>
          <w:tcPr>
            <w:tcW w:w="3469" w:type="dxa"/>
            <w:tcBorders>
              <w:top w:val="single" w:sz="4" w:space="0" w:color="000000"/>
              <w:left w:val="single" w:sz="4" w:space="0" w:color="000000"/>
              <w:bottom w:val="single" w:sz="4" w:space="0" w:color="000000"/>
              <w:right w:val="single" w:sz="4" w:space="0" w:color="000000"/>
            </w:tcBorders>
          </w:tcPr>
          <w:p w14:paraId="4576E957" w14:textId="77777777" w:rsidR="009F4E75" w:rsidRPr="009F4E75" w:rsidRDefault="009F4E75" w:rsidP="009F4E75">
            <w:pPr>
              <w:spacing w:after="159"/>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4. </w:t>
            </w:r>
            <w:r w:rsidRPr="009F4E75">
              <w:rPr>
                <w:rFonts w:ascii="Times New Roman" w:eastAsia="Arial" w:hAnsi="Times New Roman" w:cs="Times New Roman"/>
                <w:color w:val="000000"/>
              </w:rPr>
              <w:t xml:space="preserve">Realizar y exponer, individualmente o en grupo, trabajos de investigación, utilizando tanto medios tradicionales como las nuevas tecnologías y tomar decisiones de desarrollo del trabajo individual, grupal o colaborativo para conseguir producciones de calidad.  </w:t>
            </w:r>
          </w:p>
          <w:p w14:paraId="7DE275EF"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CD, CAA, SIEP) </w:t>
            </w:r>
          </w:p>
        </w:tc>
        <w:tc>
          <w:tcPr>
            <w:tcW w:w="4948" w:type="dxa"/>
            <w:tcBorders>
              <w:top w:val="single" w:sz="4" w:space="0" w:color="000000"/>
              <w:left w:val="single" w:sz="4" w:space="0" w:color="000000"/>
              <w:bottom w:val="single" w:sz="4" w:space="0" w:color="000000"/>
              <w:right w:val="single" w:sz="4" w:space="0" w:color="000000"/>
            </w:tcBorders>
          </w:tcPr>
          <w:p w14:paraId="73D34F07" w14:textId="77777777" w:rsidR="009F4E75" w:rsidRPr="009F4E75" w:rsidRDefault="009F4E75" w:rsidP="009F4E75">
            <w:pPr>
              <w:ind w:right="10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4.1.</w:t>
            </w:r>
            <w:r w:rsidRPr="009F4E75">
              <w:rPr>
                <w:rFonts w:ascii="Times New Roman" w:eastAsia="Arial" w:hAnsi="Times New Roman" w:cs="Times New Roman"/>
                <w:color w:val="000000"/>
              </w:rPr>
              <w:t xml:space="preserve"> Realiza un trabajo de investigación sobre el proceso de construcción de la nueva basílica de San Pedro del Vaticano a lo largo de los siglos XVI y XVII.  </w:t>
            </w:r>
          </w:p>
        </w:tc>
      </w:tr>
      <w:tr w:rsidR="009F4E75" w:rsidRPr="009F4E75" w14:paraId="0AAC2AC0" w14:textId="77777777" w:rsidTr="009F4E75">
        <w:trPr>
          <w:trHeight w:val="2379"/>
        </w:trPr>
        <w:tc>
          <w:tcPr>
            <w:tcW w:w="3469" w:type="dxa"/>
            <w:tcBorders>
              <w:top w:val="single" w:sz="4" w:space="0" w:color="000000"/>
              <w:left w:val="single" w:sz="4" w:space="0" w:color="000000"/>
              <w:bottom w:val="single" w:sz="4" w:space="0" w:color="000000"/>
              <w:right w:val="single" w:sz="4" w:space="0" w:color="000000"/>
            </w:tcBorders>
          </w:tcPr>
          <w:p w14:paraId="658A73B0" w14:textId="77777777" w:rsidR="009F4E75" w:rsidRPr="009F4E75" w:rsidRDefault="009F4E75" w:rsidP="009F4E75">
            <w:pPr>
              <w:ind w:right="10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5. </w:t>
            </w:r>
            <w:r w:rsidRPr="009F4E75">
              <w:rPr>
                <w:rFonts w:ascii="Times New Roman" w:eastAsia="Arial" w:hAnsi="Times New Roman" w:cs="Times New Roman"/>
                <w:color w:val="000000"/>
              </w:rPr>
              <w:t xml:space="preserve">Respetar las creaciones del arte de la Edad Moderna, valorando su calidad en relación con su época y su importancia como patrimonio que hay que conservar.  (CSC, CEC) </w:t>
            </w:r>
          </w:p>
        </w:tc>
        <w:tc>
          <w:tcPr>
            <w:tcW w:w="4948" w:type="dxa"/>
            <w:tcBorders>
              <w:top w:val="single" w:sz="4" w:space="0" w:color="000000"/>
              <w:left w:val="single" w:sz="4" w:space="0" w:color="000000"/>
              <w:bottom w:val="single" w:sz="4" w:space="0" w:color="000000"/>
              <w:right w:val="single" w:sz="4" w:space="0" w:color="000000"/>
            </w:tcBorders>
          </w:tcPr>
          <w:p w14:paraId="0B850F64" w14:textId="77777777" w:rsidR="009F4E75" w:rsidRPr="009F4E75" w:rsidRDefault="009F4E75" w:rsidP="009F4E75">
            <w:pPr>
              <w:ind w:right="10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5.1.</w:t>
            </w:r>
            <w:r w:rsidRPr="009F4E75">
              <w:rPr>
                <w:rFonts w:ascii="Times New Roman" w:eastAsia="Arial" w:hAnsi="Times New Roman" w:cs="Times New Roman"/>
                <w:color w:val="000000"/>
              </w:rPr>
              <w:t xml:space="preserve"> Confecciona un catálogo, con breves comentarios, de las obras más relevantes de arte de los siglos XVI al XVIII que se conservan en su comunidad autónoma.  </w:t>
            </w:r>
          </w:p>
        </w:tc>
      </w:tr>
      <w:tr w:rsidR="009F4E75" w:rsidRPr="009F4E75" w14:paraId="6836C824" w14:textId="77777777" w:rsidTr="009F4E75">
        <w:trPr>
          <w:trHeight w:val="2124"/>
        </w:trPr>
        <w:tc>
          <w:tcPr>
            <w:tcW w:w="3469" w:type="dxa"/>
            <w:tcBorders>
              <w:top w:val="single" w:sz="4" w:space="0" w:color="000000"/>
              <w:left w:val="single" w:sz="4" w:space="0" w:color="000000"/>
              <w:bottom w:val="single" w:sz="4" w:space="0" w:color="000000"/>
              <w:right w:val="single" w:sz="4" w:space="0" w:color="000000"/>
            </w:tcBorders>
          </w:tcPr>
          <w:p w14:paraId="09F0BCCE" w14:textId="77777777" w:rsidR="009F4E75" w:rsidRPr="009F4E75" w:rsidRDefault="009F4E75" w:rsidP="009F4E75">
            <w:pPr>
              <w:spacing w:after="159"/>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6. </w:t>
            </w:r>
            <w:r w:rsidRPr="009F4E75">
              <w:rPr>
                <w:rFonts w:ascii="Times New Roman" w:eastAsia="Arial" w:hAnsi="Times New Roman" w:cs="Times New Roman"/>
                <w:color w:val="000000"/>
              </w:rPr>
              <w:t xml:space="preserve">Utilizar la terminología específica del arte en las exposiciones orales y escritas, denominando con precisión los principales elementos y técnicas.  </w:t>
            </w:r>
          </w:p>
          <w:p w14:paraId="7387CF06"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CEC) </w:t>
            </w:r>
          </w:p>
        </w:tc>
        <w:tc>
          <w:tcPr>
            <w:tcW w:w="4948" w:type="dxa"/>
            <w:tcBorders>
              <w:top w:val="single" w:sz="4" w:space="0" w:color="000000"/>
              <w:left w:val="single" w:sz="4" w:space="0" w:color="000000"/>
              <w:bottom w:val="single" w:sz="4" w:space="0" w:color="000000"/>
              <w:right w:val="single" w:sz="4" w:space="0" w:color="000000"/>
            </w:tcBorders>
          </w:tcPr>
          <w:p w14:paraId="3C1E0F1E"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El criterio de evaluación </w:t>
            </w:r>
            <w:proofErr w:type="spellStart"/>
            <w:r w:rsidRPr="009F4E75">
              <w:rPr>
                <w:rFonts w:ascii="Times New Roman" w:eastAsia="Arial" w:hAnsi="Times New Roman" w:cs="Times New Roman"/>
                <w:color w:val="000000"/>
              </w:rPr>
              <w:t>nº</w:t>
            </w:r>
            <w:proofErr w:type="spellEnd"/>
            <w:r w:rsidRPr="009F4E75">
              <w:rPr>
                <w:rFonts w:ascii="Times New Roman" w:eastAsia="Arial" w:hAnsi="Times New Roman" w:cs="Times New Roman"/>
                <w:color w:val="000000"/>
              </w:rPr>
              <w:t xml:space="preserve"> 6 es aplicable a todos los estándares de aprendizaje. </w:t>
            </w:r>
          </w:p>
        </w:tc>
      </w:tr>
    </w:tbl>
    <w:p w14:paraId="18A8E98B"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70" w:type="dxa"/>
          <w:left w:w="113" w:type="dxa"/>
          <w:right w:w="51" w:type="dxa"/>
        </w:tblCellMar>
        <w:tblLook w:val="04A0" w:firstRow="1" w:lastRow="0" w:firstColumn="1" w:lastColumn="0" w:noHBand="0" w:noVBand="1"/>
      </w:tblPr>
      <w:tblGrid>
        <w:gridCol w:w="3469"/>
        <w:gridCol w:w="4947"/>
      </w:tblGrid>
      <w:tr w:rsidR="009F4E75" w:rsidRPr="009F4E75" w14:paraId="58E2D48F" w14:textId="77777777" w:rsidTr="009F4E75">
        <w:trPr>
          <w:trHeight w:val="656"/>
        </w:trPr>
        <w:tc>
          <w:tcPr>
            <w:tcW w:w="8416" w:type="dxa"/>
            <w:gridSpan w:val="2"/>
            <w:tcBorders>
              <w:top w:val="single" w:sz="4" w:space="0" w:color="000000"/>
              <w:left w:val="single" w:sz="4" w:space="0" w:color="000000"/>
              <w:bottom w:val="single" w:sz="4" w:space="0" w:color="000000"/>
              <w:right w:val="single" w:sz="4" w:space="0" w:color="000000"/>
            </w:tcBorders>
            <w:vAlign w:val="center"/>
          </w:tcPr>
          <w:p w14:paraId="23143285"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Bloque 4. El siglo XIX: el arte de un mundo en transformación</w:t>
            </w:r>
            <w:r w:rsidRPr="009F4E75">
              <w:rPr>
                <w:rFonts w:ascii="Times New Roman" w:eastAsia="Arial" w:hAnsi="Times New Roman" w:cs="Times New Roman"/>
                <w:b/>
                <w:color w:val="FFFFFF"/>
              </w:rPr>
              <w:t xml:space="preserve"> </w:t>
            </w:r>
          </w:p>
        </w:tc>
      </w:tr>
      <w:tr w:rsidR="009F4E75" w:rsidRPr="009F4E75" w14:paraId="5FDDCAAD" w14:textId="77777777" w:rsidTr="009F4E75">
        <w:trPr>
          <w:trHeight w:val="1214"/>
        </w:trPr>
        <w:tc>
          <w:tcPr>
            <w:tcW w:w="3469" w:type="dxa"/>
            <w:vMerge w:val="restart"/>
            <w:tcBorders>
              <w:top w:val="single" w:sz="4" w:space="0" w:color="000000"/>
              <w:left w:val="single" w:sz="4" w:space="0" w:color="000000"/>
              <w:bottom w:val="single" w:sz="4" w:space="0" w:color="000000"/>
              <w:right w:val="single" w:sz="4" w:space="0" w:color="000000"/>
            </w:tcBorders>
            <w:vAlign w:val="center"/>
          </w:tcPr>
          <w:p w14:paraId="11014D4A" w14:textId="77777777" w:rsidR="009F4E75" w:rsidRPr="009F4E75" w:rsidRDefault="009F4E75" w:rsidP="009F4E75">
            <w:pPr>
              <w:spacing w:after="157" w:line="242" w:lineRule="auto"/>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 </w:t>
            </w:r>
            <w:r w:rsidRPr="009F4E75">
              <w:rPr>
                <w:rFonts w:ascii="Times New Roman" w:eastAsia="Arial" w:hAnsi="Times New Roman" w:cs="Times New Roman"/>
                <w:color w:val="000000"/>
              </w:rPr>
              <w:t xml:space="preserve">Analizar la obra de Goya, identificando en ella los rasgos propios de las corrientes de su época </w:t>
            </w:r>
            <w:r w:rsidRPr="009F4E75">
              <w:rPr>
                <w:rFonts w:ascii="Times New Roman" w:eastAsia="Arial" w:hAnsi="Times New Roman" w:cs="Times New Roman"/>
                <w:color w:val="000000"/>
              </w:rPr>
              <w:tab/>
              <w:t xml:space="preserve">y </w:t>
            </w:r>
            <w:r w:rsidRPr="009F4E75">
              <w:rPr>
                <w:rFonts w:ascii="Times New Roman" w:eastAsia="Arial" w:hAnsi="Times New Roman" w:cs="Times New Roman"/>
                <w:color w:val="000000"/>
              </w:rPr>
              <w:tab/>
              <w:t xml:space="preserve">los </w:t>
            </w:r>
            <w:r w:rsidRPr="009F4E75">
              <w:rPr>
                <w:rFonts w:ascii="Times New Roman" w:eastAsia="Arial" w:hAnsi="Times New Roman" w:cs="Times New Roman"/>
                <w:color w:val="000000"/>
              </w:rPr>
              <w:tab/>
              <w:t xml:space="preserve">que </w:t>
            </w:r>
            <w:r w:rsidRPr="009F4E75">
              <w:rPr>
                <w:rFonts w:ascii="Times New Roman" w:eastAsia="Arial" w:hAnsi="Times New Roman" w:cs="Times New Roman"/>
                <w:color w:val="000000"/>
              </w:rPr>
              <w:lastRenderedPageBreak/>
              <w:tab/>
              <w:t xml:space="preserve">anticipan diversas </w:t>
            </w:r>
            <w:r w:rsidRPr="009F4E75">
              <w:rPr>
                <w:rFonts w:ascii="Times New Roman" w:eastAsia="Arial" w:hAnsi="Times New Roman" w:cs="Times New Roman"/>
                <w:color w:val="000000"/>
              </w:rPr>
              <w:tab/>
              <w:t xml:space="preserve">vanguardias posteriores.  </w:t>
            </w:r>
          </w:p>
          <w:p w14:paraId="79FED377"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(CSC, CEC)</w:t>
            </w:r>
            <w:r w:rsidRPr="009F4E75">
              <w:rPr>
                <w:rFonts w:ascii="Times New Roman" w:eastAsia="Arial" w:hAnsi="Times New Roman" w:cs="Times New Roman"/>
                <w:b/>
                <w:color w:val="FFFFFF"/>
              </w:rPr>
              <w:t xml:space="preserve"> </w:t>
            </w:r>
          </w:p>
        </w:tc>
        <w:tc>
          <w:tcPr>
            <w:tcW w:w="4948" w:type="dxa"/>
            <w:tcBorders>
              <w:top w:val="single" w:sz="4" w:space="0" w:color="000000"/>
              <w:left w:val="single" w:sz="4" w:space="0" w:color="000000"/>
              <w:bottom w:val="single" w:sz="4" w:space="0" w:color="000000"/>
              <w:right w:val="single" w:sz="4" w:space="0" w:color="000000"/>
            </w:tcBorders>
          </w:tcPr>
          <w:p w14:paraId="4003764A" w14:textId="77777777" w:rsidR="009F4E75" w:rsidRPr="009F4E75" w:rsidRDefault="009F4E75" w:rsidP="009F4E75">
            <w:pPr>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lastRenderedPageBreak/>
              <w:t>1.1.</w:t>
            </w:r>
            <w:r w:rsidRPr="009F4E75">
              <w:rPr>
                <w:rFonts w:ascii="Times New Roman" w:eastAsia="Arial" w:hAnsi="Times New Roman" w:cs="Times New Roman"/>
                <w:color w:val="000000"/>
              </w:rPr>
              <w:t xml:space="preserve"> Analiza la evolución de la obra de Goya como pintor y grabador, desde su llegada a la Corte hasta su exilio final en Burdeos.  </w:t>
            </w:r>
          </w:p>
        </w:tc>
      </w:tr>
      <w:tr w:rsidR="009F4E75" w:rsidRPr="009F4E75" w14:paraId="5B64E243" w14:textId="77777777" w:rsidTr="009F4E75">
        <w:trPr>
          <w:trHeight w:val="1205"/>
        </w:trPr>
        <w:tc>
          <w:tcPr>
            <w:tcW w:w="0" w:type="auto"/>
            <w:vMerge/>
            <w:tcBorders>
              <w:top w:val="nil"/>
              <w:left w:val="single" w:sz="4" w:space="0" w:color="000000"/>
              <w:bottom w:val="single" w:sz="4" w:space="0" w:color="000000"/>
              <w:right w:val="single" w:sz="4" w:space="0" w:color="000000"/>
            </w:tcBorders>
          </w:tcPr>
          <w:p w14:paraId="5AB527DC"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2C71B07"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1.2. </w:t>
            </w:r>
            <w:r w:rsidRPr="009F4E75">
              <w:rPr>
                <w:rFonts w:ascii="Times New Roman" w:eastAsia="Arial" w:hAnsi="Times New Roman" w:cs="Times New Roman"/>
                <w:color w:val="000000"/>
              </w:rPr>
              <w:t xml:space="preserve">Compara la visión de Goya en las series de grabados </w:t>
            </w:r>
            <w:r w:rsidRPr="009F4E75">
              <w:rPr>
                <w:rFonts w:ascii="Times New Roman" w:eastAsia="Arial" w:hAnsi="Times New Roman" w:cs="Times New Roman"/>
                <w:i/>
                <w:color w:val="000000"/>
              </w:rPr>
              <w:t>Los caprichos</w:t>
            </w:r>
            <w:r w:rsidRPr="009F4E75">
              <w:rPr>
                <w:rFonts w:ascii="Times New Roman" w:eastAsia="Arial" w:hAnsi="Times New Roman" w:cs="Times New Roman"/>
                <w:color w:val="000000"/>
              </w:rPr>
              <w:t xml:space="preserve"> y </w:t>
            </w:r>
            <w:r w:rsidRPr="009F4E75">
              <w:rPr>
                <w:rFonts w:ascii="Times New Roman" w:eastAsia="Arial" w:hAnsi="Times New Roman" w:cs="Times New Roman"/>
                <w:i/>
                <w:color w:val="000000"/>
              </w:rPr>
              <w:t>Los disparates o proverbios.</w:t>
            </w:r>
            <w:r w:rsidRPr="009F4E75">
              <w:rPr>
                <w:rFonts w:ascii="Times New Roman" w:eastAsia="Arial" w:hAnsi="Times New Roman" w:cs="Times New Roman"/>
                <w:color w:val="000000"/>
              </w:rPr>
              <w:t xml:space="preserve">  </w:t>
            </w:r>
          </w:p>
        </w:tc>
      </w:tr>
      <w:tr w:rsidR="009F4E75" w:rsidRPr="009F4E75" w14:paraId="58B76023" w14:textId="77777777" w:rsidTr="009F4E75">
        <w:trPr>
          <w:trHeight w:val="1467"/>
        </w:trPr>
        <w:tc>
          <w:tcPr>
            <w:tcW w:w="3469" w:type="dxa"/>
            <w:vMerge w:val="restart"/>
            <w:tcBorders>
              <w:top w:val="single" w:sz="4" w:space="0" w:color="000000"/>
              <w:left w:val="single" w:sz="4" w:space="0" w:color="000000"/>
              <w:bottom w:val="single" w:sz="4" w:space="0" w:color="000000"/>
              <w:right w:val="single" w:sz="4" w:space="0" w:color="000000"/>
            </w:tcBorders>
          </w:tcPr>
          <w:p w14:paraId="484914F5" w14:textId="77777777" w:rsidR="009F4E75" w:rsidRPr="009F4E75" w:rsidRDefault="009F4E75" w:rsidP="009F4E75">
            <w:pPr>
              <w:spacing w:after="159"/>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w:t>
            </w:r>
            <w:r w:rsidRPr="009F4E75">
              <w:rPr>
                <w:rFonts w:ascii="Times New Roman" w:eastAsia="Arial" w:hAnsi="Times New Roman" w:cs="Times New Roman"/>
                <w:color w:val="000000"/>
              </w:rPr>
              <w:t xml:space="preserve"> Reconocer y explicar las concepciones estéticas y las características esenciales de la arquitectura, la escultura y la pintura del siglo XIX, relacionando cada uno de sus estilos con sus respectivos contextos históricos y culturales.  </w:t>
            </w:r>
          </w:p>
          <w:p w14:paraId="36B5D512"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CSC, CEC) </w:t>
            </w:r>
          </w:p>
        </w:tc>
        <w:tc>
          <w:tcPr>
            <w:tcW w:w="4948" w:type="dxa"/>
            <w:tcBorders>
              <w:top w:val="single" w:sz="4" w:space="0" w:color="000000"/>
              <w:left w:val="single" w:sz="4" w:space="0" w:color="000000"/>
              <w:bottom w:val="single" w:sz="4" w:space="0" w:color="000000"/>
              <w:right w:val="single" w:sz="4" w:space="0" w:color="000000"/>
            </w:tcBorders>
          </w:tcPr>
          <w:p w14:paraId="78BBD3C0"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2.1.</w:t>
            </w:r>
            <w:r w:rsidRPr="009F4E75">
              <w:rPr>
                <w:rFonts w:ascii="Times New Roman" w:eastAsia="Arial" w:hAnsi="Times New Roman" w:cs="Times New Roman"/>
                <w:color w:val="000000"/>
              </w:rPr>
              <w:t xml:space="preserve"> Describe las características y evolución de la arquitectura del hierro en el siglo XIX, en relación con los avances y necesidades de la revolución industrial.  </w:t>
            </w:r>
          </w:p>
        </w:tc>
      </w:tr>
      <w:tr w:rsidR="009F4E75" w:rsidRPr="009F4E75" w14:paraId="680369B1" w14:textId="77777777" w:rsidTr="009F4E75">
        <w:trPr>
          <w:trHeight w:val="953"/>
        </w:trPr>
        <w:tc>
          <w:tcPr>
            <w:tcW w:w="0" w:type="auto"/>
            <w:vMerge/>
            <w:tcBorders>
              <w:top w:val="nil"/>
              <w:left w:val="single" w:sz="4" w:space="0" w:color="000000"/>
              <w:bottom w:val="nil"/>
              <w:right w:val="single" w:sz="4" w:space="0" w:color="000000"/>
            </w:tcBorders>
          </w:tcPr>
          <w:p w14:paraId="0DF0146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E4C8126"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2.2.</w:t>
            </w:r>
            <w:r w:rsidRPr="009F4E75">
              <w:rPr>
                <w:rFonts w:ascii="Times New Roman" w:eastAsia="Arial" w:hAnsi="Times New Roman" w:cs="Times New Roman"/>
                <w:color w:val="000000"/>
              </w:rPr>
              <w:t xml:space="preserve"> Explica las diferencias entre ingenieros y arquitectos en la primera mitad del siglo XIX.  </w:t>
            </w:r>
          </w:p>
        </w:tc>
      </w:tr>
      <w:tr w:rsidR="009F4E75" w:rsidRPr="009F4E75" w14:paraId="322A91AA" w14:textId="77777777" w:rsidTr="009F4E75">
        <w:trPr>
          <w:trHeight w:val="953"/>
        </w:trPr>
        <w:tc>
          <w:tcPr>
            <w:tcW w:w="0" w:type="auto"/>
            <w:vMerge/>
            <w:tcBorders>
              <w:top w:val="nil"/>
              <w:left w:val="single" w:sz="4" w:space="0" w:color="000000"/>
              <w:bottom w:val="nil"/>
              <w:right w:val="single" w:sz="4" w:space="0" w:color="000000"/>
            </w:tcBorders>
          </w:tcPr>
          <w:p w14:paraId="65FA91C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8B851E5"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2.3.</w:t>
            </w:r>
            <w:r w:rsidRPr="009F4E75">
              <w:rPr>
                <w:rFonts w:ascii="Times New Roman" w:eastAsia="Arial" w:hAnsi="Times New Roman" w:cs="Times New Roman"/>
                <w:color w:val="000000"/>
              </w:rPr>
              <w:t xml:space="preserve"> Explica las características del neoclasicismo arquitectónico durante el Imperio de Napoleón.  </w:t>
            </w:r>
          </w:p>
        </w:tc>
      </w:tr>
      <w:tr w:rsidR="009F4E75" w:rsidRPr="009F4E75" w14:paraId="2E09D286" w14:textId="77777777" w:rsidTr="009F4E75">
        <w:trPr>
          <w:trHeight w:val="1203"/>
        </w:trPr>
        <w:tc>
          <w:tcPr>
            <w:tcW w:w="0" w:type="auto"/>
            <w:vMerge/>
            <w:tcBorders>
              <w:top w:val="nil"/>
              <w:left w:val="single" w:sz="4" w:space="0" w:color="000000"/>
              <w:bottom w:val="nil"/>
              <w:right w:val="single" w:sz="4" w:space="0" w:color="000000"/>
            </w:tcBorders>
          </w:tcPr>
          <w:p w14:paraId="2622E793"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41AAA73" w14:textId="77777777" w:rsidR="009F4E75" w:rsidRPr="009F4E75" w:rsidRDefault="009F4E75" w:rsidP="009F4E75">
            <w:pPr>
              <w:ind w:right="63"/>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2.4.</w:t>
            </w:r>
            <w:r w:rsidRPr="009F4E75">
              <w:rPr>
                <w:rFonts w:ascii="Times New Roman" w:eastAsia="Arial" w:hAnsi="Times New Roman" w:cs="Times New Roman"/>
                <w:color w:val="000000"/>
              </w:rPr>
              <w:t xml:space="preserve"> Explica las características del historicismo en arquitectura y su evolución hacia el eclecticismo.  </w:t>
            </w:r>
          </w:p>
        </w:tc>
      </w:tr>
      <w:tr w:rsidR="009F4E75" w:rsidRPr="009F4E75" w14:paraId="2BC693E6" w14:textId="77777777" w:rsidTr="009F4E75">
        <w:trPr>
          <w:trHeight w:val="950"/>
        </w:trPr>
        <w:tc>
          <w:tcPr>
            <w:tcW w:w="0" w:type="auto"/>
            <w:vMerge/>
            <w:tcBorders>
              <w:top w:val="nil"/>
              <w:left w:val="single" w:sz="4" w:space="0" w:color="000000"/>
              <w:bottom w:val="nil"/>
              <w:right w:val="single" w:sz="4" w:space="0" w:color="000000"/>
            </w:tcBorders>
          </w:tcPr>
          <w:p w14:paraId="49DE22D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9EC5D5C"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2.5.</w:t>
            </w:r>
            <w:r w:rsidRPr="009F4E75">
              <w:rPr>
                <w:rFonts w:ascii="Times New Roman" w:eastAsia="Arial" w:hAnsi="Times New Roman" w:cs="Times New Roman"/>
                <w:color w:val="000000"/>
              </w:rPr>
              <w:t xml:space="preserve"> Explica las características y principales tendencias de la arquitectura modernista.  </w:t>
            </w:r>
          </w:p>
        </w:tc>
      </w:tr>
      <w:tr w:rsidR="009F4E75" w:rsidRPr="009F4E75" w14:paraId="658C6C52" w14:textId="77777777" w:rsidTr="009F4E75">
        <w:trPr>
          <w:trHeight w:val="953"/>
        </w:trPr>
        <w:tc>
          <w:tcPr>
            <w:tcW w:w="0" w:type="auto"/>
            <w:vMerge/>
            <w:tcBorders>
              <w:top w:val="nil"/>
              <w:left w:val="single" w:sz="4" w:space="0" w:color="000000"/>
              <w:bottom w:val="nil"/>
              <w:right w:val="single" w:sz="4" w:space="0" w:color="000000"/>
            </w:tcBorders>
          </w:tcPr>
          <w:p w14:paraId="7C24B39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70AD4A4"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2.6. </w:t>
            </w:r>
            <w:r w:rsidRPr="009F4E75">
              <w:rPr>
                <w:rFonts w:ascii="Times New Roman" w:eastAsia="Arial" w:hAnsi="Times New Roman" w:cs="Times New Roman"/>
                <w:color w:val="000000"/>
              </w:rPr>
              <w:t xml:space="preserve">Especifica las aportaciones de la Escuela de Chicago a la arquitectura.  </w:t>
            </w:r>
          </w:p>
        </w:tc>
      </w:tr>
      <w:tr w:rsidR="009F4E75" w:rsidRPr="009F4E75" w14:paraId="2972BCE7" w14:textId="77777777" w:rsidTr="009F4E75">
        <w:trPr>
          <w:trHeight w:val="1203"/>
        </w:trPr>
        <w:tc>
          <w:tcPr>
            <w:tcW w:w="0" w:type="auto"/>
            <w:vMerge/>
            <w:tcBorders>
              <w:top w:val="nil"/>
              <w:left w:val="single" w:sz="4" w:space="0" w:color="000000"/>
              <w:bottom w:val="nil"/>
              <w:right w:val="single" w:sz="4" w:space="0" w:color="000000"/>
            </w:tcBorders>
          </w:tcPr>
          <w:p w14:paraId="57247056"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BF67852"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2.7. </w:t>
            </w:r>
            <w:r w:rsidRPr="009F4E75">
              <w:rPr>
                <w:rFonts w:ascii="Times New Roman" w:eastAsia="Arial" w:hAnsi="Times New Roman" w:cs="Times New Roman"/>
                <w:color w:val="000000"/>
              </w:rPr>
              <w:t xml:space="preserve">Describe las características y objetivos de las remodelaciones urbanas de París, Barcelona y Madrid en la segunda mitad del siglo XIX.  </w:t>
            </w:r>
          </w:p>
        </w:tc>
      </w:tr>
      <w:tr w:rsidR="009F4E75" w:rsidRPr="009F4E75" w14:paraId="6DCB9169" w14:textId="77777777" w:rsidTr="009F4E75">
        <w:trPr>
          <w:trHeight w:val="1457"/>
        </w:trPr>
        <w:tc>
          <w:tcPr>
            <w:tcW w:w="0" w:type="auto"/>
            <w:vMerge/>
            <w:tcBorders>
              <w:top w:val="nil"/>
              <w:left w:val="single" w:sz="4" w:space="0" w:color="000000"/>
              <w:bottom w:val="nil"/>
              <w:right w:val="single" w:sz="4" w:space="0" w:color="000000"/>
            </w:tcBorders>
          </w:tcPr>
          <w:p w14:paraId="31C5BEF6"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A3BC36E" w14:textId="77777777" w:rsidR="009F4E75" w:rsidRPr="009F4E75" w:rsidRDefault="009F4E75" w:rsidP="009F4E75">
            <w:pPr>
              <w:tabs>
                <w:tab w:val="center" w:pos="184"/>
                <w:tab w:val="center" w:pos="1177"/>
                <w:tab w:val="center" w:pos="2126"/>
                <w:tab w:val="center" w:pos="3347"/>
                <w:tab w:val="center" w:pos="4575"/>
              </w:tabs>
              <w:rPr>
                <w:rFonts w:ascii="Times New Roman" w:eastAsia="Arial" w:hAnsi="Times New Roman" w:cs="Times New Roman"/>
                <w:color w:val="000000"/>
                <w:sz w:val="24"/>
              </w:rPr>
            </w:pPr>
            <w:r w:rsidRPr="009F4E75">
              <w:rPr>
                <w:rFonts w:ascii="Times New Roman" w:eastAsia="Calibri" w:hAnsi="Times New Roman" w:cs="Times New Roman"/>
                <w:color w:val="000000"/>
              </w:rPr>
              <w:tab/>
            </w:r>
            <w:r w:rsidRPr="009F4E75">
              <w:rPr>
                <w:rFonts w:ascii="Times New Roman" w:eastAsia="Arial" w:hAnsi="Times New Roman" w:cs="Times New Roman"/>
                <w:b/>
                <w:color w:val="000000"/>
              </w:rPr>
              <w:t xml:space="preserve">2.8. </w:t>
            </w:r>
            <w:r w:rsidRPr="009F4E75">
              <w:rPr>
                <w:rFonts w:ascii="Times New Roman" w:eastAsia="Arial" w:hAnsi="Times New Roman" w:cs="Times New Roman"/>
                <w:b/>
                <w:color w:val="000000"/>
              </w:rPr>
              <w:tab/>
            </w:r>
            <w:r w:rsidRPr="009F4E75">
              <w:rPr>
                <w:rFonts w:ascii="Times New Roman" w:eastAsia="Arial" w:hAnsi="Times New Roman" w:cs="Times New Roman"/>
                <w:color w:val="000000"/>
              </w:rPr>
              <w:t xml:space="preserve">Describe </w:t>
            </w:r>
            <w:r w:rsidRPr="009F4E75">
              <w:rPr>
                <w:rFonts w:ascii="Times New Roman" w:eastAsia="Arial" w:hAnsi="Times New Roman" w:cs="Times New Roman"/>
                <w:color w:val="000000"/>
              </w:rPr>
              <w:tab/>
              <w:t xml:space="preserve">las </w:t>
            </w:r>
            <w:r w:rsidRPr="009F4E75">
              <w:rPr>
                <w:rFonts w:ascii="Times New Roman" w:eastAsia="Arial" w:hAnsi="Times New Roman" w:cs="Times New Roman"/>
                <w:color w:val="000000"/>
              </w:rPr>
              <w:tab/>
              <w:t xml:space="preserve">características </w:t>
            </w:r>
            <w:r w:rsidRPr="009F4E75">
              <w:rPr>
                <w:rFonts w:ascii="Times New Roman" w:eastAsia="Arial" w:hAnsi="Times New Roman" w:cs="Times New Roman"/>
                <w:color w:val="000000"/>
              </w:rPr>
              <w:tab/>
              <w:t xml:space="preserve">del </w:t>
            </w:r>
          </w:p>
          <w:p w14:paraId="31C50131" w14:textId="77777777" w:rsidR="009F4E75" w:rsidRPr="009F4E75" w:rsidRDefault="009F4E75" w:rsidP="009F4E75">
            <w:pPr>
              <w:ind w:right="62"/>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Romanticismo en la pintura y distingue entre el romanticismo de la línea de Ingres y el romanticismo del color de </w:t>
            </w:r>
            <w:proofErr w:type="spellStart"/>
            <w:r w:rsidRPr="009F4E75">
              <w:rPr>
                <w:rFonts w:ascii="Times New Roman" w:eastAsia="Arial" w:hAnsi="Times New Roman" w:cs="Times New Roman"/>
                <w:color w:val="000000"/>
              </w:rPr>
              <w:t>Gericault</w:t>
            </w:r>
            <w:proofErr w:type="spellEnd"/>
            <w:r w:rsidRPr="009F4E75">
              <w:rPr>
                <w:rFonts w:ascii="Times New Roman" w:eastAsia="Arial" w:hAnsi="Times New Roman" w:cs="Times New Roman"/>
                <w:color w:val="000000"/>
              </w:rPr>
              <w:t xml:space="preserve"> y Delacroix.  </w:t>
            </w:r>
          </w:p>
        </w:tc>
      </w:tr>
      <w:tr w:rsidR="009F4E75" w:rsidRPr="009F4E75" w14:paraId="3DCD9C2D" w14:textId="77777777" w:rsidTr="009F4E75">
        <w:trPr>
          <w:trHeight w:val="953"/>
        </w:trPr>
        <w:tc>
          <w:tcPr>
            <w:tcW w:w="0" w:type="auto"/>
            <w:vMerge/>
            <w:tcBorders>
              <w:top w:val="nil"/>
              <w:left w:val="single" w:sz="4" w:space="0" w:color="000000"/>
              <w:bottom w:val="nil"/>
              <w:right w:val="single" w:sz="4" w:space="0" w:color="000000"/>
            </w:tcBorders>
          </w:tcPr>
          <w:p w14:paraId="35965677"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37FEDAB"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2.9.</w:t>
            </w:r>
            <w:r w:rsidRPr="009F4E75">
              <w:rPr>
                <w:rFonts w:ascii="Times New Roman" w:eastAsia="Arial" w:hAnsi="Times New Roman" w:cs="Times New Roman"/>
                <w:color w:val="000000"/>
              </w:rPr>
              <w:t xml:space="preserve"> Compara las visiones románticas del paisaje en Constable y Turner.  </w:t>
            </w:r>
          </w:p>
        </w:tc>
      </w:tr>
      <w:tr w:rsidR="009F4E75" w:rsidRPr="009F4E75" w14:paraId="646DD358" w14:textId="77777777" w:rsidTr="009F4E75">
        <w:trPr>
          <w:trHeight w:val="790"/>
        </w:trPr>
        <w:tc>
          <w:tcPr>
            <w:tcW w:w="0" w:type="auto"/>
            <w:vMerge/>
            <w:tcBorders>
              <w:top w:val="nil"/>
              <w:left w:val="single" w:sz="4" w:space="0" w:color="000000"/>
              <w:bottom w:val="single" w:sz="4" w:space="0" w:color="000000"/>
              <w:right w:val="single" w:sz="4" w:space="0" w:color="000000"/>
            </w:tcBorders>
          </w:tcPr>
          <w:p w14:paraId="13ED4923"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vAlign w:val="center"/>
          </w:tcPr>
          <w:p w14:paraId="111B6E94"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2.10.</w:t>
            </w:r>
            <w:r w:rsidRPr="009F4E75">
              <w:rPr>
                <w:rFonts w:ascii="Times New Roman" w:eastAsia="Arial" w:hAnsi="Times New Roman" w:cs="Times New Roman"/>
                <w:color w:val="000000"/>
              </w:rPr>
              <w:t xml:space="preserve"> Explica el realismo y su aparición en el contexto de los cambios sociales y culturales de </w:t>
            </w:r>
          </w:p>
        </w:tc>
      </w:tr>
    </w:tbl>
    <w:p w14:paraId="6451BDEB"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20" w:type="dxa"/>
          <w:left w:w="113" w:type="dxa"/>
        </w:tblCellMar>
        <w:tblLook w:val="04A0" w:firstRow="1" w:lastRow="0" w:firstColumn="1" w:lastColumn="0" w:noHBand="0" w:noVBand="1"/>
      </w:tblPr>
      <w:tblGrid>
        <w:gridCol w:w="3469"/>
        <w:gridCol w:w="4947"/>
      </w:tblGrid>
      <w:tr w:rsidR="009F4E75" w:rsidRPr="009F4E75" w14:paraId="4DAF3B20" w14:textId="77777777" w:rsidTr="009F4E75">
        <w:trPr>
          <w:trHeight w:val="644"/>
        </w:trPr>
        <w:tc>
          <w:tcPr>
            <w:tcW w:w="3469" w:type="dxa"/>
            <w:vMerge w:val="restart"/>
            <w:tcBorders>
              <w:top w:val="single" w:sz="4" w:space="0" w:color="000000"/>
              <w:left w:val="single" w:sz="4" w:space="0" w:color="000000"/>
              <w:bottom w:val="single" w:sz="4" w:space="0" w:color="000000"/>
              <w:right w:val="single" w:sz="4" w:space="0" w:color="000000"/>
            </w:tcBorders>
          </w:tcPr>
          <w:p w14:paraId="2EEFD03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1149544"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mediados del siglo XIX. </w:t>
            </w:r>
          </w:p>
        </w:tc>
      </w:tr>
      <w:tr w:rsidR="009F4E75" w:rsidRPr="009F4E75" w14:paraId="4A2FD77D" w14:textId="77777777" w:rsidTr="009F4E75">
        <w:trPr>
          <w:trHeight w:val="698"/>
        </w:trPr>
        <w:tc>
          <w:tcPr>
            <w:tcW w:w="0" w:type="auto"/>
            <w:vMerge/>
            <w:tcBorders>
              <w:top w:val="nil"/>
              <w:left w:val="single" w:sz="4" w:space="0" w:color="000000"/>
              <w:bottom w:val="nil"/>
              <w:right w:val="single" w:sz="4" w:space="0" w:color="000000"/>
            </w:tcBorders>
          </w:tcPr>
          <w:p w14:paraId="567C2A44"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46E6544"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2.11.</w:t>
            </w:r>
            <w:r w:rsidRPr="009F4E75">
              <w:rPr>
                <w:rFonts w:ascii="Times New Roman" w:eastAsia="Arial" w:hAnsi="Times New Roman" w:cs="Times New Roman"/>
                <w:color w:val="000000"/>
              </w:rPr>
              <w:t xml:space="preserve"> Compara el realismo con el Romanticismo.  </w:t>
            </w:r>
          </w:p>
        </w:tc>
      </w:tr>
      <w:tr w:rsidR="009F4E75" w:rsidRPr="009F4E75" w14:paraId="796258F2" w14:textId="77777777" w:rsidTr="009F4E75">
        <w:trPr>
          <w:trHeight w:val="950"/>
        </w:trPr>
        <w:tc>
          <w:tcPr>
            <w:tcW w:w="0" w:type="auto"/>
            <w:vMerge/>
            <w:tcBorders>
              <w:top w:val="nil"/>
              <w:left w:val="single" w:sz="4" w:space="0" w:color="000000"/>
              <w:bottom w:val="nil"/>
              <w:right w:val="single" w:sz="4" w:space="0" w:color="000000"/>
            </w:tcBorders>
          </w:tcPr>
          <w:p w14:paraId="286AC4E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311B53B"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2.12.</w:t>
            </w:r>
            <w:r w:rsidRPr="009F4E75">
              <w:rPr>
                <w:rFonts w:ascii="Times New Roman" w:eastAsia="Arial" w:hAnsi="Times New Roman" w:cs="Times New Roman"/>
                <w:color w:val="000000"/>
              </w:rPr>
              <w:t xml:space="preserve"> Describe las características generales del impresionismo y el neoimpresionismo.  </w:t>
            </w:r>
          </w:p>
        </w:tc>
      </w:tr>
      <w:tr w:rsidR="009F4E75" w:rsidRPr="009F4E75" w14:paraId="3B50426F" w14:textId="77777777" w:rsidTr="009F4E75">
        <w:trPr>
          <w:trHeight w:val="1460"/>
        </w:trPr>
        <w:tc>
          <w:tcPr>
            <w:tcW w:w="0" w:type="auto"/>
            <w:vMerge/>
            <w:tcBorders>
              <w:top w:val="nil"/>
              <w:left w:val="single" w:sz="4" w:space="0" w:color="000000"/>
              <w:bottom w:val="nil"/>
              <w:right w:val="single" w:sz="4" w:space="0" w:color="000000"/>
            </w:tcBorders>
          </w:tcPr>
          <w:p w14:paraId="4CFB24D0"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9C024CA" w14:textId="77777777" w:rsidR="009F4E75" w:rsidRPr="009F4E75" w:rsidRDefault="009F4E75" w:rsidP="009F4E75">
            <w:pPr>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2.13.</w:t>
            </w:r>
            <w:r w:rsidRPr="009F4E75">
              <w:rPr>
                <w:rFonts w:ascii="Times New Roman" w:eastAsia="Arial" w:hAnsi="Times New Roman" w:cs="Times New Roman"/>
                <w:color w:val="000000"/>
              </w:rPr>
              <w:t xml:space="preserve"> Define el concepto de postimpresionismo y especifica las aportaciones de Cézanne y Van Gogh como precursores de las grandes corrientes artísticas del siglo XX.  </w:t>
            </w:r>
          </w:p>
        </w:tc>
      </w:tr>
      <w:tr w:rsidR="009F4E75" w:rsidRPr="009F4E75" w14:paraId="28415CE0" w14:textId="77777777" w:rsidTr="009F4E75">
        <w:trPr>
          <w:trHeight w:val="1214"/>
        </w:trPr>
        <w:tc>
          <w:tcPr>
            <w:tcW w:w="0" w:type="auto"/>
            <w:vMerge/>
            <w:tcBorders>
              <w:top w:val="nil"/>
              <w:left w:val="single" w:sz="4" w:space="0" w:color="000000"/>
              <w:bottom w:val="nil"/>
              <w:right w:val="single" w:sz="4" w:space="0" w:color="000000"/>
            </w:tcBorders>
          </w:tcPr>
          <w:p w14:paraId="1111692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3FAD16E" w14:textId="77777777" w:rsidR="009F4E75" w:rsidRPr="009F4E75" w:rsidRDefault="009F4E75" w:rsidP="009F4E75">
            <w:pPr>
              <w:ind w:right="11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2.14.</w:t>
            </w:r>
            <w:r w:rsidRPr="009F4E75">
              <w:rPr>
                <w:rFonts w:ascii="Times New Roman" w:eastAsia="Arial" w:hAnsi="Times New Roman" w:cs="Times New Roman"/>
                <w:color w:val="000000"/>
              </w:rPr>
              <w:t xml:space="preserve"> Explica el simbolismo de finales del siglo XIX como reacción frente al realismo y el impresionismo.  </w:t>
            </w:r>
          </w:p>
        </w:tc>
      </w:tr>
      <w:tr w:rsidR="009F4E75" w:rsidRPr="009F4E75" w14:paraId="4257B83E" w14:textId="77777777" w:rsidTr="009F4E75">
        <w:trPr>
          <w:trHeight w:val="1966"/>
        </w:trPr>
        <w:tc>
          <w:tcPr>
            <w:tcW w:w="0" w:type="auto"/>
            <w:vMerge/>
            <w:tcBorders>
              <w:top w:val="nil"/>
              <w:left w:val="single" w:sz="4" w:space="0" w:color="000000"/>
              <w:bottom w:val="nil"/>
              <w:right w:val="single" w:sz="4" w:space="0" w:color="000000"/>
            </w:tcBorders>
          </w:tcPr>
          <w:p w14:paraId="6E94D723"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F0E4AC8" w14:textId="77777777" w:rsidR="009F4E75" w:rsidRPr="009F4E75" w:rsidRDefault="009F4E75" w:rsidP="009F4E75">
            <w:pPr>
              <w:ind w:right="11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2.15.</w:t>
            </w:r>
            <w:r w:rsidRPr="009F4E75">
              <w:rPr>
                <w:rFonts w:ascii="Times New Roman" w:eastAsia="Arial" w:hAnsi="Times New Roman" w:cs="Times New Roman"/>
                <w:color w:val="000000"/>
              </w:rPr>
              <w:t xml:space="preserve"> Relaciona la producción y el academicismo dominante en la escultura del siglo XIX con las transformaciones llevadas a cabo en las ciudades (monumentos conmemorativos en plazas, parques y avenidas, y esculturas funerarias en los nuevos cementerios).  </w:t>
            </w:r>
          </w:p>
        </w:tc>
      </w:tr>
      <w:tr w:rsidR="009F4E75" w:rsidRPr="009F4E75" w14:paraId="047BA439" w14:textId="77777777" w:rsidTr="009F4E75">
        <w:trPr>
          <w:trHeight w:val="953"/>
        </w:trPr>
        <w:tc>
          <w:tcPr>
            <w:tcW w:w="0" w:type="auto"/>
            <w:vMerge/>
            <w:tcBorders>
              <w:top w:val="nil"/>
              <w:left w:val="single" w:sz="4" w:space="0" w:color="000000"/>
              <w:bottom w:val="single" w:sz="4" w:space="0" w:color="000000"/>
              <w:right w:val="single" w:sz="4" w:space="0" w:color="000000"/>
            </w:tcBorders>
          </w:tcPr>
          <w:p w14:paraId="3A43F75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C74B61F"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2.16.</w:t>
            </w:r>
            <w:r w:rsidRPr="009F4E75">
              <w:rPr>
                <w:rFonts w:ascii="Times New Roman" w:eastAsia="Arial" w:hAnsi="Times New Roman" w:cs="Times New Roman"/>
                <w:color w:val="000000"/>
              </w:rPr>
              <w:t xml:space="preserve"> Explica las características de la renovación escultórica emprendida por Rodin.  </w:t>
            </w:r>
          </w:p>
        </w:tc>
      </w:tr>
      <w:tr w:rsidR="009F4E75" w:rsidRPr="009F4E75" w14:paraId="1B64F2FB" w14:textId="77777777" w:rsidTr="009F4E75">
        <w:trPr>
          <w:trHeight w:val="2883"/>
        </w:trPr>
        <w:tc>
          <w:tcPr>
            <w:tcW w:w="3469" w:type="dxa"/>
            <w:tcBorders>
              <w:top w:val="single" w:sz="4" w:space="0" w:color="000000"/>
              <w:left w:val="single" w:sz="4" w:space="0" w:color="000000"/>
              <w:bottom w:val="single" w:sz="4" w:space="0" w:color="000000"/>
              <w:right w:val="single" w:sz="4" w:space="0" w:color="000000"/>
            </w:tcBorders>
          </w:tcPr>
          <w:p w14:paraId="1657D3D6" w14:textId="77777777" w:rsidR="009F4E75" w:rsidRPr="009F4E75" w:rsidRDefault="009F4E75" w:rsidP="009F4E75">
            <w:pPr>
              <w:ind w:right="113"/>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lastRenderedPageBreak/>
              <w:t>3.</w:t>
            </w:r>
            <w:r w:rsidRPr="009F4E75">
              <w:rPr>
                <w:rFonts w:ascii="Times New Roman" w:eastAsia="Arial" w:hAnsi="Times New Roman" w:cs="Times New Roman"/>
                <w:color w:val="000000"/>
              </w:rPr>
              <w:t xml:space="preserve"> Explicar la evolución hacia la independencia de los artistas respecto a los clientes, especificando el papel desempeñado por las </w:t>
            </w:r>
          </w:p>
          <w:p w14:paraId="426663E7" w14:textId="77777777" w:rsidR="009F4E75" w:rsidRPr="009F4E75" w:rsidRDefault="009F4E75" w:rsidP="009F4E75">
            <w:pPr>
              <w:ind w:right="111"/>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Academias, los Salones, las galerías privadas y los marchantes.  (CSC, CEC) </w:t>
            </w:r>
          </w:p>
        </w:tc>
        <w:tc>
          <w:tcPr>
            <w:tcW w:w="4948" w:type="dxa"/>
            <w:tcBorders>
              <w:top w:val="single" w:sz="4" w:space="0" w:color="000000"/>
              <w:left w:val="single" w:sz="4" w:space="0" w:color="000000"/>
              <w:bottom w:val="single" w:sz="4" w:space="0" w:color="000000"/>
              <w:right w:val="single" w:sz="4" w:space="0" w:color="000000"/>
            </w:tcBorders>
          </w:tcPr>
          <w:p w14:paraId="6D13605E" w14:textId="77777777" w:rsidR="009F4E75" w:rsidRPr="009F4E75" w:rsidRDefault="009F4E75" w:rsidP="009F4E75">
            <w:pPr>
              <w:ind w:right="11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3.1.</w:t>
            </w:r>
            <w:r w:rsidRPr="009F4E75">
              <w:rPr>
                <w:rFonts w:ascii="Times New Roman" w:eastAsia="Arial" w:hAnsi="Times New Roman" w:cs="Times New Roman"/>
                <w:color w:val="000000"/>
              </w:rPr>
              <w:t xml:space="preserve"> Explica los cambios que se producen en el siglo XIX en las relaciones entre artistas y clientes, referidos a la pintura.  </w:t>
            </w:r>
          </w:p>
        </w:tc>
      </w:tr>
      <w:tr w:rsidR="009F4E75" w:rsidRPr="009F4E75" w14:paraId="617268F9" w14:textId="77777777" w:rsidTr="009F4E75">
        <w:trPr>
          <w:trHeight w:val="2479"/>
        </w:trPr>
        <w:tc>
          <w:tcPr>
            <w:tcW w:w="3469" w:type="dxa"/>
            <w:vMerge w:val="restart"/>
            <w:tcBorders>
              <w:top w:val="single" w:sz="4" w:space="0" w:color="000000"/>
              <w:left w:val="single" w:sz="4" w:space="0" w:color="000000"/>
              <w:bottom w:val="single" w:sz="4" w:space="0" w:color="000000"/>
              <w:right w:val="single" w:sz="4" w:space="0" w:color="000000"/>
            </w:tcBorders>
            <w:vAlign w:val="center"/>
          </w:tcPr>
          <w:p w14:paraId="0ACA5257" w14:textId="77777777" w:rsidR="009F4E75" w:rsidRPr="009F4E75" w:rsidRDefault="009F4E75" w:rsidP="009F4E75">
            <w:pPr>
              <w:spacing w:after="159"/>
              <w:ind w:right="11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4. </w:t>
            </w:r>
            <w:r w:rsidRPr="009F4E75">
              <w:rPr>
                <w:rFonts w:ascii="Times New Roman" w:eastAsia="Arial" w:hAnsi="Times New Roman" w:cs="Times New Roman"/>
                <w:color w:val="000000"/>
              </w:rPr>
              <w:t xml:space="preserve">Analizar, comentar y clasificar obras significativas del arte del siglo XIX, aplicando un método que incluya diferentes enfoques (técnico, formal, semántico, cultural, sociológico e histórico).  </w:t>
            </w:r>
          </w:p>
          <w:p w14:paraId="0EC58E34"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SIEP, CEC) </w:t>
            </w:r>
          </w:p>
        </w:tc>
        <w:tc>
          <w:tcPr>
            <w:tcW w:w="4948" w:type="dxa"/>
            <w:tcBorders>
              <w:top w:val="single" w:sz="4" w:space="0" w:color="000000"/>
              <w:left w:val="single" w:sz="4" w:space="0" w:color="000000"/>
              <w:bottom w:val="single" w:sz="4" w:space="0" w:color="000000"/>
              <w:right w:val="single" w:sz="4" w:space="0" w:color="000000"/>
            </w:tcBorders>
          </w:tcPr>
          <w:p w14:paraId="4BED1604" w14:textId="77777777" w:rsidR="009F4E75" w:rsidRPr="009F4E75" w:rsidRDefault="009F4E75" w:rsidP="009F4E75">
            <w:pPr>
              <w:ind w:right="11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4.1.</w:t>
            </w:r>
            <w:r w:rsidRPr="009F4E75">
              <w:rPr>
                <w:rFonts w:ascii="Times New Roman" w:eastAsia="Arial" w:hAnsi="Times New Roman" w:cs="Times New Roman"/>
                <w:color w:val="000000"/>
              </w:rPr>
              <w:t xml:space="preserve"> Identifica, analiza y comenta las siguientes obras de Goya: </w:t>
            </w:r>
            <w:r w:rsidRPr="009F4E75">
              <w:rPr>
                <w:rFonts w:ascii="Times New Roman" w:eastAsia="Arial" w:hAnsi="Times New Roman" w:cs="Times New Roman"/>
                <w:i/>
                <w:color w:val="000000"/>
              </w:rPr>
              <w:t xml:space="preserve">El quitasol, La familia de Carlos IV, El 2 de mayo de 1808 en Madrid (La lucha con los mamelucos), Los fusilamientos del 3 de mayo de 1808; Desastre </w:t>
            </w:r>
            <w:proofErr w:type="spellStart"/>
            <w:r w:rsidRPr="009F4E75">
              <w:rPr>
                <w:rFonts w:ascii="Times New Roman" w:eastAsia="Arial" w:hAnsi="Times New Roman" w:cs="Times New Roman"/>
                <w:i/>
                <w:color w:val="000000"/>
              </w:rPr>
              <w:t>nº</w:t>
            </w:r>
            <w:proofErr w:type="spellEnd"/>
            <w:r w:rsidRPr="009F4E75">
              <w:rPr>
                <w:rFonts w:ascii="Times New Roman" w:eastAsia="Arial" w:hAnsi="Times New Roman" w:cs="Times New Roman"/>
                <w:i/>
                <w:color w:val="000000"/>
              </w:rPr>
              <w:t xml:space="preserve"> 15 (“Y no hay remedio”)</w:t>
            </w:r>
            <w:r w:rsidRPr="009F4E75">
              <w:rPr>
                <w:rFonts w:ascii="Times New Roman" w:eastAsia="Arial" w:hAnsi="Times New Roman" w:cs="Times New Roman"/>
                <w:color w:val="000000"/>
              </w:rPr>
              <w:t xml:space="preserve"> de la serie </w:t>
            </w:r>
            <w:r w:rsidRPr="009F4E75">
              <w:rPr>
                <w:rFonts w:ascii="Times New Roman" w:eastAsia="Arial" w:hAnsi="Times New Roman" w:cs="Times New Roman"/>
                <w:i/>
                <w:color w:val="000000"/>
              </w:rPr>
              <w:t>Los desastres de la guerra; Saturno devorando a un hijo y La lechera de Burdeos.</w:t>
            </w:r>
            <w:r w:rsidRPr="009F4E75">
              <w:rPr>
                <w:rFonts w:ascii="Times New Roman" w:eastAsia="Arial" w:hAnsi="Times New Roman" w:cs="Times New Roman"/>
                <w:color w:val="000000"/>
              </w:rPr>
              <w:t xml:space="preserve">  </w:t>
            </w:r>
          </w:p>
        </w:tc>
      </w:tr>
      <w:tr w:rsidR="009F4E75" w:rsidRPr="009F4E75" w14:paraId="1CA643B6" w14:textId="77777777" w:rsidTr="009F4E75">
        <w:trPr>
          <w:trHeight w:val="540"/>
        </w:trPr>
        <w:tc>
          <w:tcPr>
            <w:tcW w:w="0" w:type="auto"/>
            <w:vMerge/>
            <w:tcBorders>
              <w:top w:val="nil"/>
              <w:left w:val="single" w:sz="4" w:space="0" w:color="000000"/>
              <w:bottom w:val="single" w:sz="4" w:space="0" w:color="000000"/>
              <w:right w:val="single" w:sz="4" w:space="0" w:color="000000"/>
            </w:tcBorders>
          </w:tcPr>
          <w:p w14:paraId="7D320A45"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vAlign w:val="center"/>
          </w:tcPr>
          <w:p w14:paraId="03C0F5E7"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4.2.</w:t>
            </w:r>
            <w:r w:rsidRPr="009F4E75">
              <w:rPr>
                <w:rFonts w:ascii="Times New Roman" w:eastAsia="Arial" w:hAnsi="Times New Roman" w:cs="Times New Roman"/>
                <w:color w:val="000000"/>
              </w:rPr>
              <w:t xml:space="preserve"> Identifica, analiza y comenta las siguientes </w:t>
            </w:r>
          </w:p>
        </w:tc>
      </w:tr>
    </w:tbl>
    <w:p w14:paraId="318057B6"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20" w:type="dxa"/>
          <w:left w:w="113" w:type="dxa"/>
          <w:right w:w="51" w:type="dxa"/>
        </w:tblCellMar>
        <w:tblLook w:val="04A0" w:firstRow="1" w:lastRow="0" w:firstColumn="1" w:lastColumn="0" w:noHBand="0" w:noVBand="1"/>
      </w:tblPr>
      <w:tblGrid>
        <w:gridCol w:w="3469"/>
        <w:gridCol w:w="4947"/>
      </w:tblGrid>
      <w:tr w:rsidR="009F4E75" w:rsidRPr="009F4E75" w14:paraId="533F51D5" w14:textId="77777777" w:rsidTr="009F4E75">
        <w:trPr>
          <w:trHeight w:val="1656"/>
        </w:trPr>
        <w:tc>
          <w:tcPr>
            <w:tcW w:w="3469" w:type="dxa"/>
            <w:vMerge w:val="restart"/>
            <w:tcBorders>
              <w:top w:val="single" w:sz="4" w:space="0" w:color="000000"/>
              <w:left w:val="single" w:sz="4" w:space="0" w:color="000000"/>
              <w:bottom w:val="single" w:sz="4" w:space="0" w:color="000000"/>
              <w:right w:val="single" w:sz="4" w:space="0" w:color="000000"/>
            </w:tcBorders>
          </w:tcPr>
          <w:p w14:paraId="23B1BC9B"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49D57D4"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obras arquitectónicas: Templo de la Magdalena en París, de </w:t>
            </w:r>
            <w:proofErr w:type="spellStart"/>
            <w:r w:rsidRPr="009F4E75">
              <w:rPr>
                <w:rFonts w:ascii="Times New Roman" w:eastAsia="Arial" w:hAnsi="Times New Roman" w:cs="Times New Roman"/>
                <w:color w:val="000000"/>
              </w:rPr>
              <w:t>Vignon</w:t>
            </w:r>
            <w:proofErr w:type="spellEnd"/>
            <w:r w:rsidRPr="009F4E75">
              <w:rPr>
                <w:rFonts w:ascii="Times New Roman" w:eastAsia="Arial" w:hAnsi="Times New Roman" w:cs="Times New Roman"/>
                <w:color w:val="000000"/>
              </w:rPr>
              <w:t xml:space="preserve">; Parlamento de Londres, de Barry y </w:t>
            </w:r>
            <w:proofErr w:type="spellStart"/>
            <w:r w:rsidRPr="009F4E75">
              <w:rPr>
                <w:rFonts w:ascii="Times New Roman" w:eastAsia="Arial" w:hAnsi="Times New Roman" w:cs="Times New Roman"/>
                <w:color w:val="000000"/>
              </w:rPr>
              <w:t>Pugin</w:t>
            </w:r>
            <w:proofErr w:type="spellEnd"/>
            <w:r w:rsidRPr="009F4E75">
              <w:rPr>
                <w:rFonts w:ascii="Times New Roman" w:eastAsia="Arial" w:hAnsi="Times New Roman" w:cs="Times New Roman"/>
                <w:color w:val="000000"/>
              </w:rPr>
              <w:t xml:space="preserve">; </w:t>
            </w:r>
            <w:proofErr w:type="spellStart"/>
            <w:r w:rsidRPr="009F4E75">
              <w:rPr>
                <w:rFonts w:ascii="Times New Roman" w:eastAsia="Arial" w:hAnsi="Times New Roman" w:cs="Times New Roman"/>
                <w:color w:val="000000"/>
              </w:rPr>
              <w:t>Auditorium</w:t>
            </w:r>
            <w:proofErr w:type="spellEnd"/>
            <w:r w:rsidRPr="009F4E75">
              <w:rPr>
                <w:rFonts w:ascii="Times New Roman" w:eastAsia="Arial" w:hAnsi="Times New Roman" w:cs="Times New Roman"/>
                <w:color w:val="000000"/>
              </w:rPr>
              <w:t xml:space="preserve"> de Chicago, de Sullivan y Adler; Torre Eiffel de París; Templo de la Sagrada Familia en Barcelona, de Gaudí.  </w:t>
            </w:r>
          </w:p>
        </w:tc>
      </w:tr>
      <w:tr w:rsidR="009F4E75" w:rsidRPr="009F4E75" w14:paraId="5CC81FA7" w14:textId="77777777" w:rsidTr="009F4E75">
        <w:trPr>
          <w:trHeight w:val="4239"/>
        </w:trPr>
        <w:tc>
          <w:tcPr>
            <w:tcW w:w="0" w:type="auto"/>
            <w:vMerge/>
            <w:tcBorders>
              <w:top w:val="nil"/>
              <w:left w:val="single" w:sz="4" w:space="0" w:color="000000"/>
              <w:bottom w:val="nil"/>
              <w:right w:val="single" w:sz="4" w:space="0" w:color="000000"/>
            </w:tcBorders>
          </w:tcPr>
          <w:p w14:paraId="3F332EEC"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99BE5B5" w14:textId="77777777" w:rsidR="009F4E75" w:rsidRPr="009F4E75" w:rsidRDefault="009F4E75" w:rsidP="009F4E75">
            <w:pPr>
              <w:ind w:right="5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4.3.</w:t>
            </w:r>
            <w:r w:rsidRPr="009F4E75">
              <w:rPr>
                <w:rFonts w:ascii="Times New Roman" w:eastAsia="Arial" w:hAnsi="Times New Roman" w:cs="Times New Roman"/>
                <w:color w:val="000000"/>
              </w:rPr>
              <w:t xml:space="preserve"> Identifica, analiza y comenta las siguientes pinturas del siglo XIX: </w:t>
            </w:r>
            <w:r w:rsidRPr="009F4E75">
              <w:rPr>
                <w:rFonts w:ascii="Times New Roman" w:eastAsia="Arial" w:hAnsi="Times New Roman" w:cs="Times New Roman"/>
                <w:i/>
                <w:color w:val="000000"/>
              </w:rPr>
              <w:t>El baño turco,</w:t>
            </w:r>
            <w:r w:rsidRPr="009F4E75">
              <w:rPr>
                <w:rFonts w:ascii="Times New Roman" w:eastAsia="Arial" w:hAnsi="Times New Roman" w:cs="Times New Roman"/>
                <w:color w:val="000000"/>
              </w:rPr>
              <w:t xml:space="preserve"> de Ingres; </w:t>
            </w:r>
            <w:r w:rsidRPr="009F4E75">
              <w:rPr>
                <w:rFonts w:ascii="Times New Roman" w:eastAsia="Arial" w:hAnsi="Times New Roman" w:cs="Times New Roman"/>
                <w:i/>
                <w:color w:val="000000"/>
              </w:rPr>
              <w:t>La balsa de la Medusa,</w:t>
            </w:r>
            <w:r w:rsidRPr="009F4E75">
              <w:rPr>
                <w:rFonts w:ascii="Times New Roman" w:eastAsia="Arial" w:hAnsi="Times New Roman" w:cs="Times New Roman"/>
                <w:color w:val="000000"/>
              </w:rPr>
              <w:t xml:space="preserve"> de </w:t>
            </w:r>
            <w:proofErr w:type="spellStart"/>
            <w:r w:rsidRPr="009F4E75">
              <w:rPr>
                <w:rFonts w:ascii="Times New Roman" w:eastAsia="Arial" w:hAnsi="Times New Roman" w:cs="Times New Roman"/>
                <w:color w:val="000000"/>
              </w:rPr>
              <w:t>Gericault</w:t>
            </w:r>
            <w:proofErr w:type="spellEnd"/>
            <w:r w:rsidRPr="009F4E75">
              <w:rPr>
                <w:rFonts w:ascii="Times New Roman" w:eastAsia="Arial" w:hAnsi="Times New Roman" w:cs="Times New Roman"/>
                <w:color w:val="000000"/>
              </w:rPr>
              <w:t>;</w:t>
            </w:r>
            <w:r w:rsidRPr="009F4E75">
              <w:rPr>
                <w:rFonts w:ascii="Times New Roman" w:eastAsia="Arial" w:hAnsi="Times New Roman" w:cs="Times New Roman"/>
                <w:i/>
                <w:color w:val="000000"/>
              </w:rPr>
              <w:t xml:space="preserve"> La libertad guiando al pueblo,</w:t>
            </w:r>
            <w:r w:rsidRPr="009F4E75">
              <w:rPr>
                <w:rFonts w:ascii="Times New Roman" w:eastAsia="Arial" w:hAnsi="Times New Roman" w:cs="Times New Roman"/>
                <w:color w:val="000000"/>
              </w:rPr>
              <w:t xml:space="preserve"> de Delacroix; </w:t>
            </w:r>
            <w:r w:rsidRPr="009F4E75">
              <w:rPr>
                <w:rFonts w:ascii="Times New Roman" w:eastAsia="Arial" w:hAnsi="Times New Roman" w:cs="Times New Roman"/>
                <w:i/>
                <w:color w:val="000000"/>
              </w:rPr>
              <w:t>El carro de heno,</w:t>
            </w:r>
            <w:r w:rsidRPr="009F4E75">
              <w:rPr>
                <w:rFonts w:ascii="Times New Roman" w:eastAsia="Arial" w:hAnsi="Times New Roman" w:cs="Times New Roman"/>
                <w:color w:val="000000"/>
              </w:rPr>
              <w:t xml:space="preserve"> de Constable; </w:t>
            </w:r>
            <w:r w:rsidRPr="009F4E75">
              <w:rPr>
                <w:rFonts w:ascii="Times New Roman" w:eastAsia="Arial" w:hAnsi="Times New Roman" w:cs="Times New Roman"/>
                <w:i/>
                <w:color w:val="000000"/>
              </w:rPr>
              <w:t>Lluvia, vapor y velocidad,</w:t>
            </w:r>
            <w:r w:rsidRPr="009F4E75">
              <w:rPr>
                <w:rFonts w:ascii="Times New Roman" w:eastAsia="Arial" w:hAnsi="Times New Roman" w:cs="Times New Roman"/>
                <w:color w:val="000000"/>
              </w:rPr>
              <w:t xml:space="preserve"> de Turner; </w:t>
            </w:r>
            <w:r w:rsidRPr="009F4E75">
              <w:rPr>
                <w:rFonts w:ascii="Times New Roman" w:eastAsia="Arial" w:hAnsi="Times New Roman" w:cs="Times New Roman"/>
                <w:i/>
                <w:color w:val="000000"/>
              </w:rPr>
              <w:t xml:space="preserve">El entierro de </w:t>
            </w:r>
            <w:proofErr w:type="spellStart"/>
            <w:r w:rsidRPr="009F4E75">
              <w:rPr>
                <w:rFonts w:ascii="Times New Roman" w:eastAsia="Arial" w:hAnsi="Times New Roman" w:cs="Times New Roman"/>
                <w:i/>
                <w:color w:val="000000"/>
              </w:rPr>
              <w:t>Ornans</w:t>
            </w:r>
            <w:proofErr w:type="spellEnd"/>
            <w:r w:rsidRPr="009F4E75">
              <w:rPr>
                <w:rFonts w:ascii="Times New Roman" w:eastAsia="Arial" w:hAnsi="Times New Roman" w:cs="Times New Roman"/>
                <w:i/>
                <w:color w:val="000000"/>
              </w:rPr>
              <w:t>,</w:t>
            </w:r>
            <w:r w:rsidRPr="009F4E75">
              <w:rPr>
                <w:rFonts w:ascii="Times New Roman" w:eastAsia="Arial" w:hAnsi="Times New Roman" w:cs="Times New Roman"/>
                <w:color w:val="000000"/>
              </w:rPr>
              <w:t xml:space="preserve"> de </w:t>
            </w:r>
            <w:proofErr w:type="spellStart"/>
            <w:r w:rsidRPr="009F4E75">
              <w:rPr>
                <w:rFonts w:ascii="Times New Roman" w:eastAsia="Arial" w:hAnsi="Times New Roman" w:cs="Times New Roman"/>
                <w:color w:val="000000"/>
              </w:rPr>
              <w:t>Courbet</w:t>
            </w:r>
            <w:proofErr w:type="spellEnd"/>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El ángelus,</w:t>
            </w:r>
            <w:r w:rsidRPr="009F4E75">
              <w:rPr>
                <w:rFonts w:ascii="Times New Roman" w:eastAsia="Arial" w:hAnsi="Times New Roman" w:cs="Times New Roman"/>
                <w:color w:val="000000"/>
              </w:rPr>
              <w:t xml:space="preserve"> de Millet; </w:t>
            </w:r>
            <w:r w:rsidRPr="009F4E75">
              <w:rPr>
                <w:rFonts w:ascii="Times New Roman" w:eastAsia="Arial" w:hAnsi="Times New Roman" w:cs="Times New Roman"/>
                <w:i/>
                <w:color w:val="000000"/>
              </w:rPr>
              <w:t>Almuerzo sobre la hierba,</w:t>
            </w:r>
            <w:r w:rsidRPr="009F4E75">
              <w:rPr>
                <w:rFonts w:ascii="Times New Roman" w:eastAsia="Arial" w:hAnsi="Times New Roman" w:cs="Times New Roman"/>
                <w:color w:val="000000"/>
              </w:rPr>
              <w:t xml:space="preserve"> de Manet; </w:t>
            </w:r>
            <w:r w:rsidRPr="009F4E75">
              <w:rPr>
                <w:rFonts w:ascii="Times New Roman" w:eastAsia="Arial" w:hAnsi="Times New Roman" w:cs="Times New Roman"/>
                <w:i/>
                <w:color w:val="000000"/>
              </w:rPr>
              <w:t>Impresión,</w:t>
            </w:r>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sol naciente</w:t>
            </w:r>
            <w:r w:rsidRPr="009F4E75">
              <w:rPr>
                <w:rFonts w:ascii="Times New Roman" w:eastAsia="Arial" w:hAnsi="Times New Roman" w:cs="Times New Roman"/>
                <w:color w:val="000000"/>
              </w:rPr>
              <w:t xml:space="preserve"> y la serie sobre la </w:t>
            </w:r>
            <w:r w:rsidRPr="009F4E75">
              <w:rPr>
                <w:rFonts w:ascii="Times New Roman" w:eastAsia="Arial" w:hAnsi="Times New Roman" w:cs="Times New Roman"/>
                <w:i/>
                <w:color w:val="000000"/>
              </w:rPr>
              <w:t>Catedral de Ruán,</w:t>
            </w:r>
            <w:r w:rsidRPr="009F4E75">
              <w:rPr>
                <w:rFonts w:ascii="Times New Roman" w:eastAsia="Arial" w:hAnsi="Times New Roman" w:cs="Times New Roman"/>
                <w:color w:val="000000"/>
              </w:rPr>
              <w:t xml:space="preserve"> de Monet; </w:t>
            </w:r>
            <w:r w:rsidRPr="009F4E75">
              <w:rPr>
                <w:rFonts w:ascii="Times New Roman" w:eastAsia="Arial" w:hAnsi="Times New Roman" w:cs="Times New Roman"/>
                <w:i/>
                <w:color w:val="000000"/>
              </w:rPr>
              <w:t xml:space="preserve">Le </w:t>
            </w:r>
            <w:proofErr w:type="spellStart"/>
            <w:r w:rsidRPr="009F4E75">
              <w:rPr>
                <w:rFonts w:ascii="Times New Roman" w:eastAsia="Arial" w:hAnsi="Times New Roman" w:cs="Times New Roman"/>
                <w:i/>
                <w:color w:val="000000"/>
              </w:rPr>
              <w:t>Moulin</w:t>
            </w:r>
            <w:proofErr w:type="spellEnd"/>
            <w:r w:rsidRPr="009F4E75">
              <w:rPr>
                <w:rFonts w:ascii="Times New Roman" w:eastAsia="Arial" w:hAnsi="Times New Roman" w:cs="Times New Roman"/>
                <w:i/>
                <w:color w:val="000000"/>
              </w:rPr>
              <w:t xml:space="preserve"> de la </w:t>
            </w:r>
            <w:proofErr w:type="spellStart"/>
            <w:r w:rsidRPr="009F4E75">
              <w:rPr>
                <w:rFonts w:ascii="Times New Roman" w:eastAsia="Arial" w:hAnsi="Times New Roman" w:cs="Times New Roman"/>
                <w:i/>
                <w:color w:val="000000"/>
              </w:rPr>
              <w:t>Galette</w:t>
            </w:r>
            <w:proofErr w:type="spellEnd"/>
            <w:r w:rsidRPr="009F4E75">
              <w:rPr>
                <w:rFonts w:ascii="Times New Roman" w:eastAsia="Arial" w:hAnsi="Times New Roman" w:cs="Times New Roman"/>
                <w:i/>
                <w:color w:val="000000"/>
              </w:rPr>
              <w:t>,</w:t>
            </w:r>
            <w:r w:rsidRPr="009F4E75">
              <w:rPr>
                <w:rFonts w:ascii="Times New Roman" w:eastAsia="Arial" w:hAnsi="Times New Roman" w:cs="Times New Roman"/>
                <w:color w:val="000000"/>
              </w:rPr>
              <w:t xml:space="preserve"> de Renoir; </w:t>
            </w:r>
            <w:r w:rsidRPr="009F4E75">
              <w:rPr>
                <w:rFonts w:ascii="Times New Roman" w:eastAsia="Arial" w:hAnsi="Times New Roman" w:cs="Times New Roman"/>
                <w:i/>
                <w:color w:val="000000"/>
              </w:rPr>
              <w:t xml:space="preserve">Una tarde de domingo en la Grande </w:t>
            </w:r>
            <w:proofErr w:type="spellStart"/>
            <w:r w:rsidRPr="009F4E75">
              <w:rPr>
                <w:rFonts w:ascii="Times New Roman" w:eastAsia="Arial" w:hAnsi="Times New Roman" w:cs="Times New Roman"/>
                <w:i/>
                <w:color w:val="000000"/>
              </w:rPr>
              <w:t>Jatte</w:t>
            </w:r>
            <w:proofErr w:type="spellEnd"/>
            <w:r w:rsidRPr="009F4E75">
              <w:rPr>
                <w:rFonts w:ascii="Times New Roman" w:eastAsia="Arial" w:hAnsi="Times New Roman" w:cs="Times New Roman"/>
                <w:i/>
                <w:color w:val="000000"/>
              </w:rPr>
              <w:t>,</w:t>
            </w:r>
            <w:r w:rsidRPr="009F4E75">
              <w:rPr>
                <w:rFonts w:ascii="Times New Roman" w:eastAsia="Arial" w:hAnsi="Times New Roman" w:cs="Times New Roman"/>
                <w:color w:val="000000"/>
              </w:rPr>
              <w:t xml:space="preserve"> de Seurat; </w:t>
            </w:r>
            <w:r w:rsidRPr="009F4E75">
              <w:rPr>
                <w:rFonts w:ascii="Times New Roman" w:eastAsia="Arial" w:hAnsi="Times New Roman" w:cs="Times New Roman"/>
                <w:i/>
                <w:color w:val="000000"/>
              </w:rPr>
              <w:t>Jugadores de cartas y Manzanas y naranjas,</w:t>
            </w:r>
            <w:r w:rsidRPr="009F4E75">
              <w:rPr>
                <w:rFonts w:ascii="Times New Roman" w:eastAsia="Arial" w:hAnsi="Times New Roman" w:cs="Times New Roman"/>
                <w:color w:val="000000"/>
              </w:rPr>
              <w:t xml:space="preserve"> de Cézanne; </w:t>
            </w:r>
            <w:r w:rsidRPr="009F4E75">
              <w:rPr>
                <w:rFonts w:ascii="Times New Roman" w:eastAsia="Arial" w:hAnsi="Times New Roman" w:cs="Times New Roman"/>
                <w:i/>
                <w:color w:val="000000"/>
              </w:rPr>
              <w:t>La noche estrellada</w:t>
            </w:r>
            <w:r w:rsidRPr="009F4E75">
              <w:rPr>
                <w:rFonts w:ascii="Times New Roman" w:eastAsia="Arial" w:hAnsi="Times New Roman" w:cs="Times New Roman"/>
                <w:color w:val="000000"/>
              </w:rPr>
              <w:t xml:space="preserve"> y </w:t>
            </w:r>
            <w:r w:rsidRPr="009F4E75">
              <w:rPr>
                <w:rFonts w:ascii="Times New Roman" w:eastAsia="Arial" w:hAnsi="Times New Roman" w:cs="Times New Roman"/>
                <w:i/>
                <w:color w:val="000000"/>
              </w:rPr>
              <w:t>El segador,</w:t>
            </w:r>
            <w:r w:rsidRPr="009F4E75">
              <w:rPr>
                <w:rFonts w:ascii="Times New Roman" w:eastAsia="Arial" w:hAnsi="Times New Roman" w:cs="Times New Roman"/>
                <w:color w:val="000000"/>
              </w:rPr>
              <w:t xml:space="preserve"> de Van Gogh; </w:t>
            </w:r>
            <w:r w:rsidRPr="009F4E75">
              <w:rPr>
                <w:rFonts w:ascii="Times New Roman" w:eastAsia="Arial" w:hAnsi="Times New Roman" w:cs="Times New Roman"/>
                <w:i/>
                <w:color w:val="000000"/>
              </w:rPr>
              <w:t>Visión después del sermón</w:t>
            </w:r>
            <w:r w:rsidRPr="009F4E75">
              <w:rPr>
                <w:rFonts w:ascii="Times New Roman" w:eastAsia="Arial" w:hAnsi="Times New Roman" w:cs="Times New Roman"/>
                <w:color w:val="000000"/>
              </w:rPr>
              <w:t xml:space="preserve"> y </w:t>
            </w:r>
            <w:r w:rsidRPr="009F4E75">
              <w:rPr>
                <w:rFonts w:ascii="Times New Roman" w:eastAsia="Arial" w:hAnsi="Times New Roman" w:cs="Times New Roman"/>
                <w:i/>
                <w:color w:val="000000"/>
              </w:rPr>
              <w:t>El mercado (“Ta matete”),</w:t>
            </w:r>
            <w:r w:rsidRPr="009F4E75">
              <w:rPr>
                <w:rFonts w:ascii="Times New Roman" w:eastAsia="Arial" w:hAnsi="Times New Roman" w:cs="Times New Roman"/>
                <w:color w:val="000000"/>
              </w:rPr>
              <w:t xml:space="preserve"> de Gauguin. </w:t>
            </w:r>
          </w:p>
        </w:tc>
      </w:tr>
      <w:tr w:rsidR="009F4E75" w:rsidRPr="009F4E75" w14:paraId="611F12F7" w14:textId="77777777" w:rsidTr="009F4E75">
        <w:trPr>
          <w:trHeight w:val="1207"/>
        </w:trPr>
        <w:tc>
          <w:tcPr>
            <w:tcW w:w="0" w:type="auto"/>
            <w:vMerge/>
            <w:tcBorders>
              <w:top w:val="nil"/>
              <w:left w:val="single" w:sz="4" w:space="0" w:color="000000"/>
              <w:bottom w:val="single" w:sz="4" w:space="0" w:color="000000"/>
              <w:right w:val="single" w:sz="4" w:space="0" w:color="000000"/>
            </w:tcBorders>
          </w:tcPr>
          <w:p w14:paraId="04732DC7"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1AFD22E"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4.4.</w:t>
            </w:r>
            <w:r w:rsidRPr="009F4E75">
              <w:rPr>
                <w:rFonts w:ascii="Times New Roman" w:eastAsia="Arial" w:hAnsi="Times New Roman" w:cs="Times New Roman"/>
                <w:color w:val="000000"/>
              </w:rPr>
              <w:t xml:space="preserve"> Identifica, analiza y comenta las siguientes obras de Rodin: </w:t>
            </w:r>
            <w:r w:rsidRPr="009F4E75">
              <w:rPr>
                <w:rFonts w:ascii="Times New Roman" w:eastAsia="Arial" w:hAnsi="Times New Roman" w:cs="Times New Roman"/>
                <w:i/>
                <w:color w:val="000000"/>
              </w:rPr>
              <w:t>El pensador</w:t>
            </w:r>
            <w:r w:rsidRPr="009F4E75">
              <w:rPr>
                <w:rFonts w:ascii="Times New Roman" w:eastAsia="Arial" w:hAnsi="Times New Roman" w:cs="Times New Roman"/>
                <w:color w:val="000000"/>
              </w:rPr>
              <w:t xml:space="preserve"> y </w:t>
            </w:r>
            <w:r w:rsidRPr="009F4E75">
              <w:rPr>
                <w:rFonts w:ascii="Times New Roman" w:eastAsia="Arial" w:hAnsi="Times New Roman" w:cs="Times New Roman"/>
                <w:i/>
                <w:color w:val="000000"/>
              </w:rPr>
              <w:t>Los burgueses de Calais.</w:t>
            </w:r>
            <w:r w:rsidRPr="009F4E75">
              <w:rPr>
                <w:rFonts w:ascii="Times New Roman" w:eastAsia="Arial" w:hAnsi="Times New Roman" w:cs="Times New Roman"/>
                <w:color w:val="000000"/>
              </w:rPr>
              <w:t xml:space="preserve">  </w:t>
            </w:r>
          </w:p>
        </w:tc>
      </w:tr>
      <w:tr w:rsidR="009F4E75" w:rsidRPr="009F4E75" w14:paraId="1090037B" w14:textId="77777777" w:rsidTr="009F4E75">
        <w:trPr>
          <w:trHeight w:val="1467"/>
        </w:trPr>
        <w:tc>
          <w:tcPr>
            <w:tcW w:w="3469" w:type="dxa"/>
            <w:vMerge w:val="restart"/>
            <w:tcBorders>
              <w:top w:val="single" w:sz="4" w:space="0" w:color="000000"/>
              <w:left w:val="single" w:sz="4" w:space="0" w:color="000000"/>
              <w:bottom w:val="single" w:sz="4" w:space="0" w:color="000000"/>
              <w:right w:val="single" w:sz="4" w:space="0" w:color="000000"/>
            </w:tcBorders>
          </w:tcPr>
          <w:p w14:paraId="002768EC" w14:textId="77777777" w:rsidR="009F4E75" w:rsidRPr="009F4E75" w:rsidRDefault="009F4E75" w:rsidP="009F4E75">
            <w:pPr>
              <w:spacing w:after="159"/>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5.</w:t>
            </w:r>
            <w:r w:rsidRPr="009F4E75">
              <w:rPr>
                <w:rFonts w:ascii="Times New Roman" w:eastAsia="Arial" w:hAnsi="Times New Roman" w:cs="Times New Roman"/>
                <w:color w:val="000000"/>
              </w:rPr>
              <w:t xml:space="preserve"> Realizar y exponer, individualmente o en grupo, trabajos de investigación, utilizando tanto medios tradicionales como las nuevas tecnologías y tomar decisiones de desarrollo del trabajo individual, grupal o colaborativo para conseguir producciones de calidad.  </w:t>
            </w:r>
          </w:p>
          <w:p w14:paraId="02F0DB63"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CD, CAA, SIEP) </w:t>
            </w:r>
          </w:p>
        </w:tc>
        <w:tc>
          <w:tcPr>
            <w:tcW w:w="4948" w:type="dxa"/>
            <w:tcBorders>
              <w:top w:val="single" w:sz="4" w:space="0" w:color="000000"/>
              <w:left w:val="single" w:sz="4" w:space="0" w:color="000000"/>
              <w:bottom w:val="single" w:sz="4" w:space="0" w:color="000000"/>
              <w:right w:val="single" w:sz="4" w:space="0" w:color="000000"/>
            </w:tcBorders>
          </w:tcPr>
          <w:p w14:paraId="6D1D1A8A" w14:textId="77777777" w:rsidR="009F4E75" w:rsidRPr="009F4E75" w:rsidRDefault="009F4E75" w:rsidP="009F4E75">
            <w:pPr>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5.1.</w:t>
            </w:r>
            <w:r w:rsidRPr="009F4E75">
              <w:rPr>
                <w:rFonts w:ascii="Times New Roman" w:eastAsia="Arial" w:hAnsi="Times New Roman" w:cs="Times New Roman"/>
                <w:color w:val="000000"/>
              </w:rPr>
              <w:t xml:space="preserve"> Realiza un trabajo de investigación sobre las Exposiciones Universales del siglo XIX y su importancia desde el punto de vista arquitectónico.  </w:t>
            </w:r>
          </w:p>
        </w:tc>
      </w:tr>
      <w:tr w:rsidR="009F4E75" w:rsidRPr="009F4E75" w14:paraId="316FEB17" w14:textId="77777777" w:rsidTr="009F4E75">
        <w:trPr>
          <w:trHeight w:val="1927"/>
        </w:trPr>
        <w:tc>
          <w:tcPr>
            <w:tcW w:w="0" w:type="auto"/>
            <w:vMerge/>
            <w:tcBorders>
              <w:top w:val="nil"/>
              <w:left w:val="single" w:sz="4" w:space="0" w:color="000000"/>
              <w:bottom w:val="single" w:sz="4" w:space="0" w:color="000000"/>
              <w:right w:val="single" w:sz="4" w:space="0" w:color="000000"/>
            </w:tcBorders>
          </w:tcPr>
          <w:p w14:paraId="7FE233C3"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3E8B4E1"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5.2.</w:t>
            </w:r>
            <w:r w:rsidRPr="009F4E75">
              <w:rPr>
                <w:rFonts w:ascii="Times New Roman" w:eastAsia="Arial" w:hAnsi="Times New Roman" w:cs="Times New Roman"/>
                <w:color w:val="000000"/>
              </w:rPr>
              <w:t xml:space="preserve"> Realiza un trabajo de investigación sobre la influencia de la fotografía y el grabado japonés en el desarrollo del impresionismo, con referencias a obras concretas.  </w:t>
            </w:r>
          </w:p>
        </w:tc>
      </w:tr>
      <w:tr w:rsidR="009F4E75" w:rsidRPr="009F4E75" w14:paraId="451490DE" w14:textId="77777777" w:rsidTr="009F4E75">
        <w:trPr>
          <w:trHeight w:val="2125"/>
        </w:trPr>
        <w:tc>
          <w:tcPr>
            <w:tcW w:w="3469" w:type="dxa"/>
            <w:tcBorders>
              <w:top w:val="single" w:sz="4" w:space="0" w:color="000000"/>
              <w:left w:val="single" w:sz="4" w:space="0" w:color="000000"/>
              <w:bottom w:val="single" w:sz="4" w:space="0" w:color="000000"/>
              <w:right w:val="single" w:sz="4" w:space="0" w:color="000000"/>
            </w:tcBorders>
          </w:tcPr>
          <w:p w14:paraId="2D9A928B" w14:textId="77777777" w:rsidR="009F4E75" w:rsidRPr="009F4E75" w:rsidRDefault="009F4E75" w:rsidP="009F4E75">
            <w:pPr>
              <w:spacing w:after="159"/>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6.</w:t>
            </w:r>
            <w:r w:rsidRPr="009F4E75">
              <w:rPr>
                <w:rFonts w:ascii="Times New Roman" w:eastAsia="Arial" w:hAnsi="Times New Roman" w:cs="Times New Roman"/>
                <w:color w:val="000000"/>
              </w:rPr>
              <w:t xml:space="preserve"> Respetar las creaciones del arte del siglo XIX, valorando su calidad en relación con su época y su importancia como patrimonio que hay que conservar.  </w:t>
            </w:r>
          </w:p>
          <w:p w14:paraId="1DF4B963"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(CSC, CEC) </w:t>
            </w:r>
          </w:p>
        </w:tc>
        <w:tc>
          <w:tcPr>
            <w:tcW w:w="4948" w:type="dxa"/>
            <w:tcBorders>
              <w:top w:val="single" w:sz="4" w:space="0" w:color="000000"/>
              <w:left w:val="single" w:sz="4" w:space="0" w:color="000000"/>
              <w:bottom w:val="single" w:sz="4" w:space="0" w:color="000000"/>
              <w:right w:val="single" w:sz="4" w:space="0" w:color="000000"/>
            </w:tcBorders>
          </w:tcPr>
          <w:p w14:paraId="5078CB1A" w14:textId="77777777" w:rsidR="009F4E75" w:rsidRPr="009F4E75" w:rsidRDefault="009F4E75" w:rsidP="009F4E75">
            <w:pPr>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6.1.</w:t>
            </w:r>
            <w:r w:rsidRPr="009F4E75">
              <w:rPr>
                <w:rFonts w:ascii="Times New Roman" w:eastAsia="Arial" w:hAnsi="Times New Roman" w:cs="Times New Roman"/>
                <w:color w:val="000000"/>
              </w:rPr>
              <w:t xml:space="preserve"> Confecciona un catálogo, con breves cometarios, de las obras más relevantes del arte del siglo XIX que se conservan en su comunidad autónoma.  </w:t>
            </w:r>
          </w:p>
        </w:tc>
      </w:tr>
      <w:tr w:rsidR="009F4E75" w:rsidRPr="009F4E75" w14:paraId="66556D4F" w14:textId="77777777" w:rsidTr="009F4E75">
        <w:trPr>
          <w:trHeight w:val="1301"/>
        </w:trPr>
        <w:tc>
          <w:tcPr>
            <w:tcW w:w="3469" w:type="dxa"/>
            <w:tcBorders>
              <w:top w:val="single" w:sz="4" w:space="0" w:color="000000"/>
              <w:left w:val="single" w:sz="4" w:space="0" w:color="000000"/>
              <w:bottom w:val="single" w:sz="4" w:space="0" w:color="000000"/>
              <w:right w:val="single" w:sz="4" w:space="0" w:color="000000"/>
            </w:tcBorders>
            <w:vAlign w:val="center"/>
          </w:tcPr>
          <w:p w14:paraId="4106681E" w14:textId="77777777" w:rsidR="009F4E75" w:rsidRPr="009F4E75" w:rsidRDefault="009F4E75" w:rsidP="009F4E75">
            <w:pPr>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7. </w:t>
            </w:r>
            <w:r w:rsidRPr="009F4E75">
              <w:rPr>
                <w:rFonts w:ascii="Times New Roman" w:eastAsia="Arial" w:hAnsi="Times New Roman" w:cs="Times New Roman"/>
                <w:color w:val="000000"/>
              </w:rPr>
              <w:t xml:space="preserve">Utilizar la terminología específica del arte en las exposiciones orales y escritas, denominando con precisión los </w:t>
            </w:r>
          </w:p>
        </w:tc>
        <w:tc>
          <w:tcPr>
            <w:tcW w:w="4948" w:type="dxa"/>
            <w:tcBorders>
              <w:top w:val="single" w:sz="4" w:space="0" w:color="000000"/>
              <w:left w:val="single" w:sz="4" w:space="0" w:color="000000"/>
              <w:bottom w:val="single" w:sz="4" w:space="0" w:color="000000"/>
              <w:right w:val="single" w:sz="4" w:space="0" w:color="000000"/>
            </w:tcBorders>
          </w:tcPr>
          <w:p w14:paraId="2DD52E13"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El criterio de evaluación </w:t>
            </w:r>
            <w:proofErr w:type="spellStart"/>
            <w:r w:rsidRPr="009F4E75">
              <w:rPr>
                <w:rFonts w:ascii="Times New Roman" w:eastAsia="Arial" w:hAnsi="Times New Roman" w:cs="Times New Roman"/>
                <w:color w:val="000000"/>
              </w:rPr>
              <w:t>nº</w:t>
            </w:r>
            <w:proofErr w:type="spellEnd"/>
            <w:r w:rsidRPr="009F4E75">
              <w:rPr>
                <w:rFonts w:ascii="Times New Roman" w:eastAsia="Arial" w:hAnsi="Times New Roman" w:cs="Times New Roman"/>
                <w:color w:val="000000"/>
              </w:rPr>
              <w:t xml:space="preserve"> 7 es aplicable a todos los estándares de aprendizaje. </w:t>
            </w:r>
          </w:p>
        </w:tc>
      </w:tr>
    </w:tbl>
    <w:p w14:paraId="764F6ACE"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20" w:type="dxa"/>
          <w:left w:w="113" w:type="dxa"/>
          <w:right w:w="3" w:type="dxa"/>
        </w:tblCellMar>
        <w:tblLook w:val="04A0" w:firstRow="1" w:lastRow="0" w:firstColumn="1" w:lastColumn="0" w:noHBand="0" w:noVBand="1"/>
      </w:tblPr>
      <w:tblGrid>
        <w:gridCol w:w="3469"/>
        <w:gridCol w:w="4947"/>
      </w:tblGrid>
      <w:tr w:rsidR="009F4E75" w:rsidRPr="009F4E75" w14:paraId="5F6839FA" w14:textId="77777777" w:rsidTr="009F4E75">
        <w:trPr>
          <w:trHeight w:val="1056"/>
        </w:trPr>
        <w:tc>
          <w:tcPr>
            <w:tcW w:w="3469" w:type="dxa"/>
            <w:tcBorders>
              <w:top w:val="single" w:sz="4" w:space="0" w:color="000000"/>
              <w:left w:val="single" w:sz="4" w:space="0" w:color="000000"/>
              <w:bottom w:val="single" w:sz="4" w:space="0" w:color="000000"/>
              <w:right w:val="single" w:sz="4" w:space="0" w:color="000000"/>
            </w:tcBorders>
          </w:tcPr>
          <w:p w14:paraId="5FC14B62" w14:textId="77777777" w:rsidR="009F4E75" w:rsidRPr="009F4E75" w:rsidRDefault="009F4E75" w:rsidP="009F4E75">
            <w:pPr>
              <w:spacing w:after="139"/>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principales elementos y técnicas.  </w:t>
            </w:r>
          </w:p>
          <w:p w14:paraId="1575D3D5"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CEC) </w:t>
            </w:r>
          </w:p>
        </w:tc>
        <w:tc>
          <w:tcPr>
            <w:tcW w:w="4948" w:type="dxa"/>
            <w:tcBorders>
              <w:top w:val="single" w:sz="4" w:space="0" w:color="000000"/>
              <w:left w:val="single" w:sz="4" w:space="0" w:color="000000"/>
              <w:bottom w:val="single" w:sz="4" w:space="0" w:color="000000"/>
              <w:right w:val="single" w:sz="4" w:space="0" w:color="000000"/>
            </w:tcBorders>
          </w:tcPr>
          <w:p w14:paraId="644C5510" w14:textId="77777777" w:rsidR="009F4E75" w:rsidRPr="009F4E75" w:rsidRDefault="009F4E75" w:rsidP="009F4E75">
            <w:pPr>
              <w:rPr>
                <w:rFonts w:ascii="Times New Roman" w:eastAsia="Arial" w:hAnsi="Times New Roman" w:cs="Times New Roman"/>
                <w:color w:val="000000"/>
                <w:sz w:val="24"/>
              </w:rPr>
            </w:pPr>
          </w:p>
        </w:tc>
      </w:tr>
      <w:tr w:rsidR="009F4E75" w:rsidRPr="009F4E75" w14:paraId="57424A0A" w14:textId="77777777" w:rsidTr="009F4E75">
        <w:trPr>
          <w:trHeight w:val="655"/>
        </w:trPr>
        <w:tc>
          <w:tcPr>
            <w:tcW w:w="8416" w:type="dxa"/>
            <w:gridSpan w:val="2"/>
            <w:tcBorders>
              <w:top w:val="single" w:sz="4" w:space="0" w:color="000000"/>
              <w:left w:val="single" w:sz="4" w:space="0" w:color="000000"/>
              <w:bottom w:val="single" w:sz="4" w:space="0" w:color="000000"/>
              <w:right w:val="single" w:sz="4" w:space="0" w:color="000000"/>
            </w:tcBorders>
            <w:vAlign w:val="center"/>
          </w:tcPr>
          <w:p w14:paraId="3C850CA1"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Bloque 5. La ruptura de la tradición: el arte en la primera mitad del siglo XX</w:t>
            </w:r>
            <w:r w:rsidRPr="009F4E75">
              <w:rPr>
                <w:rFonts w:ascii="Times New Roman" w:eastAsia="Arial" w:hAnsi="Times New Roman" w:cs="Times New Roman"/>
                <w:b/>
                <w:color w:val="FFFFFF"/>
              </w:rPr>
              <w:t xml:space="preserve"> </w:t>
            </w:r>
          </w:p>
        </w:tc>
      </w:tr>
      <w:tr w:rsidR="009F4E75" w:rsidRPr="009F4E75" w14:paraId="23AE9CC3" w14:textId="77777777" w:rsidTr="009F4E75">
        <w:trPr>
          <w:trHeight w:val="1466"/>
        </w:trPr>
        <w:tc>
          <w:tcPr>
            <w:tcW w:w="3469" w:type="dxa"/>
            <w:vMerge w:val="restart"/>
            <w:tcBorders>
              <w:top w:val="single" w:sz="4" w:space="0" w:color="000000"/>
              <w:left w:val="single" w:sz="4" w:space="0" w:color="000000"/>
              <w:bottom w:val="single" w:sz="4" w:space="0" w:color="000000"/>
              <w:right w:val="single" w:sz="4" w:space="0" w:color="000000"/>
            </w:tcBorders>
            <w:vAlign w:val="center"/>
          </w:tcPr>
          <w:p w14:paraId="251F3B66" w14:textId="77777777" w:rsidR="009F4E75" w:rsidRPr="009F4E75" w:rsidRDefault="009F4E75" w:rsidP="009F4E75">
            <w:pPr>
              <w:spacing w:after="60" w:line="288" w:lineRule="auto"/>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w:t>
            </w:r>
            <w:r w:rsidRPr="009F4E75">
              <w:rPr>
                <w:rFonts w:ascii="Times New Roman" w:eastAsia="Arial" w:hAnsi="Times New Roman" w:cs="Times New Roman"/>
                <w:color w:val="000000"/>
              </w:rPr>
              <w:t xml:space="preserve"> Reconocer y explicar las concepciones estéticas y las características esenciales de las vanguardias artísticas de la primera </w:t>
            </w:r>
            <w:r w:rsidRPr="009F4E75">
              <w:rPr>
                <w:rFonts w:ascii="Times New Roman" w:eastAsia="Arial" w:hAnsi="Times New Roman" w:cs="Times New Roman"/>
                <w:color w:val="000000"/>
              </w:rPr>
              <w:lastRenderedPageBreak/>
              <w:t xml:space="preserve">mitad del siglo XX, relacionando cada una de ellas con sus respectivos contextos históricos y culturales.  </w:t>
            </w:r>
          </w:p>
          <w:p w14:paraId="3A3682C2"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CSC, CEC) </w:t>
            </w:r>
          </w:p>
        </w:tc>
        <w:tc>
          <w:tcPr>
            <w:tcW w:w="4948" w:type="dxa"/>
            <w:tcBorders>
              <w:top w:val="single" w:sz="4" w:space="0" w:color="000000"/>
              <w:left w:val="single" w:sz="4" w:space="0" w:color="000000"/>
              <w:bottom w:val="single" w:sz="4" w:space="0" w:color="000000"/>
              <w:right w:val="single" w:sz="4" w:space="0" w:color="000000"/>
            </w:tcBorders>
          </w:tcPr>
          <w:p w14:paraId="584329FC" w14:textId="77777777" w:rsidR="009F4E75" w:rsidRPr="009F4E75" w:rsidRDefault="009F4E75" w:rsidP="009F4E75">
            <w:pPr>
              <w:ind w:right="106"/>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lastRenderedPageBreak/>
              <w:t>1.1.</w:t>
            </w:r>
            <w:r w:rsidRPr="009F4E75">
              <w:rPr>
                <w:rFonts w:ascii="Times New Roman" w:eastAsia="Arial" w:hAnsi="Times New Roman" w:cs="Times New Roman"/>
                <w:color w:val="000000"/>
              </w:rPr>
              <w:t xml:space="preserve"> Define el concepto de vanguardia artística en relación con el acelerado ritmo de cambios en la sociedad de la época y la libertad creativa de los artistas iniciada en la centuria anterior </w:t>
            </w:r>
          </w:p>
        </w:tc>
      </w:tr>
      <w:tr w:rsidR="009F4E75" w:rsidRPr="009F4E75" w14:paraId="02FA66FD" w14:textId="77777777" w:rsidTr="009F4E75">
        <w:trPr>
          <w:trHeight w:val="953"/>
        </w:trPr>
        <w:tc>
          <w:tcPr>
            <w:tcW w:w="0" w:type="auto"/>
            <w:vMerge/>
            <w:tcBorders>
              <w:top w:val="nil"/>
              <w:left w:val="single" w:sz="4" w:space="0" w:color="000000"/>
              <w:bottom w:val="nil"/>
              <w:right w:val="single" w:sz="4" w:space="0" w:color="000000"/>
            </w:tcBorders>
          </w:tcPr>
          <w:p w14:paraId="7CC0B41C"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7CA9D1F"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1.2.</w:t>
            </w:r>
            <w:r w:rsidRPr="009F4E75">
              <w:rPr>
                <w:rFonts w:ascii="Times New Roman" w:eastAsia="Arial" w:hAnsi="Times New Roman" w:cs="Times New Roman"/>
                <w:color w:val="000000"/>
              </w:rPr>
              <w:t xml:space="preserve"> Describe el origen y características del fauvismo.  </w:t>
            </w:r>
          </w:p>
        </w:tc>
      </w:tr>
      <w:tr w:rsidR="009F4E75" w:rsidRPr="009F4E75" w14:paraId="5311D17D" w14:textId="77777777" w:rsidTr="009F4E75">
        <w:trPr>
          <w:trHeight w:val="1205"/>
        </w:trPr>
        <w:tc>
          <w:tcPr>
            <w:tcW w:w="0" w:type="auto"/>
            <w:vMerge/>
            <w:tcBorders>
              <w:top w:val="nil"/>
              <w:left w:val="single" w:sz="4" w:space="0" w:color="000000"/>
              <w:bottom w:val="nil"/>
              <w:right w:val="single" w:sz="4" w:space="0" w:color="000000"/>
            </w:tcBorders>
          </w:tcPr>
          <w:p w14:paraId="5B4D9847"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AD7C79E" w14:textId="77777777" w:rsidR="009F4E75" w:rsidRPr="009F4E75" w:rsidRDefault="009F4E75" w:rsidP="009F4E75">
            <w:pPr>
              <w:ind w:right="10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1.3. </w:t>
            </w:r>
            <w:r w:rsidRPr="009F4E75">
              <w:rPr>
                <w:rFonts w:ascii="Times New Roman" w:eastAsia="Arial" w:hAnsi="Times New Roman" w:cs="Times New Roman"/>
                <w:color w:val="000000"/>
              </w:rPr>
              <w:t xml:space="preserve">Describe el proceso de gestación y las características del cubismo, distinguiendo entre el cubismo analítico y el sintético. </w:t>
            </w:r>
          </w:p>
        </w:tc>
      </w:tr>
      <w:tr w:rsidR="009F4E75" w:rsidRPr="009F4E75" w14:paraId="6511DCD6" w14:textId="77777777" w:rsidTr="009F4E75">
        <w:trPr>
          <w:trHeight w:val="950"/>
        </w:trPr>
        <w:tc>
          <w:tcPr>
            <w:tcW w:w="0" w:type="auto"/>
            <w:vMerge/>
            <w:tcBorders>
              <w:top w:val="nil"/>
              <w:left w:val="single" w:sz="4" w:space="0" w:color="000000"/>
              <w:bottom w:val="nil"/>
              <w:right w:val="single" w:sz="4" w:space="0" w:color="000000"/>
            </w:tcBorders>
          </w:tcPr>
          <w:p w14:paraId="6D9E811F"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4CC84DC"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1.4.</w:t>
            </w:r>
            <w:r w:rsidRPr="009F4E75">
              <w:rPr>
                <w:rFonts w:ascii="Times New Roman" w:eastAsia="Arial" w:hAnsi="Times New Roman" w:cs="Times New Roman"/>
                <w:color w:val="000000"/>
              </w:rPr>
              <w:t xml:space="preserve"> Describe el ideario y principios básicos del futurismo. </w:t>
            </w:r>
          </w:p>
        </w:tc>
      </w:tr>
      <w:tr w:rsidR="009F4E75" w:rsidRPr="009F4E75" w14:paraId="3BD658E7" w14:textId="77777777" w:rsidTr="009F4E75">
        <w:trPr>
          <w:trHeight w:val="1709"/>
        </w:trPr>
        <w:tc>
          <w:tcPr>
            <w:tcW w:w="0" w:type="auto"/>
            <w:vMerge/>
            <w:tcBorders>
              <w:top w:val="nil"/>
              <w:left w:val="single" w:sz="4" w:space="0" w:color="000000"/>
              <w:bottom w:val="nil"/>
              <w:right w:val="single" w:sz="4" w:space="0" w:color="000000"/>
            </w:tcBorders>
          </w:tcPr>
          <w:p w14:paraId="7951F3C0"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801102C" w14:textId="77777777" w:rsidR="009F4E75" w:rsidRPr="009F4E75" w:rsidRDefault="009F4E75" w:rsidP="009F4E75">
            <w:pPr>
              <w:ind w:right="107"/>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1.5.</w:t>
            </w:r>
            <w:r w:rsidRPr="009F4E75">
              <w:rPr>
                <w:rFonts w:ascii="Times New Roman" w:eastAsia="Arial" w:hAnsi="Times New Roman" w:cs="Times New Roman"/>
                <w:color w:val="000000"/>
              </w:rPr>
              <w:t xml:space="preserve"> Identifica los antecedentes del expresionismo en el siglo XIX, explica sus características generales y especifica las diferencias entre los grupos alemanes </w:t>
            </w:r>
            <w:r w:rsidRPr="009F4E75">
              <w:rPr>
                <w:rFonts w:ascii="Times New Roman" w:eastAsia="Arial" w:hAnsi="Times New Roman" w:cs="Times New Roman"/>
                <w:i/>
                <w:color w:val="000000"/>
              </w:rPr>
              <w:t>El Puente</w:t>
            </w:r>
            <w:r w:rsidRPr="009F4E75">
              <w:rPr>
                <w:rFonts w:ascii="Times New Roman" w:eastAsia="Arial" w:hAnsi="Times New Roman" w:cs="Times New Roman"/>
                <w:color w:val="000000"/>
              </w:rPr>
              <w:t xml:space="preserve"> y </w:t>
            </w:r>
            <w:r w:rsidRPr="009F4E75">
              <w:rPr>
                <w:rFonts w:ascii="Times New Roman" w:eastAsia="Arial" w:hAnsi="Times New Roman" w:cs="Times New Roman"/>
                <w:i/>
                <w:color w:val="000000"/>
              </w:rPr>
              <w:t>El jinete azul.</w:t>
            </w:r>
            <w:r w:rsidRPr="009F4E75">
              <w:rPr>
                <w:rFonts w:ascii="Times New Roman" w:eastAsia="Arial" w:hAnsi="Times New Roman" w:cs="Times New Roman"/>
                <w:color w:val="000000"/>
              </w:rPr>
              <w:t xml:space="preserve">  </w:t>
            </w:r>
          </w:p>
        </w:tc>
      </w:tr>
      <w:tr w:rsidR="009F4E75" w:rsidRPr="009F4E75" w14:paraId="0182DB2D" w14:textId="77777777" w:rsidTr="009F4E75">
        <w:trPr>
          <w:trHeight w:val="1711"/>
        </w:trPr>
        <w:tc>
          <w:tcPr>
            <w:tcW w:w="0" w:type="auto"/>
            <w:vMerge/>
            <w:tcBorders>
              <w:top w:val="nil"/>
              <w:left w:val="single" w:sz="4" w:space="0" w:color="000000"/>
              <w:bottom w:val="nil"/>
              <w:right w:val="single" w:sz="4" w:space="0" w:color="000000"/>
            </w:tcBorders>
          </w:tcPr>
          <w:p w14:paraId="291D657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7CB68DD" w14:textId="77777777" w:rsidR="009F4E75" w:rsidRPr="009F4E75" w:rsidRDefault="009F4E75" w:rsidP="009F4E75">
            <w:pPr>
              <w:ind w:right="106"/>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1.6.</w:t>
            </w:r>
            <w:r w:rsidRPr="009F4E75">
              <w:rPr>
                <w:rFonts w:ascii="Times New Roman" w:eastAsia="Arial" w:hAnsi="Times New Roman" w:cs="Times New Roman"/>
                <w:color w:val="000000"/>
              </w:rPr>
              <w:t xml:space="preserve"> Describe el proceso de gestación y las características la pintura abstracta, distingue la vertiente cromática y la geométrica, y especifica algunas de sus corrientes más significativas, como el suprematismo ruso o el neoplasticismo.  </w:t>
            </w:r>
          </w:p>
        </w:tc>
      </w:tr>
      <w:tr w:rsidR="009F4E75" w:rsidRPr="009F4E75" w14:paraId="04D120EE" w14:textId="77777777" w:rsidTr="009F4E75">
        <w:trPr>
          <w:trHeight w:val="1203"/>
        </w:trPr>
        <w:tc>
          <w:tcPr>
            <w:tcW w:w="0" w:type="auto"/>
            <w:vMerge/>
            <w:tcBorders>
              <w:top w:val="nil"/>
              <w:left w:val="single" w:sz="4" w:space="0" w:color="000000"/>
              <w:bottom w:val="nil"/>
              <w:right w:val="single" w:sz="4" w:space="0" w:color="000000"/>
            </w:tcBorders>
          </w:tcPr>
          <w:p w14:paraId="141F0E9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6805889" w14:textId="77777777" w:rsidR="009F4E75" w:rsidRPr="009F4E75" w:rsidRDefault="009F4E75" w:rsidP="009F4E75">
            <w:pPr>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1.7. </w:t>
            </w:r>
            <w:r w:rsidRPr="009F4E75">
              <w:rPr>
                <w:rFonts w:ascii="Times New Roman" w:eastAsia="Arial" w:hAnsi="Times New Roman" w:cs="Times New Roman"/>
                <w:color w:val="000000"/>
              </w:rPr>
              <w:t xml:space="preserve">Describe las características del dadaísmo como actitud provocadora en un contexto de crisis.  </w:t>
            </w:r>
          </w:p>
        </w:tc>
      </w:tr>
      <w:tr w:rsidR="009F4E75" w:rsidRPr="009F4E75" w14:paraId="28D6DA4B" w14:textId="77777777" w:rsidTr="009F4E75">
        <w:trPr>
          <w:trHeight w:val="953"/>
        </w:trPr>
        <w:tc>
          <w:tcPr>
            <w:tcW w:w="0" w:type="auto"/>
            <w:vMerge/>
            <w:tcBorders>
              <w:top w:val="nil"/>
              <w:left w:val="single" w:sz="4" w:space="0" w:color="000000"/>
              <w:bottom w:val="nil"/>
              <w:right w:val="single" w:sz="4" w:space="0" w:color="000000"/>
            </w:tcBorders>
          </w:tcPr>
          <w:p w14:paraId="65E8F92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5AC2A13"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1.8. </w:t>
            </w:r>
            <w:r w:rsidRPr="009F4E75">
              <w:rPr>
                <w:rFonts w:ascii="Times New Roman" w:eastAsia="Arial" w:hAnsi="Times New Roman" w:cs="Times New Roman"/>
                <w:color w:val="000000"/>
              </w:rPr>
              <w:t xml:space="preserve">Explica el origen, características y objetivos del surrealismo.  </w:t>
            </w:r>
          </w:p>
        </w:tc>
      </w:tr>
      <w:tr w:rsidR="009F4E75" w:rsidRPr="009F4E75" w14:paraId="25F3DBBD" w14:textId="77777777" w:rsidTr="009F4E75">
        <w:trPr>
          <w:trHeight w:val="1202"/>
        </w:trPr>
        <w:tc>
          <w:tcPr>
            <w:tcW w:w="0" w:type="auto"/>
            <w:vMerge/>
            <w:tcBorders>
              <w:top w:val="nil"/>
              <w:left w:val="single" w:sz="4" w:space="0" w:color="000000"/>
              <w:bottom w:val="nil"/>
              <w:right w:val="single" w:sz="4" w:space="0" w:color="000000"/>
            </w:tcBorders>
          </w:tcPr>
          <w:p w14:paraId="55813C59"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9F4F8A6" w14:textId="77777777" w:rsidR="009F4E75" w:rsidRPr="009F4E75" w:rsidRDefault="009F4E75" w:rsidP="009F4E75">
            <w:pPr>
              <w:ind w:right="107"/>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1.9.</w:t>
            </w:r>
            <w:r w:rsidRPr="009F4E75">
              <w:rPr>
                <w:rFonts w:ascii="Times New Roman" w:eastAsia="Arial" w:hAnsi="Times New Roman" w:cs="Times New Roman"/>
                <w:color w:val="000000"/>
              </w:rPr>
              <w:t xml:space="preserve"> Explica la importancia de los pintores españoles Picasso, Miró y Dalí en el desarrollo de las vanguardias artísticas.  </w:t>
            </w:r>
          </w:p>
        </w:tc>
      </w:tr>
      <w:tr w:rsidR="009F4E75" w:rsidRPr="009F4E75" w14:paraId="26C45847" w14:textId="77777777" w:rsidTr="009F4E75">
        <w:trPr>
          <w:trHeight w:val="792"/>
        </w:trPr>
        <w:tc>
          <w:tcPr>
            <w:tcW w:w="0" w:type="auto"/>
            <w:vMerge/>
            <w:tcBorders>
              <w:top w:val="nil"/>
              <w:left w:val="single" w:sz="4" w:space="0" w:color="000000"/>
              <w:bottom w:val="single" w:sz="4" w:space="0" w:color="000000"/>
              <w:right w:val="single" w:sz="4" w:space="0" w:color="000000"/>
            </w:tcBorders>
          </w:tcPr>
          <w:p w14:paraId="17419690"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vAlign w:val="center"/>
          </w:tcPr>
          <w:p w14:paraId="4A39CEEE"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1.10.</w:t>
            </w:r>
            <w:r w:rsidRPr="009F4E75">
              <w:rPr>
                <w:rFonts w:ascii="Times New Roman" w:eastAsia="Arial" w:hAnsi="Times New Roman" w:cs="Times New Roman"/>
                <w:color w:val="000000"/>
              </w:rPr>
              <w:t xml:space="preserve"> Explica la renovación temática, técnica y formal de la escultura en la primera mitad del </w:t>
            </w:r>
          </w:p>
        </w:tc>
      </w:tr>
    </w:tbl>
    <w:p w14:paraId="557B7123"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20" w:type="dxa"/>
          <w:left w:w="113" w:type="dxa"/>
          <w:right w:w="51" w:type="dxa"/>
        </w:tblCellMar>
        <w:tblLook w:val="04A0" w:firstRow="1" w:lastRow="0" w:firstColumn="1" w:lastColumn="0" w:noHBand="0" w:noVBand="1"/>
      </w:tblPr>
      <w:tblGrid>
        <w:gridCol w:w="3469"/>
        <w:gridCol w:w="4947"/>
      </w:tblGrid>
      <w:tr w:rsidR="009F4E75" w:rsidRPr="009F4E75" w14:paraId="3C204BAC" w14:textId="77777777" w:rsidTr="009F4E75">
        <w:trPr>
          <w:trHeight w:val="1404"/>
        </w:trPr>
        <w:tc>
          <w:tcPr>
            <w:tcW w:w="3469" w:type="dxa"/>
            <w:vMerge w:val="restart"/>
            <w:tcBorders>
              <w:top w:val="single" w:sz="4" w:space="0" w:color="000000"/>
              <w:left w:val="single" w:sz="4" w:space="0" w:color="000000"/>
              <w:bottom w:val="single" w:sz="4" w:space="0" w:color="000000"/>
              <w:right w:val="single" w:sz="4" w:space="0" w:color="000000"/>
            </w:tcBorders>
          </w:tcPr>
          <w:p w14:paraId="7BB0214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EF9B1A1"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siglo XX, distinguiendo las obras que están relacionadas con las vanguardias pictóricas y las que utilizan recursos o lenguajes independientes.  </w:t>
            </w:r>
          </w:p>
        </w:tc>
      </w:tr>
      <w:tr w:rsidR="009F4E75" w:rsidRPr="009F4E75" w14:paraId="340E6C01" w14:textId="77777777" w:rsidTr="009F4E75">
        <w:trPr>
          <w:trHeight w:val="1202"/>
        </w:trPr>
        <w:tc>
          <w:tcPr>
            <w:tcW w:w="0" w:type="auto"/>
            <w:vMerge/>
            <w:tcBorders>
              <w:top w:val="nil"/>
              <w:left w:val="single" w:sz="4" w:space="0" w:color="000000"/>
              <w:bottom w:val="nil"/>
              <w:right w:val="single" w:sz="4" w:space="0" w:color="000000"/>
            </w:tcBorders>
          </w:tcPr>
          <w:p w14:paraId="3E03EBB0"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7758F7C" w14:textId="77777777" w:rsidR="009F4E75" w:rsidRPr="009F4E75" w:rsidRDefault="009F4E75" w:rsidP="009F4E75">
            <w:pPr>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1.11.</w:t>
            </w:r>
            <w:r w:rsidRPr="009F4E75">
              <w:rPr>
                <w:rFonts w:ascii="Times New Roman" w:eastAsia="Arial" w:hAnsi="Times New Roman" w:cs="Times New Roman"/>
                <w:color w:val="000000"/>
              </w:rPr>
              <w:t xml:space="preserve"> Explica el proceso de configuración y los rasgos esenciales del movimiento moderno en arquitectura.  </w:t>
            </w:r>
          </w:p>
        </w:tc>
      </w:tr>
      <w:tr w:rsidR="009F4E75" w:rsidRPr="009F4E75" w14:paraId="2645C869" w14:textId="77777777" w:rsidTr="009F4E75">
        <w:trPr>
          <w:trHeight w:val="953"/>
        </w:trPr>
        <w:tc>
          <w:tcPr>
            <w:tcW w:w="0" w:type="auto"/>
            <w:vMerge/>
            <w:tcBorders>
              <w:top w:val="nil"/>
              <w:left w:val="single" w:sz="4" w:space="0" w:color="000000"/>
              <w:bottom w:val="single" w:sz="4" w:space="0" w:color="000000"/>
              <w:right w:val="single" w:sz="4" w:space="0" w:color="000000"/>
            </w:tcBorders>
          </w:tcPr>
          <w:p w14:paraId="285221A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1E2D657"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1.12.</w:t>
            </w:r>
            <w:r w:rsidRPr="009F4E75">
              <w:rPr>
                <w:rFonts w:ascii="Times New Roman" w:eastAsia="Arial" w:hAnsi="Times New Roman" w:cs="Times New Roman"/>
                <w:color w:val="000000"/>
              </w:rPr>
              <w:t xml:space="preserve"> Especifica las aportaciones de la arquitectura orgánica al movimiento moderno.  </w:t>
            </w:r>
          </w:p>
        </w:tc>
      </w:tr>
      <w:tr w:rsidR="009F4E75" w:rsidRPr="009F4E75" w14:paraId="3239C222" w14:textId="77777777" w:rsidTr="009F4E75">
        <w:trPr>
          <w:trHeight w:val="3999"/>
        </w:trPr>
        <w:tc>
          <w:tcPr>
            <w:tcW w:w="3469" w:type="dxa"/>
            <w:vMerge w:val="restart"/>
            <w:tcBorders>
              <w:top w:val="single" w:sz="4" w:space="0" w:color="000000"/>
              <w:left w:val="single" w:sz="4" w:space="0" w:color="000000"/>
              <w:bottom w:val="single" w:sz="4" w:space="0" w:color="000000"/>
              <w:right w:val="single" w:sz="4" w:space="0" w:color="000000"/>
            </w:tcBorders>
          </w:tcPr>
          <w:p w14:paraId="5E2620E9" w14:textId="77777777" w:rsidR="009F4E75" w:rsidRPr="009F4E75" w:rsidRDefault="009F4E75" w:rsidP="009F4E75">
            <w:pPr>
              <w:spacing w:after="158"/>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w:t>
            </w:r>
            <w:r w:rsidRPr="009F4E75">
              <w:rPr>
                <w:rFonts w:ascii="Times New Roman" w:eastAsia="Arial" w:hAnsi="Times New Roman" w:cs="Times New Roman"/>
                <w:color w:val="000000"/>
              </w:rPr>
              <w:t xml:space="preserve"> Analizar, comentar y clasificar obras significativas del arte de la primera mitad del siglo XX, aplicando un método que incluya diferentes enfoques (técnico, formal, semántico, cultural, sociológico e histórico).  </w:t>
            </w:r>
          </w:p>
          <w:p w14:paraId="77C97065"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SIEP, CEC) </w:t>
            </w:r>
          </w:p>
        </w:tc>
        <w:tc>
          <w:tcPr>
            <w:tcW w:w="4948" w:type="dxa"/>
            <w:tcBorders>
              <w:top w:val="single" w:sz="4" w:space="0" w:color="000000"/>
              <w:left w:val="single" w:sz="4" w:space="0" w:color="000000"/>
              <w:bottom w:val="single" w:sz="4" w:space="0" w:color="000000"/>
              <w:right w:val="single" w:sz="4" w:space="0" w:color="000000"/>
            </w:tcBorders>
          </w:tcPr>
          <w:p w14:paraId="05E9C629" w14:textId="77777777" w:rsidR="009F4E75" w:rsidRPr="009F4E75" w:rsidRDefault="009F4E75" w:rsidP="009F4E75">
            <w:pPr>
              <w:spacing w:line="241" w:lineRule="auto"/>
              <w:ind w:right="5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2.1</w:t>
            </w:r>
            <w:r w:rsidRPr="009F4E75">
              <w:rPr>
                <w:rFonts w:ascii="Times New Roman" w:eastAsia="Arial" w:hAnsi="Times New Roman" w:cs="Times New Roman"/>
                <w:color w:val="000000"/>
              </w:rPr>
              <w:t xml:space="preserve">. Identifica, analiza y comenta las siguientes obras: </w:t>
            </w:r>
            <w:r w:rsidRPr="009F4E75">
              <w:rPr>
                <w:rFonts w:ascii="Times New Roman" w:eastAsia="Arial" w:hAnsi="Times New Roman" w:cs="Times New Roman"/>
                <w:i/>
                <w:color w:val="000000"/>
              </w:rPr>
              <w:t>La alegría de vivir,</w:t>
            </w:r>
            <w:r w:rsidRPr="009F4E75">
              <w:rPr>
                <w:rFonts w:ascii="Times New Roman" w:eastAsia="Arial" w:hAnsi="Times New Roman" w:cs="Times New Roman"/>
                <w:color w:val="000000"/>
              </w:rPr>
              <w:t xml:space="preserve"> de Matisse; </w:t>
            </w:r>
            <w:r w:rsidRPr="009F4E75">
              <w:rPr>
                <w:rFonts w:ascii="Times New Roman" w:eastAsia="Arial" w:hAnsi="Times New Roman" w:cs="Times New Roman"/>
                <w:i/>
                <w:color w:val="000000"/>
              </w:rPr>
              <w:t xml:space="preserve">Las señoritas de </w:t>
            </w:r>
            <w:proofErr w:type="spellStart"/>
            <w:r w:rsidRPr="009F4E75">
              <w:rPr>
                <w:rFonts w:ascii="Times New Roman" w:eastAsia="Arial" w:hAnsi="Times New Roman" w:cs="Times New Roman"/>
                <w:i/>
                <w:color w:val="000000"/>
              </w:rPr>
              <w:t>Avinyó</w:t>
            </w:r>
            <w:proofErr w:type="spellEnd"/>
            <w:r w:rsidRPr="009F4E75">
              <w:rPr>
                <w:rFonts w:ascii="Times New Roman" w:eastAsia="Arial" w:hAnsi="Times New Roman" w:cs="Times New Roman"/>
                <w:i/>
                <w:color w:val="000000"/>
              </w:rPr>
              <w:t>,</w:t>
            </w:r>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 xml:space="preserve">Retrato de Ambroise </w:t>
            </w:r>
          </w:p>
          <w:p w14:paraId="7463C2EC" w14:textId="77777777" w:rsidR="009F4E75" w:rsidRPr="009F4E75" w:rsidRDefault="009F4E75" w:rsidP="009F4E75">
            <w:pPr>
              <w:ind w:right="58"/>
              <w:jc w:val="both"/>
              <w:rPr>
                <w:rFonts w:ascii="Times New Roman" w:eastAsia="Arial" w:hAnsi="Times New Roman" w:cs="Times New Roman"/>
                <w:color w:val="000000"/>
                <w:sz w:val="24"/>
              </w:rPr>
            </w:pPr>
            <w:proofErr w:type="spellStart"/>
            <w:r w:rsidRPr="009F4E75">
              <w:rPr>
                <w:rFonts w:ascii="Times New Roman" w:eastAsia="Arial" w:hAnsi="Times New Roman" w:cs="Times New Roman"/>
                <w:i/>
                <w:color w:val="000000"/>
              </w:rPr>
              <w:t>Vollard</w:t>
            </w:r>
            <w:proofErr w:type="spellEnd"/>
            <w:r w:rsidRPr="009F4E75">
              <w:rPr>
                <w:rFonts w:ascii="Times New Roman" w:eastAsia="Arial" w:hAnsi="Times New Roman" w:cs="Times New Roman"/>
                <w:i/>
                <w:color w:val="000000"/>
              </w:rPr>
              <w:t>, Naturaleza muerta con silla de rejilla de caña y Guernica,</w:t>
            </w:r>
            <w:r w:rsidRPr="009F4E75">
              <w:rPr>
                <w:rFonts w:ascii="Times New Roman" w:eastAsia="Arial" w:hAnsi="Times New Roman" w:cs="Times New Roman"/>
                <w:color w:val="000000"/>
              </w:rPr>
              <w:t xml:space="preserve"> de Picasso; </w:t>
            </w:r>
            <w:r w:rsidRPr="009F4E75">
              <w:rPr>
                <w:rFonts w:ascii="Times New Roman" w:eastAsia="Arial" w:hAnsi="Times New Roman" w:cs="Times New Roman"/>
                <w:i/>
                <w:color w:val="000000"/>
              </w:rPr>
              <w:t>La ciudad que emerge,</w:t>
            </w:r>
            <w:r w:rsidRPr="009F4E75">
              <w:rPr>
                <w:rFonts w:ascii="Times New Roman" w:eastAsia="Arial" w:hAnsi="Times New Roman" w:cs="Times New Roman"/>
                <w:color w:val="000000"/>
              </w:rPr>
              <w:t xml:space="preserve"> de Boccioni; </w:t>
            </w:r>
            <w:r w:rsidRPr="009F4E75">
              <w:rPr>
                <w:rFonts w:ascii="Times New Roman" w:eastAsia="Arial" w:hAnsi="Times New Roman" w:cs="Times New Roman"/>
                <w:i/>
                <w:color w:val="000000"/>
              </w:rPr>
              <w:t>El grito,</w:t>
            </w:r>
            <w:r w:rsidRPr="009F4E75">
              <w:rPr>
                <w:rFonts w:ascii="Times New Roman" w:eastAsia="Arial" w:hAnsi="Times New Roman" w:cs="Times New Roman"/>
                <w:color w:val="000000"/>
              </w:rPr>
              <w:t xml:space="preserve"> de </w:t>
            </w:r>
            <w:proofErr w:type="spellStart"/>
            <w:r w:rsidRPr="009F4E75">
              <w:rPr>
                <w:rFonts w:ascii="Times New Roman" w:eastAsia="Arial" w:hAnsi="Times New Roman" w:cs="Times New Roman"/>
                <w:color w:val="000000"/>
              </w:rPr>
              <w:t>Munch</w:t>
            </w:r>
            <w:proofErr w:type="spellEnd"/>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La calle,</w:t>
            </w:r>
            <w:r w:rsidRPr="009F4E75">
              <w:rPr>
                <w:rFonts w:ascii="Times New Roman" w:eastAsia="Arial" w:hAnsi="Times New Roman" w:cs="Times New Roman"/>
                <w:color w:val="000000"/>
              </w:rPr>
              <w:t xml:space="preserve"> de Kirchner; </w:t>
            </w:r>
            <w:r w:rsidRPr="009F4E75">
              <w:rPr>
                <w:rFonts w:ascii="Times New Roman" w:eastAsia="Arial" w:hAnsi="Times New Roman" w:cs="Times New Roman"/>
                <w:i/>
                <w:color w:val="000000"/>
              </w:rPr>
              <w:t>Lírica y Sobre blanco II,</w:t>
            </w:r>
            <w:r w:rsidRPr="009F4E75">
              <w:rPr>
                <w:rFonts w:ascii="Times New Roman" w:eastAsia="Arial" w:hAnsi="Times New Roman" w:cs="Times New Roman"/>
                <w:color w:val="000000"/>
              </w:rPr>
              <w:t xml:space="preserve"> de Kandinsky; </w:t>
            </w:r>
            <w:r w:rsidRPr="009F4E75">
              <w:rPr>
                <w:rFonts w:ascii="Times New Roman" w:eastAsia="Arial" w:hAnsi="Times New Roman" w:cs="Times New Roman"/>
                <w:i/>
                <w:color w:val="000000"/>
              </w:rPr>
              <w:t>Cuadrado negro,</w:t>
            </w:r>
            <w:r w:rsidRPr="009F4E75">
              <w:rPr>
                <w:rFonts w:ascii="Times New Roman" w:eastAsia="Arial" w:hAnsi="Times New Roman" w:cs="Times New Roman"/>
                <w:color w:val="000000"/>
              </w:rPr>
              <w:t xml:space="preserve"> de Malevich; </w:t>
            </w:r>
            <w:r w:rsidRPr="009F4E75">
              <w:rPr>
                <w:rFonts w:ascii="Times New Roman" w:eastAsia="Arial" w:hAnsi="Times New Roman" w:cs="Times New Roman"/>
                <w:i/>
                <w:color w:val="000000"/>
              </w:rPr>
              <w:t>Composición II,</w:t>
            </w:r>
            <w:r w:rsidRPr="009F4E75">
              <w:rPr>
                <w:rFonts w:ascii="Times New Roman" w:eastAsia="Arial" w:hAnsi="Times New Roman" w:cs="Times New Roman"/>
                <w:color w:val="000000"/>
              </w:rPr>
              <w:t xml:space="preserve"> de Mondrian; </w:t>
            </w:r>
            <w:r w:rsidRPr="009F4E75">
              <w:rPr>
                <w:rFonts w:ascii="Times New Roman" w:eastAsia="Arial" w:hAnsi="Times New Roman" w:cs="Times New Roman"/>
                <w:i/>
                <w:color w:val="000000"/>
              </w:rPr>
              <w:t>L.H.O.O.Q.,</w:t>
            </w:r>
            <w:r w:rsidRPr="009F4E75">
              <w:rPr>
                <w:rFonts w:ascii="Times New Roman" w:eastAsia="Arial" w:hAnsi="Times New Roman" w:cs="Times New Roman"/>
                <w:color w:val="000000"/>
              </w:rPr>
              <w:t xml:space="preserve"> de Duchamp; </w:t>
            </w:r>
            <w:r w:rsidRPr="009F4E75">
              <w:rPr>
                <w:rFonts w:ascii="Times New Roman" w:eastAsia="Arial" w:hAnsi="Times New Roman" w:cs="Times New Roman"/>
                <w:i/>
                <w:color w:val="000000"/>
              </w:rPr>
              <w:t xml:space="preserve">El elefante de las </w:t>
            </w:r>
            <w:proofErr w:type="spellStart"/>
            <w:r w:rsidRPr="009F4E75">
              <w:rPr>
                <w:rFonts w:ascii="Times New Roman" w:eastAsia="Arial" w:hAnsi="Times New Roman" w:cs="Times New Roman"/>
                <w:i/>
                <w:color w:val="000000"/>
              </w:rPr>
              <w:t>Celebes</w:t>
            </w:r>
            <w:proofErr w:type="spellEnd"/>
            <w:r w:rsidRPr="009F4E75">
              <w:rPr>
                <w:rFonts w:ascii="Times New Roman" w:eastAsia="Arial" w:hAnsi="Times New Roman" w:cs="Times New Roman"/>
                <w:i/>
                <w:color w:val="000000"/>
              </w:rPr>
              <w:t>,</w:t>
            </w:r>
            <w:r w:rsidRPr="009F4E75">
              <w:rPr>
                <w:rFonts w:ascii="Times New Roman" w:eastAsia="Arial" w:hAnsi="Times New Roman" w:cs="Times New Roman"/>
                <w:color w:val="000000"/>
              </w:rPr>
              <w:t xml:space="preserve"> de Ernst; </w:t>
            </w:r>
            <w:r w:rsidRPr="009F4E75">
              <w:rPr>
                <w:rFonts w:ascii="Times New Roman" w:eastAsia="Arial" w:hAnsi="Times New Roman" w:cs="Times New Roman"/>
                <w:i/>
                <w:color w:val="000000"/>
              </w:rPr>
              <w:t>La llave de los campos,</w:t>
            </w:r>
            <w:r w:rsidRPr="009F4E75">
              <w:rPr>
                <w:rFonts w:ascii="Times New Roman" w:eastAsia="Arial" w:hAnsi="Times New Roman" w:cs="Times New Roman"/>
                <w:color w:val="000000"/>
              </w:rPr>
              <w:t xml:space="preserve"> de Magritte; </w:t>
            </w:r>
            <w:r w:rsidRPr="009F4E75">
              <w:rPr>
                <w:rFonts w:ascii="Times New Roman" w:eastAsia="Arial" w:hAnsi="Times New Roman" w:cs="Times New Roman"/>
                <w:i/>
                <w:color w:val="000000"/>
              </w:rPr>
              <w:t>El carnaval de Arlequín</w:t>
            </w:r>
            <w:r w:rsidRPr="009F4E75">
              <w:rPr>
                <w:rFonts w:ascii="Times New Roman" w:eastAsia="Arial" w:hAnsi="Times New Roman" w:cs="Times New Roman"/>
                <w:color w:val="000000"/>
              </w:rPr>
              <w:t xml:space="preserve"> y </w:t>
            </w:r>
            <w:r w:rsidRPr="009F4E75">
              <w:rPr>
                <w:rFonts w:ascii="Times New Roman" w:eastAsia="Arial" w:hAnsi="Times New Roman" w:cs="Times New Roman"/>
                <w:i/>
                <w:color w:val="000000"/>
              </w:rPr>
              <w:t>Mujeres y pájaros a la luz de la luna,</w:t>
            </w:r>
            <w:r w:rsidRPr="009F4E75">
              <w:rPr>
                <w:rFonts w:ascii="Times New Roman" w:eastAsia="Arial" w:hAnsi="Times New Roman" w:cs="Times New Roman"/>
                <w:color w:val="000000"/>
              </w:rPr>
              <w:t xml:space="preserve"> de Miró; </w:t>
            </w:r>
            <w:r w:rsidRPr="009F4E75">
              <w:rPr>
                <w:rFonts w:ascii="Times New Roman" w:eastAsia="Arial" w:hAnsi="Times New Roman" w:cs="Times New Roman"/>
                <w:i/>
                <w:color w:val="000000"/>
              </w:rPr>
              <w:t>El juego lúgubre</w:t>
            </w:r>
            <w:r w:rsidRPr="009F4E75">
              <w:rPr>
                <w:rFonts w:ascii="Times New Roman" w:eastAsia="Arial" w:hAnsi="Times New Roman" w:cs="Times New Roman"/>
                <w:color w:val="000000"/>
              </w:rPr>
              <w:t xml:space="preserve"> y </w:t>
            </w:r>
            <w:r w:rsidRPr="009F4E75">
              <w:rPr>
                <w:rFonts w:ascii="Times New Roman" w:eastAsia="Arial" w:hAnsi="Times New Roman" w:cs="Times New Roman"/>
                <w:i/>
                <w:color w:val="000000"/>
              </w:rPr>
              <w:t>La persistencia de la memoria,</w:t>
            </w:r>
            <w:r w:rsidRPr="009F4E75">
              <w:rPr>
                <w:rFonts w:ascii="Times New Roman" w:eastAsia="Arial" w:hAnsi="Times New Roman" w:cs="Times New Roman"/>
                <w:color w:val="000000"/>
              </w:rPr>
              <w:t xml:space="preserve"> de Dalí.  </w:t>
            </w:r>
          </w:p>
        </w:tc>
      </w:tr>
      <w:tr w:rsidR="009F4E75" w:rsidRPr="009F4E75" w14:paraId="7D12C86E" w14:textId="77777777" w:rsidTr="009F4E75">
        <w:trPr>
          <w:trHeight w:val="2470"/>
        </w:trPr>
        <w:tc>
          <w:tcPr>
            <w:tcW w:w="0" w:type="auto"/>
            <w:vMerge/>
            <w:tcBorders>
              <w:top w:val="nil"/>
              <w:left w:val="single" w:sz="4" w:space="0" w:color="000000"/>
              <w:bottom w:val="nil"/>
              <w:right w:val="single" w:sz="4" w:space="0" w:color="000000"/>
            </w:tcBorders>
          </w:tcPr>
          <w:p w14:paraId="6CD9697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6BB0EA20" w14:textId="77777777" w:rsidR="009F4E75" w:rsidRPr="009F4E75" w:rsidRDefault="009F4E75" w:rsidP="009F4E75">
            <w:pPr>
              <w:ind w:right="56"/>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2.2. </w:t>
            </w:r>
            <w:r w:rsidRPr="009F4E75">
              <w:rPr>
                <w:rFonts w:ascii="Times New Roman" w:eastAsia="Arial" w:hAnsi="Times New Roman" w:cs="Times New Roman"/>
                <w:color w:val="000000"/>
              </w:rPr>
              <w:t xml:space="preserve">Identifica, analiza y comenta las siguientes obras escultóricas: </w:t>
            </w:r>
            <w:r w:rsidRPr="009F4E75">
              <w:rPr>
                <w:rFonts w:ascii="Times New Roman" w:eastAsia="Arial" w:hAnsi="Times New Roman" w:cs="Times New Roman"/>
                <w:i/>
                <w:color w:val="000000"/>
              </w:rPr>
              <w:t>El profeta,</w:t>
            </w:r>
            <w:r w:rsidRPr="009F4E75">
              <w:rPr>
                <w:rFonts w:ascii="Times New Roman" w:eastAsia="Arial" w:hAnsi="Times New Roman" w:cs="Times New Roman"/>
                <w:color w:val="000000"/>
              </w:rPr>
              <w:t xml:space="preserve"> de Gargallo; </w:t>
            </w:r>
            <w:r w:rsidRPr="009F4E75">
              <w:rPr>
                <w:rFonts w:ascii="Times New Roman" w:eastAsia="Arial" w:hAnsi="Times New Roman" w:cs="Times New Roman"/>
                <w:i/>
                <w:color w:val="000000"/>
              </w:rPr>
              <w:t>Formas únicas de continuidad en el espacio,</w:t>
            </w:r>
            <w:r w:rsidRPr="009F4E75">
              <w:rPr>
                <w:rFonts w:ascii="Times New Roman" w:eastAsia="Arial" w:hAnsi="Times New Roman" w:cs="Times New Roman"/>
                <w:color w:val="000000"/>
              </w:rPr>
              <w:t xml:space="preserve"> de Boccioni; </w:t>
            </w:r>
            <w:r w:rsidRPr="009F4E75">
              <w:rPr>
                <w:rFonts w:ascii="Times New Roman" w:eastAsia="Arial" w:hAnsi="Times New Roman" w:cs="Times New Roman"/>
                <w:i/>
                <w:color w:val="000000"/>
              </w:rPr>
              <w:t>Fuente,</w:t>
            </w:r>
            <w:r w:rsidRPr="009F4E75">
              <w:rPr>
                <w:rFonts w:ascii="Times New Roman" w:eastAsia="Arial" w:hAnsi="Times New Roman" w:cs="Times New Roman"/>
                <w:color w:val="000000"/>
              </w:rPr>
              <w:t xml:space="preserve"> de Duchamp; </w:t>
            </w:r>
            <w:r w:rsidRPr="009F4E75">
              <w:rPr>
                <w:rFonts w:ascii="Times New Roman" w:eastAsia="Arial" w:hAnsi="Times New Roman" w:cs="Times New Roman"/>
                <w:i/>
                <w:color w:val="000000"/>
              </w:rPr>
              <w:t>Mujer peinándose ante un espejo,</w:t>
            </w:r>
            <w:r w:rsidRPr="009F4E75">
              <w:rPr>
                <w:rFonts w:ascii="Times New Roman" w:eastAsia="Arial" w:hAnsi="Times New Roman" w:cs="Times New Roman"/>
                <w:color w:val="000000"/>
              </w:rPr>
              <w:t xml:space="preserve"> de Julio González; </w:t>
            </w:r>
            <w:proofErr w:type="spellStart"/>
            <w:r w:rsidRPr="009F4E75">
              <w:rPr>
                <w:rFonts w:ascii="Times New Roman" w:eastAsia="Arial" w:hAnsi="Times New Roman" w:cs="Times New Roman"/>
                <w:i/>
                <w:color w:val="000000"/>
              </w:rPr>
              <w:t>Mademoiselle</w:t>
            </w:r>
            <w:proofErr w:type="spellEnd"/>
            <w:r w:rsidRPr="009F4E75">
              <w:rPr>
                <w:rFonts w:ascii="Times New Roman" w:eastAsia="Arial" w:hAnsi="Times New Roman" w:cs="Times New Roman"/>
                <w:i/>
                <w:color w:val="000000"/>
              </w:rPr>
              <w:t xml:space="preserve"> </w:t>
            </w:r>
            <w:proofErr w:type="spellStart"/>
            <w:r w:rsidRPr="009F4E75">
              <w:rPr>
                <w:rFonts w:ascii="Times New Roman" w:eastAsia="Arial" w:hAnsi="Times New Roman" w:cs="Times New Roman"/>
                <w:i/>
                <w:color w:val="000000"/>
              </w:rPr>
              <w:t>Pogany</w:t>
            </w:r>
            <w:proofErr w:type="spellEnd"/>
            <w:r w:rsidRPr="009F4E75">
              <w:rPr>
                <w:rFonts w:ascii="Times New Roman" w:eastAsia="Arial" w:hAnsi="Times New Roman" w:cs="Times New Roman"/>
                <w:i/>
                <w:color w:val="000000"/>
              </w:rPr>
              <w:t xml:space="preserve"> I,</w:t>
            </w:r>
            <w:r w:rsidRPr="009F4E75">
              <w:rPr>
                <w:rFonts w:ascii="Times New Roman" w:eastAsia="Arial" w:hAnsi="Times New Roman" w:cs="Times New Roman"/>
                <w:color w:val="000000"/>
              </w:rPr>
              <w:t xml:space="preserve"> de </w:t>
            </w:r>
            <w:proofErr w:type="spellStart"/>
            <w:r w:rsidRPr="009F4E75">
              <w:rPr>
                <w:rFonts w:ascii="Times New Roman" w:eastAsia="Arial" w:hAnsi="Times New Roman" w:cs="Times New Roman"/>
                <w:color w:val="000000"/>
              </w:rPr>
              <w:t>Brancusi</w:t>
            </w:r>
            <w:proofErr w:type="spellEnd"/>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Langosta,</w:t>
            </w:r>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nasa y cola de pez,</w:t>
            </w:r>
            <w:r w:rsidRPr="009F4E75">
              <w:rPr>
                <w:rFonts w:ascii="Times New Roman" w:eastAsia="Arial" w:hAnsi="Times New Roman" w:cs="Times New Roman"/>
                <w:color w:val="000000"/>
              </w:rPr>
              <w:t xml:space="preserve"> de Calder; </w:t>
            </w:r>
            <w:r w:rsidRPr="009F4E75">
              <w:rPr>
                <w:rFonts w:ascii="Times New Roman" w:eastAsia="Arial" w:hAnsi="Times New Roman" w:cs="Times New Roman"/>
                <w:i/>
                <w:color w:val="000000"/>
              </w:rPr>
              <w:t>Figura reclinada,</w:t>
            </w:r>
            <w:r w:rsidRPr="009F4E75">
              <w:rPr>
                <w:rFonts w:ascii="Times New Roman" w:eastAsia="Arial" w:hAnsi="Times New Roman" w:cs="Times New Roman"/>
                <w:color w:val="000000"/>
              </w:rPr>
              <w:t xml:space="preserve"> de Henry Moore.  </w:t>
            </w:r>
          </w:p>
        </w:tc>
      </w:tr>
      <w:tr w:rsidR="009F4E75" w:rsidRPr="009F4E75" w14:paraId="0EE79BE8" w14:textId="77777777" w:rsidTr="009F4E75">
        <w:trPr>
          <w:trHeight w:val="2218"/>
        </w:trPr>
        <w:tc>
          <w:tcPr>
            <w:tcW w:w="0" w:type="auto"/>
            <w:vMerge/>
            <w:tcBorders>
              <w:top w:val="nil"/>
              <w:left w:val="single" w:sz="4" w:space="0" w:color="000000"/>
              <w:bottom w:val="single" w:sz="4" w:space="0" w:color="000000"/>
              <w:right w:val="single" w:sz="4" w:space="0" w:color="000000"/>
            </w:tcBorders>
          </w:tcPr>
          <w:p w14:paraId="54A01913"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1CEEC426" w14:textId="77777777" w:rsidR="009F4E75" w:rsidRPr="009F4E75" w:rsidRDefault="009F4E75" w:rsidP="009F4E75">
            <w:pPr>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2.3. </w:t>
            </w:r>
            <w:r w:rsidRPr="009F4E75">
              <w:rPr>
                <w:rFonts w:ascii="Times New Roman" w:eastAsia="Arial" w:hAnsi="Times New Roman" w:cs="Times New Roman"/>
                <w:color w:val="000000"/>
              </w:rPr>
              <w:t xml:space="preserve">Identifica, analiza y comenta las siguientes obras arquitectónicas: Edificio de la Bauhaus en Dessau (Alemania), de Gropius; Pabellón e Alemania en Barcelona, de Mies van </w:t>
            </w:r>
            <w:proofErr w:type="spellStart"/>
            <w:r w:rsidRPr="009F4E75">
              <w:rPr>
                <w:rFonts w:ascii="Times New Roman" w:eastAsia="Arial" w:hAnsi="Times New Roman" w:cs="Times New Roman"/>
                <w:color w:val="000000"/>
              </w:rPr>
              <w:t>der</w:t>
            </w:r>
            <w:proofErr w:type="spellEnd"/>
            <w:r w:rsidRPr="009F4E75">
              <w:rPr>
                <w:rFonts w:ascii="Times New Roman" w:eastAsia="Arial" w:hAnsi="Times New Roman" w:cs="Times New Roman"/>
                <w:color w:val="000000"/>
              </w:rPr>
              <w:t xml:space="preserve"> Rohe; Villa Saboya en Poissy (Francia), de Le Corbusier; Casa Kaufman (Casa de la Cascada), de Frank Lloyd Wright. </w:t>
            </w:r>
          </w:p>
        </w:tc>
      </w:tr>
      <w:tr w:rsidR="009F4E75" w:rsidRPr="009F4E75" w14:paraId="3A3A711B" w14:textId="77777777" w:rsidTr="009F4E75">
        <w:trPr>
          <w:trHeight w:val="1553"/>
        </w:trPr>
        <w:tc>
          <w:tcPr>
            <w:tcW w:w="3469" w:type="dxa"/>
            <w:tcBorders>
              <w:top w:val="single" w:sz="4" w:space="0" w:color="000000"/>
              <w:left w:val="single" w:sz="4" w:space="0" w:color="000000"/>
              <w:bottom w:val="single" w:sz="4" w:space="0" w:color="000000"/>
              <w:right w:val="single" w:sz="4" w:space="0" w:color="000000"/>
            </w:tcBorders>
            <w:vAlign w:val="center"/>
          </w:tcPr>
          <w:p w14:paraId="6654CC4D" w14:textId="77777777" w:rsidR="009F4E75" w:rsidRPr="009F4E75" w:rsidRDefault="009F4E75" w:rsidP="009F4E75">
            <w:pPr>
              <w:ind w:right="62"/>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w:t>
            </w:r>
            <w:r w:rsidRPr="009F4E75">
              <w:rPr>
                <w:rFonts w:ascii="Times New Roman" w:eastAsia="Arial" w:hAnsi="Times New Roman" w:cs="Times New Roman"/>
                <w:color w:val="000000"/>
              </w:rPr>
              <w:t xml:space="preserve"> Realizar y exponer, individualmente o en grupo, trabajos de investigación, utilizando tanto medios tradicionales como las nuevas </w:t>
            </w:r>
          </w:p>
        </w:tc>
        <w:tc>
          <w:tcPr>
            <w:tcW w:w="4948" w:type="dxa"/>
            <w:tcBorders>
              <w:top w:val="single" w:sz="4" w:space="0" w:color="000000"/>
              <w:left w:val="single" w:sz="4" w:space="0" w:color="000000"/>
              <w:bottom w:val="single" w:sz="4" w:space="0" w:color="000000"/>
              <w:right w:val="single" w:sz="4" w:space="0" w:color="000000"/>
            </w:tcBorders>
          </w:tcPr>
          <w:p w14:paraId="5E2E8894"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3.1.</w:t>
            </w:r>
            <w:r w:rsidRPr="009F4E75">
              <w:rPr>
                <w:rFonts w:ascii="Times New Roman" w:eastAsia="Arial" w:hAnsi="Times New Roman" w:cs="Times New Roman"/>
                <w:color w:val="000000"/>
              </w:rPr>
              <w:t xml:space="preserve"> Realiza un trabajo de investigación sobre el GATEPAC (Grupo de Artistas y Técnicos Españoles Para el Progreso de la Arquitectura Contemporánea).  </w:t>
            </w:r>
          </w:p>
        </w:tc>
      </w:tr>
    </w:tbl>
    <w:p w14:paraId="6F11DC64"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20" w:type="dxa"/>
          <w:left w:w="113" w:type="dxa"/>
          <w:right w:w="3" w:type="dxa"/>
        </w:tblCellMar>
        <w:tblLook w:val="04A0" w:firstRow="1" w:lastRow="0" w:firstColumn="1" w:lastColumn="0" w:noHBand="0" w:noVBand="1"/>
      </w:tblPr>
      <w:tblGrid>
        <w:gridCol w:w="3469"/>
        <w:gridCol w:w="4947"/>
      </w:tblGrid>
      <w:tr w:rsidR="009F4E75" w:rsidRPr="009F4E75" w14:paraId="7C08BF84" w14:textId="77777777" w:rsidTr="009F4E75">
        <w:trPr>
          <w:trHeight w:val="2069"/>
        </w:trPr>
        <w:tc>
          <w:tcPr>
            <w:tcW w:w="3469" w:type="dxa"/>
            <w:tcBorders>
              <w:top w:val="single" w:sz="4" w:space="0" w:color="000000"/>
              <w:left w:val="single" w:sz="4" w:space="0" w:color="000000"/>
              <w:bottom w:val="single" w:sz="4" w:space="0" w:color="000000"/>
              <w:right w:val="single" w:sz="4" w:space="0" w:color="000000"/>
            </w:tcBorders>
          </w:tcPr>
          <w:p w14:paraId="1B40E264" w14:textId="77777777" w:rsidR="009F4E75" w:rsidRPr="009F4E75" w:rsidRDefault="009F4E75" w:rsidP="009F4E75">
            <w:pPr>
              <w:spacing w:line="239" w:lineRule="auto"/>
              <w:ind w:right="110"/>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tecnologías y tomar decisiones de desarrollo del trabajo individual, grupal o colaborativo para conseguir producciones de calidad.  </w:t>
            </w:r>
          </w:p>
          <w:p w14:paraId="2339C5C3"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CD, CAA, SIEP) </w:t>
            </w:r>
          </w:p>
        </w:tc>
        <w:tc>
          <w:tcPr>
            <w:tcW w:w="4948" w:type="dxa"/>
            <w:tcBorders>
              <w:top w:val="single" w:sz="4" w:space="0" w:color="000000"/>
              <w:left w:val="single" w:sz="4" w:space="0" w:color="000000"/>
              <w:bottom w:val="single" w:sz="4" w:space="0" w:color="000000"/>
              <w:right w:val="single" w:sz="4" w:space="0" w:color="000000"/>
            </w:tcBorders>
          </w:tcPr>
          <w:p w14:paraId="7A647C7D" w14:textId="77777777" w:rsidR="009F4E75" w:rsidRPr="009F4E75" w:rsidRDefault="009F4E75" w:rsidP="009F4E75">
            <w:pPr>
              <w:rPr>
                <w:rFonts w:ascii="Times New Roman" w:eastAsia="Arial" w:hAnsi="Times New Roman" w:cs="Times New Roman"/>
                <w:color w:val="000000"/>
                <w:sz w:val="24"/>
              </w:rPr>
            </w:pPr>
          </w:p>
        </w:tc>
      </w:tr>
      <w:tr w:rsidR="009F4E75" w:rsidRPr="009F4E75" w14:paraId="0BAA2EFD" w14:textId="77777777" w:rsidTr="009F4E75">
        <w:trPr>
          <w:trHeight w:val="2631"/>
        </w:trPr>
        <w:tc>
          <w:tcPr>
            <w:tcW w:w="3469" w:type="dxa"/>
            <w:tcBorders>
              <w:top w:val="single" w:sz="4" w:space="0" w:color="000000"/>
              <w:left w:val="single" w:sz="4" w:space="0" w:color="000000"/>
              <w:bottom w:val="single" w:sz="4" w:space="0" w:color="000000"/>
              <w:right w:val="single" w:sz="4" w:space="0" w:color="000000"/>
            </w:tcBorders>
          </w:tcPr>
          <w:p w14:paraId="76A831BF" w14:textId="77777777" w:rsidR="009F4E75" w:rsidRPr="009F4E75" w:rsidRDefault="009F4E75" w:rsidP="009F4E75">
            <w:pPr>
              <w:spacing w:after="159"/>
              <w:ind w:right="10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4.</w:t>
            </w:r>
            <w:r w:rsidRPr="009F4E75">
              <w:rPr>
                <w:rFonts w:ascii="Times New Roman" w:eastAsia="Arial" w:hAnsi="Times New Roman" w:cs="Times New Roman"/>
                <w:color w:val="000000"/>
              </w:rPr>
              <w:t xml:space="preserve"> Respetar las manifestaciones del arte de la primera mitad del siglo XX, valorando su importancia como expresión de la profunda renovación del lenguaje artístico en el que se sustenta la libertad creativa actual. </w:t>
            </w:r>
          </w:p>
          <w:p w14:paraId="2D8963E6"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(CSC,CEC) </w:t>
            </w:r>
          </w:p>
        </w:tc>
        <w:tc>
          <w:tcPr>
            <w:tcW w:w="4948" w:type="dxa"/>
            <w:tcBorders>
              <w:top w:val="single" w:sz="4" w:space="0" w:color="000000"/>
              <w:left w:val="single" w:sz="4" w:space="0" w:color="000000"/>
              <w:bottom w:val="single" w:sz="4" w:space="0" w:color="000000"/>
              <w:right w:val="single" w:sz="4" w:space="0" w:color="000000"/>
            </w:tcBorders>
          </w:tcPr>
          <w:p w14:paraId="0ACA3D9C" w14:textId="77777777" w:rsidR="009F4E75" w:rsidRPr="009F4E75" w:rsidRDefault="009F4E75" w:rsidP="009F4E75">
            <w:pPr>
              <w:ind w:right="10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4.1.</w:t>
            </w:r>
            <w:r w:rsidRPr="009F4E75">
              <w:rPr>
                <w:rFonts w:ascii="Times New Roman" w:eastAsia="Arial" w:hAnsi="Times New Roman" w:cs="Times New Roman"/>
                <w:color w:val="000000"/>
              </w:rPr>
              <w:t xml:space="preserve"> Selecciona una obra arquitectónica, una escultura o una pintura de la primera mitad del siglo XX, de las existentes en su comunidad autónoma, y justifica su elección. </w:t>
            </w:r>
          </w:p>
        </w:tc>
      </w:tr>
      <w:tr w:rsidR="009F4E75" w:rsidRPr="009F4E75" w14:paraId="07EB83FC" w14:textId="77777777" w:rsidTr="009F4E75">
        <w:trPr>
          <w:trHeight w:val="2126"/>
        </w:trPr>
        <w:tc>
          <w:tcPr>
            <w:tcW w:w="3469" w:type="dxa"/>
            <w:tcBorders>
              <w:top w:val="single" w:sz="4" w:space="0" w:color="000000"/>
              <w:left w:val="single" w:sz="4" w:space="0" w:color="000000"/>
              <w:bottom w:val="single" w:sz="4" w:space="0" w:color="000000"/>
              <w:right w:val="single" w:sz="4" w:space="0" w:color="000000"/>
            </w:tcBorders>
          </w:tcPr>
          <w:p w14:paraId="1AD964EC" w14:textId="77777777" w:rsidR="009F4E75" w:rsidRPr="009F4E75" w:rsidRDefault="009F4E75" w:rsidP="009F4E75">
            <w:pPr>
              <w:spacing w:after="158" w:line="241" w:lineRule="auto"/>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5.</w:t>
            </w:r>
            <w:r w:rsidRPr="009F4E75">
              <w:rPr>
                <w:rFonts w:ascii="Times New Roman" w:eastAsia="Arial" w:hAnsi="Times New Roman" w:cs="Times New Roman"/>
                <w:color w:val="000000"/>
              </w:rPr>
              <w:t xml:space="preserve"> Utilizar la terminología específica del arte en las exposiciones orales y escritas, denominando con precisión los principales elementos y técnicas.  </w:t>
            </w:r>
          </w:p>
          <w:p w14:paraId="21017060"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(CCL,CEC) </w:t>
            </w:r>
          </w:p>
        </w:tc>
        <w:tc>
          <w:tcPr>
            <w:tcW w:w="4948" w:type="dxa"/>
            <w:tcBorders>
              <w:top w:val="single" w:sz="4" w:space="0" w:color="000000"/>
              <w:left w:val="single" w:sz="4" w:space="0" w:color="000000"/>
              <w:bottom w:val="single" w:sz="4" w:space="0" w:color="000000"/>
              <w:right w:val="single" w:sz="4" w:space="0" w:color="000000"/>
            </w:tcBorders>
          </w:tcPr>
          <w:p w14:paraId="4F40E705"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El criterio de evaluación </w:t>
            </w:r>
            <w:proofErr w:type="spellStart"/>
            <w:r w:rsidRPr="009F4E75">
              <w:rPr>
                <w:rFonts w:ascii="Times New Roman" w:eastAsia="Arial" w:hAnsi="Times New Roman" w:cs="Times New Roman"/>
                <w:color w:val="000000"/>
              </w:rPr>
              <w:t>nº</w:t>
            </w:r>
            <w:proofErr w:type="spellEnd"/>
            <w:r w:rsidRPr="009F4E75">
              <w:rPr>
                <w:rFonts w:ascii="Times New Roman" w:eastAsia="Arial" w:hAnsi="Times New Roman" w:cs="Times New Roman"/>
                <w:color w:val="000000"/>
              </w:rPr>
              <w:t xml:space="preserve"> 5 es aplicable a todos los estándares de aprendizaje. </w:t>
            </w:r>
          </w:p>
        </w:tc>
      </w:tr>
      <w:tr w:rsidR="009F4E75" w:rsidRPr="009F4E75" w14:paraId="4F8E03C3" w14:textId="77777777" w:rsidTr="009F4E75">
        <w:trPr>
          <w:trHeight w:val="653"/>
        </w:trPr>
        <w:tc>
          <w:tcPr>
            <w:tcW w:w="8416" w:type="dxa"/>
            <w:gridSpan w:val="2"/>
            <w:tcBorders>
              <w:top w:val="single" w:sz="4" w:space="0" w:color="000000"/>
              <w:left w:val="single" w:sz="4" w:space="0" w:color="000000"/>
              <w:bottom w:val="single" w:sz="4" w:space="0" w:color="000000"/>
              <w:right w:val="single" w:sz="4" w:space="0" w:color="000000"/>
            </w:tcBorders>
            <w:vAlign w:val="center"/>
          </w:tcPr>
          <w:p w14:paraId="713313DD"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Bloque 6. La universalización del arte desde la segunda mitad del siglo XX</w:t>
            </w:r>
            <w:r w:rsidRPr="009F4E75">
              <w:rPr>
                <w:rFonts w:ascii="Times New Roman" w:eastAsia="Arial" w:hAnsi="Times New Roman" w:cs="Times New Roman"/>
                <w:b/>
                <w:color w:val="FFFFFF"/>
              </w:rPr>
              <w:t xml:space="preserve"> </w:t>
            </w:r>
          </w:p>
        </w:tc>
      </w:tr>
      <w:tr w:rsidR="009F4E75" w:rsidRPr="009F4E75" w14:paraId="4528BB43" w14:textId="77777777" w:rsidTr="009F4E75">
        <w:trPr>
          <w:trHeight w:val="1466"/>
        </w:trPr>
        <w:tc>
          <w:tcPr>
            <w:tcW w:w="3469" w:type="dxa"/>
            <w:vMerge w:val="restart"/>
            <w:tcBorders>
              <w:top w:val="single" w:sz="4" w:space="0" w:color="000000"/>
              <w:left w:val="single" w:sz="4" w:space="0" w:color="000000"/>
              <w:bottom w:val="single" w:sz="4" w:space="0" w:color="000000"/>
              <w:right w:val="single" w:sz="4" w:space="0" w:color="000000"/>
            </w:tcBorders>
          </w:tcPr>
          <w:p w14:paraId="1633410F" w14:textId="77777777" w:rsidR="009F4E75" w:rsidRPr="009F4E75" w:rsidRDefault="009F4E75" w:rsidP="009F4E75">
            <w:pPr>
              <w:spacing w:after="159"/>
              <w:ind w:right="108"/>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lastRenderedPageBreak/>
              <w:t>1.</w:t>
            </w:r>
            <w:r w:rsidRPr="009F4E75">
              <w:rPr>
                <w:rFonts w:ascii="Times New Roman" w:eastAsia="Arial" w:hAnsi="Times New Roman" w:cs="Times New Roman"/>
                <w:color w:val="000000"/>
              </w:rPr>
              <w:t xml:space="preserve"> Reconocer y explicar las concepciones estéticas y las características esenciales del arte desde la segunda mitad del siglo XX, enmarcándolo en las nuevas relaciones entre clientes, artistas y público que caracterizan al mundo actual.  </w:t>
            </w:r>
          </w:p>
          <w:p w14:paraId="4753A188"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CSC, CEC) </w:t>
            </w:r>
          </w:p>
        </w:tc>
        <w:tc>
          <w:tcPr>
            <w:tcW w:w="4948" w:type="dxa"/>
            <w:tcBorders>
              <w:top w:val="single" w:sz="4" w:space="0" w:color="000000"/>
              <w:left w:val="single" w:sz="4" w:space="0" w:color="000000"/>
              <w:bottom w:val="single" w:sz="4" w:space="0" w:color="000000"/>
              <w:right w:val="single" w:sz="4" w:space="0" w:color="000000"/>
            </w:tcBorders>
          </w:tcPr>
          <w:p w14:paraId="6E68CA60" w14:textId="77777777" w:rsidR="009F4E75" w:rsidRPr="009F4E75" w:rsidRDefault="009F4E75" w:rsidP="009F4E75">
            <w:pPr>
              <w:ind w:right="107"/>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w:t>
            </w:r>
            <w:r w:rsidRPr="009F4E75">
              <w:rPr>
                <w:rFonts w:ascii="Times New Roman" w:eastAsia="Arial" w:hAnsi="Times New Roman" w:cs="Times New Roman"/>
                <w:color w:val="000000"/>
              </w:rPr>
              <w:t xml:space="preserve"> Explica el papel desempeñado en el proceso de universalización del arte por los medios de comunicación de masas y las exposiciones y ferias internacionales de arte.  </w:t>
            </w:r>
          </w:p>
        </w:tc>
      </w:tr>
      <w:tr w:rsidR="009F4E75" w:rsidRPr="009F4E75" w14:paraId="395FAA6E" w14:textId="77777777" w:rsidTr="009F4E75">
        <w:trPr>
          <w:trHeight w:val="1207"/>
        </w:trPr>
        <w:tc>
          <w:tcPr>
            <w:tcW w:w="0" w:type="auto"/>
            <w:vMerge/>
            <w:tcBorders>
              <w:top w:val="nil"/>
              <w:left w:val="single" w:sz="4" w:space="0" w:color="000000"/>
              <w:bottom w:val="nil"/>
              <w:right w:val="single" w:sz="4" w:space="0" w:color="000000"/>
            </w:tcBorders>
          </w:tcPr>
          <w:p w14:paraId="46A4D2E1"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C3ADDE7" w14:textId="77777777" w:rsidR="009F4E75" w:rsidRPr="009F4E75" w:rsidRDefault="009F4E75" w:rsidP="009F4E75">
            <w:pPr>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1.2.</w:t>
            </w:r>
            <w:r w:rsidRPr="009F4E75">
              <w:rPr>
                <w:rFonts w:ascii="Times New Roman" w:eastAsia="Arial" w:hAnsi="Times New Roman" w:cs="Times New Roman"/>
                <w:color w:val="000000"/>
              </w:rPr>
              <w:t xml:space="preserve"> Explica las razones de la pervivencia y difusión internacional del movimiento moderno en arquitectura.  </w:t>
            </w:r>
          </w:p>
        </w:tc>
      </w:tr>
      <w:tr w:rsidR="009F4E75" w:rsidRPr="009F4E75" w14:paraId="64B432F7" w14:textId="77777777" w:rsidTr="009F4E75">
        <w:trPr>
          <w:trHeight w:val="1712"/>
        </w:trPr>
        <w:tc>
          <w:tcPr>
            <w:tcW w:w="0" w:type="auto"/>
            <w:vMerge/>
            <w:tcBorders>
              <w:top w:val="nil"/>
              <w:left w:val="single" w:sz="4" w:space="0" w:color="000000"/>
              <w:bottom w:val="nil"/>
              <w:right w:val="single" w:sz="4" w:space="0" w:color="000000"/>
            </w:tcBorders>
          </w:tcPr>
          <w:p w14:paraId="261A0AB0"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5018DBC7" w14:textId="77777777" w:rsidR="009F4E75" w:rsidRPr="009F4E75" w:rsidRDefault="009F4E75" w:rsidP="009F4E75">
            <w:pPr>
              <w:ind w:right="10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1.3.</w:t>
            </w:r>
            <w:r w:rsidRPr="009F4E75">
              <w:rPr>
                <w:rFonts w:ascii="Times New Roman" w:eastAsia="Arial" w:hAnsi="Times New Roman" w:cs="Times New Roman"/>
                <w:color w:val="000000"/>
              </w:rPr>
              <w:t xml:space="preserve"> Distingue y describe las características de otras tendencias arquitectónicas al margen del movimiento moderno o estilo internacional, en particular la </w:t>
            </w:r>
            <w:r w:rsidRPr="009F4E75">
              <w:rPr>
                <w:rFonts w:ascii="Times New Roman" w:eastAsia="Arial" w:hAnsi="Times New Roman" w:cs="Times New Roman"/>
                <w:i/>
                <w:color w:val="000000"/>
              </w:rPr>
              <w:t xml:space="preserve">High </w:t>
            </w:r>
            <w:proofErr w:type="spellStart"/>
            <w:r w:rsidRPr="009F4E75">
              <w:rPr>
                <w:rFonts w:ascii="Times New Roman" w:eastAsia="Arial" w:hAnsi="Times New Roman" w:cs="Times New Roman"/>
                <w:i/>
                <w:color w:val="000000"/>
              </w:rPr>
              <w:t>Tech</w:t>
            </w:r>
            <w:proofErr w:type="spellEnd"/>
            <w:r w:rsidRPr="009F4E75">
              <w:rPr>
                <w:rFonts w:ascii="Times New Roman" w:eastAsia="Arial" w:hAnsi="Times New Roman" w:cs="Times New Roman"/>
                <w:i/>
                <w:color w:val="000000"/>
              </w:rPr>
              <w:t>,</w:t>
            </w:r>
            <w:r w:rsidRPr="009F4E75">
              <w:rPr>
                <w:rFonts w:ascii="Times New Roman" w:eastAsia="Arial" w:hAnsi="Times New Roman" w:cs="Times New Roman"/>
                <w:color w:val="000000"/>
              </w:rPr>
              <w:t xml:space="preserve"> la posmoderna y la deconstrucción.  </w:t>
            </w:r>
          </w:p>
        </w:tc>
      </w:tr>
      <w:tr w:rsidR="009F4E75" w:rsidRPr="009F4E75" w14:paraId="096CCD2B" w14:textId="77777777" w:rsidTr="009F4E75">
        <w:trPr>
          <w:trHeight w:val="950"/>
        </w:trPr>
        <w:tc>
          <w:tcPr>
            <w:tcW w:w="0" w:type="auto"/>
            <w:vMerge/>
            <w:tcBorders>
              <w:top w:val="nil"/>
              <w:left w:val="single" w:sz="4" w:space="0" w:color="000000"/>
              <w:bottom w:val="nil"/>
              <w:right w:val="single" w:sz="4" w:space="0" w:color="000000"/>
            </w:tcBorders>
          </w:tcPr>
          <w:p w14:paraId="7014071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4B61FE7D"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1.4.</w:t>
            </w:r>
            <w:r w:rsidRPr="009F4E75">
              <w:rPr>
                <w:rFonts w:ascii="Times New Roman" w:eastAsia="Arial" w:hAnsi="Times New Roman" w:cs="Times New Roman"/>
                <w:color w:val="000000"/>
              </w:rPr>
              <w:t xml:space="preserve"> Explica y compara el Informalismo europeo y el expresionismo abstracto norteamericano.  </w:t>
            </w:r>
          </w:p>
        </w:tc>
      </w:tr>
      <w:tr w:rsidR="009F4E75" w:rsidRPr="009F4E75" w14:paraId="5A4C9DBB" w14:textId="77777777" w:rsidTr="009F4E75">
        <w:trPr>
          <w:trHeight w:val="698"/>
        </w:trPr>
        <w:tc>
          <w:tcPr>
            <w:tcW w:w="0" w:type="auto"/>
            <w:vMerge/>
            <w:tcBorders>
              <w:top w:val="nil"/>
              <w:left w:val="single" w:sz="4" w:space="0" w:color="000000"/>
              <w:bottom w:val="single" w:sz="4" w:space="0" w:color="000000"/>
              <w:right w:val="single" w:sz="4" w:space="0" w:color="000000"/>
            </w:tcBorders>
          </w:tcPr>
          <w:p w14:paraId="2E07903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3352EAD"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1.5.</w:t>
            </w:r>
            <w:r w:rsidRPr="009F4E75">
              <w:rPr>
                <w:rFonts w:ascii="Times New Roman" w:eastAsia="Arial" w:hAnsi="Times New Roman" w:cs="Times New Roman"/>
                <w:color w:val="000000"/>
              </w:rPr>
              <w:t xml:space="preserve"> Explica la abstracción </w:t>
            </w:r>
            <w:proofErr w:type="spellStart"/>
            <w:r w:rsidRPr="009F4E75">
              <w:rPr>
                <w:rFonts w:ascii="Times New Roman" w:eastAsia="Arial" w:hAnsi="Times New Roman" w:cs="Times New Roman"/>
                <w:color w:val="000000"/>
              </w:rPr>
              <w:t>pospictórica</w:t>
            </w:r>
            <w:proofErr w:type="spellEnd"/>
            <w:r w:rsidRPr="009F4E75">
              <w:rPr>
                <w:rFonts w:ascii="Times New Roman" w:eastAsia="Arial" w:hAnsi="Times New Roman" w:cs="Times New Roman"/>
                <w:color w:val="000000"/>
              </w:rPr>
              <w:t xml:space="preserve">.  </w:t>
            </w:r>
          </w:p>
        </w:tc>
      </w:tr>
    </w:tbl>
    <w:p w14:paraId="484BE494" w14:textId="77777777" w:rsidR="009F4E75" w:rsidRPr="009F4E75" w:rsidRDefault="009F4E75" w:rsidP="009F4E75">
      <w:pPr>
        <w:spacing w:after="0"/>
        <w:ind w:right="148"/>
        <w:rPr>
          <w:rFonts w:ascii="Times New Roman" w:eastAsia="Arial" w:hAnsi="Times New Roman" w:cs="Times New Roman"/>
          <w:color w:val="000000"/>
          <w:sz w:val="24"/>
          <w:lang w:eastAsia="es-ES"/>
        </w:rPr>
      </w:pPr>
    </w:p>
    <w:tbl>
      <w:tblPr>
        <w:tblStyle w:val="TableGrid"/>
        <w:tblW w:w="8416" w:type="dxa"/>
        <w:tblInd w:w="5" w:type="dxa"/>
        <w:tblCellMar>
          <w:top w:w="120" w:type="dxa"/>
          <w:left w:w="113" w:type="dxa"/>
          <w:right w:w="3" w:type="dxa"/>
        </w:tblCellMar>
        <w:tblLook w:val="04A0" w:firstRow="1" w:lastRow="0" w:firstColumn="1" w:lastColumn="0" w:noHBand="0" w:noVBand="1"/>
      </w:tblPr>
      <w:tblGrid>
        <w:gridCol w:w="3469"/>
        <w:gridCol w:w="4947"/>
      </w:tblGrid>
      <w:tr w:rsidR="009F4E75" w:rsidRPr="009F4E75" w14:paraId="7803EC1C" w14:textId="77777777" w:rsidTr="009F4E75">
        <w:trPr>
          <w:trHeight w:val="699"/>
        </w:trPr>
        <w:tc>
          <w:tcPr>
            <w:tcW w:w="3469" w:type="dxa"/>
            <w:vMerge w:val="restart"/>
            <w:tcBorders>
              <w:top w:val="single" w:sz="4" w:space="0" w:color="000000"/>
              <w:left w:val="single" w:sz="4" w:space="0" w:color="000000"/>
              <w:bottom w:val="single" w:sz="4" w:space="0" w:color="000000"/>
              <w:right w:val="single" w:sz="4" w:space="0" w:color="000000"/>
            </w:tcBorders>
          </w:tcPr>
          <w:p w14:paraId="228CCCD9"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E9B5476"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1.6.</w:t>
            </w:r>
            <w:r w:rsidRPr="009F4E75">
              <w:rPr>
                <w:rFonts w:ascii="Times New Roman" w:eastAsia="Arial" w:hAnsi="Times New Roman" w:cs="Times New Roman"/>
                <w:color w:val="000000"/>
              </w:rPr>
              <w:t xml:space="preserve"> Explica el minimalismo.  </w:t>
            </w:r>
          </w:p>
        </w:tc>
      </w:tr>
      <w:tr w:rsidR="009F4E75" w:rsidRPr="009F4E75" w14:paraId="32B47ACE" w14:textId="77777777" w:rsidTr="009F4E75">
        <w:trPr>
          <w:trHeight w:val="698"/>
        </w:trPr>
        <w:tc>
          <w:tcPr>
            <w:tcW w:w="0" w:type="auto"/>
            <w:vMerge/>
            <w:tcBorders>
              <w:top w:val="nil"/>
              <w:left w:val="single" w:sz="4" w:space="0" w:color="000000"/>
              <w:bottom w:val="nil"/>
              <w:right w:val="single" w:sz="4" w:space="0" w:color="000000"/>
            </w:tcBorders>
          </w:tcPr>
          <w:p w14:paraId="4985E5AF"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0C939A0"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1.7. </w:t>
            </w:r>
            <w:r w:rsidRPr="009F4E75">
              <w:rPr>
                <w:rFonts w:ascii="Times New Roman" w:eastAsia="Arial" w:hAnsi="Times New Roman" w:cs="Times New Roman"/>
                <w:color w:val="000000"/>
              </w:rPr>
              <w:t xml:space="preserve">Explica el arte cinético y el </w:t>
            </w:r>
            <w:proofErr w:type="spellStart"/>
            <w:r w:rsidRPr="009F4E75">
              <w:rPr>
                <w:rFonts w:ascii="Times New Roman" w:eastAsia="Arial" w:hAnsi="Times New Roman" w:cs="Times New Roman"/>
                <w:color w:val="000000"/>
              </w:rPr>
              <w:t>op</w:t>
            </w:r>
            <w:proofErr w:type="spellEnd"/>
            <w:r w:rsidRPr="009F4E75">
              <w:rPr>
                <w:rFonts w:ascii="Times New Roman" w:eastAsia="Arial" w:hAnsi="Times New Roman" w:cs="Times New Roman"/>
                <w:color w:val="000000"/>
              </w:rPr>
              <w:t xml:space="preserve">-art. </w:t>
            </w:r>
          </w:p>
        </w:tc>
      </w:tr>
      <w:tr w:rsidR="009F4E75" w:rsidRPr="009F4E75" w14:paraId="66F2AA19" w14:textId="77777777" w:rsidTr="009F4E75">
        <w:trPr>
          <w:trHeight w:val="698"/>
        </w:trPr>
        <w:tc>
          <w:tcPr>
            <w:tcW w:w="0" w:type="auto"/>
            <w:vMerge/>
            <w:tcBorders>
              <w:top w:val="nil"/>
              <w:left w:val="single" w:sz="4" w:space="0" w:color="000000"/>
              <w:bottom w:val="nil"/>
              <w:right w:val="single" w:sz="4" w:space="0" w:color="000000"/>
            </w:tcBorders>
          </w:tcPr>
          <w:p w14:paraId="50D7F5D8"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7FF447A"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1.8. </w:t>
            </w:r>
            <w:r w:rsidRPr="009F4E75">
              <w:rPr>
                <w:rFonts w:ascii="Times New Roman" w:eastAsia="Arial" w:hAnsi="Times New Roman" w:cs="Times New Roman"/>
                <w:color w:val="000000"/>
              </w:rPr>
              <w:t xml:space="preserve">Explica el arte conceptual.  </w:t>
            </w:r>
          </w:p>
        </w:tc>
      </w:tr>
      <w:tr w:rsidR="009F4E75" w:rsidRPr="009F4E75" w14:paraId="6CBE3B2C" w14:textId="77777777" w:rsidTr="009F4E75">
        <w:trPr>
          <w:trHeight w:val="698"/>
        </w:trPr>
        <w:tc>
          <w:tcPr>
            <w:tcW w:w="0" w:type="auto"/>
            <w:vMerge/>
            <w:tcBorders>
              <w:top w:val="nil"/>
              <w:left w:val="single" w:sz="4" w:space="0" w:color="000000"/>
              <w:bottom w:val="nil"/>
              <w:right w:val="single" w:sz="4" w:space="0" w:color="000000"/>
            </w:tcBorders>
          </w:tcPr>
          <w:p w14:paraId="0674809D"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3E76C05B"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1.9.</w:t>
            </w:r>
            <w:r w:rsidRPr="009F4E75">
              <w:rPr>
                <w:rFonts w:ascii="Times New Roman" w:eastAsia="Arial" w:hAnsi="Times New Roman" w:cs="Times New Roman"/>
                <w:color w:val="000000"/>
              </w:rPr>
              <w:t xml:space="preserve"> Explica el arte </w:t>
            </w:r>
            <w:proofErr w:type="spellStart"/>
            <w:r w:rsidRPr="009F4E75">
              <w:rPr>
                <w:rFonts w:ascii="Times New Roman" w:eastAsia="Arial" w:hAnsi="Times New Roman" w:cs="Times New Roman"/>
                <w:color w:val="000000"/>
              </w:rPr>
              <w:t>povera</w:t>
            </w:r>
            <w:proofErr w:type="spellEnd"/>
            <w:r w:rsidRPr="009F4E75">
              <w:rPr>
                <w:rFonts w:ascii="Times New Roman" w:eastAsia="Arial" w:hAnsi="Times New Roman" w:cs="Times New Roman"/>
                <w:color w:val="000000"/>
              </w:rPr>
              <w:t xml:space="preserve">.  </w:t>
            </w:r>
          </w:p>
        </w:tc>
      </w:tr>
      <w:tr w:rsidR="009F4E75" w:rsidRPr="009F4E75" w14:paraId="4331C74D" w14:textId="77777777" w:rsidTr="009F4E75">
        <w:trPr>
          <w:trHeight w:val="1203"/>
        </w:trPr>
        <w:tc>
          <w:tcPr>
            <w:tcW w:w="0" w:type="auto"/>
            <w:vMerge/>
            <w:tcBorders>
              <w:top w:val="nil"/>
              <w:left w:val="single" w:sz="4" w:space="0" w:color="000000"/>
              <w:bottom w:val="nil"/>
              <w:right w:val="single" w:sz="4" w:space="0" w:color="000000"/>
            </w:tcBorders>
          </w:tcPr>
          <w:p w14:paraId="58F0F833"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2F6EA80D"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1.10.</w:t>
            </w:r>
            <w:r w:rsidRPr="009F4E75">
              <w:rPr>
                <w:rFonts w:ascii="Times New Roman" w:eastAsia="Arial" w:hAnsi="Times New Roman" w:cs="Times New Roman"/>
                <w:color w:val="000000"/>
              </w:rPr>
              <w:t xml:space="preserve"> Distingue y explica algunas de las principales corrientes figurativas: </w:t>
            </w:r>
            <w:r w:rsidRPr="009F4E75">
              <w:rPr>
                <w:rFonts w:ascii="Times New Roman" w:eastAsia="Arial" w:hAnsi="Times New Roman" w:cs="Times New Roman"/>
                <w:i/>
                <w:color w:val="000000"/>
              </w:rPr>
              <w:t>pop-art,</w:t>
            </w:r>
            <w:r w:rsidRPr="009F4E75">
              <w:rPr>
                <w:rFonts w:ascii="Times New Roman" w:eastAsia="Arial" w:hAnsi="Times New Roman" w:cs="Times New Roman"/>
                <w:color w:val="000000"/>
              </w:rPr>
              <w:t xml:space="preserve"> nueva figuración, hiperrealismo.  </w:t>
            </w:r>
          </w:p>
        </w:tc>
      </w:tr>
      <w:tr w:rsidR="009F4E75" w:rsidRPr="00680E76" w14:paraId="4D53DFF3" w14:textId="77777777" w:rsidTr="009F4E75">
        <w:trPr>
          <w:trHeight w:val="1205"/>
        </w:trPr>
        <w:tc>
          <w:tcPr>
            <w:tcW w:w="0" w:type="auto"/>
            <w:vMerge/>
            <w:tcBorders>
              <w:top w:val="nil"/>
              <w:left w:val="single" w:sz="4" w:space="0" w:color="000000"/>
              <w:bottom w:val="nil"/>
              <w:right w:val="single" w:sz="4" w:space="0" w:color="000000"/>
            </w:tcBorders>
          </w:tcPr>
          <w:p w14:paraId="67B7A0DF"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AA38B4B" w14:textId="77777777" w:rsidR="009F4E75" w:rsidRPr="009F4E75" w:rsidRDefault="009F4E75" w:rsidP="009F4E75">
            <w:pPr>
              <w:spacing w:line="246" w:lineRule="auto"/>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1.11.</w:t>
            </w:r>
            <w:r w:rsidRPr="009F4E75">
              <w:rPr>
                <w:rFonts w:ascii="Times New Roman" w:eastAsia="Arial" w:hAnsi="Times New Roman" w:cs="Times New Roman"/>
                <w:color w:val="000000"/>
              </w:rPr>
              <w:t xml:space="preserve"> Explica en qué consisten las siguientes manifestaciones de arte no duradero: </w:t>
            </w:r>
          </w:p>
          <w:p w14:paraId="3F236E86" w14:textId="77777777" w:rsidR="009F4E75" w:rsidRPr="00925F7D" w:rsidRDefault="009F4E75" w:rsidP="009F4E75">
            <w:pPr>
              <w:rPr>
                <w:rFonts w:ascii="Times New Roman" w:eastAsia="Arial" w:hAnsi="Times New Roman" w:cs="Times New Roman"/>
                <w:color w:val="000000"/>
                <w:sz w:val="24"/>
                <w:lang w:val="en-US"/>
              </w:rPr>
            </w:pPr>
            <w:r w:rsidRPr="00925F7D">
              <w:rPr>
                <w:rFonts w:ascii="Times New Roman" w:eastAsia="Arial" w:hAnsi="Times New Roman" w:cs="Times New Roman"/>
                <w:i/>
                <w:color w:val="000000"/>
                <w:lang w:val="en-US"/>
              </w:rPr>
              <w:t>Happening, Body Art</w:t>
            </w:r>
            <w:r w:rsidRPr="00925F7D">
              <w:rPr>
                <w:rFonts w:ascii="Times New Roman" w:eastAsia="Arial" w:hAnsi="Times New Roman" w:cs="Times New Roman"/>
                <w:color w:val="000000"/>
                <w:lang w:val="en-US"/>
              </w:rPr>
              <w:t xml:space="preserve"> y </w:t>
            </w:r>
            <w:r w:rsidRPr="00925F7D">
              <w:rPr>
                <w:rFonts w:ascii="Times New Roman" w:eastAsia="Arial" w:hAnsi="Times New Roman" w:cs="Times New Roman"/>
                <w:i/>
                <w:color w:val="000000"/>
                <w:lang w:val="en-US"/>
              </w:rPr>
              <w:t>Land Art.</w:t>
            </w:r>
            <w:r w:rsidRPr="00925F7D">
              <w:rPr>
                <w:rFonts w:ascii="Times New Roman" w:eastAsia="Arial" w:hAnsi="Times New Roman" w:cs="Times New Roman"/>
                <w:color w:val="000000"/>
                <w:lang w:val="en-US"/>
              </w:rPr>
              <w:t xml:space="preserve">  </w:t>
            </w:r>
          </w:p>
        </w:tc>
      </w:tr>
      <w:tr w:rsidR="009F4E75" w:rsidRPr="009F4E75" w14:paraId="2FC87DD5" w14:textId="77777777" w:rsidTr="009F4E75">
        <w:trPr>
          <w:trHeight w:val="953"/>
        </w:trPr>
        <w:tc>
          <w:tcPr>
            <w:tcW w:w="0" w:type="auto"/>
            <w:vMerge/>
            <w:tcBorders>
              <w:top w:val="nil"/>
              <w:left w:val="single" w:sz="4" w:space="0" w:color="000000"/>
              <w:bottom w:val="single" w:sz="4" w:space="0" w:color="000000"/>
              <w:right w:val="single" w:sz="4" w:space="0" w:color="000000"/>
            </w:tcBorders>
          </w:tcPr>
          <w:p w14:paraId="25C33BE1" w14:textId="77777777" w:rsidR="009F4E75" w:rsidRPr="00925F7D" w:rsidRDefault="009F4E75" w:rsidP="009F4E75">
            <w:pPr>
              <w:rPr>
                <w:rFonts w:ascii="Times New Roman" w:eastAsia="Arial" w:hAnsi="Times New Roman" w:cs="Times New Roman"/>
                <w:color w:val="000000"/>
                <w:sz w:val="24"/>
                <w:lang w:val="en-US"/>
              </w:rPr>
            </w:pPr>
          </w:p>
        </w:tc>
        <w:tc>
          <w:tcPr>
            <w:tcW w:w="4948" w:type="dxa"/>
            <w:tcBorders>
              <w:top w:val="single" w:sz="4" w:space="0" w:color="000000"/>
              <w:left w:val="single" w:sz="4" w:space="0" w:color="000000"/>
              <w:bottom w:val="single" w:sz="4" w:space="0" w:color="000000"/>
              <w:right w:val="single" w:sz="4" w:space="0" w:color="000000"/>
            </w:tcBorders>
          </w:tcPr>
          <w:p w14:paraId="4DDCEEF8"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1.12.</w:t>
            </w:r>
            <w:r w:rsidRPr="009F4E75">
              <w:rPr>
                <w:rFonts w:ascii="Times New Roman" w:eastAsia="Arial" w:hAnsi="Times New Roman" w:cs="Times New Roman"/>
                <w:color w:val="000000"/>
              </w:rPr>
              <w:t xml:space="preserve"> Describe los planteamientos generales de la posmodernidad, referida a las artes plásticas. </w:t>
            </w:r>
          </w:p>
        </w:tc>
      </w:tr>
      <w:tr w:rsidR="009F4E75" w:rsidRPr="009F4E75" w14:paraId="421AC302" w14:textId="77777777" w:rsidTr="009F4E75">
        <w:trPr>
          <w:trHeight w:val="2631"/>
        </w:trPr>
        <w:tc>
          <w:tcPr>
            <w:tcW w:w="3469" w:type="dxa"/>
            <w:tcBorders>
              <w:top w:val="single" w:sz="4" w:space="0" w:color="000000"/>
              <w:left w:val="single" w:sz="4" w:space="0" w:color="000000"/>
              <w:bottom w:val="single" w:sz="4" w:space="0" w:color="000000"/>
              <w:right w:val="single" w:sz="4" w:space="0" w:color="000000"/>
            </w:tcBorders>
          </w:tcPr>
          <w:p w14:paraId="399010C6" w14:textId="77777777" w:rsidR="009F4E75" w:rsidRPr="009F4E75" w:rsidRDefault="009F4E75" w:rsidP="009F4E75">
            <w:pPr>
              <w:spacing w:after="159"/>
              <w:ind w:right="6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w:t>
            </w:r>
            <w:r w:rsidRPr="009F4E75">
              <w:rPr>
                <w:rFonts w:ascii="Times New Roman" w:eastAsia="Arial" w:hAnsi="Times New Roman" w:cs="Times New Roman"/>
                <w:color w:val="000000"/>
              </w:rPr>
              <w:t xml:space="preserve"> Explicar el desarrollo y la extensión de los nuevos sistemas visuales, como la fotografía, el cine, la televisión el cartelismo o el cómic, especificando el modo en que combinan diversos lenguajes expresivos.  </w:t>
            </w:r>
          </w:p>
          <w:p w14:paraId="66E03ED7"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(CSC, CEC) </w:t>
            </w:r>
          </w:p>
        </w:tc>
        <w:tc>
          <w:tcPr>
            <w:tcW w:w="4948" w:type="dxa"/>
            <w:tcBorders>
              <w:top w:val="single" w:sz="4" w:space="0" w:color="000000"/>
              <w:left w:val="single" w:sz="4" w:space="0" w:color="000000"/>
              <w:bottom w:val="single" w:sz="4" w:space="0" w:color="000000"/>
              <w:right w:val="single" w:sz="4" w:space="0" w:color="000000"/>
            </w:tcBorders>
          </w:tcPr>
          <w:p w14:paraId="43D79FD0" w14:textId="77777777" w:rsidR="009F4E75" w:rsidRPr="009F4E75" w:rsidRDefault="009F4E75" w:rsidP="009F4E75">
            <w:pPr>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2.1.</w:t>
            </w:r>
            <w:r w:rsidRPr="009F4E75">
              <w:rPr>
                <w:rFonts w:ascii="Times New Roman" w:eastAsia="Arial" w:hAnsi="Times New Roman" w:cs="Times New Roman"/>
                <w:color w:val="000000"/>
              </w:rPr>
              <w:t xml:space="preserve"> Explica brevemente el desarrollo de los nuevos sistemas visuales y las características de su lenguaje expresivo: fotografía, cartel, cine, cómic, producciones televisivas, videoarte, arte por ordenador.  </w:t>
            </w:r>
          </w:p>
        </w:tc>
      </w:tr>
      <w:tr w:rsidR="009F4E75" w:rsidRPr="009F4E75" w14:paraId="69F6C938" w14:textId="77777777" w:rsidTr="009F4E75">
        <w:trPr>
          <w:trHeight w:val="2379"/>
        </w:trPr>
        <w:tc>
          <w:tcPr>
            <w:tcW w:w="3469" w:type="dxa"/>
            <w:tcBorders>
              <w:top w:val="single" w:sz="4" w:space="0" w:color="000000"/>
              <w:left w:val="single" w:sz="4" w:space="0" w:color="000000"/>
              <w:bottom w:val="single" w:sz="4" w:space="0" w:color="000000"/>
              <w:right w:val="single" w:sz="4" w:space="0" w:color="000000"/>
            </w:tcBorders>
          </w:tcPr>
          <w:p w14:paraId="17B7F267" w14:textId="77777777" w:rsidR="009F4E75" w:rsidRPr="009F4E75" w:rsidRDefault="009F4E75" w:rsidP="009F4E75">
            <w:pPr>
              <w:spacing w:after="159"/>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3.</w:t>
            </w:r>
            <w:r w:rsidRPr="009F4E75">
              <w:rPr>
                <w:rFonts w:ascii="Times New Roman" w:eastAsia="Arial" w:hAnsi="Times New Roman" w:cs="Times New Roman"/>
                <w:color w:val="000000"/>
              </w:rPr>
              <w:t xml:space="preserve"> Describir las posibilidades que han abierto las nuevas tecnologías, explicando sus efectos tanto para la creación artística como para la difusión del arte.  </w:t>
            </w:r>
          </w:p>
          <w:p w14:paraId="06DB289F"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(CD, CEC) </w:t>
            </w:r>
          </w:p>
        </w:tc>
        <w:tc>
          <w:tcPr>
            <w:tcW w:w="4948" w:type="dxa"/>
            <w:tcBorders>
              <w:top w:val="single" w:sz="4" w:space="0" w:color="000000"/>
              <w:left w:val="single" w:sz="4" w:space="0" w:color="000000"/>
              <w:bottom w:val="single" w:sz="4" w:space="0" w:color="000000"/>
              <w:right w:val="single" w:sz="4" w:space="0" w:color="000000"/>
            </w:tcBorders>
          </w:tcPr>
          <w:p w14:paraId="20B20F04" w14:textId="77777777" w:rsidR="009F4E75" w:rsidRPr="009F4E75" w:rsidRDefault="009F4E75" w:rsidP="009F4E75">
            <w:pPr>
              <w:ind w:right="57"/>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3.1. </w:t>
            </w:r>
            <w:r w:rsidRPr="009F4E75">
              <w:rPr>
                <w:rFonts w:ascii="Times New Roman" w:eastAsia="Arial" w:hAnsi="Times New Roman" w:cs="Times New Roman"/>
                <w:color w:val="000000"/>
              </w:rPr>
              <w:t xml:space="preserve">Especifica las posibilidades que ofrecen las nuevas tecnologías para la creación artística y para la difusión del arte.  </w:t>
            </w:r>
          </w:p>
        </w:tc>
      </w:tr>
      <w:tr w:rsidR="009F4E75" w:rsidRPr="009F4E75" w14:paraId="64A813C2" w14:textId="77777777" w:rsidTr="009F4E75">
        <w:trPr>
          <w:trHeight w:val="960"/>
        </w:trPr>
        <w:tc>
          <w:tcPr>
            <w:tcW w:w="3469" w:type="dxa"/>
            <w:vMerge w:val="restart"/>
            <w:tcBorders>
              <w:top w:val="single" w:sz="4" w:space="0" w:color="000000"/>
              <w:left w:val="single" w:sz="4" w:space="0" w:color="000000"/>
              <w:bottom w:val="single" w:sz="4" w:space="0" w:color="000000"/>
              <w:right w:val="single" w:sz="4" w:space="0" w:color="000000"/>
            </w:tcBorders>
            <w:vAlign w:val="center"/>
          </w:tcPr>
          <w:p w14:paraId="3B924F19" w14:textId="77777777" w:rsidR="009F4E75" w:rsidRPr="009F4E75" w:rsidRDefault="009F4E75" w:rsidP="009F4E75">
            <w:pPr>
              <w:spacing w:after="158" w:line="241" w:lineRule="auto"/>
              <w:ind w:right="6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4.</w:t>
            </w:r>
            <w:r w:rsidRPr="009F4E75">
              <w:rPr>
                <w:rFonts w:ascii="Times New Roman" w:eastAsia="Arial" w:hAnsi="Times New Roman" w:cs="Times New Roman"/>
                <w:color w:val="000000"/>
              </w:rPr>
              <w:t xml:space="preserve"> Identificar la presencia del arte en la vida cotidiana, distinguiendo los muy diversos ámbitos en que se manifiesta.  </w:t>
            </w:r>
          </w:p>
          <w:p w14:paraId="76F13F2E"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(CSC, CEC) </w:t>
            </w:r>
          </w:p>
        </w:tc>
        <w:tc>
          <w:tcPr>
            <w:tcW w:w="4948" w:type="dxa"/>
            <w:tcBorders>
              <w:top w:val="single" w:sz="4" w:space="0" w:color="000000"/>
              <w:left w:val="single" w:sz="4" w:space="0" w:color="000000"/>
              <w:bottom w:val="single" w:sz="4" w:space="0" w:color="000000"/>
              <w:right w:val="single" w:sz="4" w:space="0" w:color="000000"/>
            </w:tcBorders>
          </w:tcPr>
          <w:p w14:paraId="2011C465"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4.1.</w:t>
            </w:r>
            <w:r w:rsidRPr="009F4E75">
              <w:rPr>
                <w:rFonts w:ascii="Times New Roman" w:eastAsia="Arial" w:hAnsi="Times New Roman" w:cs="Times New Roman"/>
                <w:color w:val="000000"/>
              </w:rPr>
              <w:t xml:space="preserve"> Define el concepto de cultura visual de masas y describe sus rasgos esenciales.  </w:t>
            </w:r>
          </w:p>
        </w:tc>
      </w:tr>
      <w:tr w:rsidR="009F4E75" w:rsidRPr="009F4E75" w14:paraId="21002065" w14:textId="77777777" w:rsidTr="009F4E75">
        <w:trPr>
          <w:trHeight w:val="953"/>
        </w:trPr>
        <w:tc>
          <w:tcPr>
            <w:tcW w:w="0" w:type="auto"/>
            <w:vMerge/>
            <w:tcBorders>
              <w:top w:val="nil"/>
              <w:left w:val="single" w:sz="4" w:space="0" w:color="000000"/>
              <w:bottom w:val="single" w:sz="4" w:space="0" w:color="000000"/>
              <w:right w:val="single" w:sz="4" w:space="0" w:color="000000"/>
            </w:tcBorders>
          </w:tcPr>
          <w:p w14:paraId="1F0AD4BE"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7D9039A3"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 xml:space="preserve">4.2. </w:t>
            </w:r>
            <w:r w:rsidRPr="009F4E75">
              <w:rPr>
                <w:rFonts w:ascii="Times New Roman" w:eastAsia="Arial" w:hAnsi="Times New Roman" w:cs="Times New Roman"/>
                <w:color w:val="000000"/>
              </w:rPr>
              <w:t xml:space="preserve">Identifica el arte en los diferentes ámbitos de la vida cotidiana.  </w:t>
            </w:r>
          </w:p>
        </w:tc>
      </w:tr>
      <w:tr w:rsidR="009F4E75" w:rsidRPr="009F4E75" w14:paraId="7732BE2A" w14:textId="77777777" w:rsidTr="009F4E75">
        <w:trPr>
          <w:trHeight w:val="794"/>
        </w:trPr>
        <w:tc>
          <w:tcPr>
            <w:tcW w:w="3469" w:type="dxa"/>
            <w:tcBorders>
              <w:top w:val="single" w:sz="4" w:space="0" w:color="000000"/>
              <w:left w:val="single" w:sz="4" w:space="0" w:color="000000"/>
              <w:bottom w:val="single" w:sz="4" w:space="0" w:color="000000"/>
              <w:right w:val="single" w:sz="4" w:space="0" w:color="000000"/>
            </w:tcBorders>
            <w:vAlign w:val="center"/>
          </w:tcPr>
          <w:p w14:paraId="1CE7980A"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5.</w:t>
            </w:r>
            <w:r w:rsidRPr="009F4E75">
              <w:rPr>
                <w:rFonts w:ascii="Times New Roman" w:eastAsia="Arial" w:hAnsi="Times New Roman" w:cs="Times New Roman"/>
                <w:color w:val="000000"/>
              </w:rPr>
              <w:t xml:space="preserve"> Explicar qué es el Patrimonio </w:t>
            </w:r>
          </w:p>
          <w:p w14:paraId="7BC066D6" w14:textId="77777777" w:rsidR="009F4E75" w:rsidRPr="009F4E75" w:rsidRDefault="009F4E75" w:rsidP="009F4E75">
            <w:pPr>
              <w:tabs>
                <w:tab w:val="center" w:pos="385"/>
                <w:tab w:val="center" w:pos="1243"/>
                <w:tab w:val="center" w:pos="1803"/>
                <w:tab w:val="center" w:pos="2741"/>
              </w:tabs>
              <w:rPr>
                <w:rFonts w:ascii="Times New Roman" w:eastAsia="Arial" w:hAnsi="Times New Roman" w:cs="Times New Roman"/>
                <w:color w:val="000000"/>
                <w:sz w:val="24"/>
              </w:rPr>
            </w:pPr>
            <w:r w:rsidRPr="009F4E75">
              <w:rPr>
                <w:rFonts w:ascii="Times New Roman" w:eastAsia="Calibri" w:hAnsi="Times New Roman" w:cs="Times New Roman"/>
                <w:color w:val="000000"/>
              </w:rPr>
              <w:tab/>
            </w:r>
            <w:r w:rsidRPr="009F4E75">
              <w:rPr>
                <w:rFonts w:ascii="Times New Roman" w:eastAsia="Arial" w:hAnsi="Times New Roman" w:cs="Times New Roman"/>
                <w:color w:val="000000"/>
              </w:rPr>
              <w:t xml:space="preserve">Mundial </w:t>
            </w:r>
            <w:r w:rsidRPr="009F4E75">
              <w:rPr>
                <w:rFonts w:ascii="Times New Roman" w:eastAsia="Arial" w:hAnsi="Times New Roman" w:cs="Times New Roman"/>
                <w:color w:val="000000"/>
              </w:rPr>
              <w:tab/>
              <w:t xml:space="preserve">de </w:t>
            </w:r>
            <w:r w:rsidRPr="009F4E75">
              <w:rPr>
                <w:rFonts w:ascii="Times New Roman" w:eastAsia="Arial" w:hAnsi="Times New Roman" w:cs="Times New Roman"/>
                <w:color w:val="000000"/>
              </w:rPr>
              <w:tab/>
              <w:t xml:space="preserve">la </w:t>
            </w:r>
            <w:r w:rsidRPr="009F4E75">
              <w:rPr>
                <w:rFonts w:ascii="Times New Roman" w:eastAsia="Arial" w:hAnsi="Times New Roman" w:cs="Times New Roman"/>
                <w:color w:val="000000"/>
              </w:rPr>
              <w:tab/>
              <w:t xml:space="preserve">UNESCO, </w:t>
            </w:r>
          </w:p>
        </w:tc>
        <w:tc>
          <w:tcPr>
            <w:tcW w:w="4948" w:type="dxa"/>
            <w:tcBorders>
              <w:top w:val="single" w:sz="4" w:space="0" w:color="000000"/>
              <w:left w:val="single" w:sz="4" w:space="0" w:color="000000"/>
              <w:bottom w:val="single" w:sz="4" w:space="0" w:color="000000"/>
              <w:right w:val="single" w:sz="4" w:space="0" w:color="000000"/>
            </w:tcBorders>
            <w:vAlign w:val="center"/>
          </w:tcPr>
          <w:p w14:paraId="1F360A38"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b/>
                <w:color w:val="000000"/>
              </w:rPr>
              <w:t>5.1.</w:t>
            </w:r>
            <w:r w:rsidRPr="009F4E75">
              <w:rPr>
                <w:rFonts w:ascii="Times New Roman" w:eastAsia="Arial" w:hAnsi="Times New Roman" w:cs="Times New Roman"/>
                <w:color w:val="000000"/>
              </w:rPr>
              <w:t xml:space="preserve"> Explica el origen del Patrimonio Mundial de </w:t>
            </w:r>
          </w:p>
        </w:tc>
      </w:tr>
      <w:tr w:rsidR="009F4E75" w:rsidRPr="009F4E75" w14:paraId="2D352C6B" w14:textId="77777777" w:rsidTr="009F4E75">
        <w:trPr>
          <w:trHeight w:val="1311"/>
        </w:trPr>
        <w:tc>
          <w:tcPr>
            <w:tcW w:w="3469" w:type="dxa"/>
            <w:tcBorders>
              <w:top w:val="single" w:sz="4" w:space="0" w:color="000000"/>
              <w:left w:val="single" w:sz="4" w:space="0" w:color="000000"/>
              <w:bottom w:val="single" w:sz="4" w:space="0" w:color="000000"/>
              <w:right w:val="single" w:sz="4" w:space="0" w:color="000000"/>
            </w:tcBorders>
          </w:tcPr>
          <w:p w14:paraId="70B63775" w14:textId="77777777" w:rsidR="009F4E75" w:rsidRPr="009F4E75" w:rsidRDefault="009F4E75" w:rsidP="009F4E75">
            <w:pPr>
              <w:spacing w:after="151" w:line="247" w:lineRule="auto"/>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describiendo </w:t>
            </w:r>
            <w:r w:rsidRPr="009F4E75">
              <w:rPr>
                <w:rFonts w:ascii="Times New Roman" w:eastAsia="Arial" w:hAnsi="Times New Roman" w:cs="Times New Roman"/>
                <w:color w:val="000000"/>
              </w:rPr>
              <w:tab/>
              <w:t xml:space="preserve">su </w:t>
            </w:r>
            <w:r w:rsidRPr="009F4E75">
              <w:rPr>
                <w:rFonts w:ascii="Times New Roman" w:eastAsia="Arial" w:hAnsi="Times New Roman" w:cs="Times New Roman"/>
                <w:color w:val="000000"/>
              </w:rPr>
              <w:tab/>
              <w:t xml:space="preserve">origen </w:t>
            </w:r>
            <w:r w:rsidRPr="009F4E75">
              <w:rPr>
                <w:rFonts w:ascii="Times New Roman" w:eastAsia="Arial" w:hAnsi="Times New Roman" w:cs="Times New Roman"/>
                <w:color w:val="000000"/>
              </w:rPr>
              <w:tab/>
              <w:t xml:space="preserve">y finalidad.  </w:t>
            </w:r>
          </w:p>
          <w:p w14:paraId="197A7A6B"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(CSC, CEC) </w:t>
            </w:r>
          </w:p>
        </w:tc>
        <w:tc>
          <w:tcPr>
            <w:tcW w:w="4948" w:type="dxa"/>
            <w:tcBorders>
              <w:top w:val="single" w:sz="4" w:space="0" w:color="000000"/>
              <w:left w:val="single" w:sz="4" w:space="0" w:color="000000"/>
              <w:bottom w:val="single" w:sz="4" w:space="0" w:color="000000"/>
              <w:right w:val="single" w:sz="4" w:space="0" w:color="000000"/>
            </w:tcBorders>
          </w:tcPr>
          <w:p w14:paraId="0AB7188A"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la UNESCO y los objetivos que persigue.  </w:t>
            </w:r>
          </w:p>
        </w:tc>
      </w:tr>
      <w:tr w:rsidR="009F4E75" w:rsidRPr="009F4E75" w14:paraId="072F24AE" w14:textId="77777777" w:rsidTr="009F4E75">
        <w:trPr>
          <w:trHeight w:val="2984"/>
        </w:trPr>
        <w:tc>
          <w:tcPr>
            <w:tcW w:w="3469" w:type="dxa"/>
            <w:vMerge w:val="restart"/>
            <w:tcBorders>
              <w:top w:val="single" w:sz="4" w:space="0" w:color="000000"/>
              <w:left w:val="single" w:sz="4" w:space="0" w:color="000000"/>
              <w:bottom w:val="single" w:sz="4" w:space="0" w:color="000000"/>
              <w:right w:val="single" w:sz="4" w:space="0" w:color="000000"/>
            </w:tcBorders>
          </w:tcPr>
          <w:p w14:paraId="6BF5C6E1" w14:textId="77777777" w:rsidR="009F4E75" w:rsidRPr="009F4E75" w:rsidRDefault="009F4E75" w:rsidP="009F4E75">
            <w:pPr>
              <w:spacing w:after="159"/>
              <w:ind w:right="109"/>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lastRenderedPageBreak/>
              <w:t>6.</w:t>
            </w:r>
            <w:r w:rsidRPr="009F4E75">
              <w:rPr>
                <w:rFonts w:ascii="Times New Roman" w:eastAsia="Arial" w:hAnsi="Times New Roman" w:cs="Times New Roman"/>
                <w:color w:val="000000"/>
              </w:rPr>
              <w:t xml:space="preserve"> Analizar, comentar y clasificar obras significativas del arte desde la segunda mitad del siglo XX, aplicando un método que incluya diferentes enfoques (técnico, formal, semántico, cultural, sociológico e histórico).  </w:t>
            </w:r>
          </w:p>
          <w:p w14:paraId="4EDBA6EA"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(CCL, SIEP, CEC) </w:t>
            </w:r>
          </w:p>
        </w:tc>
        <w:tc>
          <w:tcPr>
            <w:tcW w:w="4948" w:type="dxa"/>
            <w:tcBorders>
              <w:top w:val="single" w:sz="4" w:space="0" w:color="000000"/>
              <w:left w:val="single" w:sz="4" w:space="0" w:color="000000"/>
              <w:bottom w:val="single" w:sz="4" w:space="0" w:color="000000"/>
              <w:right w:val="single" w:sz="4" w:space="0" w:color="000000"/>
            </w:tcBorders>
          </w:tcPr>
          <w:p w14:paraId="5B9F3E8A" w14:textId="77777777" w:rsidR="009F4E75" w:rsidRPr="009F4E75" w:rsidRDefault="009F4E75" w:rsidP="009F4E75">
            <w:pPr>
              <w:ind w:right="107"/>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6.1.</w:t>
            </w:r>
            <w:r w:rsidRPr="009F4E75">
              <w:rPr>
                <w:rFonts w:ascii="Times New Roman" w:eastAsia="Arial" w:hAnsi="Times New Roman" w:cs="Times New Roman"/>
                <w:color w:val="000000"/>
              </w:rPr>
              <w:t xml:space="preserve"> Identifica, analiza y comenta las siguientes obras: la </w:t>
            </w:r>
            <w:proofErr w:type="spellStart"/>
            <w:r w:rsidRPr="009F4E75">
              <w:rPr>
                <w:rFonts w:ascii="Times New Roman" w:eastAsia="Arial" w:hAnsi="Times New Roman" w:cs="Times New Roman"/>
                <w:i/>
                <w:color w:val="000000"/>
              </w:rPr>
              <w:t>Unité</w:t>
            </w:r>
            <w:proofErr w:type="spellEnd"/>
            <w:r w:rsidRPr="009F4E75">
              <w:rPr>
                <w:rFonts w:ascii="Times New Roman" w:eastAsia="Arial" w:hAnsi="Times New Roman" w:cs="Times New Roman"/>
                <w:i/>
                <w:color w:val="000000"/>
              </w:rPr>
              <w:t xml:space="preserve"> </w:t>
            </w:r>
            <w:proofErr w:type="spellStart"/>
            <w:r w:rsidRPr="009F4E75">
              <w:rPr>
                <w:rFonts w:ascii="Times New Roman" w:eastAsia="Arial" w:hAnsi="Times New Roman" w:cs="Times New Roman"/>
                <w:i/>
                <w:color w:val="000000"/>
              </w:rPr>
              <w:t>d’habitation</w:t>
            </w:r>
            <w:proofErr w:type="spellEnd"/>
            <w:r w:rsidRPr="009F4E75">
              <w:rPr>
                <w:rFonts w:ascii="Times New Roman" w:eastAsia="Arial" w:hAnsi="Times New Roman" w:cs="Times New Roman"/>
                <w:i/>
                <w:color w:val="000000"/>
              </w:rPr>
              <w:t xml:space="preserve"> </w:t>
            </w:r>
            <w:r w:rsidRPr="009F4E75">
              <w:rPr>
                <w:rFonts w:ascii="Times New Roman" w:eastAsia="Arial" w:hAnsi="Times New Roman" w:cs="Times New Roman"/>
                <w:color w:val="000000"/>
              </w:rPr>
              <w:t xml:space="preserve">en Marsella, de Le Corbusier; el </w:t>
            </w:r>
            <w:proofErr w:type="spellStart"/>
            <w:r w:rsidRPr="009F4E75">
              <w:rPr>
                <w:rFonts w:ascii="Times New Roman" w:eastAsia="Arial" w:hAnsi="Times New Roman" w:cs="Times New Roman"/>
                <w:i/>
                <w:color w:val="000000"/>
              </w:rPr>
              <w:t>Seagram</w:t>
            </w:r>
            <w:proofErr w:type="spellEnd"/>
            <w:r w:rsidRPr="009F4E75">
              <w:rPr>
                <w:rFonts w:ascii="Times New Roman" w:eastAsia="Arial" w:hAnsi="Times New Roman" w:cs="Times New Roman"/>
                <w:i/>
                <w:color w:val="000000"/>
              </w:rPr>
              <w:t xml:space="preserve"> </w:t>
            </w:r>
            <w:proofErr w:type="spellStart"/>
            <w:r w:rsidRPr="009F4E75">
              <w:rPr>
                <w:rFonts w:ascii="Times New Roman" w:eastAsia="Arial" w:hAnsi="Times New Roman" w:cs="Times New Roman"/>
                <w:i/>
                <w:color w:val="000000"/>
              </w:rPr>
              <w:t>Building</w:t>
            </w:r>
            <w:proofErr w:type="spellEnd"/>
            <w:r w:rsidRPr="009F4E75">
              <w:rPr>
                <w:rFonts w:ascii="Times New Roman" w:eastAsia="Arial" w:hAnsi="Times New Roman" w:cs="Times New Roman"/>
                <w:color w:val="000000"/>
              </w:rPr>
              <w:t xml:space="preserve"> en Nueva York, de M. van </w:t>
            </w:r>
            <w:proofErr w:type="spellStart"/>
            <w:r w:rsidRPr="009F4E75">
              <w:rPr>
                <w:rFonts w:ascii="Times New Roman" w:eastAsia="Arial" w:hAnsi="Times New Roman" w:cs="Times New Roman"/>
                <w:color w:val="000000"/>
              </w:rPr>
              <w:t>der</w:t>
            </w:r>
            <w:proofErr w:type="spellEnd"/>
            <w:r w:rsidRPr="009F4E75">
              <w:rPr>
                <w:rFonts w:ascii="Times New Roman" w:eastAsia="Arial" w:hAnsi="Times New Roman" w:cs="Times New Roman"/>
                <w:color w:val="000000"/>
              </w:rPr>
              <w:t xml:space="preserve"> Rohe y Philip Johnson; el Museo Guggenheim de Nueva York, de F. Lloyd Wright; la </w:t>
            </w:r>
            <w:proofErr w:type="spellStart"/>
            <w:r w:rsidRPr="009F4E75">
              <w:rPr>
                <w:rFonts w:ascii="Times New Roman" w:eastAsia="Arial" w:hAnsi="Times New Roman" w:cs="Times New Roman"/>
                <w:i/>
                <w:color w:val="000000"/>
              </w:rPr>
              <w:t>Sydney</w:t>
            </w:r>
            <w:proofErr w:type="spellEnd"/>
            <w:r w:rsidRPr="009F4E75">
              <w:rPr>
                <w:rFonts w:ascii="Times New Roman" w:eastAsia="Arial" w:hAnsi="Times New Roman" w:cs="Times New Roman"/>
                <w:i/>
                <w:color w:val="000000"/>
              </w:rPr>
              <w:t xml:space="preserve"> Opera House,</w:t>
            </w:r>
            <w:r w:rsidRPr="009F4E75">
              <w:rPr>
                <w:rFonts w:ascii="Times New Roman" w:eastAsia="Arial" w:hAnsi="Times New Roman" w:cs="Times New Roman"/>
                <w:color w:val="000000"/>
              </w:rPr>
              <w:t xml:space="preserve"> de J. </w:t>
            </w:r>
            <w:proofErr w:type="spellStart"/>
            <w:r w:rsidRPr="009F4E75">
              <w:rPr>
                <w:rFonts w:ascii="Times New Roman" w:eastAsia="Arial" w:hAnsi="Times New Roman" w:cs="Times New Roman"/>
                <w:color w:val="000000"/>
              </w:rPr>
              <w:t>Utzon</w:t>
            </w:r>
            <w:proofErr w:type="spellEnd"/>
            <w:r w:rsidRPr="009F4E75">
              <w:rPr>
                <w:rFonts w:ascii="Times New Roman" w:eastAsia="Arial" w:hAnsi="Times New Roman" w:cs="Times New Roman"/>
                <w:color w:val="000000"/>
              </w:rPr>
              <w:t xml:space="preserve">; el Centro Pompidou de París, de R. Piano y R. Rogers; el </w:t>
            </w:r>
            <w:r w:rsidRPr="009F4E75">
              <w:rPr>
                <w:rFonts w:ascii="Times New Roman" w:eastAsia="Arial" w:hAnsi="Times New Roman" w:cs="Times New Roman"/>
                <w:i/>
                <w:color w:val="000000"/>
              </w:rPr>
              <w:t xml:space="preserve">AT &amp; T </w:t>
            </w:r>
            <w:proofErr w:type="spellStart"/>
            <w:r w:rsidRPr="009F4E75">
              <w:rPr>
                <w:rFonts w:ascii="Times New Roman" w:eastAsia="Arial" w:hAnsi="Times New Roman" w:cs="Times New Roman"/>
                <w:i/>
                <w:color w:val="000000"/>
              </w:rPr>
              <w:t>Building</w:t>
            </w:r>
            <w:proofErr w:type="spellEnd"/>
            <w:r w:rsidRPr="009F4E75">
              <w:rPr>
                <w:rFonts w:ascii="Times New Roman" w:eastAsia="Arial" w:hAnsi="Times New Roman" w:cs="Times New Roman"/>
                <w:color w:val="000000"/>
              </w:rPr>
              <w:t xml:space="preserve"> de Nueva York, de Philip Johnson; el Museo Guggenheim de Bilbao, de F. O. Gehry. </w:t>
            </w:r>
          </w:p>
        </w:tc>
      </w:tr>
      <w:tr w:rsidR="009F4E75" w:rsidRPr="009F4E75" w14:paraId="5490F6E7" w14:textId="77777777" w:rsidTr="009F4E75">
        <w:trPr>
          <w:trHeight w:val="3737"/>
        </w:trPr>
        <w:tc>
          <w:tcPr>
            <w:tcW w:w="0" w:type="auto"/>
            <w:vMerge/>
            <w:tcBorders>
              <w:top w:val="nil"/>
              <w:left w:val="single" w:sz="4" w:space="0" w:color="000000"/>
              <w:bottom w:val="single" w:sz="4" w:space="0" w:color="000000"/>
              <w:right w:val="single" w:sz="4" w:space="0" w:color="000000"/>
            </w:tcBorders>
          </w:tcPr>
          <w:p w14:paraId="369ED3F2" w14:textId="77777777" w:rsidR="009F4E75" w:rsidRPr="009F4E75" w:rsidRDefault="009F4E75" w:rsidP="009F4E75">
            <w:pPr>
              <w:rPr>
                <w:rFonts w:ascii="Times New Roman" w:eastAsia="Arial" w:hAnsi="Times New Roman" w:cs="Times New Roman"/>
                <w:color w:val="000000"/>
                <w:sz w:val="24"/>
              </w:rPr>
            </w:pPr>
          </w:p>
        </w:tc>
        <w:tc>
          <w:tcPr>
            <w:tcW w:w="4948" w:type="dxa"/>
            <w:tcBorders>
              <w:top w:val="single" w:sz="4" w:space="0" w:color="000000"/>
              <w:left w:val="single" w:sz="4" w:space="0" w:color="000000"/>
              <w:bottom w:val="single" w:sz="4" w:space="0" w:color="000000"/>
              <w:right w:val="single" w:sz="4" w:space="0" w:color="000000"/>
            </w:tcBorders>
          </w:tcPr>
          <w:p w14:paraId="0635AF41" w14:textId="77777777" w:rsidR="009F4E75" w:rsidRPr="009F4E75" w:rsidRDefault="009F4E75" w:rsidP="009F4E75">
            <w:pPr>
              <w:ind w:right="104"/>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6.2.</w:t>
            </w:r>
            <w:r w:rsidRPr="009F4E75">
              <w:rPr>
                <w:rFonts w:ascii="Times New Roman" w:eastAsia="Arial" w:hAnsi="Times New Roman" w:cs="Times New Roman"/>
                <w:color w:val="000000"/>
              </w:rPr>
              <w:t xml:space="preserve"> Identifica (al autor y la corriente artística, no necesariamente el título), analiza y comenta las siguientes obras: Pintura (Museo Nacional Centro de Arte Reina Sofía de Madrid), de Tapies; </w:t>
            </w:r>
            <w:r w:rsidRPr="009F4E75">
              <w:rPr>
                <w:rFonts w:ascii="Times New Roman" w:eastAsia="Arial" w:hAnsi="Times New Roman" w:cs="Times New Roman"/>
                <w:i/>
                <w:color w:val="000000"/>
              </w:rPr>
              <w:t xml:space="preserve">Grito </w:t>
            </w:r>
            <w:proofErr w:type="spellStart"/>
            <w:r w:rsidRPr="009F4E75">
              <w:rPr>
                <w:rFonts w:ascii="Times New Roman" w:eastAsia="Arial" w:hAnsi="Times New Roman" w:cs="Times New Roman"/>
                <w:i/>
                <w:color w:val="000000"/>
              </w:rPr>
              <w:t>nº</w:t>
            </w:r>
            <w:proofErr w:type="spellEnd"/>
            <w:r w:rsidRPr="009F4E75">
              <w:rPr>
                <w:rFonts w:ascii="Times New Roman" w:eastAsia="Arial" w:hAnsi="Times New Roman" w:cs="Times New Roman"/>
                <w:i/>
                <w:color w:val="000000"/>
              </w:rPr>
              <w:t xml:space="preserve"> 7,</w:t>
            </w:r>
            <w:r w:rsidRPr="009F4E75">
              <w:rPr>
                <w:rFonts w:ascii="Times New Roman" w:eastAsia="Arial" w:hAnsi="Times New Roman" w:cs="Times New Roman"/>
                <w:color w:val="000000"/>
              </w:rPr>
              <w:t xml:space="preserve"> de Antonio Saura; </w:t>
            </w:r>
            <w:proofErr w:type="spellStart"/>
            <w:r w:rsidRPr="009F4E75">
              <w:rPr>
                <w:rFonts w:ascii="Times New Roman" w:eastAsia="Arial" w:hAnsi="Times New Roman" w:cs="Times New Roman"/>
                <w:i/>
                <w:color w:val="000000"/>
              </w:rPr>
              <w:t>One</w:t>
            </w:r>
            <w:proofErr w:type="spellEnd"/>
            <w:r w:rsidRPr="009F4E75">
              <w:rPr>
                <w:rFonts w:ascii="Times New Roman" w:eastAsia="Arial" w:hAnsi="Times New Roman" w:cs="Times New Roman"/>
                <w:i/>
                <w:color w:val="000000"/>
              </w:rPr>
              <w:t xml:space="preserve">: </w:t>
            </w:r>
            <w:proofErr w:type="spellStart"/>
            <w:r w:rsidRPr="009F4E75">
              <w:rPr>
                <w:rFonts w:ascii="Times New Roman" w:eastAsia="Arial" w:hAnsi="Times New Roman" w:cs="Times New Roman"/>
                <w:i/>
                <w:color w:val="000000"/>
              </w:rPr>
              <w:t>number</w:t>
            </w:r>
            <w:proofErr w:type="spellEnd"/>
            <w:r w:rsidRPr="009F4E75">
              <w:rPr>
                <w:rFonts w:ascii="Times New Roman" w:eastAsia="Arial" w:hAnsi="Times New Roman" w:cs="Times New Roman"/>
                <w:i/>
                <w:color w:val="000000"/>
              </w:rPr>
              <w:t xml:space="preserve"> 31,</w:t>
            </w:r>
            <w:r w:rsidRPr="009F4E75">
              <w:rPr>
                <w:rFonts w:ascii="Times New Roman" w:eastAsia="Arial" w:hAnsi="Times New Roman" w:cs="Times New Roman"/>
                <w:color w:val="000000"/>
              </w:rPr>
              <w:t xml:space="preserve"> 1950, de J. Pollock; </w:t>
            </w:r>
            <w:proofErr w:type="spellStart"/>
            <w:r w:rsidRPr="009F4E75">
              <w:rPr>
                <w:rFonts w:ascii="Times New Roman" w:eastAsia="Arial" w:hAnsi="Times New Roman" w:cs="Times New Roman"/>
                <w:i/>
                <w:color w:val="000000"/>
              </w:rPr>
              <w:t>Ctesiphon</w:t>
            </w:r>
            <w:proofErr w:type="spellEnd"/>
            <w:r w:rsidRPr="009F4E75">
              <w:rPr>
                <w:rFonts w:ascii="Times New Roman" w:eastAsia="Arial" w:hAnsi="Times New Roman" w:cs="Times New Roman"/>
                <w:i/>
                <w:color w:val="000000"/>
              </w:rPr>
              <w:t xml:space="preserve"> III,</w:t>
            </w:r>
            <w:r w:rsidRPr="009F4E75">
              <w:rPr>
                <w:rFonts w:ascii="Times New Roman" w:eastAsia="Arial" w:hAnsi="Times New Roman" w:cs="Times New Roman"/>
                <w:color w:val="000000"/>
              </w:rPr>
              <w:t xml:space="preserve"> de F. Stella; </w:t>
            </w:r>
            <w:r w:rsidRPr="009F4E75">
              <w:rPr>
                <w:rFonts w:ascii="Times New Roman" w:eastAsia="Arial" w:hAnsi="Times New Roman" w:cs="Times New Roman"/>
                <w:i/>
                <w:color w:val="000000"/>
              </w:rPr>
              <w:t>Equivalente VIII,</w:t>
            </w:r>
            <w:r w:rsidRPr="009F4E75">
              <w:rPr>
                <w:rFonts w:ascii="Times New Roman" w:eastAsia="Arial" w:hAnsi="Times New Roman" w:cs="Times New Roman"/>
                <w:color w:val="000000"/>
              </w:rPr>
              <w:t xml:space="preserve"> de Carl André; </w:t>
            </w:r>
            <w:r w:rsidRPr="009F4E75">
              <w:rPr>
                <w:rFonts w:ascii="Times New Roman" w:eastAsia="Arial" w:hAnsi="Times New Roman" w:cs="Times New Roman"/>
                <w:i/>
                <w:color w:val="000000"/>
              </w:rPr>
              <w:t>Vega 200,</w:t>
            </w:r>
            <w:r w:rsidRPr="009F4E75">
              <w:rPr>
                <w:rFonts w:ascii="Times New Roman" w:eastAsia="Arial" w:hAnsi="Times New Roman" w:cs="Times New Roman"/>
                <w:color w:val="000000"/>
              </w:rPr>
              <w:t xml:space="preserve"> de Vasarely; </w:t>
            </w:r>
            <w:r w:rsidRPr="009F4E75">
              <w:rPr>
                <w:rFonts w:ascii="Times New Roman" w:eastAsia="Arial" w:hAnsi="Times New Roman" w:cs="Times New Roman"/>
                <w:i/>
                <w:color w:val="000000"/>
              </w:rPr>
              <w:t>Una y tres sillas,</w:t>
            </w:r>
            <w:r w:rsidRPr="009F4E75">
              <w:rPr>
                <w:rFonts w:ascii="Times New Roman" w:eastAsia="Arial" w:hAnsi="Times New Roman" w:cs="Times New Roman"/>
                <w:color w:val="000000"/>
              </w:rPr>
              <w:t xml:space="preserve"> de J. </w:t>
            </w:r>
            <w:proofErr w:type="spellStart"/>
            <w:r w:rsidRPr="009F4E75">
              <w:rPr>
                <w:rFonts w:ascii="Times New Roman" w:eastAsia="Arial" w:hAnsi="Times New Roman" w:cs="Times New Roman"/>
                <w:color w:val="000000"/>
              </w:rPr>
              <w:t>Kosuth</w:t>
            </w:r>
            <w:proofErr w:type="spellEnd"/>
            <w:r w:rsidRPr="009F4E75">
              <w:rPr>
                <w:rFonts w:ascii="Times New Roman" w:eastAsia="Arial" w:hAnsi="Times New Roman" w:cs="Times New Roman"/>
                <w:color w:val="000000"/>
              </w:rPr>
              <w:t xml:space="preserve">; </w:t>
            </w:r>
            <w:r w:rsidRPr="009F4E75">
              <w:rPr>
                <w:rFonts w:ascii="Times New Roman" w:eastAsia="Arial" w:hAnsi="Times New Roman" w:cs="Times New Roman"/>
                <w:i/>
                <w:color w:val="000000"/>
              </w:rPr>
              <w:t>Iglú con árbol,</w:t>
            </w:r>
            <w:r w:rsidRPr="009F4E75">
              <w:rPr>
                <w:rFonts w:ascii="Times New Roman" w:eastAsia="Arial" w:hAnsi="Times New Roman" w:cs="Times New Roman"/>
                <w:color w:val="000000"/>
              </w:rPr>
              <w:t xml:space="preserve"> de Mario Merz; </w:t>
            </w:r>
            <w:r w:rsidRPr="009F4E75">
              <w:rPr>
                <w:rFonts w:ascii="Times New Roman" w:eastAsia="Arial" w:hAnsi="Times New Roman" w:cs="Times New Roman"/>
                <w:i/>
                <w:color w:val="000000"/>
              </w:rPr>
              <w:t>Marilyn Monroe</w:t>
            </w:r>
            <w:r w:rsidRPr="009F4E75">
              <w:rPr>
                <w:rFonts w:ascii="Times New Roman" w:eastAsia="Arial" w:hAnsi="Times New Roman" w:cs="Times New Roman"/>
                <w:color w:val="000000"/>
              </w:rPr>
              <w:t xml:space="preserve"> (serigrafía de 1967), de A. Warhol; </w:t>
            </w:r>
            <w:r w:rsidRPr="009F4E75">
              <w:rPr>
                <w:rFonts w:ascii="Times New Roman" w:eastAsia="Arial" w:hAnsi="Times New Roman" w:cs="Times New Roman"/>
                <w:i/>
                <w:color w:val="000000"/>
              </w:rPr>
              <w:t>El Papa que grita (estudio a partir del retrato del Papa Inocencio X),</w:t>
            </w:r>
            <w:r w:rsidRPr="009F4E75">
              <w:rPr>
                <w:rFonts w:ascii="Times New Roman" w:eastAsia="Arial" w:hAnsi="Times New Roman" w:cs="Times New Roman"/>
                <w:color w:val="000000"/>
              </w:rPr>
              <w:t xml:space="preserve"> de Francis Bacon; </w:t>
            </w:r>
            <w:r w:rsidRPr="009F4E75">
              <w:rPr>
                <w:rFonts w:ascii="Times New Roman" w:eastAsia="Arial" w:hAnsi="Times New Roman" w:cs="Times New Roman"/>
                <w:i/>
                <w:color w:val="000000"/>
              </w:rPr>
              <w:t>La Gran Vía madrileña en 1974,</w:t>
            </w:r>
            <w:r w:rsidRPr="009F4E75">
              <w:rPr>
                <w:rFonts w:ascii="Times New Roman" w:eastAsia="Arial" w:hAnsi="Times New Roman" w:cs="Times New Roman"/>
                <w:color w:val="000000"/>
              </w:rPr>
              <w:t xml:space="preserve"> de Antonio López.  </w:t>
            </w:r>
          </w:p>
        </w:tc>
      </w:tr>
      <w:tr w:rsidR="009F4E75" w:rsidRPr="009F4E75" w14:paraId="2B29D589" w14:textId="77777777" w:rsidTr="009F4E75">
        <w:trPr>
          <w:trHeight w:val="2378"/>
        </w:trPr>
        <w:tc>
          <w:tcPr>
            <w:tcW w:w="3469" w:type="dxa"/>
            <w:tcBorders>
              <w:top w:val="single" w:sz="4" w:space="0" w:color="000000"/>
              <w:left w:val="single" w:sz="4" w:space="0" w:color="000000"/>
              <w:bottom w:val="single" w:sz="4" w:space="0" w:color="000000"/>
              <w:right w:val="single" w:sz="4" w:space="0" w:color="000000"/>
            </w:tcBorders>
          </w:tcPr>
          <w:p w14:paraId="585CCECA" w14:textId="77777777" w:rsidR="009F4E75" w:rsidRPr="009F4E75" w:rsidRDefault="009F4E75" w:rsidP="009F4E75">
            <w:pPr>
              <w:spacing w:after="157" w:line="242" w:lineRule="auto"/>
              <w:rPr>
                <w:rFonts w:ascii="Times New Roman" w:eastAsia="Arial" w:hAnsi="Times New Roman" w:cs="Times New Roman"/>
                <w:color w:val="000000"/>
                <w:sz w:val="24"/>
              </w:rPr>
            </w:pPr>
            <w:r w:rsidRPr="009F4E75">
              <w:rPr>
                <w:rFonts w:ascii="Times New Roman" w:eastAsia="Arial" w:hAnsi="Times New Roman" w:cs="Times New Roman"/>
                <w:b/>
                <w:color w:val="000000"/>
              </w:rPr>
              <w:t>7.</w:t>
            </w:r>
            <w:r w:rsidRPr="009F4E75">
              <w:rPr>
                <w:rFonts w:ascii="Times New Roman" w:eastAsia="Arial" w:hAnsi="Times New Roman" w:cs="Times New Roman"/>
                <w:color w:val="000000"/>
              </w:rPr>
              <w:t xml:space="preserve"> Respetar las manifestaciones del arte de todos los tiempos, valorándolo </w:t>
            </w:r>
            <w:r w:rsidRPr="009F4E75">
              <w:rPr>
                <w:rFonts w:ascii="Times New Roman" w:eastAsia="Arial" w:hAnsi="Times New Roman" w:cs="Times New Roman"/>
                <w:color w:val="000000"/>
              </w:rPr>
              <w:tab/>
              <w:t xml:space="preserve">como </w:t>
            </w:r>
            <w:r w:rsidRPr="009F4E75">
              <w:rPr>
                <w:rFonts w:ascii="Times New Roman" w:eastAsia="Arial" w:hAnsi="Times New Roman" w:cs="Times New Roman"/>
                <w:color w:val="000000"/>
              </w:rPr>
              <w:tab/>
              <w:t xml:space="preserve">patrimonio cultural heredado que se debe conservar y transmitir a las generaciones futuras.  </w:t>
            </w:r>
          </w:p>
          <w:p w14:paraId="7B75F12C"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(CSC, CEC) </w:t>
            </w:r>
          </w:p>
        </w:tc>
        <w:tc>
          <w:tcPr>
            <w:tcW w:w="4948" w:type="dxa"/>
            <w:tcBorders>
              <w:top w:val="single" w:sz="4" w:space="0" w:color="000000"/>
              <w:left w:val="single" w:sz="4" w:space="0" w:color="000000"/>
              <w:bottom w:val="single" w:sz="4" w:space="0" w:color="000000"/>
              <w:right w:val="single" w:sz="4" w:space="0" w:color="000000"/>
            </w:tcBorders>
          </w:tcPr>
          <w:p w14:paraId="76B2245C" w14:textId="77777777" w:rsidR="009F4E75" w:rsidRPr="009F4E75" w:rsidRDefault="009F4E75" w:rsidP="009F4E75">
            <w:pPr>
              <w:ind w:right="101"/>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7.1.</w:t>
            </w:r>
            <w:r w:rsidRPr="009F4E75">
              <w:rPr>
                <w:rFonts w:ascii="Times New Roman" w:eastAsia="Arial" w:hAnsi="Times New Roman" w:cs="Times New Roman"/>
                <w:color w:val="000000"/>
              </w:rPr>
              <w:t xml:space="preserve"> Realiza un trabajo de investigación relacionado con los bienes artísticos de España inscritos en el catálogo del Patrimonio Mundial de la UNESCO.  </w:t>
            </w:r>
          </w:p>
        </w:tc>
      </w:tr>
      <w:tr w:rsidR="009F4E75" w:rsidRPr="009F4E75" w14:paraId="7124D26A" w14:textId="77777777" w:rsidTr="009F4E75">
        <w:trPr>
          <w:trHeight w:val="2125"/>
        </w:trPr>
        <w:tc>
          <w:tcPr>
            <w:tcW w:w="3469" w:type="dxa"/>
            <w:tcBorders>
              <w:top w:val="single" w:sz="4" w:space="0" w:color="000000"/>
              <w:left w:val="single" w:sz="4" w:space="0" w:color="000000"/>
              <w:bottom w:val="single" w:sz="4" w:space="0" w:color="000000"/>
              <w:right w:val="single" w:sz="4" w:space="0" w:color="000000"/>
            </w:tcBorders>
          </w:tcPr>
          <w:p w14:paraId="7EF1A2D6" w14:textId="77777777" w:rsidR="009F4E75" w:rsidRPr="009F4E75" w:rsidRDefault="009F4E75" w:rsidP="009F4E75">
            <w:pPr>
              <w:spacing w:after="159"/>
              <w:ind w:right="110"/>
              <w:jc w:val="both"/>
              <w:rPr>
                <w:rFonts w:ascii="Times New Roman" w:eastAsia="Arial" w:hAnsi="Times New Roman" w:cs="Times New Roman"/>
                <w:color w:val="000000"/>
                <w:sz w:val="24"/>
              </w:rPr>
            </w:pPr>
            <w:r w:rsidRPr="009F4E75">
              <w:rPr>
                <w:rFonts w:ascii="Times New Roman" w:eastAsia="Arial" w:hAnsi="Times New Roman" w:cs="Times New Roman"/>
                <w:b/>
                <w:color w:val="000000"/>
              </w:rPr>
              <w:t>8.</w:t>
            </w:r>
            <w:r w:rsidRPr="009F4E75">
              <w:rPr>
                <w:rFonts w:ascii="Times New Roman" w:eastAsia="Arial" w:hAnsi="Times New Roman" w:cs="Times New Roman"/>
                <w:color w:val="000000"/>
              </w:rPr>
              <w:t xml:space="preserve"> Utilizar la terminología específica del arte en las exposiciones orales y escritas, denominando con precisión los principales elementos y técnicas.  </w:t>
            </w:r>
          </w:p>
          <w:p w14:paraId="1700E32E" w14:textId="77777777" w:rsidR="009F4E75" w:rsidRPr="009F4E75" w:rsidRDefault="009F4E75" w:rsidP="009F4E75">
            <w:pPr>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(CSC, CEC) </w:t>
            </w:r>
          </w:p>
        </w:tc>
        <w:tc>
          <w:tcPr>
            <w:tcW w:w="4948" w:type="dxa"/>
            <w:tcBorders>
              <w:top w:val="single" w:sz="4" w:space="0" w:color="000000"/>
              <w:left w:val="single" w:sz="4" w:space="0" w:color="000000"/>
              <w:bottom w:val="single" w:sz="4" w:space="0" w:color="000000"/>
              <w:right w:val="single" w:sz="4" w:space="0" w:color="000000"/>
            </w:tcBorders>
          </w:tcPr>
          <w:p w14:paraId="181823DF" w14:textId="77777777" w:rsidR="009F4E75" w:rsidRPr="009F4E75" w:rsidRDefault="009F4E75" w:rsidP="009F4E75">
            <w:pPr>
              <w:jc w:val="both"/>
              <w:rPr>
                <w:rFonts w:ascii="Times New Roman" w:eastAsia="Arial" w:hAnsi="Times New Roman" w:cs="Times New Roman"/>
                <w:color w:val="000000"/>
                <w:sz w:val="24"/>
              </w:rPr>
            </w:pPr>
            <w:r w:rsidRPr="009F4E75">
              <w:rPr>
                <w:rFonts w:ascii="Times New Roman" w:eastAsia="Arial" w:hAnsi="Times New Roman" w:cs="Times New Roman"/>
                <w:color w:val="000000"/>
              </w:rPr>
              <w:t xml:space="preserve">El criterio de evaluación </w:t>
            </w:r>
            <w:proofErr w:type="spellStart"/>
            <w:r w:rsidRPr="009F4E75">
              <w:rPr>
                <w:rFonts w:ascii="Times New Roman" w:eastAsia="Arial" w:hAnsi="Times New Roman" w:cs="Times New Roman"/>
                <w:color w:val="000000"/>
              </w:rPr>
              <w:t>nº</w:t>
            </w:r>
            <w:proofErr w:type="spellEnd"/>
            <w:r w:rsidRPr="009F4E75">
              <w:rPr>
                <w:rFonts w:ascii="Times New Roman" w:eastAsia="Arial" w:hAnsi="Times New Roman" w:cs="Times New Roman"/>
                <w:color w:val="000000"/>
              </w:rPr>
              <w:t xml:space="preserve"> 8 es aplicable a todos los estándares de aprendizaje. </w:t>
            </w:r>
          </w:p>
        </w:tc>
      </w:tr>
    </w:tbl>
    <w:p w14:paraId="2CA91363" w14:textId="77777777" w:rsidR="009F4E75" w:rsidRPr="009F4E75" w:rsidRDefault="009F4E75" w:rsidP="009F4E75">
      <w:pPr>
        <w:spacing w:after="127"/>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color w:val="0563C1"/>
          <w:sz w:val="20"/>
          <w:lang w:eastAsia="es-ES"/>
        </w:rPr>
        <w:t xml:space="preserve"> </w:t>
      </w:r>
    </w:p>
    <w:p w14:paraId="6D597F93" w14:textId="77777777" w:rsidR="009F4E75" w:rsidRPr="009F4E75" w:rsidRDefault="009F4E75" w:rsidP="009F4E75">
      <w:pPr>
        <w:spacing w:after="0" w:line="361" w:lineRule="auto"/>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0"/>
          <w:lang w:eastAsia="es-ES"/>
        </w:rPr>
        <w:t xml:space="preserve"> </w:t>
      </w:r>
      <w:r w:rsidRPr="009F4E75">
        <w:rPr>
          <w:rFonts w:ascii="Times New Roman" w:eastAsia="Arial" w:hAnsi="Times New Roman" w:cs="Times New Roman"/>
          <w:b/>
          <w:color w:val="000000"/>
          <w:sz w:val="23"/>
          <w:lang w:eastAsia="es-ES"/>
        </w:rPr>
        <w:t xml:space="preserve"> </w:t>
      </w:r>
    </w:p>
    <w:p w14:paraId="1D80169A" w14:textId="77777777" w:rsidR="009F4E75" w:rsidRPr="008C5BFD" w:rsidRDefault="009F4E75" w:rsidP="00754A50">
      <w:pPr>
        <w:numPr>
          <w:ilvl w:val="1"/>
          <w:numId w:val="308"/>
        </w:numPr>
        <w:spacing w:after="144" w:line="263" w:lineRule="auto"/>
        <w:ind w:right="71" w:hanging="710"/>
        <w:jc w:val="both"/>
        <w:rPr>
          <w:rFonts w:ascii="Times New Roman" w:eastAsia="Arial" w:hAnsi="Times New Roman" w:cs="Times New Roman"/>
          <w:b/>
          <w:bCs/>
          <w:color w:val="000000"/>
          <w:sz w:val="24"/>
          <w:lang w:eastAsia="es-ES"/>
        </w:rPr>
      </w:pPr>
      <w:r w:rsidRPr="008C5BFD">
        <w:rPr>
          <w:rFonts w:ascii="Times New Roman" w:eastAsia="Arial" w:hAnsi="Times New Roman" w:cs="Times New Roman"/>
          <w:b/>
          <w:bCs/>
          <w:color w:val="000000"/>
          <w:sz w:val="23"/>
          <w:u w:val="single" w:color="000000"/>
          <w:lang w:eastAsia="es-ES"/>
        </w:rPr>
        <w:t>Estándares de aprendizaje evaluables.</w:t>
      </w:r>
      <w:r w:rsidRPr="008C5BFD">
        <w:rPr>
          <w:rFonts w:ascii="Times New Roman" w:eastAsia="Arial" w:hAnsi="Times New Roman" w:cs="Times New Roman"/>
          <w:b/>
          <w:bCs/>
          <w:color w:val="000000"/>
          <w:sz w:val="23"/>
          <w:lang w:eastAsia="es-ES"/>
        </w:rPr>
        <w:t xml:space="preserve"> </w:t>
      </w:r>
    </w:p>
    <w:p w14:paraId="55EFD082"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lastRenderedPageBreak/>
        <w:t xml:space="preserve">Dado que los criterios evaluación para la materia que se expresan en el </w:t>
      </w:r>
      <w:r w:rsidRPr="009F4E75">
        <w:rPr>
          <w:rFonts w:ascii="Times New Roman" w:eastAsia="Arial" w:hAnsi="Times New Roman" w:cs="Times New Roman"/>
          <w:b/>
          <w:color w:val="000000"/>
          <w:sz w:val="24"/>
          <w:lang w:eastAsia="es-ES"/>
        </w:rPr>
        <w:t>Real Decreto 1105/2014</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 xml:space="preserve">de 26 de diciembre </w:t>
      </w:r>
      <w:r w:rsidRPr="009F4E75">
        <w:rPr>
          <w:rFonts w:ascii="Times New Roman" w:eastAsia="Arial" w:hAnsi="Times New Roman" w:cs="Times New Roman"/>
          <w:color w:val="000000"/>
          <w:sz w:val="24"/>
          <w:lang w:eastAsia="es-ES"/>
        </w:rPr>
        <w:t xml:space="preserve">son en cierta manera amplios y genéricos se concretan en el mismo una serie de estándares de aprendizaje evaluables más específicos que están en relación directa con los contenidos y las competencias clave con las que se relacionan los criterios de evaluación en la </w:t>
      </w:r>
      <w:r w:rsidRPr="009F4E75">
        <w:rPr>
          <w:rFonts w:ascii="Times New Roman" w:eastAsia="Arial" w:hAnsi="Times New Roman" w:cs="Times New Roman"/>
          <w:b/>
          <w:color w:val="000000"/>
          <w:sz w:val="24"/>
          <w:lang w:eastAsia="es-ES"/>
        </w:rPr>
        <w:t>Orden de 14 de</w:t>
      </w:r>
      <w:r w:rsidRPr="009F4E75">
        <w:rPr>
          <w:rFonts w:ascii="Times New Roman" w:eastAsia="Arial" w:hAnsi="Times New Roman" w:cs="Times New Roman"/>
          <w:color w:val="000000"/>
          <w:sz w:val="24"/>
          <w:lang w:eastAsia="es-ES"/>
        </w:rPr>
        <w:t xml:space="preserve"> </w:t>
      </w:r>
      <w:r w:rsidRPr="009F4E75">
        <w:rPr>
          <w:rFonts w:ascii="Times New Roman" w:eastAsia="Arial" w:hAnsi="Times New Roman" w:cs="Times New Roman"/>
          <w:b/>
          <w:color w:val="000000"/>
          <w:sz w:val="24"/>
          <w:lang w:eastAsia="es-ES"/>
        </w:rPr>
        <w:t>julio de 2016</w:t>
      </w:r>
      <w:r w:rsidRPr="009F4E75">
        <w:rPr>
          <w:rFonts w:ascii="Times New Roman" w:eastAsia="Arial" w:hAnsi="Times New Roman" w:cs="Times New Roman"/>
          <w:color w:val="000000"/>
          <w:sz w:val="24"/>
          <w:lang w:eastAsia="es-ES"/>
        </w:rPr>
        <w:t xml:space="preserve">. </w:t>
      </w:r>
    </w:p>
    <w:p w14:paraId="6C1EFEC3"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Estos estándares de aprendizaje evaluables están definidos de manera clara y precisa y siempre se enuncian con un verbo observable, asegurando así que el profesorado pueda verificar si se han cumplido los objetivos y eliminando la arbitrariedad en el proceso de evaluación. Se han relacionado con los criterios de evaluación y con el resto de elementos del currículo en el apartado anterior. </w:t>
      </w:r>
    </w:p>
    <w:p w14:paraId="7C20827C" w14:textId="77777777" w:rsidR="009F4E75" w:rsidRPr="009F4E75" w:rsidRDefault="009F4E75" w:rsidP="009F4E75">
      <w:pPr>
        <w:spacing w:after="9" w:line="362" w:lineRule="auto"/>
        <w:rPr>
          <w:rFonts w:ascii="Times New Roman" w:eastAsia="Arial" w:hAnsi="Times New Roman" w:cs="Times New Roman"/>
          <w:color w:val="000000"/>
          <w:sz w:val="24"/>
          <w:lang w:eastAsia="es-ES"/>
        </w:rPr>
      </w:pPr>
      <w:r w:rsidRPr="009F4E75">
        <w:rPr>
          <w:rFonts w:ascii="Times New Roman" w:eastAsia="Arial" w:hAnsi="Times New Roman" w:cs="Times New Roman"/>
          <w:color w:val="0563C1"/>
          <w:sz w:val="20"/>
          <w:u w:val="single" w:color="0563C1"/>
          <w:lang w:eastAsia="es-ES"/>
        </w:rPr>
        <w:t>INDICE↑</w:t>
      </w:r>
      <w:r w:rsidRPr="009F4E75">
        <w:rPr>
          <w:rFonts w:ascii="Times New Roman" w:eastAsia="Arial" w:hAnsi="Times New Roman" w:cs="Times New Roman"/>
          <w:b/>
          <w:color w:val="000000"/>
          <w:sz w:val="23"/>
          <w:lang w:eastAsia="es-ES"/>
        </w:rPr>
        <w:t xml:space="preserve"> </w:t>
      </w:r>
      <w:r w:rsidRPr="009F4E75">
        <w:rPr>
          <w:rFonts w:ascii="Times New Roman" w:eastAsia="Arial" w:hAnsi="Times New Roman" w:cs="Times New Roman"/>
          <w:color w:val="000000"/>
          <w:sz w:val="24"/>
          <w:lang w:eastAsia="es-ES"/>
        </w:rPr>
        <w:t xml:space="preserve">8.3. </w:t>
      </w:r>
      <w:r w:rsidRPr="009F4E75">
        <w:rPr>
          <w:rFonts w:ascii="Times New Roman" w:eastAsia="Arial" w:hAnsi="Times New Roman" w:cs="Times New Roman"/>
          <w:color w:val="000000"/>
          <w:sz w:val="24"/>
          <w:u w:val="single" w:color="000000"/>
          <w:lang w:eastAsia="es-ES"/>
        </w:rPr>
        <w:t>Criterios de calificación e instrumentos de evaluación.</w:t>
      </w:r>
      <w:r w:rsidRPr="009F4E75">
        <w:rPr>
          <w:rFonts w:ascii="Times New Roman" w:eastAsia="Arial" w:hAnsi="Times New Roman" w:cs="Times New Roman"/>
          <w:color w:val="000000"/>
          <w:sz w:val="24"/>
          <w:lang w:eastAsia="es-ES"/>
        </w:rPr>
        <w:t xml:space="preserve"> </w:t>
      </w:r>
    </w:p>
    <w:p w14:paraId="063AD4CC"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calificación de la asignatura de Historia del Arte, estará en función de los siguientes criterios aplicables en la evaluación de cada trimestre:  </w:t>
      </w:r>
    </w:p>
    <w:p w14:paraId="1A02526E"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Los resultados obtenidos en los exámenes supondrán el 50% de la nota. En cada uno de ellos, siguiendo los criterios específicos de corrección que consten en las Directrices y Orientaciones Generales establecidos por la Universidad, se evaluarán los siguientes aspectos:  </w:t>
      </w:r>
    </w:p>
    <w:p w14:paraId="662101E7" w14:textId="77777777" w:rsidR="009F4E75" w:rsidRPr="009F4E75" w:rsidRDefault="009F4E75" w:rsidP="00754A50">
      <w:pPr>
        <w:numPr>
          <w:ilvl w:val="0"/>
          <w:numId w:val="309"/>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Encuadrar la pregunta teórica en su contexto histórico y comparar, si procede, con sus antecedentes y consecuentes;  </w:t>
      </w:r>
    </w:p>
    <w:p w14:paraId="1B52E0C0" w14:textId="77777777" w:rsidR="009F4E75" w:rsidRPr="009F4E75" w:rsidRDefault="009F4E75" w:rsidP="00754A50">
      <w:pPr>
        <w:numPr>
          <w:ilvl w:val="0"/>
          <w:numId w:val="309"/>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Exposición de las características generales del tema, claras y precisas, utilizando una terminología adecuada, relación de ejemplos concretos de obras y autores, si ha lugar; uso de un vocabulario adecuado y específico a la hora de comentar y describir las ilustraciones propuestas;  </w:t>
      </w:r>
    </w:p>
    <w:p w14:paraId="5584D375" w14:textId="77777777" w:rsidR="009F4E75" w:rsidRPr="009F4E75" w:rsidRDefault="009F4E75" w:rsidP="00754A50">
      <w:pPr>
        <w:numPr>
          <w:ilvl w:val="0"/>
          <w:numId w:val="309"/>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Localización y análisis de la obra de arte, teniendo en cuenta todo lo relativo al estilo, período histórico-artístico, escuela, autoría y cronología;  </w:t>
      </w:r>
    </w:p>
    <w:p w14:paraId="63B101B3" w14:textId="77777777" w:rsidR="009F4E75" w:rsidRPr="009F4E75" w:rsidRDefault="009F4E75" w:rsidP="00754A50">
      <w:pPr>
        <w:numPr>
          <w:ilvl w:val="0"/>
          <w:numId w:val="309"/>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Relacionar la obra artística con su contexto histórico, social, político y religioso.  </w:t>
      </w:r>
    </w:p>
    <w:p w14:paraId="189B13D6"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trabajo diario en el aula y, especialmente, a través de la plataforma Moodle Centros, se valorará con un 45% de la calificación del trimestre. Se tendrá en cuenta la realización de las actividades propuestas, la atención a los documentales explicativos sobre técnicas pictóricas y escultóricas, la participación en la corrección de los comentarios artísticos. </w:t>
      </w:r>
    </w:p>
    <w:p w14:paraId="1054AA20"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Por otra parte, se valorará con un 5% de la calificación del trimestre la actitud del alumnado hacia la materia, teniendo en cuenta el interés por la materia, la atención prestada en las clases presenciales, el rigor, la exactitud y el esmero en la realización de las actividades propuestas y la puntualidad en las entregas. </w:t>
      </w:r>
    </w:p>
    <w:p w14:paraId="1B0F35A4"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Teniendo en cuenta la modalidad de </w:t>
      </w:r>
      <w:proofErr w:type="spellStart"/>
      <w:r w:rsidRPr="009F4E75">
        <w:rPr>
          <w:rFonts w:ascii="Times New Roman" w:eastAsia="Arial" w:hAnsi="Times New Roman" w:cs="Times New Roman"/>
          <w:color w:val="000000"/>
          <w:sz w:val="24"/>
          <w:lang w:eastAsia="es-ES"/>
        </w:rPr>
        <w:t>semipresencialidad</w:t>
      </w:r>
      <w:proofErr w:type="spellEnd"/>
      <w:r w:rsidRPr="009F4E75">
        <w:rPr>
          <w:rFonts w:ascii="Times New Roman" w:eastAsia="Arial" w:hAnsi="Times New Roman" w:cs="Times New Roman"/>
          <w:color w:val="000000"/>
          <w:sz w:val="24"/>
          <w:lang w:eastAsia="es-ES"/>
        </w:rPr>
        <w:t xml:space="preserve"> en que se desarrolla este curso la docencia de esta asignatura y del resto de materias de segundo de Bachillerato, se han tomado las medidas oportunas para que el alumnado logre los objetivos y alcance las competencias clave. La citada modalidad conlleva un reparto en las horas dedicadas a la asignatura por parte del alumnado, de tal manera que las horas </w:t>
      </w:r>
      <w:r w:rsidRPr="009F4E75">
        <w:rPr>
          <w:rFonts w:ascii="Times New Roman" w:eastAsia="Arial" w:hAnsi="Times New Roman" w:cs="Times New Roman"/>
          <w:color w:val="000000"/>
          <w:sz w:val="24"/>
          <w:lang w:eastAsia="es-ES"/>
        </w:rPr>
        <w:lastRenderedPageBreak/>
        <w:t xml:space="preserve">que no acuda a clase (50% semanales) deberá aprovecharlas desde casa realizando las tareas que en cada momento le encomiende el profesor. </w:t>
      </w:r>
    </w:p>
    <w:p w14:paraId="318987E8"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El alumnado obtendrá una calificación numérica en cada una de las evaluaciones trimestrales (valoración cuantitativa), además de una valoración respecto al grado de adquisición de las competencias (valoración cualitativa). No obstante, al estar relacionadas las competencias clave con los criterios de evaluación y los estándares de aprendizaje evaluables, las calificaciones numéricas obtenidas también incluyen la evaluación competencial.  </w:t>
      </w:r>
    </w:p>
    <w:p w14:paraId="042F9305"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La calificación de la evaluación ordinaria se hallará a través de la media aritmética de cada una de las 3 calificaciones obtenidas en cada trimestre. </w:t>
      </w:r>
    </w:p>
    <w:p w14:paraId="3027E216"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cualquier caso, la evaluación ordinaria (mes de mayo), independientemente de las calificaciones obtenidas por trimestre, el profesor tendrá en cuenta la evolución de cada alumno en la materia respecto a la evaluación inicial, observando para ello si ha aprendido a manejar correctamente el vocabulario artístico, a comentar una obra de arte y a explicar las características de un estilo artístico concreto.  </w:t>
      </w:r>
    </w:p>
    <w:p w14:paraId="05193379"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Asimismo, el Departamento acuerda también que un alumno podrá ser evaluado negativamente si abandona la materia, entendiendo por tal, la acumulación de faltas de asistencia sin justificación (4 faltas al trimestre), la no realización de las pruebas escritas o la entrega en blanco de éstas, de modo sistemático.</w:t>
      </w:r>
      <w:r w:rsidRPr="009F4E75">
        <w:rPr>
          <w:rFonts w:ascii="Times New Roman" w:eastAsia="Arial" w:hAnsi="Times New Roman" w:cs="Times New Roman"/>
          <w:b/>
          <w:color w:val="000000"/>
          <w:sz w:val="24"/>
          <w:lang w:eastAsia="es-ES"/>
        </w:rPr>
        <w:t xml:space="preserve"> </w:t>
      </w:r>
    </w:p>
    <w:p w14:paraId="32D85564"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Para valorar el nivel de madurez alcanzado por los alumnos se utilizarán los siguientes instrumentos de evaluación:  </w:t>
      </w:r>
    </w:p>
    <w:p w14:paraId="3050AC27" w14:textId="77777777" w:rsidR="009F4E75" w:rsidRPr="009F4E75" w:rsidRDefault="009F4E75" w:rsidP="00754A50">
      <w:pPr>
        <w:numPr>
          <w:ilvl w:val="0"/>
          <w:numId w:val="310"/>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Pruebas escritas, que seguirán básicamente el modelo utilizado en Selectividad, en las que se combinarán cuestiones teóricas con análisis formales de obras de arte.  </w:t>
      </w:r>
    </w:p>
    <w:p w14:paraId="21E9314E" w14:textId="77777777" w:rsidR="009F4E75" w:rsidRPr="009F4E75" w:rsidRDefault="009F4E75" w:rsidP="00754A50">
      <w:pPr>
        <w:numPr>
          <w:ilvl w:val="0"/>
          <w:numId w:val="310"/>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Ejercicios de comprensión de vocabulario. </w:t>
      </w:r>
    </w:p>
    <w:p w14:paraId="0A154EB6" w14:textId="77777777" w:rsidR="009F4E75" w:rsidRPr="009F4E75" w:rsidRDefault="009F4E75" w:rsidP="00754A50">
      <w:pPr>
        <w:numPr>
          <w:ilvl w:val="0"/>
          <w:numId w:val="310"/>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Trabajo monográfico sobre un artista concreto y sobre una obra de arte elegida por el alumno. Dicho trabajo deberá ser expuesto por el alumno al finalizar cada trimestre, antes de ser evaluado.  </w:t>
      </w:r>
    </w:p>
    <w:p w14:paraId="6E7959A1" w14:textId="77777777" w:rsidR="009F4E75" w:rsidRPr="009F4E75" w:rsidRDefault="009F4E75" w:rsidP="00754A50">
      <w:pPr>
        <w:numPr>
          <w:ilvl w:val="0"/>
          <w:numId w:val="310"/>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Comentario de obras de arte y de textos.  </w:t>
      </w:r>
    </w:p>
    <w:p w14:paraId="40707A90" w14:textId="77777777" w:rsidR="009F4E75" w:rsidRPr="009F4E75" w:rsidRDefault="009F4E75" w:rsidP="00754A50">
      <w:pPr>
        <w:numPr>
          <w:ilvl w:val="0"/>
          <w:numId w:val="310"/>
        </w:numPr>
        <w:spacing w:after="120" w:line="263" w:lineRule="auto"/>
        <w:ind w:right="57" w:firstLine="698"/>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Ejercicios propuestos por el manual empleado.  </w:t>
      </w:r>
    </w:p>
    <w:p w14:paraId="361AB091" w14:textId="13048D69" w:rsidR="009F4E75" w:rsidRDefault="009F4E75" w:rsidP="009F4E75">
      <w:pPr>
        <w:spacing w:after="46"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Todos estos instrumentos podrán utilizarse tanto para el trabajo realizado por el alumnado en clase, de manera presencial, como el realizado a través de la plataforma Moodle, debido a las circunstancias excepcionales de emergencia sanitaria y la modalidad </w:t>
      </w:r>
      <w:proofErr w:type="spellStart"/>
      <w:r w:rsidRPr="009F4E75">
        <w:rPr>
          <w:rFonts w:ascii="Times New Roman" w:eastAsia="Arial" w:hAnsi="Times New Roman" w:cs="Times New Roman"/>
          <w:color w:val="000000"/>
          <w:sz w:val="24"/>
          <w:lang w:eastAsia="es-ES"/>
        </w:rPr>
        <w:t>semipresenicialidad</w:t>
      </w:r>
      <w:proofErr w:type="spellEnd"/>
      <w:r w:rsidRPr="009F4E75">
        <w:rPr>
          <w:rFonts w:ascii="Times New Roman" w:eastAsia="Arial" w:hAnsi="Times New Roman" w:cs="Times New Roman"/>
          <w:color w:val="000000"/>
          <w:sz w:val="24"/>
          <w:lang w:eastAsia="es-ES"/>
        </w:rPr>
        <w:t xml:space="preserve"> a la que se ha acogido nuestro centro. </w:t>
      </w:r>
      <w:r w:rsidRPr="009F4E75">
        <w:rPr>
          <w:rFonts w:ascii="Times New Roman" w:eastAsia="Arial" w:hAnsi="Times New Roman" w:cs="Times New Roman"/>
          <w:color w:val="0563C1"/>
          <w:sz w:val="31"/>
          <w:u w:val="single" w:color="0563C1"/>
          <w:vertAlign w:val="subscript"/>
          <w:lang w:eastAsia="es-ES"/>
        </w:rPr>
        <w:t>INDICE↑</w:t>
      </w:r>
      <w:r w:rsidRPr="009F4E75">
        <w:rPr>
          <w:rFonts w:ascii="Times New Roman" w:eastAsia="Arial" w:hAnsi="Times New Roman" w:cs="Times New Roman"/>
          <w:color w:val="000000"/>
          <w:sz w:val="24"/>
          <w:lang w:eastAsia="es-ES"/>
        </w:rPr>
        <w:t xml:space="preserve"> </w:t>
      </w:r>
    </w:p>
    <w:p w14:paraId="30B1BB21" w14:textId="77777777" w:rsidR="008C5BFD" w:rsidRPr="009F4E75" w:rsidRDefault="008C5BFD" w:rsidP="009F4E75">
      <w:pPr>
        <w:spacing w:after="46" w:line="263" w:lineRule="auto"/>
        <w:ind w:right="57"/>
        <w:jc w:val="both"/>
        <w:rPr>
          <w:rFonts w:ascii="Times New Roman" w:eastAsia="Arial" w:hAnsi="Times New Roman" w:cs="Times New Roman"/>
          <w:color w:val="000000"/>
          <w:sz w:val="24"/>
          <w:lang w:eastAsia="es-ES"/>
        </w:rPr>
      </w:pPr>
    </w:p>
    <w:p w14:paraId="38F484BE" w14:textId="77777777" w:rsidR="009F4E75" w:rsidRPr="009F4E75" w:rsidRDefault="009F4E75" w:rsidP="009F4E75">
      <w:pPr>
        <w:tabs>
          <w:tab w:val="center" w:pos="909"/>
          <w:tab w:val="center" w:pos="2777"/>
        </w:tabs>
        <w:spacing w:after="133"/>
        <w:rPr>
          <w:rFonts w:ascii="Times New Roman" w:eastAsia="Arial" w:hAnsi="Times New Roman" w:cs="Times New Roman"/>
          <w:color w:val="000000"/>
          <w:sz w:val="24"/>
          <w:lang w:eastAsia="es-ES"/>
        </w:rPr>
      </w:pPr>
      <w:r w:rsidRPr="009F4E75">
        <w:rPr>
          <w:rFonts w:ascii="Times New Roman" w:eastAsia="Calibri" w:hAnsi="Times New Roman" w:cs="Times New Roman"/>
          <w:color w:val="000000"/>
          <w:lang w:eastAsia="es-ES"/>
        </w:rPr>
        <w:tab/>
      </w:r>
      <w:r w:rsidRPr="009F4E75">
        <w:rPr>
          <w:rFonts w:ascii="Times New Roman" w:eastAsia="Arial" w:hAnsi="Times New Roman" w:cs="Times New Roman"/>
          <w:color w:val="000000"/>
          <w:sz w:val="24"/>
          <w:lang w:eastAsia="es-ES"/>
        </w:rPr>
        <w:t xml:space="preserve">8.4. </w:t>
      </w:r>
      <w:r w:rsidRPr="009F4E75">
        <w:rPr>
          <w:rFonts w:ascii="Times New Roman" w:eastAsia="Arial" w:hAnsi="Times New Roman" w:cs="Times New Roman"/>
          <w:color w:val="000000"/>
          <w:sz w:val="24"/>
          <w:lang w:eastAsia="es-ES"/>
        </w:rPr>
        <w:tab/>
      </w:r>
      <w:r w:rsidRPr="008C5BFD">
        <w:rPr>
          <w:rFonts w:ascii="Times New Roman" w:eastAsia="Arial" w:hAnsi="Times New Roman" w:cs="Times New Roman"/>
          <w:b/>
          <w:bCs/>
          <w:color w:val="000000"/>
          <w:sz w:val="24"/>
          <w:u w:val="single" w:color="000000"/>
          <w:lang w:eastAsia="es-ES"/>
        </w:rPr>
        <w:t>Sistema de recuperación.</w:t>
      </w:r>
      <w:r w:rsidRPr="009F4E75">
        <w:rPr>
          <w:rFonts w:ascii="Times New Roman" w:eastAsia="Arial" w:hAnsi="Times New Roman" w:cs="Times New Roman"/>
          <w:color w:val="000000"/>
          <w:sz w:val="24"/>
          <w:lang w:eastAsia="es-ES"/>
        </w:rPr>
        <w:t xml:space="preserve"> </w:t>
      </w:r>
    </w:p>
    <w:p w14:paraId="17952D3D" w14:textId="77777777" w:rsidR="009F4E75" w:rsidRPr="009F4E75" w:rsidRDefault="009F4E75" w:rsidP="009F4E75">
      <w:pPr>
        <w:spacing w:after="120"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En cuanto a las evaluaciones pendientes, las pruebas de recuperación se realizarán a comienzo de cada trimestre, segundo y tercero, se podrá recuperar por parciales suspensos la evaluación suspensa. En el mes de mayo (durante la semana de “exámenes de repesca”, a los que se asistirá con evaluaciones </w:t>
      </w:r>
      <w:r w:rsidRPr="009F4E75">
        <w:rPr>
          <w:rFonts w:ascii="Times New Roman" w:eastAsia="Arial" w:hAnsi="Times New Roman" w:cs="Times New Roman"/>
          <w:color w:val="000000"/>
          <w:sz w:val="24"/>
          <w:lang w:eastAsia="es-ES"/>
        </w:rPr>
        <w:lastRenderedPageBreak/>
        <w:t xml:space="preserve">completas, excepto la tercera. Y en esta prueba será necesario obtener una calificación igual o superior a 5.  </w:t>
      </w:r>
    </w:p>
    <w:p w14:paraId="50F54A30" w14:textId="77777777" w:rsidR="009F4E75" w:rsidRPr="009F4E75" w:rsidRDefault="009F4E75" w:rsidP="009F4E75">
      <w:pPr>
        <w:spacing w:after="51" w:line="263" w:lineRule="auto"/>
        <w:ind w:right="57"/>
        <w:jc w:val="both"/>
        <w:rPr>
          <w:rFonts w:ascii="Times New Roman" w:eastAsia="Arial" w:hAnsi="Times New Roman" w:cs="Times New Roman"/>
          <w:color w:val="000000"/>
          <w:sz w:val="24"/>
          <w:lang w:eastAsia="es-ES"/>
        </w:rPr>
      </w:pPr>
      <w:r w:rsidRPr="009F4E75">
        <w:rPr>
          <w:rFonts w:ascii="Times New Roman" w:eastAsia="Arial" w:hAnsi="Times New Roman" w:cs="Times New Roman"/>
          <w:color w:val="000000"/>
          <w:sz w:val="24"/>
          <w:lang w:eastAsia="es-ES"/>
        </w:rPr>
        <w:t xml:space="preserve">Habrá una prueba de recuperación (evaluación extraordinaria) en el mes de septiembre, para aquellos alumnos que no superen la materia en la evaluación de junio y a la que se concurrirá con el temario completo. </w:t>
      </w:r>
      <w:r w:rsidRPr="009F4E75">
        <w:rPr>
          <w:rFonts w:ascii="Times New Roman" w:eastAsia="Arial" w:hAnsi="Times New Roman" w:cs="Times New Roman"/>
          <w:color w:val="954F72"/>
          <w:sz w:val="31"/>
          <w:u w:val="single" w:color="954F72"/>
          <w:vertAlign w:val="subscript"/>
          <w:lang w:eastAsia="es-ES"/>
        </w:rPr>
        <w:t>INDICE↑</w:t>
      </w:r>
      <w:r w:rsidRPr="009F4E75">
        <w:rPr>
          <w:rFonts w:ascii="Times New Roman" w:eastAsia="Arial" w:hAnsi="Times New Roman" w:cs="Times New Roman"/>
          <w:color w:val="000000"/>
          <w:sz w:val="24"/>
          <w:lang w:eastAsia="es-ES"/>
        </w:rPr>
        <w:t xml:space="preserve"> </w:t>
      </w:r>
    </w:p>
    <w:p w14:paraId="6D2BE2C9" w14:textId="77777777" w:rsidR="009F4E75" w:rsidRPr="009F4E75" w:rsidRDefault="009F4E75" w:rsidP="00311C9D">
      <w:pPr>
        <w:spacing w:after="0" w:line="276" w:lineRule="auto"/>
        <w:jc w:val="both"/>
        <w:rPr>
          <w:rFonts w:ascii="Times New Roman" w:hAnsi="Times New Roman" w:cs="Times New Roman"/>
          <w:sz w:val="24"/>
          <w:szCs w:val="24"/>
        </w:rPr>
      </w:pPr>
    </w:p>
    <w:p w14:paraId="47A82092" w14:textId="77777777" w:rsidR="009F4E75" w:rsidRPr="009F4E75" w:rsidRDefault="009F4E75" w:rsidP="00311C9D">
      <w:pPr>
        <w:spacing w:after="0" w:line="276" w:lineRule="auto"/>
        <w:jc w:val="both"/>
        <w:rPr>
          <w:rFonts w:ascii="Times New Roman" w:hAnsi="Times New Roman" w:cs="Times New Roman"/>
          <w:sz w:val="24"/>
          <w:szCs w:val="24"/>
        </w:rPr>
      </w:pPr>
    </w:p>
    <w:p w14:paraId="17F65C14" w14:textId="77777777" w:rsidR="009F4E75" w:rsidRPr="009F4E75" w:rsidRDefault="009F4E75" w:rsidP="00311C9D">
      <w:pPr>
        <w:spacing w:after="0" w:line="276" w:lineRule="auto"/>
        <w:jc w:val="both"/>
        <w:rPr>
          <w:rFonts w:ascii="Times New Roman" w:hAnsi="Times New Roman" w:cs="Times New Roman"/>
          <w:sz w:val="24"/>
          <w:szCs w:val="24"/>
        </w:rPr>
      </w:pPr>
    </w:p>
    <w:p w14:paraId="61373957" w14:textId="77777777" w:rsidR="009F4E75" w:rsidRPr="009F4E75" w:rsidRDefault="009F4E75" w:rsidP="00311C9D">
      <w:pPr>
        <w:spacing w:after="0" w:line="276" w:lineRule="auto"/>
        <w:jc w:val="both"/>
        <w:rPr>
          <w:rFonts w:ascii="Times New Roman" w:hAnsi="Times New Roman" w:cs="Times New Roman"/>
          <w:sz w:val="24"/>
          <w:szCs w:val="24"/>
        </w:rPr>
      </w:pPr>
    </w:p>
    <w:p w14:paraId="1E9FA2C9" w14:textId="77777777" w:rsidR="009F4E75" w:rsidRPr="009F4E75" w:rsidRDefault="009F4E75" w:rsidP="00311C9D">
      <w:pPr>
        <w:spacing w:after="0" w:line="276" w:lineRule="auto"/>
        <w:jc w:val="both"/>
        <w:rPr>
          <w:rFonts w:ascii="Times New Roman" w:hAnsi="Times New Roman" w:cs="Times New Roman"/>
          <w:sz w:val="24"/>
          <w:szCs w:val="24"/>
        </w:rPr>
      </w:pPr>
    </w:p>
    <w:p w14:paraId="6D34CD3D" w14:textId="77777777" w:rsidR="009F4E75" w:rsidRPr="009F4E75" w:rsidRDefault="009F4E75" w:rsidP="00311C9D">
      <w:pPr>
        <w:spacing w:after="0" w:line="276" w:lineRule="auto"/>
        <w:jc w:val="both"/>
        <w:rPr>
          <w:rFonts w:ascii="Times New Roman" w:hAnsi="Times New Roman" w:cs="Times New Roman"/>
          <w:sz w:val="24"/>
          <w:szCs w:val="24"/>
        </w:rPr>
      </w:pPr>
    </w:p>
    <w:p w14:paraId="1DB27D4C" w14:textId="77777777" w:rsidR="009F4E75" w:rsidRPr="009F4E75" w:rsidRDefault="009F4E75" w:rsidP="00311C9D">
      <w:pPr>
        <w:spacing w:after="0" w:line="276" w:lineRule="auto"/>
        <w:jc w:val="both"/>
        <w:rPr>
          <w:rFonts w:ascii="Times New Roman" w:hAnsi="Times New Roman" w:cs="Times New Roman"/>
          <w:sz w:val="24"/>
          <w:szCs w:val="24"/>
        </w:rPr>
      </w:pPr>
    </w:p>
    <w:p w14:paraId="637D81E2" w14:textId="77777777" w:rsidR="009F4E75" w:rsidRPr="009F4E75" w:rsidRDefault="009F4E75" w:rsidP="00311C9D">
      <w:pPr>
        <w:spacing w:after="0" w:line="276" w:lineRule="auto"/>
        <w:jc w:val="both"/>
        <w:rPr>
          <w:rFonts w:ascii="Times New Roman" w:hAnsi="Times New Roman" w:cs="Times New Roman"/>
          <w:sz w:val="24"/>
          <w:szCs w:val="24"/>
        </w:rPr>
      </w:pPr>
    </w:p>
    <w:p w14:paraId="60EC9A8F" w14:textId="77777777" w:rsidR="009F4E75" w:rsidRPr="009F4E75" w:rsidRDefault="009F4E75" w:rsidP="00311C9D">
      <w:pPr>
        <w:spacing w:after="0" w:line="276" w:lineRule="auto"/>
        <w:jc w:val="both"/>
        <w:rPr>
          <w:rFonts w:ascii="Times New Roman" w:hAnsi="Times New Roman" w:cs="Times New Roman"/>
          <w:sz w:val="24"/>
          <w:szCs w:val="24"/>
        </w:rPr>
      </w:pPr>
    </w:p>
    <w:p w14:paraId="6FF24985" w14:textId="77777777" w:rsidR="009F4E75" w:rsidRPr="009F4E75" w:rsidRDefault="009F4E75" w:rsidP="00311C9D">
      <w:pPr>
        <w:spacing w:after="0" w:line="276" w:lineRule="auto"/>
        <w:jc w:val="both"/>
        <w:rPr>
          <w:rFonts w:ascii="Times New Roman" w:hAnsi="Times New Roman" w:cs="Times New Roman"/>
          <w:sz w:val="24"/>
          <w:szCs w:val="24"/>
        </w:rPr>
      </w:pPr>
    </w:p>
    <w:p w14:paraId="3CFB70E6" w14:textId="77777777" w:rsidR="009F4E75" w:rsidRPr="009F4E75" w:rsidRDefault="009F4E75" w:rsidP="00311C9D">
      <w:pPr>
        <w:spacing w:after="0" w:line="276" w:lineRule="auto"/>
        <w:jc w:val="both"/>
        <w:rPr>
          <w:rFonts w:ascii="Times New Roman" w:hAnsi="Times New Roman" w:cs="Times New Roman"/>
          <w:sz w:val="24"/>
          <w:szCs w:val="24"/>
        </w:rPr>
      </w:pPr>
    </w:p>
    <w:p w14:paraId="1526EB85" w14:textId="77777777" w:rsidR="009F4E75" w:rsidRPr="009F4E75" w:rsidRDefault="009F4E75" w:rsidP="00311C9D">
      <w:pPr>
        <w:spacing w:after="0" w:line="276" w:lineRule="auto"/>
        <w:jc w:val="both"/>
        <w:rPr>
          <w:rFonts w:ascii="Times New Roman" w:hAnsi="Times New Roman" w:cs="Times New Roman"/>
          <w:sz w:val="24"/>
          <w:szCs w:val="24"/>
        </w:rPr>
      </w:pPr>
    </w:p>
    <w:p w14:paraId="1125F721" w14:textId="77777777" w:rsidR="009F4E75" w:rsidRPr="009F4E75" w:rsidRDefault="009F4E75" w:rsidP="00311C9D">
      <w:pPr>
        <w:spacing w:after="0" w:line="276" w:lineRule="auto"/>
        <w:jc w:val="both"/>
        <w:rPr>
          <w:rFonts w:ascii="Times New Roman" w:hAnsi="Times New Roman" w:cs="Times New Roman"/>
          <w:sz w:val="24"/>
          <w:szCs w:val="24"/>
        </w:rPr>
      </w:pPr>
    </w:p>
    <w:p w14:paraId="78866E19" w14:textId="77777777" w:rsidR="009F4E75" w:rsidRPr="009F4E75" w:rsidRDefault="009F4E75" w:rsidP="00311C9D">
      <w:pPr>
        <w:spacing w:after="0" w:line="276" w:lineRule="auto"/>
        <w:jc w:val="both"/>
        <w:rPr>
          <w:rFonts w:ascii="Times New Roman" w:hAnsi="Times New Roman" w:cs="Times New Roman"/>
          <w:sz w:val="24"/>
          <w:szCs w:val="24"/>
        </w:rPr>
      </w:pPr>
    </w:p>
    <w:p w14:paraId="583AAF5D" w14:textId="77777777" w:rsidR="009F4E75" w:rsidRPr="009F4E75" w:rsidRDefault="009F4E75" w:rsidP="00311C9D">
      <w:pPr>
        <w:spacing w:after="0" w:line="276" w:lineRule="auto"/>
        <w:jc w:val="both"/>
        <w:rPr>
          <w:rFonts w:ascii="Times New Roman" w:hAnsi="Times New Roman" w:cs="Times New Roman"/>
          <w:sz w:val="24"/>
          <w:szCs w:val="24"/>
        </w:rPr>
      </w:pPr>
    </w:p>
    <w:p w14:paraId="5E666D68" w14:textId="77777777" w:rsidR="009F4E75" w:rsidRPr="009F4E75" w:rsidRDefault="009F4E75" w:rsidP="00311C9D">
      <w:pPr>
        <w:spacing w:after="0" w:line="276" w:lineRule="auto"/>
        <w:jc w:val="both"/>
        <w:rPr>
          <w:rFonts w:ascii="Times New Roman" w:hAnsi="Times New Roman" w:cs="Times New Roman"/>
          <w:sz w:val="24"/>
          <w:szCs w:val="24"/>
        </w:rPr>
      </w:pPr>
    </w:p>
    <w:p w14:paraId="1A801AD5" w14:textId="77777777" w:rsidR="009F4E75" w:rsidRPr="009F4E75" w:rsidRDefault="009F4E75" w:rsidP="00311C9D">
      <w:pPr>
        <w:spacing w:after="0" w:line="276" w:lineRule="auto"/>
        <w:jc w:val="both"/>
        <w:rPr>
          <w:rFonts w:ascii="Times New Roman" w:hAnsi="Times New Roman" w:cs="Times New Roman"/>
          <w:sz w:val="24"/>
          <w:szCs w:val="24"/>
        </w:rPr>
      </w:pPr>
    </w:p>
    <w:p w14:paraId="3F920E02" w14:textId="77777777" w:rsidR="009F4E75" w:rsidRPr="009F4E75" w:rsidRDefault="009F4E75" w:rsidP="00311C9D">
      <w:pPr>
        <w:spacing w:after="0" w:line="276" w:lineRule="auto"/>
        <w:jc w:val="both"/>
        <w:rPr>
          <w:rFonts w:ascii="Times New Roman" w:hAnsi="Times New Roman" w:cs="Times New Roman"/>
          <w:sz w:val="24"/>
          <w:szCs w:val="24"/>
        </w:rPr>
      </w:pPr>
    </w:p>
    <w:p w14:paraId="61303825" w14:textId="77777777" w:rsidR="009F4E75" w:rsidRPr="009F4E75" w:rsidRDefault="009F4E75" w:rsidP="00311C9D">
      <w:pPr>
        <w:spacing w:after="0" w:line="276" w:lineRule="auto"/>
        <w:jc w:val="both"/>
        <w:rPr>
          <w:rFonts w:ascii="Times New Roman" w:hAnsi="Times New Roman" w:cs="Times New Roman"/>
          <w:sz w:val="24"/>
          <w:szCs w:val="24"/>
        </w:rPr>
      </w:pPr>
    </w:p>
    <w:p w14:paraId="11E6BFFB" w14:textId="77777777" w:rsidR="009F4E75" w:rsidRPr="009F4E75" w:rsidRDefault="009F4E75" w:rsidP="00311C9D">
      <w:pPr>
        <w:spacing w:after="0" w:line="276" w:lineRule="auto"/>
        <w:jc w:val="both"/>
        <w:rPr>
          <w:rFonts w:ascii="Times New Roman" w:hAnsi="Times New Roman" w:cs="Times New Roman"/>
          <w:sz w:val="24"/>
          <w:szCs w:val="24"/>
        </w:rPr>
      </w:pPr>
    </w:p>
    <w:p w14:paraId="5C5FC02C" w14:textId="77777777" w:rsidR="009F4E75" w:rsidRPr="009F4E75" w:rsidRDefault="009F4E75" w:rsidP="00311C9D">
      <w:pPr>
        <w:spacing w:after="0" w:line="276" w:lineRule="auto"/>
        <w:jc w:val="both"/>
        <w:rPr>
          <w:rFonts w:ascii="Times New Roman" w:hAnsi="Times New Roman" w:cs="Times New Roman"/>
          <w:sz w:val="24"/>
          <w:szCs w:val="24"/>
        </w:rPr>
      </w:pPr>
    </w:p>
    <w:p w14:paraId="605C3678" w14:textId="77777777" w:rsidR="009F4E75" w:rsidRPr="009F4E75" w:rsidRDefault="009F4E75" w:rsidP="00311C9D">
      <w:pPr>
        <w:spacing w:after="0" w:line="276" w:lineRule="auto"/>
        <w:jc w:val="both"/>
        <w:rPr>
          <w:rFonts w:ascii="Times New Roman" w:hAnsi="Times New Roman" w:cs="Times New Roman"/>
          <w:sz w:val="24"/>
          <w:szCs w:val="24"/>
        </w:rPr>
      </w:pPr>
    </w:p>
    <w:p w14:paraId="4CA2754E" w14:textId="77777777" w:rsidR="009F4E75" w:rsidRPr="009F4E75" w:rsidRDefault="009F4E75" w:rsidP="00311C9D">
      <w:pPr>
        <w:spacing w:after="0" w:line="276" w:lineRule="auto"/>
        <w:jc w:val="both"/>
        <w:rPr>
          <w:rFonts w:ascii="Times New Roman" w:hAnsi="Times New Roman" w:cs="Times New Roman"/>
          <w:sz w:val="24"/>
          <w:szCs w:val="24"/>
        </w:rPr>
      </w:pPr>
    </w:p>
    <w:p w14:paraId="0F7B17C4" w14:textId="77777777" w:rsidR="009F4E75" w:rsidRPr="009F4E75" w:rsidRDefault="009F4E75" w:rsidP="00311C9D">
      <w:pPr>
        <w:spacing w:after="0" w:line="276" w:lineRule="auto"/>
        <w:jc w:val="both"/>
        <w:rPr>
          <w:rFonts w:ascii="Times New Roman" w:hAnsi="Times New Roman" w:cs="Times New Roman"/>
          <w:sz w:val="24"/>
          <w:szCs w:val="24"/>
        </w:rPr>
      </w:pPr>
    </w:p>
    <w:p w14:paraId="004B794C" w14:textId="77777777" w:rsidR="009F4E75" w:rsidRPr="009F4E75" w:rsidRDefault="009F4E75" w:rsidP="00311C9D">
      <w:pPr>
        <w:spacing w:after="0" w:line="276" w:lineRule="auto"/>
        <w:jc w:val="both"/>
        <w:rPr>
          <w:rFonts w:ascii="Times New Roman" w:hAnsi="Times New Roman" w:cs="Times New Roman"/>
          <w:sz w:val="24"/>
          <w:szCs w:val="24"/>
        </w:rPr>
      </w:pPr>
    </w:p>
    <w:p w14:paraId="6A7909D6" w14:textId="77777777" w:rsidR="009F4E75" w:rsidRPr="009F4E75" w:rsidRDefault="009F4E75" w:rsidP="00311C9D">
      <w:pPr>
        <w:spacing w:after="0" w:line="276" w:lineRule="auto"/>
        <w:jc w:val="both"/>
        <w:rPr>
          <w:rFonts w:ascii="Times New Roman" w:hAnsi="Times New Roman" w:cs="Times New Roman"/>
          <w:sz w:val="24"/>
          <w:szCs w:val="24"/>
        </w:rPr>
      </w:pPr>
    </w:p>
    <w:p w14:paraId="407B3D8C" w14:textId="77777777" w:rsidR="009F4E75" w:rsidRPr="009F4E75" w:rsidRDefault="009F4E75" w:rsidP="00311C9D">
      <w:pPr>
        <w:spacing w:after="0" w:line="276" w:lineRule="auto"/>
        <w:jc w:val="both"/>
        <w:rPr>
          <w:rFonts w:ascii="Times New Roman" w:hAnsi="Times New Roman" w:cs="Times New Roman"/>
          <w:sz w:val="24"/>
          <w:szCs w:val="24"/>
        </w:rPr>
      </w:pPr>
    </w:p>
    <w:p w14:paraId="52F4EDD0" w14:textId="77777777" w:rsidR="009F4E75" w:rsidRPr="009F4E75" w:rsidRDefault="009F4E75" w:rsidP="00311C9D">
      <w:pPr>
        <w:spacing w:after="0" w:line="276" w:lineRule="auto"/>
        <w:jc w:val="both"/>
        <w:rPr>
          <w:rFonts w:ascii="Times New Roman" w:hAnsi="Times New Roman" w:cs="Times New Roman"/>
          <w:sz w:val="24"/>
          <w:szCs w:val="24"/>
        </w:rPr>
      </w:pPr>
    </w:p>
    <w:p w14:paraId="1954291E" w14:textId="77777777" w:rsidR="009F4E75" w:rsidRPr="009F4E75" w:rsidRDefault="009F4E75" w:rsidP="00311C9D">
      <w:pPr>
        <w:spacing w:after="0" w:line="276" w:lineRule="auto"/>
        <w:jc w:val="both"/>
        <w:rPr>
          <w:rFonts w:ascii="Times New Roman" w:hAnsi="Times New Roman" w:cs="Times New Roman"/>
          <w:sz w:val="24"/>
          <w:szCs w:val="24"/>
        </w:rPr>
      </w:pPr>
    </w:p>
    <w:p w14:paraId="4CBA3499" w14:textId="77777777" w:rsidR="009F4E75" w:rsidRPr="009F4E75" w:rsidRDefault="009F4E75" w:rsidP="00311C9D">
      <w:pPr>
        <w:spacing w:after="0" w:line="276" w:lineRule="auto"/>
        <w:jc w:val="both"/>
        <w:rPr>
          <w:rFonts w:ascii="Times New Roman" w:hAnsi="Times New Roman" w:cs="Times New Roman"/>
          <w:sz w:val="24"/>
          <w:szCs w:val="24"/>
        </w:rPr>
      </w:pPr>
    </w:p>
    <w:p w14:paraId="1E809D1D" w14:textId="77777777" w:rsidR="009F4E75" w:rsidRPr="009F4E75" w:rsidRDefault="009F4E75" w:rsidP="00311C9D">
      <w:pPr>
        <w:spacing w:after="0" w:line="276" w:lineRule="auto"/>
        <w:jc w:val="both"/>
        <w:rPr>
          <w:rFonts w:ascii="Times New Roman" w:hAnsi="Times New Roman" w:cs="Times New Roman"/>
          <w:sz w:val="24"/>
          <w:szCs w:val="24"/>
        </w:rPr>
      </w:pPr>
    </w:p>
    <w:p w14:paraId="4718189B" w14:textId="77777777" w:rsidR="009F4E75" w:rsidRPr="009F4E75" w:rsidRDefault="009F4E75" w:rsidP="00311C9D">
      <w:pPr>
        <w:spacing w:after="0" w:line="276" w:lineRule="auto"/>
        <w:jc w:val="both"/>
        <w:rPr>
          <w:rFonts w:ascii="Times New Roman" w:hAnsi="Times New Roman" w:cs="Times New Roman"/>
          <w:sz w:val="24"/>
          <w:szCs w:val="24"/>
        </w:rPr>
      </w:pPr>
    </w:p>
    <w:p w14:paraId="0274DF8F" w14:textId="77777777" w:rsidR="009F4E75" w:rsidRPr="009F4E75" w:rsidRDefault="009F4E75" w:rsidP="00311C9D">
      <w:pPr>
        <w:spacing w:after="0" w:line="276" w:lineRule="auto"/>
        <w:jc w:val="both"/>
        <w:rPr>
          <w:rFonts w:ascii="Times New Roman" w:hAnsi="Times New Roman" w:cs="Times New Roman"/>
          <w:sz w:val="24"/>
          <w:szCs w:val="24"/>
        </w:rPr>
      </w:pPr>
    </w:p>
    <w:p w14:paraId="58B11DFB" w14:textId="77777777" w:rsidR="009F4E75" w:rsidRPr="009F4E75" w:rsidRDefault="009F4E75" w:rsidP="00311C9D">
      <w:pPr>
        <w:spacing w:after="0" w:line="276" w:lineRule="auto"/>
        <w:jc w:val="both"/>
        <w:rPr>
          <w:rFonts w:ascii="Times New Roman" w:hAnsi="Times New Roman" w:cs="Times New Roman"/>
          <w:sz w:val="24"/>
          <w:szCs w:val="24"/>
        </w:rPr>
      </w:pPr>
    </w:p>
    <w:p w14:paraId="1DD80665" w14:textId="77777777" w:rsidR="009F4E75" w:rsidRPr="009F4E75" w:rsidRDefault="009F4E75" w:rsidP="00311C9D">
      <w:pPr>
        <w:spacing w:after="0" w:line="276" w:lineRule="auto"/>
        <w:jc w:val="both"/>
        <w:rPr>
          <w:rFonts w:ascii="Times New Roman" w:hAnsi="Times New Roman" w:cs="Times New Roman"/>
          <w:sz w:val="24"/>
          <w:szCs w:val="24"/>
        </w:rPr>
      </w:pPr>
    </w:p>
    <w:p w14:paraId="037A23DE" w14:textId="77777777" w:rsidR="009F4E75" w:rsidRPr="009F4E75" w:rsidRDefault="009F4E75" w:rsidP="00311C9D">
      <w:pPr>
        <w:spacing w:after="0" w:line="276" w:lineRule="auto"/>
        <w:jc w:val="both"/>
        <w:rPr>
          <w:rFonts w:ascii="Times New Roman" w:hAnsi="Times New Roman" w:cs="Times New Roman"/>
          <w:sz w:val="24"/>
          <w:szCs w:val="24"/>
        </w:rPr>
      </w:pPr>
    </w:p>
    <w:p w14:paraId="7FBEA096" w14:textId="77777777" w:rsidR="009F4E75" w:rsidRPr="009F4E75" w:rsidRDefault="009F4E75" w:rsidP="00311C9D">
      <w:pPr>
        <w:spacing w:after="0" w:line="276" w:lineRule="auto"/>
        <w:jc w:val="both"/>
        <w:rPr>
          <w:rFonts w:ascii="Times New Roman" w:hAnsi="Times New Roman" w:cs="Times New Roman"/>
          <w:sz w:val="24"/>
          <w:szCs w:val="24"/>
        </w:rPr>
      </w:pPr>
    </w:p>
    <w:p w14:paraId="4F238963" w14:textId="77777777" w:rsidR="009F4E75" w:rsidRPr="009F4E75" w:rsidRDefault="009F4E75" w:rsidP="00311C9D">
      <w:pPr>
        <w:spacing w:after="0" w:line="276" w:lineRule="auto"/>
        <w:jc w:val="both"/>
        <w:rPr>
          <w:rFonts w:ascii="Times New Roman" w:hAnsi="Times New Roman" w:cs="Times New Roman"/>
          <w:sz w:val="24"/>
          <w:szCs w:val="24"/>
        </w:rPr>
      </w:pPr>
    </w:p>
    <w:p w14:paraId="215A6E36" w14:textId="7AED872C" w:rsidR="009F4E75" w:rsidRDefault="009F4E75" w:rsidP="00311C9D">
      <w:pPr>
        <w:spacing w:after="0" w:line="276" w:lineRule="auto"/>
        <w:jc w:val="both"/>
        <w:rPr>
          <w:rFonts w:ascii="Times New Roman" w:hAnsi="Times New Roman" w:cs="Times New Roman"/>
          <w:sz w:val="24"/>
          <w:szCs w:val="24"/>
        </w:rPr>
      </w:pPr>
    </w:p>
    <w:p w14:paraId="0567A630" w14:textId="745F3502" w:rsidR="008C5BFD" w:rsidRDefault="008C5BFD" w:rsidP="00311C9D">
      <w:pPr>
        <w:spacing w:after="0" w:line="276" w:lineRule="auto"/>
        <w:jc w:val="both"/>
        <w:rPr>
          <w:rFonts w:ascii="Times New Roman" w:hAnsi="Times New Roman" w:cs="Times New Roman"/>
          <w:sz w:val="24"/>
          <w:szCs w:val="24"/>
        </w:rPr>
      </w:pPr>
    </w:p>
    <w:p w14:paraId="03818910" w14:textId="1B73DDB1" w:rsidR="008C5BFD" w:rsidRDefault="008C5BFD" w:rsidP="00311C9D">
      <w:pPr>
        <w:spacing w:after="0" w:line="276" w:lineRule="auto"/>
        <w:jc w:val="both"/>
        <w:rPr>
          <w:rFonts w:ascii="Times New Roman" w:hAnsi="Times New Roman" w:cs="Times New Roman"/>
          <w:sz w:val="24"/>
          <w:szCs w:val="24"/>
        </w:rPr>
      </w:pPr>
    </w:p>
    <w:p w14:paraId="470C8F97" w14:textId="77777777" w:rsidR="008C5BFD" w:rsidRPr="009F4E75" w:rsidRDefault="008C5BFD" w:rsidP="00311C9D">
      <w:pPr>
        <w:spacing w:after="0" w:line="276" w:lineRule="auto"/>
        <w:jc w:val="both"/>
        <w:rPr>
          <w:rFonts w:ascii="Times New Roman" w:hAnsi="Times New Roman" w:cs="Times New Roman"/>
          <w:sz w:val="24"/>
          <w:szCs w:val="24"/>
        </w:rPr>
      </w:pPr>
    </w:p>
    <w:p w14:paraId="2542DFE4" w14:textId="77777777" w:rsidR="009F4E75" w:rsidRPr="009F4E75" w:rsidRDefault="009F4E75" w:rsidP="00311C9D">
      <w:pPr>
        <w:spacing w:after="0" w:line="276" w:lineRule="auto"/>
        <w:jc w:val="both"/>
        <w:rPr>
          <w:rFonts w:ascii="Times New Roman" w:hAnsi="Times New Roman" w:cs="Times New Roman"/>
          <w:sz w:val="24"/>
          <w:szCs w:val="24"/>
        </w:rPr>
      </w:pPr>
    </w:p>
    <w:p w14:paraId="1193F23E" w14:textId="77777777" w:rsidR="009F4E75" w:rsidRPr="009F4E75" w:rsidRDefault="009F4E75" w:rsidP="00311C9D">
      <w:pPr>
        <w:spacing w:after="0" w:line="276" w:lineRule="auto"/>
        <w:jc w:val="both"/>
        <w:rPr>
          <w:rFonts w:ascii="Times New Roman" w:hAnsi="Times New Roman" w:cs="Times New Roman"/>
          <w:sz w:val="24"/>
          <w:szCs w:val="24"/>
        </w:rPr>
      </w:pPr>
    </w:p>
    <w:p w14:paraId="27235BBE" w14:textId="77777777" w:rsidR="008C5BFD" w:rsidRDefault="009F4E75" w:rsidP="008C5BFD">
      <w:pPr>
        <w:spacing w:after="267"/>
        <w:ind w:right="278"/>
        <w:jc w:val="center"/>
        <w:rPr>
          <w:rFonts w:ascii="Times New Roman" w:eastAsia="Times New Roman" w:hAnsi="Times New Roman" w:cs="Times New Roman"/>
          <w:color w:val="000000"/>
          <w:sz w:val="56"/>
          <w:lang w:eastAsia="es-ES"/>
        </w:rPr>
      </w:pPr>
      <w:r w:rsidRPr="009F4E75">
        <w:rPr>
          <w:rFonts w:ascii="Times New Roman" w:eastAsia="Times New Roman" w:hAnsi="Times New Roman" w:cs="Times New Roman"/>
          <w:color w:val="000000"/>
          <w:sz w:val="56"/>
          <w:lang w:eastAsia="es-ES"/>
        </w:rPr>
        <w:t xml:space="preserve">PROGRAMACIÓN DE </w:t>
      </w:r>
    </w:p>
    <w:p w14:paraId="7ABE6005" w14:textId="12834192" w:rsidR="009F4E75" w:rsidRPr="009F4E75" w:rsidRDefault="009F4E75" w:rsidP="008C5BFD">
      <w:pPr>
        <w:spacing w:after="267"/>
        <w:ind w:right="278"/>
        <w:jc w:val="center"/>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sz w:val="56"/>
          <w:lang w:eastAsia="es-ES"/>
        </w:rPr>
        <w:t>HISTORIA DE ESPAÑA 2º</w:t>
      </w:r>
      <w:r w:rsidR="008C5BFD">
        <w:rPr>
          <w:rFonts w:ascii="Times New Roman" w:eastAsia="Times New Roman" w:hAnsi="Times New Roman" w:cs="Times New Roman"/>
          <w:color w:val="000000"/>
          <w:sz w:val="56"/>
          <w:lang w:eastAsia="es-ES"/>
        </w:rPr>
        <w:t xml:space="preserve"> </w:t>
      </w:r>
      <w:r w:rsidRPr="009F4E75">
        <w:rPr>
          <w:rFonts w:ascii="Times New Roman" w:eastAsia="Times New Roman" w:hAnsi="Times New Roman" w:cs="Times New Roman"/>
          <w:color w:val="000000"/>
          <w:sz w:val="56"/>
          <w:lang w:eastAsia="es-ES"/>
        </w:rPr>
        <w:t xml:space="preserve">BACHILLERATO </w:t>
      </w:r>
    </w:p>
    <w:p w14:paraId="7476A2A3" w14:textId="77777777" w:rsidR="009F4E75" w:rsidRPr="009F4E75" w:rsidRDefault="009F4E75" w:rsidP="009F4E75">
      <w:pPr>
        <w:spacing w:after="166"/>
        <w:ind w:right="256"/>
        <w:jc w:val="center"/>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sz w:val="40"/>
          <w:lang w:eastAsia="es-ES"/>
        </w:rPr>
        <w:t xml:space="preserve">CURSO 2020 / 2021 </w:t>
      </w:r>
    </w:p>
    <w:p w14:paraId="064A4D1E" w14:textId="77777777" w:rsidR="009F4E75" w:rsidRPr="009F4E75" w:rsidRDefault="009F4E75" w:rsidP="009F4E75">
      <w:pPr>
        <w:spacing w:after="205"/>
        <w:jc w:val="center"/>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sz w:val="37"/>
          <w:lang w:eastAsia="es-ES"/>
        </w:rPr>
        <w:t xml:space="preserve"> </w:t>
      </w:r>
    </w:p>
    <w:p w14:paraId="6B7D1BC9" w14:textId="77777777" w:rsidR="009F4E75" w:rsidRPr="009F4E75" w:rsidRDefault="009F4E75" w:rsidP="009F4E75">
      <w:pPr>
        <w:spacing w:after="38" w:line="356" w:lineRule="auto"/>
        <w:ind w:right="141"/>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sz w:val="40"/>
          <w:lang w:eastAsia="es-ES"/>
        </w:rPr>
        <w:t xml:space="preserve">IES BURGUILLOS (BURGUILLOS, SEVILLA) </w:t>
      </w:r>
    </w:p>
    <w:p w14:paraId="399FEE73" w14:textId="77777777" w:rsidR="009F4E75" w:rsidRPr="009F4E75" w:rsidRDefault="009F4E75" w:rsidP="009F4E75">
      <w:pPr>
        <w:spacing w:after="523"/>
        <w:jc w:val="center"/>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sz w:val="44"/>
          <w:lang w:eastAsia="es-ES"/>
        </w:rPr>
        <w:t xml:space="preserve"> </w:t>
      </w:r>
    </w:p>
    <w:p w14:paraId="478B7224" w14:textId="69A85C65" w:rsidR="009F4E75" w:rsidRPr="009F4E75" w:rsidRDefault="008C5BFD" w:rsidP="009F4E75">
      <w:pPr>
        <w:spacing w:after="0"/>
        <w:rPr>
          <w:rFonts w:ascii="Times New Roman" w:eastAsia="Times New Roman" w:hAnsi="Times New Roman" w:cs="Times New Roman"/>
          <w:color w:val="000000"/>
          <w:lang w:eastAsia="es-ES"/>
        </w:rPr>
      </w:pPr>
      <w:r>
        <w:rPr>
          <w:rFonts w:ascii="Times New Roman" w:eastAsia="Times New Roman" w:hAnsi="Times New Roman" w:cs="Times New Roman"/>
          <w:color w:val="000000"/>
          <w:sz w:val="36"/>
          <w:lang w:eastAsia="es-ES"/>
        </w:rPr>
        <w:t xml:space="preserve">                              </w:t>
      </w:r>
      <w:r w:rsidR="009F4E75" w:rsidRPr="009F4E75">
        <w:rPr>
          <w:rFonts w:ascii="Times New Roman" w:eastAsia="Times New Roman" w:hAnsi="Times New Roman" w:cs="Times New Roman"/>
          <w:color w:val="000000"/>
          <w:sz w:val="36"/>
          <w:lang w:eastAsia="es-ES"/>
        </w:rPr>
        <w:t xml:space="preserve">Prof.: Francisco Javier Guisado Lozano </w:t>
      </w:r>
    </w:p>
    <w:p w14:paraId="0A934585" w14:textId="77777777" w:rsidR="008C5BFD" w:rsidRDefault="008C5BFD" w:rsidP="009F4E75">
      <w:pPr>
        <w:spacing w:after="115"/>
        <w:rPr>
          <w:rFonts w:ascii="Times New Roman" w:eastAsia="Times New Roman" w:hAnsi="Times New Roman" w:cs="Times New Roman"/>
          <w:b/>
          <w:color w:val="000000"/>
          <w:sz w:val="24"/>
          <w:lang w:eastAsia="es-ES"/>
        </w:rPr>
      </w:pPr>
    </w:p>
    <w:p w14:paraId="534C8716" w14:textId="77777777" w:rsidR="008C5BFD" w:rsidRDefault="008C5BFD" w:rsidP="009F4E75">
      <w:pPr>
        <w:spacing w:after="115"/>
        <w:rPr>
          <w:rFonts w:ascii="Times New Roman" w:eastAsia="Times New Roman" w:hAnsi="Times New Roman" w:cs="Times New Roman"/>
          <w:b/>
          <w:color w:val="000000"/>
          <w:sz w:val="24"/>
          <w:lang w:eastAsia="es-ES"/>
        </w:rPr>
      </w:pPr>
    </w:p>
    <w:p w14:paraId="760CA441" w14:textId="77777777" w:rsidR="008C5BFD" w:rsidRDefault="008C5BFD" w:rsidP="009F4E75">
      <w:pPr>
        <w:spacing w:after="115"/>
        <w:rPr>
          <w:rFonts w:ascii="Times New Roman" w:eastAsia="Times New Roman" w:hAnsi="Times New Roman" w:cs="Times New Roman"/>
          <w:b/>
          <w:color w:val="000000"/>
          <w:sz w:val="24"/>
          <w:lang w:eastAsia="es-ES"/>
        </w:rPr>
      </w:pPr>
    </w:p>
    <w:p w14:paraId="31ABE5A0" w14:textId="47ED67DA" w:rsidR="008C5BFD" w:rsidRDefault="008C5BFD" w:rsidP="009F4E75">
      <w:pPr>
        <w:spacing w:after="115"/>
        <w:rPr>
          <w:rFonts w:ascii="Times New Roman" w:eastAsia="Times New Roman" w:hAnsi="Times New Roman" w:cs="Times New Roman"/>
          <w:b/>
          <w:color w:val="000000"/>
          <w:sz w:val="24"/>
          <w:lang w:eastAsia="es-ES"/>
        </w:rPr>
      </w:pPr>
    </w:p>
    <w:p w14:paraId="79B5E16C" w14:textId="5195D429" w:rsidR="008C5BFD" w:rsidRDefault="008C5BFD" w:rsidP="009F4E75">
      <w:pPr>
        <w:spacing w:after="115"/>
        <w:rPr>
          <w:rFonts w:ascii="Times New Roman" w:eastAsia="Times New Roman" w:hAnsi="Times New Roman" w:cs="Times New Roman"/>
          <w:b/>
          <w:color w:val="000000"/>
          <w:sz w:val="24"/>
          <w:lang w:eastAsia="es-ES"/>
        </w:rPr>
      </w:pPr>
    </w:p>
    <w:p w14:paraId="7BF90055" w14:textId="1A8EBC1C" w:rsidR="008C5BFD" w:rsidRDefault="008C5BFD" w:rsidP="009F4E75">
      <w:pPr>
        <w:spacing w:after="115"/>
        <w:rPr>
          <w:rFonts w:ascii="Times New Roman" w:eastAsia="Times New Roman" w:hAnsi="Times New Roman" w:cs="Times New Roman"/>
          <w:b/>
          <w:color w:val="000000"/>
          <w:sz w:val="24"/>
          <w:lang w:eastAsia="es-ES"/>
        </w:rPr>
      </w:pPr>
    </w:p>
    <w:p w14:paraId="70D34221" w14:textId="739CE286" w:rsidR="008C5BFD" w:rsidRDefault="008C5BFD" w:rsidP="009F4E75">
      <w:pPr>
        <w:spacing w:after="115"/>
        <w:rPr>
          <w:rFonts w:ascii="Times New Roman" w:eastAsia="Times New Roman" w:hAnsi="Times New Roman" w:cs="Times New Roman"/>
          <w:b/>
          <w:color w:val="000000"/>
          <w:sz w:val="24"/>
          <w:lang w:eastAsia="es-ES"/>
        </w:rPr>
      </w:pPr>
    </w:p>
    <w:p w14:paraId="64AB164E" w14:textId="12839045" w:rsidR="008C5BFD" w:rsidRDefault="008C5BFD" w:rsidP="009F4E75">
      <w:pPr>
        <w:spacing w:after="115"/>
        <w:rPr>
          <w:rFonts w:ascii="Times New Roman" w:eastAsia="Times New Roman" w:hAnsi="Times New Roman" w:cs="Times New Roman"/>
          <w:b/>
          <w:color w:val="000000"/>
          <w:sz w:val="24"/>
          <w:lang w:eastAsia="es-ES"/>
        </w:rPr>
      </w:pPr>
    </w:p>
    <w:p w14:paraId="5C426A0D" w14:textId="77777777" w:rsidR="008C5BFD" w:rsidRDefault="008C5BFD" w:rsidP="009F4E75">
      <w:pPr>
        <w:spacing w:after="115"/>
        <w:rPr>
          <w:rFonts w:ascii="Times New Roman" w:eastAsia="Times New Roman" w:hAnsi="Times New Roman" w:cs="Times New Roman"/>
          <w:b/>
          <w:color w:val="000000"/>
          <w:sz w:val="24"/>
          <w:lang w:eastAsia="es-ES"/>
        </w:rPr>
      </w:pPr>
    </w:p>
    <w:p w14:paraId="2F76C5BA" w14:textId="77777777" w:rsidR="008C5BFD" w:rsidRDefault="008C5BFD" w:rsidP="009F4E75">
      <w:pPr>
        <w:spacing w:after="115"/>
        <w:rPr>
          <w:rFonts w:ascii="Times New Roman" w:eastAsia="Times New Roman" w:hAnsi="Times New Roman" w:cs="Times New Roman"/>
          <w:b/>
          <w:color w:val="000000"/>
          <w:sz w:val="24"/>
          <w:lang w:eastAsia="es-ES"/>
        </w:rPr>
      </w:pPr>
    </w:p>
    <w:p w14:paraId="4BA6AA0A" w14:textId="2A94F48E" w:rsidR="009F4E75" w:rsidRPr="009F4E75" w:rsidRDefault="009F4E75" w:rsidP="009F4E75">
      <w:pPr>
        <w:spacing w:after="115"/>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lastRenderedPageBreak/>
        <w:t xml:space="preserve">ÍNDICE </w:t>
      </w:r>
    </w:p>
    <w:p w14:paraId="53D62F1A" w14:textId="77777777" w:rsidR="009F4E75" w:rsidRPr="009F4E75" w:rsidRDefault="009F4E75" w:rsidP="009F4E75">
      <w:pPr>
        <w:spacing w:after="118"/>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 </w:t>
      </w:r>
    </w:p>
    <w:p w14:paraId="5AD9E0BF"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INTRODUCCIÓN </w:t>
      </w:r>
    </w:p>
    <w:p w14:paraId="738FD33B"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JUSTIFICACIÓN DIDÁCTICA DE LA ASIGNATURA DE HISTORIA DE ESPAÑA </w:t>
      </w:r>
    </w:p>
    <w:p w14:paraId="6FA76216"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JUSTIFICACIÓN LEGAL DE LA PROGRAMACIÓN. </w:t>
      </w:r>
    </w:p>
    <w:p w14:paraId="036AD650"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CONTEXTO SOCIOECONÓMICO Y OFERTA EDUCATIVA DEL CENTRO </w:t>
      </w:r>
    </w:p>
    <w:p w14:paraId="34AC7954"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OBJETIVOS </w:t>
      </w:r>
    </w:p>
    <w:p w14:paraId="57B7632E"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COMPETENCIAS CLAVE </w:t>
      </w:r>
    </w:p>
    <w:p w14:paraId="3164C97B"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CONTENIDOS </w:t>
      </w:r>
    </w:p>
    <w:p w14:paraId="0292517F"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ELEMENTOS TRANSVERSALES </w:t>
      </w:r>
    </w:p>
    <w:p w14:paraId="424D387F"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SECUENCIACIÓN DE LOS CONTENIDOS </w:t>
      </w:r>
    </w:p>
    <w:p w14:paraId="277D454B"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METODOLOGÍA </w:t>
      </w:r>
    </w:p>
    <w:p w14:paraId="0BD820F8"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EVALUACIÓN </w:t>
      </w:r>
    </w:p>
    <w:p w14:paraId="7D7591F2" w14:textId="77777777" w:rsidR="009F4E75" w:rsidRPr="009F4E75" w:rsidRDefault="009F4E75" w:rsidP="00754A50">
      <w:pPr>
        <w:numPr>
          <w:ilvl w:val="1"/>
          <w:numId w:val="311"/>
        </w:numPr>
        <w:spacing w:after="244" w:line="364" w:lineRule="auto"/>
        <w:ind w:right="147" w:hanging="59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CRITERIOS DE EVALUACIÓN </w:t>
      </w:r>
    </w:p>
    <w:p w14:paraId="226CF889" w14:textId="77777777" w:rsidR="009F4E75" w:rsidRPr="009F4E75" w:rsidRDefault="009F4E75" w:rsidP="00754A50">
      <w:pPr>
        <w:numPr>
          <w:ilvl w:val="1"/>
          <w:numId w:val="311"/>
        </w:numPr>
        <w:spacing w:after="244" w:line="364" w:lineRule="auto"/>
        <w:ind w:right="147" w:hanging="59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CRITERIOS DE CALIFICACIÓN </w:t>
      </w:r>
    </w:p>
    <w:p w14:paraId="498770EB" w14:textId="77777777" w:rsidR="009F4E75" w:rsidRPr="009F4E75" w:rsidRDefault="009F4E75" w:rsidP="00754A50">
      <w:pPr>
        <w:numPr>
          <w:ilvl w:val="1"/>
          <w:numId w:val="311"/>
        </w:numPr>
        <w:spacing w:after="244" w:line="364" w:lineRule="auto"/>
        <w:ind w:right="147" w:hanging="59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RECUPERACIÓN DE LA ASIGNATURA </w:t>
      </w:r>
    </w:p>
    <w:p w14:paraId="6C03B658"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ATENCIÓN A LA DIVERSIDAD </w:t>
      </w:r>
    </w:p>
    <w:p w14:paraId="6577390A"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MATERIALES Y RECURSOS DIDÁCTICOS </w:t>
      </w:r>
    </w:p>
    <w:p w14:paraId="29D42434" w14:textId="77777777" w:rsidR="009F4E75" w:rsidRPr="009F4E75" w:rsidRDefault="009F4E75" w:rsidP="00754A50">
      <w:pPr>
        <w:numPr>
          <w:ilvl w:val="0"/>
          <w:numId w:val="311"/>
        </w:numPr>
        <w:spacing w:after="244" w:line="364" w:lineRule="auto"/>
        <w:ind w:right="147" w:hanging="40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sz w:val="24"/>
          <w:lang w:eastAsia="es-ES"/>
        </w:rPr>
        <w:t xml:space="preserve">ACTIVIDADES EXTRAESCOLARES </w:t>
      </w:r>
    </w:p>
    <w:p w14:paraId="4A7DA420" w14:textId="7AEB5D65" w:rsidR="009F4E75" w:rsidRDefault="009F4E75" w:rsidP="009F4E75">
      <w:pPr>
        <w:spacing w:after="200"/>
        <w:rPr>
          <w:rFonts w:ascii="Times New Roman" w:eastAsia="Times New Roman" w:hAnsi="Times New Roman" w:cs="Times New Roman"/>
          <w:b/>
          <w:color w:val="000000"/>
          <w:lang w:eastAsia="es-ES"/>
        </w:rPr>
      </w:pPr>
      <w:r w:rsidRPr="009F4E75">
        <w:rPr>
          <w:rFonts w:ascii="Times New Roman" w:eastAsia="Times New Roman" w:hAnsi="Times New Roman" w:cs="Times New Roman"/>
          <w:b/>
          <w:color w:val="000000"/>
          <w:lang w:eastAsia="es-ES"/>
        </w:rPr>
        <w:t xml:space="preserve"> </w:t>
      </w:r>
    </w:p>
    <w:p w14:paraId="326AE261" w14:textId="77777777" w:rsidR="008C5BFD" w:rsidRPr="009F4E75" w:rsidRDefault="008C5BFD" w:rsidP="009F4E75">
      <w:pPr>
        <w:spacing w:after="200"/>
        <w:rPr>
          <w:rFonts w:ascii="Times New Roman" w:eastAsia="Times New Roman" w:hAnsi="Times New Roman" w:cs="Times New Roman"/>
          <w:color w:val="000000"/>
          <w:lang w:eastAsia="es-ES"/>
        </w:rPr>
      </w:pPr>
    </w:p>
    <w:p w14:paraId="510E332B" w14:textId="77777777" w:rsidR="009F4E75" w:rsidRPr="009F4E75" w:rsidRDefault="009F4E75" w:rsidP="00754A50">
      <w:pPr>
        <w:numPr>
          <w:ilvl w:val="0"/>
          <w:numId w:val="312"/>
        </w:numPr>
        <w:spacing w:after="233" w:line="364" w:lineRule="auto"/>
        <w:ind w:right="147" w:hanging="25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lastRenderedPageBreak/>
        <w:t xml:space="preserve">INTRODUCCIÓN. </w:t>
      </w:r>
    </w:p>
    <w:p w14:paraId="28CDE6C4" w14:textId="77777777" w:rsidR="009F4E75" w:rsidRPr="009F4E75" w:rsidRDefault="009F4E75" w:rsidP="009F4E75">
      <w:pPr>
        <w:spacing w:after="0"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asignatura de Historia de España es considerada una materia general del bloque de las troncales, común a las 3 modalidades de bachillerato: Humanidades y Ciencias Sociales, Ciencias, y Artes y consta de 3 horas semanales. La Historia de España es una de las materias que forma parte de la Prueba de Acceso a la Universidad de manera obligatoria. </w:t>
      </w:r>
    </w:p>
    <w:p w14:paraId="7E1AC77D" w14:textId="77777777" w:rsidR="009F4E75" w:rsidRPr="009F4E75" w:rsidRDefault="009F4E75" w:rsidP="009F4E75">
      <w:pPr>
        <w:spacing w:after="0"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presencia de la Historia de España en el currículo de Bachillerato está plenamente justificada para formar ciudadanos/as democráticos y tolerantes, que rechacen prácticas negativas como los sistemas dictatoriales, la desigualdad económica y social o la corrupción política. </w:t>
      </w:r>
    </w:p>
    <w:p w14:paraId="646401E4" w14:textId="77777777" w:rsidR="009F4E75" w:rsidRPr="009F4E75" w:rsidRDefault="009F4E75" w:rsidP="009F4E75">
      <w:pPr>
        <w:spacing w:after="0"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materia se presenta, pues, como una asignatura con un alto valor para explicar el pasado, comprender el presente del país y mejorar el futuro, tanto de España como de la Unión Europea. </w:t>
      </w:r>
    </w:p>
    <w:p w14:paraId="6BA96EDA" w14:textId="77777777" w:rsidR="009F4E75" w:rsidRPr="009F4E75" w:rsidRDefault="009F4E75" w:rsidP="009F4E75">
      <w:pPr>
        <w:spacing w:after="113"/>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5E0E9808" w14:textId="77777777" w:rsidR="009F4E75" w:rsidRPr="009F4E75" w:rsidRDefault="009F4E75" w:rsidP="009F4E75">
      <w:pPr>
        <w:spacing w:after="106"/>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70EB480A" w14:textId="77777777" w:rsidR="009F4E75" w:rsidRPr="009F4E75" w:rsidRDefault="009F4E75" w:rsidP="00754A50">
      <w:pPr>
        <w:numPr>
          <w:ilvl w:val="0"/>
          <w:numId w:val="312"/>
        </w:numPr>
        <w:spacing w:after="233" w:line="364" w:lineRule="auto"/>
        <w:ind w:right="147" w:hanging="25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JUSTIFICACIÓN DIDÁCTICA DE LA ASIGNATURA DE HISTORIA DE ESPAÑA. </w:t>
      </w:r>
    </w:p>
    <w:p w14:paraId="0D379F5F"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Según el REAL DECRETO 1105/2014, de 26 de diciembre, por el que se establece el currículo básico de la Educación Secundaria Obligatoria y del Bachillerato (BOE 03-01-2015), el estudio de la materia de Historia de España, común a todas las modalidades de 2o de bachillerato, aporta los siguientes aprendizajes a los estudiantes: </w:t>
      </w:r>
    </w:p>
    <w:p w14:paraId="29E9BD2E" w14:textId="77777777" w:rsidR="009F4E75" w:rsidRPr="009F4E75" w:rsidRDefault="009F4E75" w:rsidP="009F4E75">
      <w:pPr>
        <w:spacing w:after="100" w:line="360" w:lineRule="auto"/>
        <w:ind w:right="16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“El estudio de la Historia de España es esencial para el conocimiento y comprensión no solo de nuestro pasado sino también del mundo actual. No menos importante es su carácter formativo, ya que desarrolla capacidades y técnicas intelectuales propias del pensamiento abstracto y formal, tales como la observación, el análisis, la interpretación, la capacidad de comprensión y el sentido crítico. Por otra parte, la Historia contribuye decisivamente a la formación de ciudadanos responsables, conscientes de sus derechos y obligaciones, así como de la herencia recibida y de su compromiso con las generaciones futuras. La Historia de España de segundo curso de Bachillerato pretende ofrecer una visión de conjunto de los procesos históricos fundamentales de los territorios que configuran el actual Estado español, sin olvidar por ello su pluralidad interna y su pertenencia a otros ámbitos más amplios, como el europeo y el iberoamericano. En este sentido, la materia contempla, en el análisis de los procesos históricos, tanto los aspectos compartidos como los diferenciales. Concebida como materia común para todas las modalidades de Bachillerato, ofrece al estudiante que llega a la vida adulta la posibilidad de conocer la historia de España de manera continua y sistemática. En la distribución cronológica de los contenidos se otorga una mayor importancia al conocimiento de la historia contemporánea, sin renunciar por ello a los referidos a las etapas anteriores, pues en gran medida la pluralidad de la España actual solo es comprensible si nos remontamos a  procesos y hechos que tienen su origen en un pasado remoto. De este modo, se dedica un primer bloque a los comienzos de nuestra historia, desde los primeros humanos a la monarquía </w:t>
      </w:r>
      <w:r w:rsidRPr="009F4E75">
        <w:rPr>
          <w:rFonts w:ascii="Times New Roman" w:eastAsia="Times New Roman" w:hAnsi="Times New Roman" w:cs="Times New Roman"/>
          <w:i/>
          <w:color w:val="000000"/>
          <w:lang w:eastAsia="es-ES"/>
        </w:rPr>
        <w:lastRenderedPageBreak/>
        <w:t xml:space="preserve">visigoda; el segundo se refiere a la  Edad  Media,  desde  la  conquista  musulmana  de  la península; los dos siguientes estudian la Edad Moderna, hasta las vísperas de la Revolución Francesa; y los ocho restantes, la Edad Contemporánea. A través del estudio de la Historia de España, los estudiantes deberán adquirir determinados valores y hábitos de comportamiento, como la actitud crítica hacia las fuentes, el reconocimiento de la diversidad de España, o la valoración del patrimonio cultural e histórico recibido; así mismo, tal estudio deberá contribuir a fomentar una especial sensibilidad hacia la sociedad del presente y su problemática, que anime a adoptar una actitud responsable y solidaria con la defensa de la libertad, los derechos humanos y los valores democráticos”. </w:t>
      </w:r>
    </w:p>
    <w:p w14:paraId="070B53FF" w14:textId="77777777" w:rsidR="009F4E75" w:rsidRPr="009F4E75" w:rsidRDefault="009F4E75" w:rsidP="009F4E75">
      <w:pPr>
        <w:spacing w:after="207"/>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 </w:t>
      </w:r>
    </w:p>
    <w:p w14:paraId="58A21FA6" w14:textId="77777777" w:rsidR="009F4E75" w:rsidRPr="009F4E75" w:rsidRDefault="009F4E75" w:rsidP="00754A50">
      <w:pPr>
        <w:numPr>
          <w:ilvl w:val="0"/>
          <w:numId w:val="312"/>
        </w:numPr>
        <w:spacing w:after="233" w:line="364" w:lineRule="auto"/>
        <w:ind w:right="147" w:hanging="25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u w:val="single" w:color="000000"/>
          <w:lang w:eastAsia="es-ES"/>
        </w:rPr>
        <w:t>JUSTIFICACIÓN LEGAL DE LA PROGRAMACIÓN</w:t>
      </w:r>
      <w:r w:rsidRPr="009F4E75">
        <w:rPr>
          <w:rFonts w:ascii="Times New Roman" w:eastAsia="Times New Roman" w:hAnsi="Times New Roman" w:cs="Times New Roman"/>
          <w:b/>
          <w:color w:val="000000"/>
          <w:lang w:eastAsia="es-ES"/>
        </w:rPr>
        <w:t xml:space="preserve">. </w:t>
      </w:r>
    </w:p>
    <w:p w14:paraId="5EA4FE1E" w14:textId="77777777" w:rsidR="009F4E75" w:rsidRPr="009F4E75" w:rsidRDefault="009F4E75" w:rsidP="009F4E75">
      <w:pPr>
        <w:spacing w:after="91" w:line="364" w:lineRule="auto"/>
        <w:ind w:right="47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presente programación de Historia de España de 2o de Bachillerato se ajusta a las siguientes normas legales: </w:t>
      </w:r>
    </w:p>
    <w:p w14:paraId="7AB5A46E" w14:textId="77777777" w:rsidR="009F4E75" w:rsidRPr="009F4E75" w:rsidRDefault="009F4E75" w:rsidP="00754A50">
      <w:pPr>
        <w:numPr>
          <w:ilvl w:val="0"/>
          <w:numId w:val="313"/>
        </w:numPr>
        <w:spacing w:after="238" w:line="364" w:lineRule="auto"/>
        <w:ind w:right="135" w:hanging="367"/>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CONSTITUCIÓN ESPAÑOLA, DE 6 DE DICIEMBRE DE 1978 (ARTÍCULO 27) </w:t>
      </w:r>
    </w:p>
    <w:p w14:paraId="25720081" w14:textId="77777777" w:rsidR="009F4E75" w:rsidRPr="009F4E75" w:rsidRDefault="009F4E75" w:rsidP="00754A50">
      <w:pPr>
        <w:numPr>
          <w:ilvl w:val="0"/>
          <w:numId w:val="313"/>
        </w:numPr>
        <w:spacing w:after="91" w:line="364" w:lineRule="auto"/>
        <w:ind w:right="135" w:hanging="367"/>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LEY ORGÁNICA 8/2013, DE 9 DE DICIEMBRE, PARA LA MEJORA DE LA CALIDAD EDUCATIVA. </w:t>
      </w:r>
    </w:p>
    <w:p w14:paraId="218A281C" w14:textId="77777777" w:rsidR="009F4E75" w:rsidRPr="009F4E75" w:rsidRDefault="009F4E75" w:rsidP="00754A50">
      <w:pPr>
        <w:numPr>
          <w:ilvl w:val="0"/>
          <w:numId w:val="313"/>
        </w:numPr>
        <w:spacing w:after="238" w:line="364" w:lineRule="auto"/>
        <w:ind w:right="135" w:hanging="367"/>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LEY 17/2007, DE 10 DE DICIEMBRE, DE EDUCACIÓN DE ANDALUCÍA (BOJA 26-12-2007) </w:t>
      </w:r>
    </w:p>
    <w:p w14:paraId="4C318C71" w14:textId="77777777" w:rsidR="009F4E75" w:rsidRPr="009F4E75" w:rsidRDefault="009F4E75" w:rsidP="00754A50">
      <w:pPr>
        <w:numPr>
          <w:ilvl w:val="0"/>
          <w:numId w:val="313"/>
        </w:numPr>
        <w:spacing w:after="0" w:line="364" w:lineRule="auto"/>
        <w:ind w:right="135" w:hanging="367"/>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REAL DECRETO 1105/2014, DE 26 DE DICIEMBRE, POR EL QUE SE ESTABLECE EL CURRÍCULO BÁSICO DE LA EDUCACIÓN SECUNDARIA OBLIGATORIA Y DEL </w:t>
      </w:r>
    </w:p>
    <w:p w14:paraId="23E5B5D3" w14:textId="77777777" w:rsidR="009F4E75" w:rsidRPr="009F4E75" w:rsidRDefault="009F4E75" w:rsidP="009F4E75">
      <w:pPr>
        <w:spacing w:after="212"/>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BACHILLERATO (BOE 03-01-2015). </w:t>
      </w:r>
    </w:p>
    <w:p w14:paraId="3E7D3346" w14:textId="77777777" w:rsidR="009F4E75" w:rsidRPr="009F4E75" w:rsidRDefault="009F4E75" w:rsidP="00754A50">
      <w:pPr>
        <w:numPr>
          <w:ilvl w:val="0"/>
          <w:numId w:val="313"/>
        </w:numPr>
        <w:spacing w:after="91" w:line="364" w:lineRule="auto"/>
        <w:ind w:right="135" w:hanging="367"/>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ORDEN ECD/65/2015, DE 21 DE ENERO, POR LA QUE SE DESCRIBEN LAS RELACIONES </w:t>
      </w:r>
    </w:p>
    <w:p w14:paraId="6424D32D" w14:textId="77777777" w:rsidR="009F4E75" w:rsidRPr="009F4E75" w:rsidRDefault="009F4E75" w:rsidP="009F4E75">
      <w:pPr>
        <w:spacing w:after="0"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ENTRE LAS COMPETENCIAS, LOS CONTENIDOS Y LOS CRITERIOS DE EVALUACIÓN DE LA EDUCACIÓN PRIMARIA,  LA  EDUCACIÓN  SECUNDARIA OBLIGATORIA Y EL </w:t>
      </w:r>
    </w:p>
    <w:p w14:paraId="73C661E0" w14:textId="77777777" w:rsidR="009F4E75" w:rsidRPr="009F4E75" w:rsidRDefault="009F4E75" w:rsidP="009F4E75">
      <w:pPr>
        <w:spacing w:after="311"/>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BACHILLERATO (BOE 29- 01-2015). </w:t>
      </w:r>
    </w:p>
    <w:p w14:paraId="1CA5CA3C" w14:textId="77777777" w:rsidR="009F4E75" w:rsidRPr="009F4E75" w:rsidRDefault="009F4E75" w:rsidP="00754A50">
      <w:pPr>
        <w:numPr>
          <w:ilvl w:val="0"/>
          <w:numId w:val="313"/>
        </w:numPr>
        <w:spacing w:after="0" w:line="364" w:lineRule="auto"/>
        <w:ind w:right="135" w:hanging="367"/>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DECRETO 110/2016, DE 14 DE JUNIO, POR EL QUE SE ESTABLECE LA ORDENACIÓN Y EL CURRÍCULO DEL BACHILLERATO EN LA COMUNIDAD AUTÓNOMA DE ANDALUCÍA </w:t>
      </w:r>
    </w:p>
    <w:p w14:paraId="1F4C1D04" w14:textId="77777777" w:rsidR="009F4E75" w:rsidRPr="009F4E75" w:rsidRDefault="009F4E75" w:rsidP="009F4E75">
      <w:pPr>
        <w:spacing w:after="205"/>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(BOJA 28-06-2016). </w:t>
      </w:r>
    </w:p>
    <w:p w14:paraId="4601E54A" w14:textId="77777777" w:rsidR="009F4E75" w:rsidRPr="009F4E75" w:rsidRDefault="009F4E75" w:rsidP="00754A50">
      <w:pPr>
        <w:numPr>
          <w:ilvl w:val="0"/>
          <w:numId w:val="313"/>
        </w:numPr>
        <w:spacing w:after="91" w:line="364" w:lineRule="auto"/>
        <w:ind w:right="135" w:hanging="367"/>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ORDEN DE 14 DE JULIO DE 2016, POR LA QUE SE DESARROLLA EL CURRÍCULO CORRESPONDIENTE AL BACHILLERATO EN LA COMUNIDAD AUTÓNOMA DE ANDALUCÍA, SE REGULAN DETERMINADOS ASPECTOS DE LA ATENCIÓN A LA </w:t>
      </w:r>
      <w:r w:rsidRPr="009F4E75">
        <w:rPr>
          <w:rFonts w:ascii="Times New Roman" w:eastAsia="Times New Roman" w:hAnsi="Times New Roman" w:cs="Times New Roman"/>
          <w:color w:val="000000"/>
          <w:lang w:eastAsia="es-ES"/>
        </w:rPr>
        <w:lastRenderedPageBreak/>
        <w:t xml:space="preserve">DIVERSIDAD Y SE ESTABLECE LA ORDENACIÓN DE LA EVALUACIÓN DEL PROCESO DE APRENDIZAJE DEL ALUMNADO (BOJA 29-07-2016). </w:t>
      </w:r>
    </w:p>
    <w:p w14:paraId="51C6229F" w14:textId="77777777" w:rsidR="009F4E75" w:rsidRPr="009F4E75" w:rsidRDefault="009F4E75" w:rsidP="00754A50">
      <w:pPr>
        <w:numPr>
          <w:ilvl w:val="0"/>
          <w:numId w:val="313"/>
        </w:numPr>
        <w:spacing w:after="91" w:line="364" w:lineRule="auto"/>
        <w:ind w:right="135" w:hanging="367"/>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REAL DECRETO 310/2016, DE 29 DE JULIO, POR EL QUE SE REGULAN LAS EVALUACIONES FINALES DE EDUCACIÓN SECUNDARIA OBLIGATORIA Y DE BACHILLERATO (BOE 30-07-2016). </w:t>
      </w:r>
    </w:p>
    <w:p w14:paraId="392B0654" w14:textId="77777777" w:rsidR="009F4E75" w:rsidRPr="009F4E75" w:rsidRDefault="009F4E75" w:rsidP="00754A50">
      <w:pPr>
        <w:numPr>
          <w:ilvl w:val="0"/>
          <w:numId w:val="313"/>
        </w:numPr>
        <w:spacing w:after="91" w:line="364" w:lineRule="auto"/>
        <w:ind w:right="135" w:hanging="367"/>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DECRETO 327/2010, DE 13 DE JULIO, POR EL QUE SE APRUEBA EL REGLAMENTO ORGÁNICO DE LOS INSTITUTOS DE EDUCACIÓN SECUNDARIA (BOJA 16-7-2010). </w:t>
      </w:r>
    </w:p>
    <w:p w14:paraId="429E92D1" w14:textId="77777777" w:rsidR="009F4E75" w:rsidRPr="009F4E75" w:rsidRDefault="009F4E75" w:rsidP="009F4E75">
      <w:pPr>
        <w:spacing w:after="24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El Artículo 29 de este último Decreto, define y concreta las Programaciones Didácticas, del siguiente modo: </w:t>
      </w:r>
    </w:p>
    <w:p w14:paraId="58732EA5" w14:textId="77777777" w:rsidR="009F4E75" w:rsidRPr="009F4E75" w:rsidRDefault="009F4E75" w:rsidP="009F4E75">
      <w:pPr>
        <w:spacing w:after="100" w:line="360" w:lineRule="auto"/>
        <w:ind w:right="16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“1. Las programaciones didácticas son instrumentos específicos de planificación, desarrollo y evaluación de cada materia, módulo o, en su caso, ámbito del currículo establecido por la normativa vigente. Se atendrán a los criterios generales recogidos en el proyecto educativo y tendrán en cuenta las necesidades y características del alumnado. Serán elaboradas por los departamentos de coordinación didáctica, de acuerdo con las directrices de las áreas de competencias, su aprobación corresponderá al Claustro de Profesorado y se podrán actualizar  o modificar, en su caso, tras los procesos de autoevaluación a que se refiere el artículo 28. </w:t>
      </w:r>
    </w:p>
    <w:p w14:paraId="55D15E29" w14:textId="77777777" w:rsidR="009F4E75" w:rsidRPr="009F4E75" w:rsidRDefault="009F4E75" w:rsidP="009F4E75">
      <w:pPr>
        <w:spacing w:after="100" w:line="360" w:lineRule="auto"/>
        <w:ind w:right="16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2.</w:t>
      </w:r>
      <w:r w:rsidRPr="009F4E75">
        <w:rPr>
          <w:rFonts w:ascii="Times New Roman" w:eastAsia="Arial" w:hAnsi="Times New Roman" w:cs="Times New Roman"/>
          <w:i/>
          <w:color w:val="000000"/>
          <w:lang w:eastAsia="es-ES"/>
        </w:rPr>
        <w:t xml:space="preserve"> </w:t>
      </w:r>
      <w:r w:rsidRPr="009F4E75">
        <w:rPr>
          <w:rFonts w:ascii="Times New Roman" w:eastAsia="Times New Roman" w:hAnsi="Times New Roman" w:cs="Times New Roman"/>
          <w:i/>
          <w:color w:val="000000"/>
          <w:lang w:eastAsia="es-ES"/>
        </w:rPr>
        <w:t xml:space="preserve">Las programaciones didácticas de las enseñanzas encomendadas a los institutos de educación secundaria incluirán, al menos, los siguientes aspectos: </w:t>
      </w:r>
    </w:p>
    <w:p w14:paraId="5C162C26" w14:textId="77777777" w:rsidR="009F4E75" w:rsidRPr="009F4E75" w:rsidRDefault="009F4E75" w:rsidP="00754A50">
      <w:pPr>
        <w:numPr>
          <w:ilvl w:val="0"/>
          <w:numId w:val="314"/>
        </w:numPr>
        <w:spacing w:after="100" w:line="360" w:lineRule="auto"/>
        <w:ind w:right="163" w:hanging="27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Los objetivos, los contenidos y su distribución temporal y los criterios de evaluación, posibilitando la adaptación de la secuenciación de contenidos a las características del centro y su entorno. </w:t>
      </w:r>
    </w:p>
    <w:p w14:paraId="59A8A52A" w14:textId="77777777" w:rsidR="009F4E75" w:rsidRPr="009F4E75" w:rsidRDefault="009F4E75" w:rsidP="00754A50">
      <w:pPr>
        <w:numPr>
          <w:ilvl w:val="0"/>
          <w:numId w:val="314"/>
        </w:numPr>
        <w:spacing w:after="100" w:line="360" w:lineRule="auto"/>
        <w:ind w:right="163" w:hanging="27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En el caso de la educación secundaria obligatoria, referencia explícita acerca de la contribución de la materia a la adquisición de las competencias básicas. </w:t>
      </w:r>
    </w:p>
    <w:p w14:paraId="35D523A9" w14:textId="77777777" w:rsidR="009F4E75" w:rsidRPr="009F4E75" w:rsidRDefault="009F4E75" w:rsidP="00754A50">
      <w:pPr>
        <w:numPr>
          <w:ilvl w:val="0"/>
          <w:numId w:val="314"/>
        </w:numPr>
        <w:spacing w:after="100" w:line="360" w:lineRule="auto"/>
        <w:ind w:right="163" w:hanging="27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En el caso de la formación profesional inicial, deberán incluir las competencias profesionales, personales y sociales que hayan de adquirirse. </w:t>
      </w:r>
    </w:p>
    <w:p w14:paraId="4CC5D758" w14:textId="77777777" w:rsidR="009F4E75" w:rsidRPr="009F4E75" w:rsidRDefault="009F4E75" w:rsidP="00754A50">
      <w:pPr>
        <w:numPr>
          <w:ilvl w:val="0"/>
          <w:numId w:val="314"/>
        </w:numPr>
        <w:spacing w:after="234" w:line="364" w:lineRule="auto"/>
        <w:ind w:right="163" w:hanging="27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La forma en que se incorporan los contenidos de carácter transversal al currículo. </w:t>
      </w:r>
    </w:p>
    <w:p w14:paraId="5CE339B6" w14:textId="77777777" w:rsidR="009F4E75" w:rsidRPr="009F4E75" w:rsidRDefault="009F4E75" w:rsidP="00754A50">
      <w:pPr>
        <w:numPr>
          <w:ilvl w:val="0"/>
          <w:numId w:val="314"/>
        </w:numPr>
        <w:spacing w:after="236" w:line="364" w:lineRule="auto"/>
        <w:ind w:right="163" w:hanging="27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La metodología que se va a aplicar. </w:t>
      </w:r>
    </w:p>
    <w:p w14:paraId="1429E6CB" w14:textId="77777777" w:rsidR="009F4E75" w:rsidRPr="009F4E75" w:rsidRDefault="009F4E75" w:rsidP="00754A50">
      <w:pPr>
        <w:numPr>
          <w:ilvl w:val="0"/>
          <w:numId w:val="314"/>
        </w:numPr>
        <w:spacing w:after="100" w:line="360" w:lineRule="auto"/>
        <w:ind w:right="163" w:hanging="27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Los procedimientos de evaluación del alumnado y los criterios de calificación, en consonancia con las orientaciones metodológicas establecidas. </w:t>
      </w:r>
    </w:p>
    <w:p w14:paraId="2687ADE6" w14:textId="77777777" w:rsidR="009F4E75" w:rsidRPr="009F4E75" w:rsidRDefault="009F4E75" w:rsidP="00754A50">
      <w:pPr>
        <w:numPr>
          <w:ilvl w:val="0"/>
          <w:numId w:val="314"/>
        </w:numPr>
        <w:spacing w:after="236" w:line="364" w:lineRule="auto"/>
        <w:ind w:right="163" w:hanging="27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Las medidas de atención a la diversidad. </w:t>
      </w:r>
    </w:p>
    <w:p w14:paraId="3E271437" w14:textId="77777777" w:rsidR="009F4E75" w:rsidRPr="009F4E75" w:rsidRDefault="009F4E75" w:rsidP="00754A50">
      <w:pPr>
        <w:numPr>
          <w:ilvl w:val="0"/>
          <w:numId w:val="314"/>
        </w:numPr>
        <w:spacing w:after="100" w:line="360" w:lineRule="auto"/>
        <w:ind w:right="163" w:hanging="27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Los materiales y recursos didácticos que se vayan a utilizar, incluidos los libros para uso del alumnado. </w:t>
      </w:r>
    </w:p>
    <w:p w14:paraId="7C3F5CA4" w14:textId="77777777" w:rsidR="009F4E75" w:rsidRPr="009F4E75" w:rsidRDefault="009F4E75" w:rsidP="00754A50">
      <w:pPr>
        <w:numPr>
          <w:ilvl w:val="0"/>
          <w:numId w:val="314"/>
        </w:numPr>
        <w:spacing w:after="100" w:line="360" w:lineRule="auto"/>
        <w:ind w:right="163" w:hanging="27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lastRenderedPageBreak/>
        <w:t xml:space="preserve">Las actividades complementarias y extraescolares relacionadas con el currículo que se proponen realizar por los departamentos de coordinación didáctica. </w:t>
      </w:r>
    </w:p>
    <w:p w14:paraId="25D1F78A" w14:textId="77777777" w:rsidR="009F4E75" w:rsidRPr="009F4E75" w:rsidRDefault="009F4E75" w:rsidP="00754A50">
      <w:pPr>
        <w:numPr>
          <w:ilvl w:val="1"/>
          <w:numId w:val="314"/>
        </w:numPr>
        <w:spacing w:after="100"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En educación secundaria obligatoria las programaciones didácticas de todas las materias y, en su caso, ámbitos incluirán actividades en las que el alumnado deberá leer, escribir y expresarse de forma oral. </w:t>
      </w:r>
    </w:p>
    <w:p w14:paraId="03123BA2" w14:textId="77777777" w:rsidR="009F4E75" w:rsidRPr="009F4E75" w:rsidRDefault="009F4E75" w:rsidP="00754A50">
      <w:pPr>
        <w:numPr>
          <w:ilvl w:val="1"/>
          <w:numId w:val="314"/>
        </w:numPr>
        <w:spacing w:after="100"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Las programaciones didácticas de las distintas materias del bachillerato incluirán actividades que estimulen el interés y el hábito de la lectura y la capacidad de expresarse correctamente en público. </w:t>
      </w:r>
    </w:p>
    <w:p w14:paraId="6D8668CD" w14:textId="77777777" w:rsidR="009F4E75" w:rsidRPr="009F4E75" w:rsidRDefault="009F4E75" w:rsidP="00754A50">
      <w:pPr>
        <w:numPr>
          <w:ilvl w:val="1"/>
          <w:numId w:val="314"/>
        </w:numPr>
        <w:spacing w:after="100"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Las programaciones didácticas facilitarán la realización, por parte del alumnado, de trabajos monográficos interdisciplinares u otros de naturaleza análoga que impliquen a varios departamentos de coordinación didáctica. </w:t>
      </w:r>
    </w:p>
    <w:p w14:paraId="586F6E18" w14:textId="77777777" w:rsidR="009F4E75" w:rsidRPr="009F4E75" w:rsidRDefault="009F4E75" w:rsidP="00754A50">
      <w:pPr>
        <w:numPr>
          <w:ilvl w:val="1"/>
          <w:numId w:val="314"/>
        </w:numPr>
        <w:spacing w:after="100"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Los institutos de educación secundaria podrán realizar programaciones didácticas agrupando las materias de la educación secundaria obligatoria en ámbitos, con objeto de contribuir a los principios que orientan el currículo de esta etapa educativa. </w:t>
      </w:r>
    </w:p>
    <w:p w14:paraId="45DF7598" w14:textId="77777777" w:rsidR="009F4E75" w:rsidRPr="009F4E75" w:rsidRDefault="009F4E75" w:rsidP="00754A50">
      <w:pPr>
        <w:numPr>
          <w:ilvl w:val="1"/>
          <w:numId w:val="314"/>
        </w:numPr>
        <w:spacing w:after="6"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El profesorado desarrollará su actividad docente de acuerdo con las programaciones didácticas de las enseñanzas que imparta. </w:t>
      </w:r>
    </w:p>
    <w:p w14:paraId="28AF311F" w14:textId="77777777" w:rsidR="009F4E75" w:rsidRPr="009F4E75" w:rsidRDefault="009F4E75" w:rsidP="009F4E75">
      <w:pPr>
        <w:spacing w:after="200"/>
        <w:rPr>
          <w:rFonts w:ascii="Times New Roman" w:eastAsia="Times New Roman" w:hAnsi="Times New Roman" w:cs="Times New Roman"/>
          <w:color w:val="000000"/>
          <w:lang w:eastAsia="es-ES"/>
        </w:rPr>
      </w:pPr>
      <w:r w:rsidRPr="009F4E75">
        <w:rPr>
          <w:rFonts w:ascii="Times New Roman" w:eastAsia="Times New Roman" w:hAnsi="Times New Roman" w:cs="Times New Roman"/>
          <w:b/>
          <w:i/>
          <w:color w:val="000000"/>
          <w:lang w:eastAsia="es-ES"/>
        </w:rPr>
        <w:t xml:space="preserve"> </w:t>
      </w:r>
    </w:p>
    <w:p w14:paraId="63FC3120" w14:textId="77777777" w:rsidR="009F4E75" w:rsidRPr="009F4E75" w:rsidRDefault="009F4E75" w:rsidP="009F4E75">
      <w:pPr>
        <w:spacing w:after="204"/>
        <w:rPr>
          <w:rFonts w:ascii="Times New Roman" w:eastAsia="Times New Roman" w:hAnsi="Times New Roman" w:cs="Times New Roman"/>
          <w:color w:val="000000"/>
          <w:lang w:eastAsia="es-ES"/>
        </w:rPr>
      </w:pPr>
      <w:r w:rsidRPr="009F4E75">
        <w:rPr>
          <w:rFonts w:ascii="Times New Roman" w:eastAsia="Arial" w:hAnsi="Times New Roman" w:cs="Times New Roman"/>
          <w:b/>
          <w:color w:val="000000"/>
          <w:lang w:eastAsia="es-ES"/>
        </w:rPr>
        <w:t xml:space="preserve">4. </w:t>
      </w:r>
      <w:r w:rsidRPr="009F4E75">
        <w:rPr>
          <w:rFonts w:ascii="Times New Roman" w:eastAsia="Times New Roman" w:hAnsi="Times New Roman" w:cs="Times New Roman"/>
          <w:b/>
          <w:color w:val="000000"/>
          <w:u w:val="single" w:color="000000"/>
          <w:lang w:eastAsia="es-ES"/>
        </w:rPr>
        <w:t>CONTEXTO SOCIO ECONÓMICO Y OFERTA EDUCATIVA DEL CENTRO</w:t>
      </w:r>
      <w:r w:rsidRPr="009F4E75">
        <w:rPr>
          <w:rFonts w:ascii="Times New Roman" w:eastAsia="Times New Roman" w:hAnsi="Times New Roman" w:cs="Times New Roman"/>
          <w:b/>
          <w:color w:val="000000"/>
          <w:lang w:eastAsia="es-ES"/>
        </w:rPr>
        <w:t xml:space="preserve"> </w:t>
      </w:r>
    </w:p>
    <w:p w14:paraId="5CF581AC" w14:textId="77777777" w:rsidR="009F4E75" w:rsidRPr="009F4E75" w:rsidRDefault="009F4E75" w:rsidP="009F4E75">
      <w:pPr>
        <w:spacing w:after="0"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El contexto social, económico y cultural del centro donde se va a desarrollar esta programación didáctica, así como de los estudiantes a los que hipotéticamente va dirigida, supondrán un aspecto esencial que debemos utilizar como base si queremos que nuestro trabajo sea una herramienta útil y efectiva en la práctica. Así, la contextualización será el punto de partida de nuestra programación. En este sentido, el Decreto 327/2010, de 13 de julio, por el que se aprueba el Reglamento Orgánico de los Institutos de </w:t>
      </w:r>
    </w:p>
    <w:p w14:paraId="517C96A6"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Educación Secundaria, indica precisamente que las programaciones “tendrán en cuenta las necesidades y características del alumnado” (artículo 29.1) y que posibilitarán “la adaptación de la secuencia de contenidos a las características del centro y su entorno” (artículo 29.2). </w:t>
      </w:r>
    </w:p>
    <w:p w14:paraId="33AC3F1D"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Esta programación didáctica se contextualiza en el IES Burguillos de la localidad sevillana del mismo nombre, situada a los pies de la Sierra Norte de Sevilla. Se encuentra a 25 Km de la capital y cuenta con una población de unos 6500 habitantes. Linda con Alcalá del Río, Villaverde del Río, y Castilblanco de los Arroyos. La actividad económica del municipio está basada en el sector primario, siendo predominantes las labores agrícolas (cultivo de naranja, girasol, algodón y almendros principalmente). La explotación forestal y la caza se encuentra en la zona norte del municipio que ya empieza a elevarse en altitud hacia la sierra y hace más difícil el cultivo. Por otro lado, la actividad industrial es prácticamente inexistente. La mayoría de las familias del municipio trabajan en este entorno agrícola por lo que en general el nivel sociocultural y económico es medio o medio-</w:t>
      </w:r>
      <w:r w:rsidRPr="009F4E75">
        <w:rPr>
          <w:rFonts w:ascii="Times New Roman" w:eastAsia="Times New Roman" w:hAnsi="Times New Roman" w:cs="Times New Roman"/>
          <w:color w:val="000000"/>
          <w:lang w:eastAsia="es-ES"/>
        </w:rPr>
        <w:lastRenderedPageBreak/>
        <w:t xml:space="preserve">bajo y sus estudios suelen ser básicos. Esta circunstancia influye mucho en la motivación y el interés de los estudiantes por continuar sus estudios más allá de la enseñanza obligatoria y determina en gran medida la actividad del centro. </w:t>
      </w:r>
    </w:p>
    <w:p w14:paraId="71FE0915"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localidad tiene gran riqueza natural sobre todo en su zona norte ya que es la puerta a Sierra Morena en la provincia de Sevilla y a pocos kilómetros empezamos a encontrar el paisaje de dehesa con ganadería extensiva y gran diversidad de fauna y flora. Se constata que ya existían algunas fincas aisladas en época romana debido a la cercanía con </w:t>
      </w:r>
      <w:proofErr w:type="spellStart"/>
      <w:r w:rsidRPr="009F4E75">
        <w:rPr>
          <w:rFonts w:ascii="Times New Roman" w:eastAsia="Times New Roman" w:hAnsi="Times New Roman" w:cs="Times New Roman"/>
          <w:color w:val="000000"/>
          <w:lang w:eastAsia="es-ES"/>
        </w:rPr>
        <w:t>Ilipa</w:t>
      </w:r>
      <w:proofErr w:type="spellEnd"/>
      <w:r w:rsidRPr="009F4E75">
        <w:rPr>
          <w:rFonts w:ascii="Times New Roman" w:eastAsia="Times New Roman" w:hAnsi="Times New Roman" w:cs="Times New Roman"/>
          <w:color w:val="000000"/>
          <w:lang w:eastAsia="es-ES"/>
        </w:rPr>
        <w:t xml:space="preserve"> Magna (Alcalá del Río), lo cual le da a su entorno gran riqueza histórica, pero el asentamiento de Burguillos comienza principalmente durante la Edad Media. </w:t>
      </w:r>
    </w:p>
    <w:p w14:paraId="39AF6AC2"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El centro cuenta con cuatro grupos de 1º y 2º de ESO, tres grupos de 3º de ESO y de 4º de ESO y dos grupos de Bachillerato, además de unidades de PMAR en 2º y 3º de ESO. Cuenta así mismo, con un grupo de FPB básica de cerámica y otro de hostelería, así como el Grado Medio de cocina. Es el único instituto de la localidad y sufre frecuentes situaciones conflictivas concentradas sobre todo en el alumnado de 1º y 2º de ESO siendo estos cursos los que sufren mayores problemas de disrupción en las clases. Muchos alumnos conflictivos abandonan los estudios con 16 años en 2º de ESO tras haber repetido en dos ocasiones y es por esto que a partir de 3º de ESO baja notablemente el número de grupos y de conflictos en las clases. </w:t>
      </w:r>
    </w:p>
    <w:p w14:paraId="199F5F55"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Todas las clases tienen pizarra de tiza y pizarra digital, algunas con ordenador y otras sin él. Todas cuentan con cañón para proyecciones, aunque a veces no funciona correctamente. El Internet a veces no funciona en las pizarras digitales, pero pueden utilizarse pendrives para los recursos digitales que suelen funcionar sin problema. Además, cuenta con biblioteca, aula de informática, plástica, y música. El departamento de Geografía e Historia tiene libros de texto de varias editoriales y mapas, aunque en realidad estos últimos apenas se utilizan ya que se pueden proyectar mapas actualizados e imágenes de arte en las pizarras digitales. </w:t>
      </w:r>
    </w:p>
    <w:p w14:paraId="121904F7"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El instituto así mismo cuenta con la asociación de padres y madres (AMPA) aun así las familias apenas se implican en el centro, (el día de la paz o a través de los padres y madres delegados). Es reseñable que a medida que sus hijos van cumpliendo años y subiendo peldaños en la escala educativa, los padres van desvinculándose paulatinamente del centro educativo. Burguillos además está considerada dentro del proyecto ECOESCUELA, cuenta con su propio huerto y su muestra del bosque mediterráneo cuidado por estudiantes y docentes del centro y con programas de reciclaje en todas las clases entre otras actividades. </w:t>
      </w:r>
    </w:p>
    <w:p w14:paraId="099E02A2" w14:textId="017C00DE" w:rsidR="009F4E75" w:rsidRPr="009F4E75" w:rsidRDefault="009F4E75" w:rsidP="008C5BFD">
      <w:pPr>
        <w:spacing w:after="201"/>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6171F552" w14:textId="77777777" w:rsidR="008C5BFD" w:rsidRDefault="009F4E75" w:rsidP="008C5BFD">
      <w:pPr>
        <w:spacing w:after="233"/>
        <w:rPr>
          <w:rFonts w:ascii="Times New Roman" w:eastAsia="Times New Roman" w:hAnsi="Times New Roman" w:cs="Times New Roman"/>
          <w:color w:val="000000"/>
          <w:lang w:eastAsia="es-ES"/>
        </w:rPr>
      </w:pPr>
      <w:r w:rsidRPr="009F4E75">
        <w:rPr>
          <w:rFonts w:ascii="Times New Roman" w:eastAsia="Arial" w:hAnsi="Times New Roman" w:cs="Times New Roman"/>
          <w:b/>
          <w:color w:val="000000"/>
          <w:lang w:eastAsia="es-ES"/>
        </w:rPr>
        <w:t xml:space="preserve">5. </w:t>
      </w:r>
      <w:r w:rsidRPr="009F4E75">
        <w:rPr>
          <w:rFonts w:ascii="Times New Roman" w:eastAsia="Times New Roman" w:hAnsi="Times New Roman" w:cs="Times New Roman"/>
          <w:b/>
          <w:color w:val="000000"/>
          <w:u w:val="single" w:color="000000"/>
          <w:lang w:eastAsia="es-ES"/>
        </w:rPr>
        <w:t>OBJETIVOS</w:t>
      </w:r>
      <w:r w:rsidRPr="009F4E75">
        <w:rPr>
          <w:rFonts w:ascii="Times New Roman" w:eastAsia="Times New Roman" w:hAnsi="Times New Roman" w:cs="Times New Roman"/>
          <w:b/>
          <w:color w:val="000000"/>
          <w:lang w:eastAsia="es-ES"/>
        </w:rPr>
        <w:t xml:space="preserve"> </w:t>
      </w:r>
    </w:p>
    <w:p w14:paraId="27224CB5" w14:textId="1FDC4C90" w:rsidR="009F4E75" w:rsidRPr="009F4E75" w:rsidRDefault="009F4E75" w:rsidP="008C5BFD">
      <w:pPr>
        <w:spacing w:after="233"/>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Según el DECRETO 110/2016, DE 14 DE JUNIO, POR EL QUE SE ESTABLECE LA ORDENACIÓN Y EL CURRÍCULO DEL BACHILLERATO EN LA COMUNIDAD </w:t>
      </w:r>
      <w:r w:rsidRPr="009F4E75">
        <w:rPr>
          <w:rFonts w:ascii="Times New Roman" w:eastAsia="Times New Roman" w:hAnsi="Times New Roman" w:cs="Times New Roman"/>
          <w:color w:val="000000"/>
          <w:lang w:eastAsia="es-ES"/>
        </w:rPr>
        <w:t>AUTÓNOMA</w:t>
      </w:r>
      <w:r w:rsidRPr="009F4E75">
        <w:rPr>
          <w:rFonts w:ascii="Times New Roman" w:eastAsia="Times New Roman" w:hAnsi="Times New Roman" w:cs="Times New Roman"/>
          <w:i/>
          <w:color w:val="000000"/>
          <w:lang w:eastAsia="es-ES"/>
        </w:rPr>
        <w:t xml:space="preserve">DE ANDALUCÍA, el bachillerato debe contribuir a la adquisición de las siguientes capacidades: </w:t>
      </w:r>
    </w:p>
    <w:p w14:paraId="69E57F43" w14:textId="77777777" w:rsidR="009F4E75" w:rsidRPr="009F4E75" w:rsidRDefault="009F4E75" w:rsidP="009F4E75">
      <w:pPr>
        <w:spacing w:after="168"/>
        <w:ind w:right="16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lastRenderedPageBreak/>
        <w:t xml:space="preserve">“Artículo 2. Finalidad y principios generales. </w:t>
      </w:r>
    </w:p>
    <w:p w14:paraId="2450206F" w14:textId="77777777" w:rsidR="009F4E75" w:rsidRPr="009F4E75" w:rsidRDefault="009F4E75" w:rsidP="00754A50">
      <w:pPr>
        <w:numPr>
          <w:ilvl w:val="0"/>
          <w:numId w:val="315"/>
        </w:numPr>
        <w:spacing w:after="100"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De conformidad con lo dispuesto en el artículo 24 del Real Decreto 1105/2014, de 26 de diciembre,  por el que se establece el currículo básico de la Educación Secundaria Obligatoria y del Bachillerato, el Bachillerato tiene como finalidad proporcionar al alumnado formación, madurez intelectual y humana, conocimientos y habilidades que le permitan desarrollar funciones sociales e incorporarse a la vida  activa con responsabilidad y competencia. Asimismo, capacitará al alumnado para acceder a la educación superior. </w:t>
      </w:r>
    </w:p>
    <w:p w14:paraId="30F8F5CD" w14:textId="77777777" w:rsidR="009F4E75" w:rsidRPr="009F4E75" w:rsidRDefault="009F4E75" w:rsidP="00754A50">
      <w:pPr>
        <w:numPr>
          <w:ilvl w:val="0"/>
          <w:numId w:val="315"/>
        </w:numPr>
        <w:spacing w:after="100"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Los estudios de Bachillerato se orientarán a profundizar en la adquisición por el alumnado de una visión integradora, coherente y actualizada de los conocimientos y de la interpretación de la experiencia social y cultural, a través de la conexión interdisciplinar de los contenidos que le facilite la adquisición de los aprendizajes esenciales para entender la sociedad en la que vive y para participar activamente en ella. </w:t>
      </w:r>
    </w:p>
    <w:p w14:paraId="59FA8B25" w14:textId="77777777" w:rsidR="009F4E75" w:rsidRPr="009F4E75" w:rsidRDefault="009F4E75" w:rsidP="00754A50">
      <w:pPr>
        <w:numPr>
          <w:ilvl w:val="0"/>
          <w:numId w:val="315"/>
        </w:numPr>
        <w:spacing w:after="100"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Los estudios de Bachillerato se organizarán para permitir la consecución de los objetivos de la etapa y la adquisición de las competencias correspondientes, mediante una estructura flexible, a fin de  que  pueda ofrecer una preparación especializada al alumnado acorde con sus perspectivas e intereses. </w:t>
      </w:r>
    </w:p>
    <w:p w14:paraId="7BB8E3D4" w14:textId="77777777" w:rsidR="009F4E75" w:rsidRPr="009F4E75" w:rsidRDefault="009F4E75" w:rsidP="009F4E75">
      <w:pPr>
        <w:spacing w:after="233"/>
        <w:ind w:right="16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Artículo 3. Objetivos. </w:t>
      </w:r>
    </w:p>
    <w:p w14:paraId="7F09309A" w14:textId="77777777" w:rsidR="009F4E75" w:rsidRPr="009F4E75" w:rsidRDefault="009F4E75" w:rsidP="009F4E75">
      <w:pPr>
        <w:spacing w:after="100" w:line="360" w:lineRule="auto"/>
        <w:ind w:right="16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1.</w:t>
      </w:r>
      <w:r w:rsidRPr="009F4E75">
        <w:rPr>
          <w:rFonts w:ascii="Times New Roman" w:eastAsia="Arial" w:hAnsi="Times New Roman" w:cs="Times New Roman"/>
          <w:i/>
          <w:color w:val="000000"/>
          <w:lang w:eastAsia="es-ES"/>
        </w:rPr>
        <w:t xml:space="preserve"> </w:t>
      </w:r>
      <w:r w:rsidRPr="009F4E75">
        <w:rPr>
          <w:rFonts w:ascii="Times New Roman" w:eastAsia="Times New Roman" w:hAnsi="Times New Roman" w:cs="Times New Roman"/>
          <w:i/>
          <w:color w:val="000000"/>
          <w:lang w:eastAsia="es-ES"/>
        </w:rPr>
        <w:t xml:space="preserve">Conforme a lo dispuesto en el artículo 25 del Real Decreto 1105/2014, de 26 de diciembre, el Bachillerato contribuirá a desarrollar en los alumnos y alumnas las capacidades que les permitan: </w:t>
      </w:r>
    </w:p>
    <w:p w14:paraId="1E9A7610" w14:textId="77777777" w:rsidR="009F4E75" w:rsidRPr="009F4E75" w:rsidRDefault="009F4E75" w:rsidP="00754A50">
      <w:pPr>
        <w:numPr>
          <w:ilvl w:val="0"/>
          <w:numId w:val="316"/>
        </w:numPr>
        <w:spacing w:after="100" w:line="360"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 </w:t>
      </w:r>
    </w:p>
    <w:p w14:paraId="26B00FDE" w14:textId="77777777" w:rsidR="009F4E75" w:rsidRPr="009F4E75" w:rsidRDefault="009F4E75" w:rsidP="00754A50">
      <w:pPr>
        <w:numPr>
          <w:ilvl w:val="0"/>
          <w:numId w:val="316"/>
        </w:numPr>
        <w:spacing w:after="100" w:line="360"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Consolidar una madurez personal y social que les permita actuar de forma responsable y autónoma y desarrollar su espíritu crítico. Prever y resolver pacíficamente los conflictos personales, familiares y sociales. </w:t>
      </w:r>
    </w:p>
    <w:p w14:paraId="4B5D7923" w14:textId="77777777" w:rsidR="009F4E75" w:rsidRPr="009F4E75" w:rsidRDefault="009F4E75" w:rsidP="00754A50">
      <w:pPr>
        <w:numPr>
          <w:ilvl w:val="0"/>
          <w:numId w:val="316"/>
        </w:numPr>
        <w:spacing w:after="100" w:line="360"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Fomentar la igualdad efectiva de derechos y oportunidades entre hombres y mujeres, analizar  y valorar críticamente las desigualdades y discriminaciones existentes, y en particular la violencia contra la mujer e impulsar la igualdad real y la no discriminación de las personas por cualquier condición o circunstancia personal o social, con atención especial a las personas con discapacidad. </w:t>
      </w:r>
    </w:p>
    <w:p w14:paraId="5BFD041D" w14:textId="77777777" w:rsidR="009F4E75" w:rsidRPr="009F4E75" w:rsidRDefault="009F4E75" w:rsidP="00754A50">
      <w:pPr>
        <w:numPr>
          <w:ilvl w:val="0"/>
          <w:numId w:val="316"/>
        </w:numPr>
        <w:spacing w:after="100" w:line="360"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Afianzar los hábitos de lectura, estudio y disciplina, como condiciones necesarias para el eficaz aprovechamiento del aprendizaje, y como medio de desarrollo personal. </w:t>
      </w:r>
    </w:p>
    <w:p w14:paraId="1493A28E" w14:textId="77777777" w:rsidR="009F4E75" w:rsidRPr="009F4E75" w:rsidRDefault="009F4E75" w:rsidP="00754A50">
      <w:pPr>
        <w:numPr>
          <w:ilvl w:val="0"/>
          <w:numId w:val="316"/>
        </w:numPr>
        <w:spacing w:after="238" w:line="364"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Dominar, tanto en su expresión oral como escrita, la lengua castellana. </w:t>
      </w:r>
    </w:p>
    <w:p w14:paraId="7ECFE924" w14:textId="77777777" w:rsidR="009F4E75" w:rsidRPr="009F4E75" w:rsidRDefault="009F4E75" w:rsidP="00754A50">
      <w:pPr>
        <w:numPr>
          <w:ilvl w:val="0"/>
          <w:numId w:val="316"/>
        </w:numPr>
        <w:spacing w:after="250" w:line="364"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Expresarse con fluidez y corrección en una o más lenguas extranjeras. </w:t>
      </w:r>
    </w:p>
    <w:p w14:paraId="092FF5D4" w14:textId="77777777" w:rsidR="009F4E75" w:rsidRPr="009F4E75" w:rsidRDefault="009F4E75" w:rsidP="00754A50">
      <w:pPr>
        <w:numPr>
          <w:ilvl w:val="0"/>
          <w:numId w:val="316"/>
        </w:numPr>
        <w:spacing w:after="238" w:line="364"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lastRenderedPageBreak/>
        <w:t xml:space="preserve">Utilizar con solvencia y responsabilidad las tecnologías de la información y la comunicación. </w:t>
      </w:r>
    </w:p>
    <w:p w14:paraId="0FF6814A" w14:textId="77777777" w:rsidR="009F4E75" w:rsidRPr="009F4E75" w:rsidRDefault="009F4E75" w:rsidP="00754A50">
      <w:pPr>
        <w:numPr>
          <w:ilvl w:val="0"/>
          <w:numId w:val="316"/>
        </w:numPr>
        <w:spacing w:after="100" w:line="360"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Conocer y valorar críticamente las realidades del mundo contemporáneo, sus antecedentes históricos  y los principales factores de su evolución. Participar de forma solidaria en el desarrollo y mejora de su entorno social. </w:t>
      </w:r>
    </w:p>
    <w:p w14:paraId="7ECA9AFE" w14:textId="77777777" w:rsidR="009F4E75" w:rsidRPr="009F4E75" w:rsidRDefault="009F4E75" w:rsidP="00754A50">
      <w:pPr>
        <w:numPr>
          <w:ilvl w:val="0"/>
          <w:numId w:val="316"/>
        </w:numPr>
        <w:spacing w:after="100" w:line="360"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Acceder a los conocimientos científicos y tecnológicos fundamentales y dominar las habilidades básicas propias de la modalidad elegida. </w:t>
      </w:r>
    </w:p>
    <w:p w14:paraId="3DA8FB6F" w14:textId="77777777" w:rsidR="009F4E75" w:rsidRPr="009F4E75" w:rsidRDefault="009F4E75" w:rsidP="00754A50">
      <w:pPr>
        <w:numPr>
          <w:ilvl w:val="0"/>
          <w:numId w:val="316"/>
        </w:numPr>
        <w:spacing w:after="129" w:line="360"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 </w:t>
      </w:r>
    </w:p>
    <w:p w14:paraId="16C2A03A" w14:textId="77777777" w:rsidR="009F4E75" w:rsidRPr="009F4E75" w:rsidRDefault="009F4E75" w:rsidP="00754A50">
      <w:pPr>
        <w:numPr>
          <w:ilvl w:val="0"/>
          <w:numId w:val="316"/>
        </w:numPr>
        <w:spacing w:after="100" w:line="360"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Afianzar el espíritu emprendedor con actitudes de creatividad, flexibilidad, iniciativa, trabajo en equipo, confianza en uno mismo y sentido crítico. </w:t>
      </w:r>
    </w:p>
    <w:p w14:paraId="43898ED0" w14:textId="77777777" w:rsidR="009F4E75" w:rsidRPr="009F4E75" w:rsidRDefault="009F4E75" w:rsidP="00754A50">
      <w:pPr>
        <w:numPr>
          <w:ilvl w:val="0"/>
          <w:numId w:val="316"/>
        </w:numPr>
        <w:spacing w:after="100" w:line="360"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Desarrollar la sensibilidad artística y literaria, así como el criterio estético, como fuentes de formación y enriquecimiento cultural. </w:t>
      </w:r>
    </w:p>
    <w:p w14:paraId="0F388ED1" w14:textId="77777777" w:rsidR="009F4E75" w:rsidRPr="009F4E75" w:rsidRDefault="009F4E75" w:rsidP="00754A50">
      <w:pPr>
        <w:numPr>
          <w:ilvl w:val="0"/>
          <w:numId w:val="316"/>
        </w:numPr>
        <w:spacing w:after="243" w:line="364"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Utilizar la educación física y el deporte para favorecer el desarrollo personal y social. </w:t>
      </w:r>
    </w:p>
    <w:p w14:paraId="07CBA5D2" w14:textId="77777777" w:rsidR="009F4E75" w:rsidRPr="009F4E75" w:rsidRDefault="009F4E75" w:rsidP="00754A50">
      <w:pPr>
        <w:numPr>
          <w:ilvl w:val="0"/>
          <w:numId w:val="316"/>
        </w:numPr>
        <w:spacing w:after="250" w:line="364" w:lineRule="auto"/>
        <w:ind w:right="163" w:hanging="28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Afianzar actitudes de respeto y prevención en el ámbito de la seguridad vial. </w:t>
      </w:r>
    </w:p>
    <w:p w14:paraId="2AA51E1D" w14:textId="77777777" w:rsidR="009F4E75" w:rsidRPr="009F4E75" w:rsidRDefault="009F4E75" w:rsidP="009F4E75">
      <w:pPr>
        <w:spacing w:after="100" w:line="360" w:lineRule="auto"/>
        <w:ind w:right="16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2.</w:t>
      </w:r>
      <w:r w:rsidRPr="009F4E75">
        <w:rPr>
          <w:rFonts w:ascii="Times New Roman" w:eastAsia="Arial" w:hAnsi="Times New Roman" w:cs="Times New Roman"/>
          <w:i/>
          <w:color w:val="000000"/>
          <w:lang w:eastAsia="es-ES"/>
        </w:rPr>
        <w:t xml:space="preserve"> </w:t>
      </w:r>
      <w:r w:rsidRPr="009F4E75">
        <w:rPr>
          <w:rFonts w:ascii="Times New Roman" w:eastAsia="Times New Roman" w:hAnsi="Times New Roman" w:cs="Times New Roman"/>
          <w:i/>
          <w:color w:val="000000"/>
          <w:lang w:eastAsia="es-ES"/>
        </w:rPr>
        <w:t xml:space="preserve">Además de los objetivos descritos en el apartado anterior, el Bachillerato en Andalucía contribuirá a desarrollar en el alumnado las capacidades que le permitan: </w:t>
      </w:r>
    </w:p>
    <w:p w14:paraId="1B811A8D" w14:textId="77777777" w:rsidR="009F4E75" w:rsidRPr="009F4E75" w:rsidRDefault="009F4E75" w:rsidP="00754A50">
      <w:pPr>
        <w:numPr>
          <w:ilvl w:val="0"/>
          <w:numId w:val="317"/>
        </w:numPr>
        <w:spacing w:after="100" w:line="360" w:lineRule="auto"/>
        <w:ind w:right="199"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Profundizar en el conocimiento y el aprecio de las peculiaridades de la modalidad lingüística andaluza en todas sus variedades. </w:t>
      </w:r>
    </w:p>
    <w:p w14:paraId="42E448CC" w14:textId="77777777" w:rsidR="009F4E75" w:rsidRPr="009F4E75" w:rsidRDefault="009F4E75" w:rsidP="00754A50">
      <w:pPr>
        <w:numPr>
          <w:ilvl w:val="0"/>
          <w:numId w:val="317"/>
        </w:numPr>
        <w:spacing w:after="100" w:line="360" w:lineRule="auto"/>
        <w:ind w:right="199"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Profundizar en el conocimiento y el aprecio de los elementos específicos de la historia y la cultura andaluza, así como su medio físico y natural y otros hechos diferenciadores de nuestra Comunidad para que sea valorada y respetada como patrimonio propio y en el marco de la cultura española y universal.” </w:t>
      </w:r>
    </w:p>
    <w:p w14:paraId="4AC98F14" w14:textId="77777777" w:rsidR="009F4E75" w:rsidRPr="009F4E75" w:rsidRDefault="009F4E75" w:rsidP="009F4E75">
      <w:pPr>
        <w:spacing w:after="204"/>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 </w:t>
      </w:r>
    </w:p>
    <w:p w14:paraId="3182CB5B" w14:textId="77777777" w:rsidR="009F4E75" w:rsidRPr="009F4E75" w:rsidRDefault="009F4E75" w:rsidP="009F4E75">
      <w:pPr>
        <w:spacing w:after="91"/>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Según la ORDEN DE 14 DE JULIO DE 2016, POR LA QUE SE DESARROLLA EL CURRÍCULO </w:t>
      </w:r>
    </w:p>
    <w:p w14:paraId="01C03AC7" w14:textId="77777777" w:rsidR="009F4E75" w:rsidRPr="009F4E75" w:rsidRDefault="009F4E75" w:rsidP="009F4E75">
      <w:pPr>
        <w:spacing w:after="91"/>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CORRESPONDIENTE AL BACHILLERATO EN LA COMUNIDAD AUTÓNOMA </w:t>
      </w:r>
    </w:p>
    <w:p w14:paraId="469B9A2B" w14:textId="77777777" w:rsidR="009F4E75" w:rsidRPr="009F4E75" w:rsidRDefault="009F4E75" w:rsidP="009F4E75">
      <w:pPr>
        <w:spacing w:after="240"/>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DE ANDALUCÍA, los objetivos de la asignatura de Historia de España son los siguientes: </w:t>
      </w:r>
    </w:p>
    <w:p w14:paraId="5A762E1A" w14:textId="77777777" w:rsidR="009F4E75" w:rsidRPr="009F4E75" w:rsidRDefault="009F4E75" w:rsidP="009F4E75">
      <w:pPr>
        <w:spacing w:after="0" w:line="360" w:lineRule="auto"/>
        <w:ind w:right="25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La enseñanza de la Historia de España en el Bachillerato tendrá como finalidad el desarrollo de las siguientes capacidades: 1. Poder identificar en la línea del tiempo y situar en el espacio geográfico los hechos y situaciones más importantes de cada periodo histórico. 2. Saber valorar las repercusiones que para la España </w:t>
      </w:r>
      <w:r w:rsidRPr="009F4E75">
        <w:rPr>
          <w:rFonts w:ascii="Times New Roman" w:eastAsia="Times New Roman" w:hAnsi="Times New Roman" w:cs="Times New Roman"/>
          <w:i/>
          <w:color w:val="000000"/>
          <w:lang w:eastAsia="es-ES"/>
        </w:rPr>
        <w:lastRenderedPageBreak/>
        <w:t xml:space="preserve">presente han tenido los hechos que se estudian de su pasado. 3. Conocer y comprender la interrelación de los distintos acontecimientos tanto políticos, como sociales, económicos y culturales, valorando las causas, procesos y consecuencias para la situación actual. 4. Fomentar una visión integradora, global y no excluyente de todos los hechos y situaciones que conforman la Historia de España, valorando tanto los elementos comunes y de unión, como los elementos particulares y de diferencias que conforman nuestro pasado. Generar una visión de los pueblos de España basada en la tolerancia y solidaridad, junto a los proyectos comunes que han sido grandes logros de nuestra Historia. Destacar los elementos de unión y de tolerancia que jalonan nuestros momentos más representativos de logros históricos. 5. Manejar la Historia de España, dentro de los parámetros de la Historia de Europa y sus vinculaciones con otras áreas geoestratégicas. </w:t>
      </w:r>
    </w:p>
    <w:p w14:paraId="02D37B0F" w14:textId="77777777" w:rsidR="009F4E75" w:rsidRPr="009F4E75" w:rsidRDefault="009F4E75" w:rsidP="009F4E75">
      <w:pPr>
        <w:spacing w:after="100" w:line="360" w:lineRule="auto"/>
        <w:ind w:right="31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Potenciar una visión del pasado basada en manejar situaciones complejas, de mutuas influencias y en constante cambio. 6. Analizar y distinguir los cambios momentáneos y propiamente coyunturales de los verdaderamente decisivos y permanentes para el proceso histórico. 7. Dominar las reglas democráticas de nuestro actual ordenamiento constitucional, valorando su proceso histórico y fomentando el compromiso individual y colectivo con los derechos humanos y las libertades. Conocer los problemas de índole social y económica fomentando el respeto a las normas de convivencia fundamentales, otorgadas en un devenir histórico lleno de sacrificios, trabajo y esfuerzos comunes. 8. Adquirir las técnicas del trabajo intelectual que permiten seleccionar la información, valorar las distintas fuentes, utilizar diversas tecnologías y saber discriminar el saber histórico de las opiniones interesadas, partidistas o poco rigurosas. Usar con rigor la metodología del conocimiento histórico para comprender, entender y saber de nuestro pasado. </w:t>
      </w:r>
    </w:p>
    <w:p w14:paraId="0624993D" w14:textId="77777777" w:rsidR="009F4E75" w:rsidRPr="009F4E75" w:rsidRDefault="009F4E75" w:rsidP="009F4E75">
      <w:pPr>
        <w:spacing w:after="207"/>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 </w:t>
      </w:r>
    </w:p>
    <w:p w14:paraId="451761C6" w14:textId="77777777" w:rsidR="009F4E75" w:rsidRPr="009F4E75" w:rsidRDefault="009F4E75" w:rsidP="009F4E75">
      <w:pPr>
        <w:spacing w:after="98" w:line="353" w:lineRule="auto"/>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Teniendo en cuenta los objetivos establecidos por la normativa actual, LOS OBJETIVOS DIDÁCTICOS de esta programación son los siguientes:</w:t>
      </w:r>
      <w:r w:rsidRPr="009F4E75">
        <w:rPr>
          <w:rFonts w:ascii="Times New Roman" w:eastAsia="Times New Roman" w:hAnsi="Times New Roman" w:cs="Times New Roman"/>
          <w:color w:val="000000"/>
          <w:lang w:eastAsia="es-ES"/>
        </w:rPr>
        <w:t xml:space="preserve"> </w:t>
      </w:r>
    </w:p>
    <w:p w14:paraId="2D0EC4A2" w14:textId="77777777" w:rsidR="009F4E75" w:rsidRPr="009F4E75" w:rsidRDefault="009F4E75" w:rsidP="00754A50">
      <w:pPr>
        <w:numPr>
          <w:ilvl w:val="0"/>
          <w:numId w:val="318"/>
        </w:numPr>
        <w:spacing w:after="236"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Comprender los métodos de análisis de la Historia. </w:t>
      </w:r>
    </w:p>
    <w:p w14:paraId="2A9A51FF" w14:textId="77777777" w:rsidR="009F4E75" w:rsidRPr="009F4E75" w:rsidRDefault="009F4E75" w:rsidP="00754A50">
      <w:pPr>
        <w:numPr>
          <w:ilvl w:val="0"/>
          <w:numId w:val="318"/>
        </w:numPr>
        <w:spacing w:after="5" w:line="356"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Analizar los orígenes históricos de la Península Ibérica, desde la Prehistoria hasta las primeras civilizaciones. </w:t>
      </w:r>
    </w:p>
    <w:p w14:paraId="7D4860A0" w14:textId="77777777" w:rsidR="009F4E75" w:rsidRPr="009F4E75" w:rsidRDefault="009F4E75" w:rsidP="00754A50">
      <w:pPr>
        <w:numPr>
          <w:ilvl w:val="0"/>
          <w:numId w:val="318"/>
        </w:numPr>
        <w:spacing w:after="98"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Analizar la conquista de la Península por Roma y comprender la romanización. </w:t>
      </w:r>
    </w:p>
    <w:p w14:paraId="5CAFD4C8" w14:textId="77777777" w:rsidR="009F4E75" w:rsidRPr="009F4E75" w:rsidRDefault="009F4E75" w:rsidP="00754A50">
      <w:pPr>
        <w:numPr>
          <w:ilvl w:val="0"/>
          <w:numId w:val="318"/>
        </w:numPr>
        <w:spacing w:after="98" w:line="356"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Analizar la evolución histórica de la Península durante la Edad Media, valorando la herencia cultural de este periodo. </w:t>
      </w:r>
    </w:p>
    <w:p w14:paraId="6082E3D5" w14:textId="77777777" w:rsidR="009F4E75" w:rsidRPr="009F4E75" w:rsidRDefault="009F4E75" w:rsidP="00754A50">
      <w:pPr>
        <w:numPr>
          <w:ilvl w:val="0"/>
          <w:numId w:val="318"/>
        </w:numPr>
        <w:spacing w:after="98" w:line="356"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Analizar la evolución histórica de España durante la Edad Moderna, comprendiendo la formación del territorio nacional, la conquista y colonización de América, y valorando la herencia artística y cultural de la época. </w:t>
      </w:r>
      <w:r w:rsidRPr="009F4E75">
        <w:rPr>
          <w:rFonts w:ascii="Times New Roman" w:eastAsia="Times New Roman" w:hAnsi="Times New Roman" w:cs="Times New Roman"/>
          <w:color w:val="000000"/>
          <w:lang w:eastAsia="es-ES"/>
        </w:rPr>
        <w:t xml:space="preserve"> </w:t>
      </w:r>
    </w:p>
    <w:p w14:paraId="186B40CB" w14:textId="77777777" w:rsidR="009F4E75" w:rsidRPr="009F4E75" w:rsidRDefault="009F4E75" w:rsidP="00754A50">
      <w:pPr>
        <w:numPr>
          <w:ilvl w:val="0"/>
          <w:numId w:val="318"/>
        </w:numPr>
        <w:spacing w:after="238"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Analizar los cambios políticos, sociales y económicos de España durante el siglo XVIII.</w:t>
      </w:r>
      <w:r w:rsidRPr="009F4E75">
        <w:rPr>
          <w:rFonts w:ascii="Times New Roman" w:eastAsia="Times New Roman" w:hAnsi="Times New Roman" w:cs="Times New Roman"/>
          <w:color w:val="000000"/>
          <w:lang w:eastAsia="es-ES"/>
        </w:rPr>
        <w:t xml:space="preserve"> </w:t>
      </w:r>
    </w:p>
    <w:p w14:paraId="65A15A20" w14:textId="77777777" w:rsidR="009F4E75" w:rsidRPr="009F4E75" w:rsidRDefault="009F4E75" w:rsidP="00754A50">
      <w:pPr>
        <w:numPr>
          <w:ilvl w:val="0"/>
          <w:numId w:val="318"/>
        </w:numPr>
        <w:spacing w:after="98"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lastRenderedPageBreak/>
        <w:t>Comprender la crisis del Antiguo Régimen y la influencia del pensamiento  ilustrado en ella.</w:t>
      </w:r>
      <w:r w:rsidRPr="009F4E75">
        <w:rPr>
          <w:rFonts w:ascii="Times New Roman" w:eastAsia="Times New Roman" w:hAnsi="Times New Roman" w:cs="Times New Roman"/>
          <w:color w:val="000000"/>
          <w:lang w:eastAsia="es-ES"/>
        </w:rPr>
        <w:t xml:space="preserve"> </w:t>
      </w:r>
    </w:p>
    <w:p w14:paraId="7A0B682B" w14:textId="77777777" w:rsidR="009F4E75" w:rsidRPr="009F4E75" w:rsidRDefault="009F4E75" w:rsidP="00754A50">
      <w:pPr>
        <w:numPr>
          <w:ilvl w:val="0"/>
          <w:numId w:val="318"/>
        </w:numPr>
        <w:spacing w:after="98"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Analizar las causas, el desarrollo y las consecuencias de la Guerra de la Independencia (1808-1813).</w:t>
      </w:r>
      <w:r w:rsidRPr="009F4E75">
        <w:rPr>
          <w:rFonts w:ascii="Times New Roman" w:eastAsia="Times New Roman" w:hAnsi="Times New Roman" w:cs="Times New Roman"/>
          <w:color w:val="000000"/>
          <w:lang w:eastAsia="es-ES"/>
        </w:rPr>
        <w:t xml:space="preserve"> </w:t>
      </w:r>
    </w:p>
    <w:p w14:paraId="22A84511" w14:textId="77777777" w:rsidR="009F4E75" w:rsidRPr="009F4E75" w:rsidRDefault="009F4E75" w:rsidP="00754A50">
      <w:pPr>
        <w:numPr>
          <w:ilvl w:val="0"/>
          <w:numId w:val="318"/>
        </w:numPr>
        <w:spacing w:after="2" w:line="356"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Analizar los inicios del liberalismo en España, valorando la importancia de las Cortes de Cádiz y de la Constitución de 1812.</w:t>
      </w:r>
      <w:r w:rsidRPr="009F4E75">
        <w:rPr>
          <w:rFonts w:ascii="Times New Roman" w:eastAsia="Times New Roman" w:hAnsi="Times New Roman" w:cs="Times New Roman"/>
          <w:color w:val="000000"/>
          <w:lang w:eastAsia="es-ES"/>
        </w:rPr>
        <w:t xml:space="preserve"> </w:t>
      </w:r>
    </w:p>
    <w:p w14:paraId="2C6E5200" w14:textId="77777777" w:rsidR="009F4E75" w:rsidRPr="009F4E75" w:rsidRDefault="009F4E75" w:rsidP="00754A50">
      <w:pPr>
        <w:numPr>
          <w:ilvl w:val="0"/>
          <w:numId w:val="318"/>
        </w:numPr>
        <w:spacing w:after="236"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Comprender la independencia de las colonias hispanoamericanas.</w:t>
      </w:r>
      <w:r w:rsidRPr="009F4E75">
        <w:rPr>
          <w:rFonts w:ascii="Times New Roman" w:eastAsia="Times New Roman" w:hAnsi="Times New Roman" w:cs="Times New Roman"/>
          <w:color w:val="000000"/>
          <w:lang w:eastAsia="es-ES"/>
        </w:rPr>
        <w:t xml:space="preserve"> </w:t>
      </w:r>
    </w:p>
    <w:p w14:paraId="1F4CA604" w14:textId="77777777" w:rsidR="009F4E75" w:rsidRPr="009F4E75" w:rsidRDefault="009F4E75" w:rsidP="00754A50">
      <w:pPr>
        <w:numPr>
          <w:ilvl w:val="0"/>
          <w:numId w:val="318"/>
        </w:numPr>
        <w:spacing w:after="98"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Comprender la construcción del Estado liberal a lo largo de los reinados de Fernando VII e Isabel II.</w:t>
      </w:r>
      <w:r w:rsidRPr="009F4E75">
        <w:rPr>
          <w:rFonts w:ascii="Times New Roman" w:eastAsia="Times New Roman" w:hAnsi="Times New Roman" w:cs="Times New Roman"/>
          <w:color w:val="000000"/>
          <w:lang w:eastAsia="es-ES"/>
        </w:rPr>
        <w:t xml:space="preserve"> </w:t>
      </w:r>
    </w:p>
    <w:p w14:paraId="5A899D07" w14:textId="77777777" w:rsidR="009F4E75" w:rsidRPr="009F4E75" w:rsidRDefault="009F4E75" w:rsidP="00754A50">
      <w:pPr>
        <w:numPr>
          <w:ilvl w:val="0"/>
          <w:numId w:val="318"/>
        </w:numPr>
        <w:spacing w:after="98"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Analizar las transformaciones industriales y agrarias en España a lo largo del siglo XIX.</w:t>
      </w:r>
      <w:r w:rsidRPr="009F4E75">
        <w:rPr>
          <w:rFonts w:ascii="Times New Roman" w:eastAsia="Times New Roman" w:hAnsi="Times New Roman" w:cs="Times New Roman"/>
          <w:color w:val="000000"/>
          <w:lang w:eastAsia="es-ES"/>
        </w:rPr>
        <w:t xml:space="preserve"> </w:t>
      </w:r>
    </w:p>
    <w:p w14:paraId="6C59EA82" w14:textId="77777777" w:rsidR="009F4E75" w:rsidRPr="009F4E75" w:rsidRDefault="009F4E75" w:rsidP="00754A50">
      <w:pPr>
        <w:numPr>
          <w:ilvl w:val="0"/>
          <w:numId w:val="318"/>
        </w:numPr>
        <w:spacing w:after="233"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Analizar los inicios de la democracia en España durante el Sexenio Revolucionario.</w:t>
      </w:r>
      <w:r w:rsidRPr="009F4E75">
        <w:rPr>
          <w:rFonts w:ascii="Times New Roman" w:eastAsia="Times New Roman" w:hAnsi="Times New Roman" w:cs="Times New Roman"/>
          <w:color w:val="000000"/>
          <w:lang w:eastAsia="es-ES"/>
        </w:rPr>
        <w:t xml:space="preserve"> </w:t>
      </w:r>
    </w:p>
    <w:p w14:paraId="50867CAE" w14:textId="77777777" w:rsidR="009F4E75" w:rsidRPr="009F4E75" w:rsidRDefault="009F4E75" w:rsidP="00754A50">
      <w:pPr>
        <w:numPr>
          <w:ilvl w:val="0"/>
          <w:numId w:val="318"/>
        </w:numPr>
        <w:spacing w:after="231"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Comprender el sistema de la Restauración y la crisis del 98.</w:t>
      </w:r>
      <w:r w:rsidRPr="009F4E75">
        <w:rPr>
          <w:rFonts w:ascii="Times New Roman" w:eastAsia="Times New Roman" w:hAnsi="Times New Roman" w:cs="Times New Roman"/>
          <w:color w:val="000000"/>
          <w:lang w:eastAsia="es-ES"/>
        </w:rPr>
        <w:t xml:space="preserve"> </w:t>
      </w:r>
    </w:p>
    <w:p w14:paraId="5269F800" w14:textId="77777777" w:rsidR="009F4E75" w:rsidRPr="009F4E75" w:rsidRDefault="009F4E75" w:rsidP="00754A50">
      <w:pPr>
        <w:numPr>
          <w:ilvl w:val="0"/>
          <w:numId w:val="318"/>
        </w:numPr>
        <w:spacing w:after="231"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Analizar la dictadura de Primo de Rivera. </w:t>
      </w:r>
      <w:r w:rsidRPr="009F4E75">
        <w:rPr>
          <w:rFonts w:ascii="Times New Roman" w:eastAsia="Times New Roman" w:hAnsi="Times New Roman" w:cs="Times New Roman"/>
          <w:color w:val="000000"/>
          <w:lang w:eastAsia="es-ES"/>
        </w:rPr>
        <w:t xml:space="preserve"> </w:t>
      </w:r>
    </w:p>
    <w:p w14:paraId="465BFB34" w14:textId="77777777" w:rsidR="009F4E75" w:rsidRPr="009F4E75" w:rsidRDefault="009F4E75" w:rsidP="00754A50">
      <w:pPr>
        <w:numPr>
          <w:ilvl w:val="0"/>
          <w:numId w:val="318"/>
        </w:numPr>
        <w:spacing w:after="223"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16. Comprender las transformaciones políticas, sociales y económicas de la II República.</w:t>
      </w:r>
      <w:r w:rsidRPr="009F4E75">
        <w:rPr>
          <w:rFonts w:ascii="Times New Roman" w:eastAsia="Times New Roman" w:hAnsi="Times New Roman" w:cs="Times New Roman"/>
          <w:color w:val="000000"/>
          <w:lang w:eastAsia="es-ES"/>
        </w:rPr>
        <w:t xml:space="preserve"> </w:t>
      </w:r>
    </w:p>
    <w:p w14:paraId="51C0E69C" w14:textId="77777777" w:rsidR="009F4E75" w:rsidRPr="009F4E75" w:rsidRDefault="009F4E75" w:rsidP="00754A50">
      <w:pPr>
        <w:numPr>
          <w:ilvl w:val="0"/>
          <w:numId w:val="318"/>
        </w:numPr>
        <w:spacing w:after="223"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Analizar las causas, el desarrollo y las consecuencias de la Guerra Civil.  </w:t>
      </w:r>
    </w:p>
    <w:p w14:paraId="705BDE03" w14:textId="77777777" w:rsidR="009F4E75" w:rsidRPr="009F4E75" w:rsidRDefault="009F4E75" w:rsidP="00754A50">
      <w:pPr>
        <w:numPr>
          <w:ilvl w:val="0"/>
          <w:numId w:val="318"/>
        </w:numPr>
        <w:spacing w:after="221"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Analizar la evolución de España durante el franquismo.  </w:t>
      </w:r>
    </w:p>
    <w:p w14:paraId="0F611626" w14:textId="77777777" w:rsidR="009F4E75" w:rsidRPr="009F4E75" w:rsidRDefault="009F4E75" w:rsidP="00754A50">
      <w:pPr>
        <w:numPr>
          <w:ilvl w:val="0"/>
          <w:numId w:val="318"/>
        </w:numPr>
        <w:spacing w:after="120" w:line="356"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Comprender la transición democrática y las transformaciones que ha experimentado nuestro país a finales del siglo XX. </w:t>
      </w:r>
    </w:p>
    <w:p w14:paraId="1A9B696D" w14:textId="77777777" w:rsidR="009F4E75" w:rsidRPr="009F4E75" w:rsidRDefault="009F4E75" w:rsidP="009F4E75">
      <w:pPr>
        <w:spacing w:after="185"/>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 </w:t>
      </w:r>
    </w:p>
    <w:p w14:paraId="57284839" w14:textId="77777777" w:rsidR="009F4E75" w:rsidRPr="009F4E75" w:rsidRDefault="009F4E75" w:rsidP="009F4E75">
      <w:pPr>
        <w:spacing w:after="233"/>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6.</w:t>
      </w:r>
      <w:r w:rsidRPr="009F4E75">
        <w:rPr>
          <w:rFonts w:ascii="Times New Roman" w:eastAsia="Arial" w:hAnsi="Times New Roman" w:cs="Times New Roman"/>
          <w:b/>
          <w:color w:val="000000"/>
          <w:lang w:eastAsia="es-ES"/>
        </w:rPr>
        <w:t xml:space="preserve"> </w:t>
      </w:r>
      <w:r w:rsidRPr="009F4E75">
        <w:rPr>
          <w:rFonts w:ascii="Times New Roman" w:eastAsia="Times New Roman" w:hAnsi="Times New Roman" w:cs="Times New Roman"/>
          <w:b/>
          <w:color w:val="000000"/>
          <w:u w:val="single" w:color="000000"/>
          <w:lang w:eastAsia="es-ES"/>
        </w:rPr>
        <w:t>COMPETENCIAS CLAVE</w:t>
      </w:r>
      <w:r w:rsidRPr="009F4E75">
        <w:rPr>
          <w:rFonts w:ascii="Times New Roman" w:eastAsia="Times New Roman" w:hAnsi="Times New Roman" w:cs="Times New Roman"/>
          <w:b/>
          <w:color w:val="000000"/>
          <w:lang w:eastAsia="es-ES"/>
        </w:rPr>
        <w:t xml:space="preserve">. </w:t>
      </w:r>
    </w:p>
    <w:p w14:paraId="3F679371"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actual normativa define las competencias como capacidades para aplicar de forma integrada los contenidos propios de cada enseñanza y etapa educativa, con el fin de lograr la realización adecuada de actividades y la resolución eficaz de problemas complejos. </w:t>
      </w:r>
    </w:p>
    <w:p w14:paraId="03901CA3" w14:textId="77777777" w:rsidR="009F4E75" w:rsidRPr="009F4E75" w:rsidRDefault="009F4E75" w:rsidP="009F4E75">
      <w:pPr>
        <w:spacing w:after="230"/>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Según el Decreto 110/2016, de 14 de junio, las competencias clave son las siguientes: </w:t>
      </w:r>
    </w:p>
    <w:p w14:paraId="4AA750BD" w14:textId="77777777" w:rsidR="009F4E75" w:rsidRPr="009F4E75" w:rsidRDefault="009F4E75" w:rsidP="009F4E75">
      <w:pPr>
        <w:spacing w:after="238"/>
        <w:rPr>
          <w:rFonts w:ascii="Times New Roman" w:eastAsia="Times New Roman" w:hAnsi="Times New Roman" w:cs="Times New Roman"/>
          <w:color w:val="000000"/>
          <w:lang w:eastAsia="es-ES"/>
        </w:rPr>
      </w:pPr>
      <w:r w:rsidRPr="009F4E75">
        <w:rPr>
          <w:rFonts w:ascii="Times New Roman" w:eastAsia="Times New Roman" w:hAnsi="Times New Roman" w:cs="Times New Roman"/>
          <w:b/>
          <w:i/>
          <w:color w:val="000000"/>
          <w:lang w:eastAsia="es-ES"/>
        </w:rPr>
        <w:t xml:space="preserve">Artículo 5. Competencias. </w:t>
      </w:r>
    </w:p>
    <w:p w14:paraId="0FD12CFE" w14:textId="77777777" w:rsidR="009F4E75" w:rsidRPr="009F4E75" w:rsidRDefault="009F4E75" w:rsidP="009F4E75">
      <w:pPr>
        <w:spacing w:after="202"/>
        <w:ind w:right="16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1.</w:t>
      </w:r>
      <w:r w:rsidRPr="009F4E75">
        <w:rPr>
          <w:rFonts w:ascii="Times New Roman" w:eastAsia="Arial" w:hAnsi="Times New Roman" w:cs="Times New Roman"/>
          <w:i/>
          <w:color w:val="000000"/>
          <w:lang w:eastAsia="es-ES"/>
        </w:rPr>
        <w:t xml:space="preserve"> </w:t>
      </w:r>
      <w:r w:rsidRPr="009F4E75">
        <w:rPr>
          <w:rFonts w:ascii="Times New Roman" w:eastAsia="Times New Roman" w:hAnsi="Times New Roman" w:cs="Times New Roman"/>
          <w:i/>
          <w:color w:val="000000"/>
          <w:lang w:eastAsia="es-ES"/>
        </w:rPr>
        <w:t xml:space="preserve">De acuerdo con lo establecido en el artículo 2.2 del Real Decreto 1105/2014, de 26 de diciembre, las competencias del currículo serán las siguientes: </w:t>
      </w:r>
    </w:p>
    <w:p w14:paraId="66B7C6F1" w14:textId="77777777" w:rsidR="009F4E75" w:rsidRPr="009F4E75" w:rsidRDefault="009F4E75" w:rsidP="00754A50">
      <w:pPr>
        <w:numPr>
          <w:ilvl w:val="0"/>
          <w:numId w:val="319"/>
        </w:numPr>
        <w:spacing w:after="236" w:line="364" w:lineRule="auto"/>
        <w:ind w:right="163" w:hanging="24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Comunicación lingüística. </w:t>
      </w:r>
    </w:p>
    <w:p w14:paraId="3357EE02" w14:textId="77777777" w:rsidR="009F4E75" w:rsidRPr="009F4E75" w:rsidRDefault="009F4E75" w:rsidP="00754A50">
      <w:pPr>
        <w:numPr>
          <w:ilvl w:val="0"/>
          <w:numId w:val="319"/>
        </w:numPr>
        <w:spacing w:after="245" w:line="364" w:lineRule="auto"/>
        <w:ind w:right="163" w:hanging="24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lastRenderedPageBreak/>
        <w:t xml:space="preserve">Competencia matemática y competencias básicas en ciencia y tecnología. </w:t>
      </w:r>
    </w:p>
    <w:p w14:paraId="4F529020" w14:textId="77777777" w:rsidR="009F4E75" w:rsidRPr="009F4E75" w:rsidRDefault="009F4E75" w:rsidP="00754A50">
      <w:pPr>
        <w:numPr>
          <w:ilvl w:val="0"/>
          <w:numId w:val="319"/>
        </w:numPr>
        <w:spacing w:after="245" w:line="364" w:lineRule="auto"/>
        <w:ind w:right="163" w:hanging="24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Competencia digital. </w:t>
      </w:r>
    </w:p>
    <w:p w14:paraId="2D700DD1" w14:textId="77777777" w:rsidR="009F4E75" w:rsidRPr="009F4E75" w:rsidRDefault="009F4E75" w:rsidP="00754A50">
      <w:pPr>
        <w:numPr>
          <w:ilvl w:val="0"/>
          <w:numId w:val="319"/>
        </w:numPr>
        <w:spacing w:after="236" w:line="364" w:lineRule="auto"/>
        <w:ind w:right="163" w:hanging="24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Aprender a aprender. </w:t>
      </w:r>
    </w:p>
    <w:p w14:paraId="3ECEDDDF" w14:textId="77777777" w:rsidR="009F4E75" w:rsidRPr="009F4E75" w:rsidRDefault="009F4E75" w:rsidP="00754A50">
      <w:pPr>
        <w:numPr>
          <w:ilvl w:val="0"/>
          <w:numId w:val="319"/>
        </w:numPr>
        <w:spacing w:after="238" w:line="364" w:lineRule="auto"/>
        <w:ind w:right="163" w:hanging="24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Competencias sociales y cívicas. </w:t>
      </w:r>
    </w:p>
    <w:p w14:paraId="212290C6" w14:textId="77777777" w:rsidR="009F4E75" w:rsidRPr="009F4E75" w:rsidRDefault="009F4E75" w:rsidP="00754A50">
      <w:pPr>
        <w:numPr>
          <w:ilvl w:val="0"/>
          <w:numId w:val="319"/>
        </w:numPr>
        <w:spacing w:after="243" w:line="364" w:lineRule="auto"/>
        <w:ind w:right="163" w:hanging="24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Sentido de iniciativa y espíritu emprendedor. </w:t>
      </w:r>
    </w:p>
    <w:p w14:paraId="4618D0D3" w14:textId="77777777" w:rsidR="009F4E75" w:rsidRPr="009F4E75" w:rsidRDefault="009F4E75" w:rsidP="00754A50">
      <w:pPr>
        <w:numPr>
          <w:ilvl w:val="0"/>
          <w:numId w:val="319"/>
        </w:numPr>
        <w:spacing w:after="252" w:line="364" w:lineRule="auto"/>
        <w:ind w:right="163" w:hanging="24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Conciencia y expresiones culturales. </w:t>
      </w:r>
    </w:p>
    <w:p w14:paraId="411000C6" w14:textId="77777777" w:rsidR="009F4E75" w:rsidRPr="009F4E75" w:rsidRDefault="009F4E75" w:rsidP="00754A50">
      <w:pPr>
        <w:numPr>
          <w:ilvl w:val="0"/>
          <w:numId w:val="320"/>
        </w:numPr>
        <w:spacing w:after="100"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Según lo establecido en el artículo 2 de la Orden ECD/65/2015, de 21 de enero, por la que se describen las relaciones entre las competencias, los contenidos y los criterios de evaluación de la educación primaria, la educación secundaria obligatoria y el bachillerato, las competencias  relacionadas en el apartado anterior se consideran competencias clave. </w:t>
      </w:r>
    </w:p>
    <w:p w14:paraId="1DFA88C5" w14:textId="77777777" w:rsidR="009F4E75" w:rsidRPr="009F4E75" w:rsidRDefault="009F4E75" w:rsidP="00754A50">
      <w:pPr>
        <w:numPr>
          <w:ilvl w:val="0"/>
          <w:numId w:val="320"/>
        </w:numPr>
        <w:spacing w:after="100"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Las competencias clave, según la denominación adoptada por el Real Decreto 1105/2014, de 26 de diciembre, y en línea con la Recomendación 2006/962/EC del Parlamento Europeo y del Consejo, de 18 de diciembre de 2006, sobre las competencias clave para el aprendizaje permanente, son aquellas que todas las personas precisan para su realización y desarrollo personal, así como para la ciudadanía activa, la inclusión social y el empleo. </w:t>
      </w:r>
    </w:p>
    <w:p w14:paraId="2F5DA311" w14:textId="77777777" w:rsidR="009F4E75" w:rsidRPr="009F4E75" w:rsidRDefault="009F4E75" w:rsidP="009F4E75">
      <w:pPr>
        <w:spacing w:after="236"/>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materia de Historia de España puede contribuir a la adquisición de todas ellas: </w:t>
      </w:r>
    </w:p>
    <w:p w14:paraId="3645912D" w14:textId="77777777" w:rsidR="009F4E75" w:rsidRPr="009F4E75" w:rsidRDefault="009F4E75" w:rsidP="00754A50">
      <w:pPr>
        <w:numPr>
          <w:ilvl w:val="0"/>
          <w:numId w:val="321"/>
        </w:numPr>
        <w:spacing w:after="91" w:line="364" w:lineRule="auto"/>
        <w:ind w:right="135" w:hanging="22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Comunicación lingüística se trabajará en todo momento tanto en el lenguaje escrito como en la expresión oral. </w:t>
      </w:r>
    </w:p>
    <w:p w14:paraId="25DF488F" w14:textId="77777777" w:rsidR="009F4E75" w:rsidRPr="009F4E75" w:rsidRDefault="009F4E75" w:rsidP="00754A50">
      <w:pPr>
        <w:numPr>
          <w:ilvl w:val="0"/>
          <w:numId w:val="321"/>
        </w:numPr>
        <w:spacing w:after="99" w:line="356" w:lineRule="auto"/>
        <w:ind w:right="135" w:hanging="22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Competencia matemática y competencias básicas en ciencia y tecnología, tendrá especial protagonismo en la realización de ejes cronológicos y en el análisis de gráficos económicos, y sociopolíticos. </w:t>
      </w:r>
    </w:p>
    <w:p w14:paraId="01EF6E4B" w14:textId="77777777" w:rsidR="009F4E75" w:rsidRPr="009F4E75" w:rsidRDefault="009F4E75" w:rsidP="00754A50">
      <w:pPr>
        <w:numPr>
          <w:ilvl w:val="0"/>
          <w:numId w:val="321"/>
        </w:numPr>
        <w:spacing w:after="236" w:line="364" w:lineRule="auto"/>
        <w:ind w:right="135" w:hanging="22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Competencia digital es fundamental en la enseñanza semipresencial. </w:t>
      </w:r>
    </w:p>
    <w:p w14:paraId="5966ECA4" w14:textId="77777777" w:rsidR="009F4E75" w:rsidRPr="009F4E75" w:rsidRDefault="009F4E75" w:rsidP="00754A50">
      <w:pPr>
        <w:numPr>
          <w:ilvl w:val="0"/>
          <w:numId w:val="321"/>
        </w:numPr>
        <w:spacing w:after="91" w:line="364" w:lineRule="auto"/>
        <w:ind w:right="135" w:hanging="22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Aprender a aprender, será practicada en todo momento, siendo los profesores los que incentiven el interés del alumnado, mediante las tareas. </w:t>
      </w:r>
    </w:p>
    <w:p w14:paraId="5C912EAA" w14:textId="77777777" w:rsidR="009F4E75" w:rsidRPr="009F4E75" w:rsidRDefault="009F4E75" w:rsidP="00754A50">
      <w:pPr>
        <w:numPr>
          <w:ilvl w:val="0"/>
          <w:numId w:val="321"/>
        </w:numPr>
        <w:spacing w:after="91" w:line="364" w:lineRule="auto"/>
        <w:ind w:right="135" w:hanging="22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las Competencias sociales y cívicas se desarrollarán en los temas relacionados con la política, la sociedad y la economía, despertando en los alumnos actitudes de solidaridad y sensibilizándolos por los problemas de las sociedades humanas. </w:t>
      </w:r>
    </w:p>
    <w:p w14:paraId="48B80D7E" w14:textId="77777777" w:rsidR="009F4E75" w:rsidRPr="009F4E75" w:rsidRDefault="009F4E75" w:rsidP="00754A50">
      <w:pPr>
        <w:numPr>
          <w:ilvl w:val="0"/>
          <w:numId w:val="321"/>
        </w:numPr>
        <w:spacing w:after="91" w:line="364" w:lineRule="auto"/>
        <w:ind w:right="135" w:hanging="22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el Sentido de iniciativa y espíritu emprendedor será desarrollado en los temas que se centren en  la </w:t>
      </w:r>
    </w:p>
    <w:p w14:paraId="57EA7D87" w14:textId="77777777" w:rsidR="009F4E75" w:rsidRPr="009F4E75" w:rsidRDefault="009F4E75" w:rsidP="009F4E75">
      <w:pPr>
        <w:spacing w:after="236"/>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lastRenderedPageBreak/>
        <w:t xml:space="preserve">economía. </w:t>
      </w:r>
    </w:p>
    <w:p w14:paraId="59DE8D51" w14:textId="77777777" w:rsidR="009F4E75" w:rsidRPr="009F4E75" w:rsidRDefault="009F4E75" w:rsidP="00754A50">
      <w:pPr>
        <w:numPr>
          <w:ilvl w:val="0"/>
          <w:numId w:val="321"/>
        </w:numPr>
        <w:spacing w:after="122" w:line="364" w:lineRule="auto"/>
        <w:ind w:right="135" w:hanging="22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Conciencia y expresiones culturales, se desarrollará en aquellos temas en los que tratemos las manifestaciones artísticas y literarias de la historia de España. </w:t>
      </w:r>
    </w:p>
    <w:p w14:paraId="49E03E22" w14:textId="77777777" w:rsidR="009F4E75" w:rsidRPr="009F4E75" w:rsidRDefault="009F4E75" w:rsidP="009F4E75">
      <w:pPr>
        <w:spacing w:after="204"/>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3ABC72CC" w14:textId="77777777" w:rsidR="009F4E75" w:rsidRPr="009F4E75" w:rsidRDefault="009F4E75" w:rsidP="009F4E75">
      <w:pPr>
        <w:spacing w:after="233"/>
        <w:rPr>
          <w:rFonts w:ascii="Times New Roman" w:eastAsia="Times New Roman" w:hAnsi="Times New Roman" w:cs="Times New Roman"/>
          <w:color w:val="000000"/>
          <w:lang w:eastAsia="es-ES"/>
        </w:rPr>
      </w:pPr>
      <w:r w:rsidRPr="009F4E75">
        <w:rPr>
          <w:rFonts w:ascii="Times New Roman" w:eastAsia="Arial" w:hAnsi="Times New Roman" w:cs="Times New Roman"/>
          <w:b/>
          <w:color w:val="000000"/>
          <w:lang w:eastAsia="es-ES"/>
        </w:rPr>
        <w:t xml:space="preserve">7. </w:t>
      </w:r>
      <w:r w:rsidRPr="009F4E75">
        <w:rPr>
          <w:rFonts w:ascii="Times New Roman" w:eastAsia="Times New Roman" w:hAnsi="Times New Roman" w:cs="Times New Roman"/>
          <w:b/>
          <w:color w:val="000000"/>
          <w:u w:val="single" w:color="000000"/>
          <w:lang w:eastAsia="es-ES"/>
        </w:rPr>
        <w:t>CONTENIDOS</w:t>
      </w:r>
      <w:r w:rsidRPr="009F4E75">
        <w:rPr>
          <w:rFonts w:ascii="Times New Roman" w:eastAsia="Times New Roman" w:hAnsi="Times New Roman" w:cs="Times New Roman"/>
          <w:b/>
          <w:color w:val="000000"/>
          <w:lang w:eastAsia="es-ES"/>
        </w:rPr>
        <w:t xml:space="preserve"> </w:t>
      </w:r>
    </w:p>
    <w:p w14:paraId="6A8CCAC8" w14:textId="77777777" w:rsidR="009F4E75" w:rsidRPr="009F4E75" w:rsidRDefault="009F4E75" w:rsidP="009F4E75">
      <w:pPr>
        <w:spacing w:after="91" w:line="364" w:lineRule="auto"/>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El DECRETO 110/2016, DE 14 DE JUNIO define los contenidos, los estándares de aprendizaje evaluables y los criterios de evaluación de la siguiente forma: </w:t>
      </w:r>
    </w:p>
    <w:p w14:paraId="364C5038" w14:textId="77777777" w:rsidR="009F4E75" w:rsidRPr="009F4E75" w:rsidRDefault="009F4E75" w:rsidP="00754A50">
      <w:pPr>
        <w:numPr>
          <w:ilvl w:val="0"/>
          <w:numId w:val="322"/>
        </w:numPr>
        <w:spacing w:after="100"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Contenidos: conjunto de conocimientos, habilidades, destrezas y actitudes que contribuyen al logro de los objetivos de cada enseñanza y etapa educativa y a la adquisición de competencias. Los contenidos se ordenan en asignaturas, que se clasifican en materias y ámbitos,  en función de las etapas educativas o los programas en que participe el alumnado. </w:t>
      </w:r>
    </w:p>
    <w:p w14:paraId="28AE4DF6" w14:textId="77777777" w:rsidR="009F4E75" w:rsidRPr="009F4E75" w:rsidRDefault="009F4E75" w:rsidP="00754A50">
      <w:pPr>
        <w:numPr>
          <w:ilvl w:val="0"/>
          <w:numId w:val="322"/>
        </w:numPr>
        <w:spacing w:after="100" w:line="360" w:lineRule="auto"/>
        <w:ind w:right="163"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Estándares de aprendizaje evaluables: especificaciones de los criterios de evaluación que permiten definir los resultados de aprendizaje, y que concretan lo que el estudiante debe saber, comprender  y  saber hacer en cada asignatura; deben ser observables, medibles y evaluables y permitir graduar el rendimiento o logro alcanzado. Su diseño debe contribuir y facilitar el diseño de pruebas estandarizadas y comparables. f) Criterios de evaluación: son el referente específico para evaluar el aprendizaje del alumnado. Describen aquello que se quiere valorar y que el alumnado debe lograr, tanto en conocimientos como en competencias; responden a lo que se pretende conseguir en cada asignatura. </w:t>
      </w:r>
    </w:p>
    <w:p w14:paraId="41F19322"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El Real Decreto 1105/2014, de 26 de diciembre, relaciona los contenidos, los criterios de evaluación y los estándares de aprendizaje evaluables, en los siguientes bloques de contenidos: </w:t>
      </w:r>
    </w:p>
    <w:p w14:paraId="6BA6651A" w14:textId="77777777" w:rsidR="009F4E75" w:rsidRPr="009F4E75" w:rsidRDefault="009F4E75" w:rsidP="009F4E75">
      <w:pPr>
        <w:spacing w:after="91" w:line="364" w:lineRule="auto"/>
        <w:ind w:right="147"/>
        <w:jc w:val="both"/>
        <w:rPr>
          <w:rFonts w:ascii="Times New Roman" w:eastAsia="Times New Roman" w:hAnsi="Times New Roman" w:cs="Times New Roman"/>
          <w:color w:val="000000"/>
          <w:lang w:eastAsia="es-ES"/>
        </w:rPr>
        <w:sectPr w:rsidR="009F4E75" w:rsidRPr="009F4E75">
          <w:pgSz w:w="12240" w:h="15840"/>
          <w:pgMar w:top="1368" w:right="1214" w:bottom="1599" w:left="1099" w:header="720" w:footer="720" w:gutter="0"/>
          <w:cols w:space="720"/>
        </w:sectPr>
      </w:pPr>
    </w:p>
    <w:p w14:paraId="698189E8" w14:textId="77777777" w:rsidR="009F4E75" w:rsidRPr="009F4E75" w:rsidRDefault="009F4E75" w:rsidP="009F4E75">
      <w:pPr>
        <w:spacing w:after="233"/>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lastRenderedPageBreak/>
        <w:t xml:space="preserve">HISTORIA  DE ESPAÑA </w:t>
      </w:r>
    </w:p>
    <w:p w14:paraId="2994860A" w14:textId="77777777" w:rsidR="009F4E75" w:rsidRPr="009F4E75" w:rsidRDefault="009F4E75" w:rsidP="009F4E75">
      <w:pPr>
        <w:spacing w:after="0"/>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0: CÓMO SE ESCRIBE LA HISTORIA. CRITERIOS COMUNES. </w:t>
      </w:r>
    </w:p>
    <w:tbl>
      <w:tblPr>
        <w:tblStyle w:val="TableGrid"/>
        <w:tblW w:w="13534" w:type="dxa"/>
        <w:tblInd w:w="173" w:type="dxa"/>
        <w:tblCellMar>
          <w:top w:w="127" w:type="dxa"/>
        </w:tblCellMar>
        <w:tblLook w:val="04A0" w:firstRow="1" w:lastRow="0" w:firstColumn="1" w:lastColumn="0" w:noHBand="0" w:noVBand="1"/>
      </w:tblPr>
      <w:tblGrid>
        <w:gridCol w:w="3575"/>
        <w:gridCol w:w="4677"/>
        <w:gridCol w:w="5282"/>
      </w:tblGrid>
      <w:tr w:rsidR="009F4E75" w:rsidRPr="009F4E75" w14:paraId="5CBE471B" w14:textId="77777777" w:rsidTr="009F4E75">
        <w:trPr>
          <w:trHeight w:val="886"/>
        </w:trPr>
        <w:tc>
          <w:tcPr>
            <w:tcW w:w="3575" w:type="dxa"/>
            <w:tcBorders>
              <w:top w:val="single" w:sz="6" w:space="0" w:color="000000"/>
              <w:left w:val="single" w:sz="6" w:space="0" w:color="000000"/>
              <w:bottom w:val="nil"/>
              <w:right w:val="single" w:sz="6" w:space="0" w:color="000000"/>
            </w:tcBorders>
            <w:shd w:val="clear" w:color="auto" w:fill="ACADAF"/>
          </w:tcPr>
          <w:p w14:paraId="41E6F1AB"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677" w:type="dxa"/>
            <w:tcBorders>
              <w:top w:val="single" w:sz="6" w:space="0" w:color="000000"/>
              <w:left w:val="single" w:sz="6" w:space="0" w:color="000000"/>
              <w:bottom w:val="nil"/>
              <w:right w:val="single" w:sz="6" w:space="0" w:color="000000"/>
            </w:tcBorders>
            <w:shd w:val="clear" w:color="auto" w:fill="ACADAF"/>
          </w:tcPr>
          <w:p w14:paraId="53D20443"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82" w:type="dxa"/>
            <w:tcBorders>
              <w:top w:val="single" w:sz="6" w:space="0" w:color="000000"/>
              <w:left w:val="single" w:sz="6" w:space="0" w:color="000000"/>
              <w:bottom w:val="nil"/>
              <w:right w:val="single" w:sz="6" w:space="0" w:color="000000"/>
            </w:tcBorders>
            <w:shd w:val="clear" w:color="auto" w:fill="ACADAF"/>
            <w:vAlign w:val="center"/>
          </w:tcPr>
          <w:p w14:paraId="3AFA61B2" w14:textId="77777777" w:rsidR="009F4E75" w:rsidRPr="009F4E75" w:rsidRDefault="009F4E75" w:rsidP="009F4E75">
            <w:pPr>
              <w:tabs>
                <w:tab w:val="center" w:pos="1253"/>
                <w:tab w:val="center" w:pos="2887"/>
                <w:tab w:val="right" w:pos="5282"/>
              </w:tabs>
              <w:spacing w:after="111"/>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3282BDF6"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5D1C585A" w14:textId="77777777" w:rsidTr="009F4E75">
        <w:trPr>
          <w:trHeight w:val="2021"/>
        </w:trPr>
        <w:tc>
          <w:tcPr>
            <w:tcW w:w="3575" w:type="dxa"/>
            <w:vMerge w:val="restart"/>
            <w:tcBorders>
              <w:top w:val="nil"/>
              <w:left w:val="single" w:sz="6" w:space="0" w:color="000000"/>
              <w:bottom w:val="single" w:sz="6" w:space="0" w:color="000000"/>
              <w:right w:val="single" w:sz="6" w:space="0" w:color="000000"/>
            </w:tcBorders>
          </w:tcPr>
          <w:p w14:paraId="0ABAAE41" w14:textId="77777777" w:rsidR="009F4E75" w:rsidRPr="009F4E75" w:rsidRDefault="009F4E75" w:rsidP="009F4E75">
            <w:pPr>
              <w:ind w:right="347"/>
              <w:jc w:val="both"/>
              <w:rPr>
                <w:rFonts w:ascii="Times New Roman" w:eastAsia="Times New Roman" w:hAnsi="Times New Roman" w:cs="Times New Roman"/>
                <w:color w:val="000000"/>
              </w:rPr>
            </w:pPr>
            <w:r w:rsidRPr="009F4E75">
              <w:rPr>
                <w:rFonts w:ascii="Times New Roman" w:eastAsia="Arial" w:hAnsi="Times New Roman" w:cs="Times New Roman"/>
                <w:color w:val="000000"/>
                <w:sz w:val="23"/>
              </w:rPr>
              <w:t xml:space="preserve">• </w:t>
            </w:r>
            <w:r w:rsidRPr="009F4E75">
              <w:rPr>
                <w:rFonts w:ascii="Times New Roman" w:eastAsia="Times New Roman" w:hAnsi="Times New Roman" w:cs="Times New Roman"/>
                <w:color w:val="000000"/>
              </w:rPr>
              <w:t xml:space="preserve">El método histórico: respeto a las fuentes y diversidad de perspectivas. </w:t>
            </w:r>
          </w:p>
        </w:tc>
        <w:tc>
          <w:tcPr>
            <w:tcW w:w="4677" w:type="dxa"/>
            <w:tcBorders>
              <w:top w:val="nil"/>
              <w:left w:val="single" w:sz="6" w:space="0" w:color="000000"/>
              <w:bottom w:val="single" w:sz="6" w:space="0" w:color="000000"/>
              <w:right w:val="single" w:sz="6" w:space="0" w:color="000000"/>
            </w:tcBorders>
            <w:vAlign w:val="center"/>
          </w:tcPr>
          <w:p w14:paraId="36BBA61E" w14:textId="77777777" w:rsidR="009F4E75" w:rsidRPr="009F4E75" w:rsidRDefault="009F4E75" w:rsidP="009F4E75">
            <w:pPr>
              <w:ind w:right="7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 Localizar fuentes primarias (históricas) y secundarias (historiográficas) en bibliotecas, Internet, etc. y extraer información relevante a lo tratado, valorando críticamente su fiabilidad. </w:t>
            </w:r>
          </w:p>
        </w:tc>
        <w:tc>
          <w:tcPr>
            <w:tcW w:w="5282" w:type="dxa"/>
            <w:tcBorders>
              <w:top w:val="nil"/>
              <w:left w:val="single" w:sz="6" w:space="0" w:color="000000"/>
              <w:bottom w:val="single" w:sz="6" w:space="0" w:color="000000"/>
              <w:right w:val="single" w:sz="6" w:space="0" w:color="000000"/>
            </w:tcBorders>
            <w:vAlign w:val="center"/>
          </w:tcPr>
          <w:p w14:paraId="57E090B5" w14:textId="77777777" w:rsidR="009F4E75" w:rsidRPr="009F4E75" w:rsidRDefault="009F4E75" w:rsidP="009F4E75">
            <w:pPr>
              <w:ind w:right="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1.1. Busca información de interés (en libros o Internet) sobre la importancia cultural y artística de un personaje históricamente relevante, hecho o proceso histórico y elabora una breve exposición. </w:t>
            </w:r>
          </w:p>
        </w:tc>
      </w:tr>
      <w:tr w:rsidR="009F4E75" w:rsidRPr="009F4E75" w14:paraId="5ECE477B" w14:textId="77777777" w:rsidTr="009F4E75">
        <w:trPr>
          <w:trHeight w:val="2033"/>
        </w:trPr>
        <w:tc>
          <w:tcPr>
            <w:tcW w:w="0" w:type="auto"/>
            <w:vMerge/>
            <w:tcBorders>
              <w:top w:val="nil"/>
              <w:left w:val="single" w:sz="6" w:space="0" w:color="000000"/>
              <w:bottom w:val="nil"/>
              <w:right w:val="single" w:sz="6" w:space="0" w:color="000000"/>
            </w:tcBorders>
          </w:tcPr>
          <w:p w14:paraId="2376646A" w14:textId="77777777" w:rsidR="009F4E75" w:rsidRPr="009F4E75" w:rsidRDefault="009F4E75" w:rsidP="009F4E75">
            <w:pPr>
              <w:rPr>
                <w:rFonts w:ascii="Times New Roman" w:eastAsia="Times New Roman" w:hAnsi="Times New Roman" w:cs="Times New Roman"/>
                <w:color w:val="000000"/>
              </w:rPr>
            </w:pPr>
          </w:p>
        </w:tc>
        <w:tc>
          <w:tcPr>
            <w:tcW w:w="4677" w:type="dxa"/>
            <w:tcBorders>
              <w:top w:val="single" w:sz="6" w:space="0" w:color="000000"/>
              <w:left w:val="single" w:sz="6" w:space="0" w:color="000000"/>
              <w:bottom w:val="single" w:sz="6" w:space="0" w:color="000000"/>
              <w:right w:val="single" w:sz="6" w:space="0" w:color="000000"/>
            </w:tcBorders>
            <w:vAlign w:val="center"/>
          </w:tcPr>
          <w:p w14:paraId="0FF709AE" w14:textId="77777777" w:rsidR="009F4E75" w:rsidRPr="009F4E75" w:rsidRDefault="009F4E75" w:rsidP="009F4E75">
            <w:pPr>
              <w:ind w:right="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 Elaborar mapas y líneas de tiempo, localizando las fuentes adecuadas, utilizando los datos proporcionados o sirviéndose de los conocimientos ya adquiridos. </w:t>
            </w:r>
          </w:p>
        </w:tc>
        <w:tc>
          <w:tcPr>
            <w:tcW w:w="5282" w:type="dxa"/>
            <w:tcBorders>
              <w:top w:val="single" w:sz="6" w:space="0" w:color="000000"/>
              <w:left w:val="single" w:sz="6" w:space="0" w:color="000000"/>
              <w:bottom w:val="single" w:sz="6" w:space="0" w:color="000000"/>
              <w:right w:val="single" w:sz="6" w:space="0" w:color="000000"/>
            </w:tcBorders>
          </w:tcPr>
          <w:p w14:paraId="133B2384" w14:textId="77777777" w:rsidR="009F4E75" w:rsidRPr="009F4E75" w:rsidRDefault="009F4E75" w:rsidP="009F4E75">
            <w:pPr>
              <w:ind w:right="22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2.1. Representa una línea del tiempo  situando en una  fila los principales acontecimientos relativos a  determinados hechos  o procesos históricos. </w:t>
            </w:r>
          </w:p>
        </w:tc>
      </w:tr>
      <w:tr w:rsidR="009F4E75" w:rsidRPr="009F4E75" w14:paraId="6BDC4063" w14:textId="77777777" w:rsidTr="009F4E75">
        <w:trPr>
          <w:trHeight w:val="2033"/>
        </w:trPr>
        <w:tc>
          <w:tcPr>
            <w:tcW w:w="0" w:type="auto"/>
            <w:vMerge/>
            <w:tcBorders>
              <w:top w:val="nil"/>
              <w:left w:val="single" w:sz="6" w:space="0" w:color="000000"/>
              <w:bottom w:val="nil"/>
              <w:right w:val="single" w:sz="6" w:space="0" w:color="000000"/>
            </w:tcBorders>
          </w:tcPr>
          <w:p w14:paraId="2A99334B" w14:textId="77777777" w:rsidR="009F4E75" w:rsidRPr="009F4E75" w:rsidRDefault="009F4E75" w:rsidP="009F4E75">
            <w:pPr>
              <w:rPr>
                <w:rFonts w:ascii="Times New Roman" w:eastAsia="Times New Roman" w:hAnsi="Times New Roman" w:cs="Times New Roman"/>
                <w:color w:val="000000"/>
              </w:rPr>
            </w:pPr>
          </w:p>
        </w:tc>
        <w:tc>
          <w:tcPr>
            <w:tcW w:w="4677" w:type="dxa"/>
            <w:tcBorders>
              <w:top w:val="single" w:sz="6" w:space="0" w:color="000000"/>
              <w:left w:val="single" w:sz="6" w:space="0" w:color="000000"/>
              <w:bottom w:val="single" w:sz="6" w:space="0" w:color="000000"/>
              <w:right w:val="single" w:sz="6" w:space="0" w:color="000000"/>
            </w:tcBorders>
            <w:vAlign w:val="center"/>
          </w:tcPr>
          <w:p w14:paraId="52519684" w14:textId="77777777" w:rsidR="009F4E75" w:rsidRPr="009F4E75" w:rsidRDefault="009F4E75" w:rsidP="009F4E75">
            <w:pPr>
              <w:spacing w:after="103"/>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 Comentar e interpretar fuentes primarias </w:t>
            </w:r>
          </w:p>
          <w:p w14:paraId="1F0830BA" w14:textId="77777777" w:rsidR="009F4E75" w:rsidRPr="009F4E75" w:rsidRDefault="009F4E75" w:rsidP="009F4E75">
            <w:pPr>
              <w:tabs>
                <w:tab w:val="center" w:pos="1179"/>
                <w:tab w:val="center" w:pos="2567"/>
                <w:tab w:val="right" w:pos="4677"/>
              </w:tabs>
              <w:spacing w:after="109"/>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(históricas) </w:t>
            </w:r>
            <w:r w:rsidRPr="009F4E75">
              <w:rPr>
                <w:rFonts w:ascii="Times New Roman" w:eastAsia="Times New Roman" w:hAnsi="Times New Roman" w:cs="Times New Roman"/>
                <w:color w:val="000000"/>
              </w:rPr>
              <w:tab/>
              <w:t xml:space="preserve">y </w:t>
            </w:r>
            <w:r w:rsidRPr="009F4E75">
              <w:rPr>
                <w:rFonts w:ascii="Times New Roman" w:eastAsia="Times New Roman" w:hAnsi="Times New Roman" w:cs="Times New Roman"/>
                <w:color w:val="000000"/>
              </w:rPr>
              <w:tab/>
              <w:t xml:space="preserve">secundarias </w:t>
            </w:r>
          </w:p>
          <w:p w14:paraId="18422331" w14:textId="77777777" w:rsidR="009F4E75" w:rsidRPr="009F4E75" w:rsidRDefault="009F4E75" w:rsidP="009F4E75">
            <w:pPr>
              <w:ind w:right="108"/>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(historiográficas), </w:t>
            </w:r>
            <w:r w:rsidRPr="009F4E75">
              <w:rPr>
                <w:rFonts w:ascii="Times New Roman" w:eastAsia="Times New Roman" w:hAnsi="Times New Roman" w:cs="Times New Roman"/>
                <w:color w:val="000000"/>
              </w:rPr>
              <w:tab/>
              <w:t xml:space="preserve">relacionando </w:t>
            </w:r>
            <w:r w:rsidRPr="009F4E75">
              <w:rPr>
                <w:rFonts w:ascii="Times New Roman" w:eastAsia="Times New Roman" w:hAnsi="Times New Roman" w:cs="Times New Roman"/>
                <w:color w:val="000000"/>
              </w:rPr>
              <w:tab/>
              <w:t xml:space="preserve">su información con los conocimientos previos. </w:t>
            </w:r>
          </w:p>
        </w:tc>
        <w:tc>
          <w:tcPr>
            <w:tcW w:w="5282" w:type="dxa"/>
            <w:tcBorders>
              <w:top w:val="single" w:sz="6" w:space="0" w:color="000000"/>
              <w:left w:val="single" w:sz="6" w:space="0" w:color="000000"/>
              <w:bottom w:val="single" w:sz="6" w:space="0" w:color="000000"/>
              <w:right w:val="single" w:sz="6" w:space="0" w:color="000000"/>
            </w:tcBorders>
          </w:tcPr>
          <w:p w14:paraId="3C4CDD8D"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3.1. Responde a cuestiones planteadas a partir de fuentes históricas e historiográficas. </w:t>
            </w:r>
          </w:p>
        </w:tc>
      </w:tr>
      <w:tr w:rsidR="009F4E75" w:rsidRPr="009F4E75" w14:paraId="020A6072" w14:textId="77777777" w:rsidTr="009F4E75">
        <w:trPr>
          <w:trHeight w:val="1651"/>
        </w:trPr>
        <w:tc>
          <w:tcPr>
            <w:tcW w:w="0" w:type="auto"/>
            <w:vMerge/>
            <w:tcBorders>
              <w:top w:val="nil"/>
              <w:left w:val="single" w:sz="6" w:space="0" w:color="000000"/>
              <w:bottom w:val="single" w:sz="6" w:space="0" w:color="000000"/>
              <w:right w:val="single" w:sz="6" w:space="0" w:color="000000"/>
            </w:tcBorders>
          </w:tcPr>
          <w:p w14:paraId="7B9F11D1" w14:textId="77777777" w:rsidR="009F4E75" w:rsidRPr="009F4E75" w:rsidRDefault="009F4E75" w:rsidP="009F4E75">
            <w:pPr>
              <w:rPr>
                <w:rFonts w:ascii="Times New Roman" w:eastAsia="Times New Roman" w:hAnsi="Times New Roman" w:cs="Times New Roman"/>
                <w:color w:val="000000"/>
              </w:rPr>
            </w:pPr>
          </w:p>
        </w:tc>
        <w:tc>
          <w:tcPr>
            <w:tcW w:w="4677" w:type="dxa"/>
            <w:tcBorders>
              <w:top w:val="single" w:sz="6" w:space="0" w:color="000000"/>
              <w:left w:val="single" w:sz="6" w:space="0" w:color="000000"/>
              <w:bottom w:val="single" w:sz="6" w:space="0" w:color="000000"/>
              <w:right w:val="single" w:sz="6" w:space="0" w:color="000000"/>
            </w:tcBorders>
          </w:tcPr>
          <w:p w14:paraId="207B88DF"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 Reconocer la utilidad de las fuentes para el historiador, aparte de su fiabilidad. </w:t>
            </w:r>
          </w:p>
        </w:tc>
        <w:tc>
          <w:tcPr>
            <w:tcW w:w="5282" w:type="dxa"/>
            <w:tcBorders>
              <w:top w:val="single" w:sz="6" w:space="0" w:color="000000"/>
              <w:left w:val="single" w:sz="6" w:space="0" w:color="000000"/>
              <w:bottom w:val="single" w:sz="6" w:space="0" w:color="000000"/>
              <w:right w:val="single" w:sz="6" w:space="0" w:color="000000"/>
            </w:tcBorders>
            <w:vAlign w:val="center"/>
          </w:tcPr>
          <w:p w14:paraId="3E3E95EC" w14:textId="77777777" w:rsidR="009F4E75" w:rsidRPr="009F4E75" w:rsidRDefault="009F4E75" w:rsidP="009F4E75">
            <w:pPr>
              <w:ind w:right="22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4.1. Distingue el carácter  de las  fuentes históricas no sólo como información, sino como prueba para responder las preguntas que se plantean los historiadores. </w:t>
            </w:r>
          </w:p>
        </w:tc>
      </w:tr>
    </w:tbl>
    <w:p w14:paraId="6322A37E" w14:textId="77777777" w:rsidR="009F4E75" w:rsidRPr="009F4E75" w:rsidRDefault="009F4E75" w:rsidP="009F4E75">
      <w:pPr>
        <w:spacing w:after="2" w:line="356" w:lineRule="auto"/>
        <w:ind w:right="211"/>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1: LA PENÍNSULA IBÉRICA DESDE LOS PRIMEROS HUMANOS HASTA LA DESAPARICIÓN DE LA MONARQUÍA VISIGODA (711). </w:t>
      </w:r>
    </w:p>
    <w:p w14:paraId="42E70DD0"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tbl>
      <w:tblPr>
        <w:tblStyle w:val="TableGrid"/>
        <w:tblW w:w="13533" w:type="dxa"/>
        <w:tblInd w:w="225" w:type="dxa"/>
        <w:tblCellMar>
          <w:top w:w="125" w:type="dxa"/>
          <w:left w:w="73" w:type="dxa"/>
        </w:tblCellMar>
        <w:tblLook w:val="04A0" w:firstRow="1" w:lastRow="0" w:firstColumn="1" w:lastColumn="0" w:noHBand="0" w:noVBand="1"/>
      </w:tblPr>
      <w:tblGrid>
        <w:gridCol w:w="106"/>
        <w:gridCol w:w="3444"/>
        <w:gridCol w:w="104"/>
        <w:gridCol w:w="4535"/>
        <w:gridCol w:w="102"/>
        <w:gridCol w:w="5141"/>
        <w:gridCol w:w="101"/>
      </w:tblGrid>
      <w:tr w:rsidR="009F4E75" w:rsidRPr="009F4E75" w14:paraId="46EF01AC" w14:textId="77777777" w:rsidTr="009F4E75">
        <w:trPr>
          <w:gridBefore w:val="1"/>
          <w:wBefore w:w="107" w:type="dxa"/>
          <w:trHeight w:val="904"/>
        </w:trPr>
        <w:tc>
          <w:tcPr>
            <w:tcW w:w="3572" w:type="dxa"/>
            <w:gridSpan w:val="2"/>
            <w:tcBorders>
              <w:top w:val="single" w:sz="6" w:space="0" w:color="000000"/>
              <w:left w:val="single" w:sz="6" w:space="0" w:color="000000"/>
              <w:bottom w:val="nil"/>
              <w:right w:val="single" w:sz="6" w:space="0" w:color="000000"/>
            </w:tcBorders>
            <w:shd w:val="clear" w:color="auto" w:fill="B9BABC"/>
          </w:tcPr>
          <w:p w14:paraId="3509CAC4"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678" w:type="dxa"/>
            <w:gridSpan w:val="2"/>
            <w:tcBorders>
              <w:top w:val="single" w:sz="6" w:space="0" w:color="000000"/>
              <w:left w:val="single" w:sz="6" w:space="0" w:color="000000"/>
              <w:bottom w:val="nil"/>
              <w:right w:val="single" w:sz="6" w:space="0" w:color="000000"/>
            </w:tcBorders>
            <w:shd w:val="clear" w:color="auto" w:fill="B9BABC"/>
          </w:tcPr>
          <w:p w14:paraId="53B491C0"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82" w:type="dxa"/>
            <w:gridSpan w:val="2"/>
            <w:tcBorders>
              <w:top w:val="single" w:sz="6" w:space="0" w:color="000000"/>
              <w:left w:val="single" w:sz="6" w:space="0" w:color="000000"/>
              <w:bottom w:val="nil"/>
              <w:right w:val="single" w:sz="6" w:space="0" w:color="000000"/>
            </w:tcBorders>
            <w:shd w:val="clear" w:color="auto" w:fill="B9BABC"/>
            <w:vAlign w:val="center"/>
          </w:tcPr>
          <w:p w14:paraId="514856B4" w14:textId="77777777" w:rsidR="009F4E75" w:rsidRPr="009F4E75" w:rsidRDefault="009F4E75" w:rsidP="009F4E75">
            <w:pPr>
              <w:tabs>
                <w:tab w:val="center" w:pos="1182"/>
                <w:tab w:val="center" w:pos="2815"/>
                <w:tab w:val="right" w:pos="5210"/>
              </w:tabs>
              <w:spacing w:after="109"/>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5F331D11"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0F8B3697" w14:textId="77777777" w:rsidTr="009F4E75">
        <w:trPr>
          <w:gridBefore w:val="1"/>
          <w:wBefore w:w="107" w:type="dxa"/>
          <w:trHeight w:val="1280"/>
        </w:trPr>
        <w:tc>
          <w:tcPr>
            <w:tcW w:w="3572" w:type="dxa"/>
            <w:gridSpan w:val="2"/>
            <w:vMerge w:val="restart"/>
            <w:tcBorders>
              <w:top w:val="nil"/>
              <w:left w:val="single" w:sz="6" w:space="0" w:color="000000"/>
              <w:bottom w:val="single" w:sz="6" w:space="0" w:color="000000"/>
              <w:right w:val="single" w:sz="6" w:space="0" w:color="000000"/>
            </w:tcBorders>
          </w:tcPr>
          <w:p w14:paraId="5A1FFDEC" w14:textId="77777777" w:rsidR="009F4E75" w:rsidRPr="009F4E75" w:rsidRDefault="009F4E75" w:rsidP="00754A50">
            <w:pPr>
              <w:numPr>
                <w:ilvl w:val="0"/>
                <w:numId w:val="334"/>
              </w:numPr>
              <w:spacing w:after="3" w:line="357" w:lineRule="auto"/>
              <w:ind w:right="21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prehistoria: la evolución del Paleolítico al Neolítico; </w:t>
            </w:r>
            <w:proofErr w:type="spellStart"/>
            <w:r w:rsidRPr="009F4E75">
              <w:rPr>
                <w:rFonts w:ascii="Times New Roman" w:eastAsia="Times New Roman" w:hAnsi="Times New Roman" w:cs="Times New Roman"/>
                <w:color w:val="000000"/>
              </w:rPr>
              <w:t>lapintura</w:t>
            </w:r>
            <w:proofErr w:type="spellEnd"/>
            <w:r w:rsidRPr="009F4E75">
              <w:rPr>
                <w:rFonts w:ascii="Times New Roman" w:eastAsia="Times New Roman" w:hAnsi="Times New Roman" w:cs="Times New Roman"/>
                <w:color w:val="000000"/>
              </w:rPr>
              <w:t xml:space="preserve"> cantábrica y la levantina. La importancia de </w:t>
            </w:r>
            <w:proofErr w:type="spellStart"/>
            <w:r w:rsidRPr="009F4E75">
              <w:rPr>
                <w:rFonts w:ascii="Times New Roman" w:eastAsia="Times New Roman" w:hAnsi="Times New Roman" w:cs="Times New Roman"/>
                <w:color w:val="000000"/>
              </w:rPr>
              <w:t>lametalurgia</w:t>
            </w:r>
            <w:proofErr w:type="spellEnd"/>
            <w:r w:rsidRPr="009F4E75">
              <w:rPr>
                <w:rFonts w:ascii="Times New Roman" w:eastAsia="Times New Roman" w:hAnsi="Times New Roman" w:cs="Times New Roman"/>
                <w:color w:val="000000"/>
              </w:rPr>
              <w:t xml:space="preserve">. </w:t>
            </w:r>
          </w:p>
          <w:p w14:paraId="185D29CB" w14:textId="77777777" w:rsidR="009F4E75" w:rsidRPr="009F4E75" w:rsidRDefault="009F4E75" w:rsidP="00754A50">
            <w:pPr>
              <w:numPr>
                <w:ilvl w:val="0"/>
                <w:numId w:val="334"/>
              </w:numPr>
              <w:spacing w:after="4" w:line="357" w:lineRule="auto"/>
              <w:ind w:right="21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configuración de las áreas celta e ibérica: </w:t>
            </w:r>
            <w:proofErr w:type="spellStart"/>
            <w:r w:rsidRPr="009F4E75">
              <w:rPr>
                <w:rFonts w:ascii="Times New Roman" w:eastAsia="Times New Roman" w:hAnsi="Times New Roman" w:cs="Times New Roman"/>
                <w:color w:val="000000"/>
              </w:rPr>
              <w:t>Tartesos</w:t>
            </w:r>
            <w:proofErr w:type="spellEnd"/>
            <w:r w:rsidRPr="009F4E75">
              <w:rPr>
                <w:rFonts w:ascii="Times New Roman" w:eastAsia="Times New Roman" w:hAnsi="Times New Roman" w:cs="Times New Roman"/>
                <w:color w:val="000000"/>
              </w:rPr>
              <w:t xml:space="preserve">, indoeuropeos y colonizadores orientales. </w:t>
            </w:r>
          </w:p>
          <w:p w14:paraId="4919092B" w14:textId="77777777" w:rsidR="009F4E75" w:rsidRPr="009F4E75" w:rsidRDefault="009F4E75" w:rsidP="00754A50">
            <w:pPr>
              <w:numPr>
                <w:ilvl w:val="0"/>
                <w:numId w:val="334"/>
              </w:numPr>
              <w:spacing w:after="4" w:line="356" w:lineRule="auto"/>
              <w:ind w:right="21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Hispania romana: conquista y romanización de la península; el legado cultural romano. </w:t>
            </w:r>
          </w:p>
          <w:p w14:paraId="608187D7" w14:textId="77777777" w:rsidR="009F4E75" w:rsidRPr="009F4E75" w:rsidRDefault="009F4E75" w:rsidP="00754A50">
            <w:pPr>
              <w:numPr>
                <w:ilvl w:val="0"/>
                <w:numId w:val="334"/>
              </w:numPr>
              <w:spacing w:line="364" w:lineRule="auto"/>
              <w:ind w:right="21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w:t>
            </w:r>
            <w:r w:rsidRPr="009F4E75">
              <w:rPr>
                <w:rFonts w:ascii="Times New Roman" w:eastAsia="Times New Roman" w:hAnsi="Times New Roman" w:cs="Times New Roman"/>
                <w:color w:val="000000"/>
              </w:rPr>
              <w:tab/>
              <w:t xml:space="preserve">monarquía </w:t>
            </w:r>
            <w:r w:rsidRPr="009F4E75">
              <w:rPr>
                <w:rFonts w:ascii="Times New Roman" w:eastAsia="Times New Roman" w:hAnsi="Times New Roman" w:cs="Times New Roman"/>
                <w:color w:val="000000"/>
              </w:rPr>
              <w:tab/>
              <w:t xml:space="preserve">visigoda: ruralización de la economía; el poder de la Iglesia y </w:t>
            </w:r>
            <w:proofErr w:type="spellStart"/>
            <w:r w:rsidRPr="009F4E75">
              <w:rPr>
                <w:rFonts w:ascii="Times New Roman" w:eastAsia="Times New Roman" w:hAnsi="Times New Roman" w:cs="Times New Roman"/>
                <w:color w:val="000000"/>
              </w:rPr>
              <w:t>lanobleza</w:t>
            </w:r>
            <w:proofErr w:type="spellEnd"/>
            <w:r w:rsidRPr="009F4E75">
              <w:rPr>
                <w:rFonts w:ascii="Times New Roman" w:eastAsia="Times New Roman" w:hAnsi="Times New Roman" w:cs="Times New Roman"/>
                <w:color w:val="000000"/>
              </w:rPr>
              <w:t xml:space="preserve">. </w:t>
            </w:r>
          </w:p>
        </w:tc>
        <w:tc>
          <w:tcPr>
            <w:tcW w:w="4678" w:type="dxa"/>
            <w:gridSpan w:val="2"/>
            <w:vMerge w:val="restart"/>
            <w:tcBorders>
              <w:top w:val="nil"/>
              <w:left w:val="single" w:sz="6" w:space="0" w:color="000000"/>
              <w:bottom w:val="single" w:sz="6" w:space="0" w:color="000000"/>
              <w:right w:val="single" w:sz="6" w:space="0" w:color="000000"/>
            </w:tcBorders>
          </w:tcPr>
          <w:p w14:paraId="64453F69" w14:textId="77777777" w:rsidR="009F4E75" w:rsidRPr="009F4E75" w:rsidRDefault="009F4E75" w:rsidP="009F4E75">
            <w:pPr>
              <w:ind w:right="24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1. Explicar las características de los principales hechos y procesos históricos de la península Ibérica desde la prehistoria hasta la desaparición de la monarquía visigoda, identificando sus causas y consecuencias. </w:t>
            </w:r>
          </w:p>
        </w:tc>
        <w:tc>
          <w:tcPr>
            <w:tcW w:w="5282" w:type="dxa"/>
            <w:gridSpan w:val="2"/>
            <w:tcBorders>
              <w:top w:val="nil"/>
              <w:left w:val="single" w:sz="6" w:space="0" w:color="000000"/>
              <w:bottom w:val="single" w:sz="6" w:space="0" w:color="000000"/>
              <w:right w:val="single" w:sz="6" w:space="0" w:color="000000"/>
            </w:tcBorders>
            <w:vAlign w:val="center"/>
          </w:tcPr>
          <w:p w14:paraId="4F9E8618" w14:textId="77777777" w:rsidR="009F4E75" w:rsidRPr="009F4E75" w:rsidRDefault="009F4E75" w:rsidP="009F4E75">
            <w:pPr>
              <w:ind w:right="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1.1. Explica las diferencias entre la economía y la organización social del Paleolítico y el Neolítico, y las causas del cambio. </w:t>
            </w:r>
          </w:p>
        </w:tc>
      </w:tr>
      <w:tr w:rsidR="009F4E75" w:rsidRPr="009F4E75" w14:paraId="291AC315" w14:textId="77777777" w:rsidTr="009F4E75">
        <w:trPr>
          <w:gridBefore w:val="1"/>
          <w:wBefore w:w="107" w:type="dxa"/>
          <w:trHeight w:val="1274"/>
        </w:trPr>
        <w:tc>
          <w:tcPr>
            <w:tcW w:w="0" w:type="auto"/>
            <w:gridSpan w:val="2"/>
            <w:vMerge/>
            <w:tcBorders>
              <w:top w:val="nil"/>
              <w:left w:val="single" w:sz="6" w:space="0" w:color="000000"/>
              <w:bottom w:val="nil"/>
              <w:right w:val="single" w:sz="6" w:space="0" w:color="000000"/>
            </w:tcBorders>
          </w:tcPr>
          <w:p w14:paraId="6AB9F999"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nil"/>
              <w:right w:val="single" w:sz="6" w:space="0" w:color="000000"/>
            </w:tcBorders>
          </w:tcPr>
          <w:p w14:paraId="7BA94C01" w14:textId="77777777" w:rsidR="009F4E75" w:rsidRPr="009F4E75" w:rsidRDefault="009F4E75" w:rsidP="009F4E75">
            <w:pPr>
              <w:rPr>
                <w:rFonts w:ascii="Times New Roman" w:eastAsia="Times New Roman" w:hAnsi="Times New Roman" w:cs="Times New Roman"/>
                <w:color w:val="000000"/>
              </w:rPr>
            </w:pP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28D5B202" w14:textId="77777777" w:rsidR="009F4E75" w:rsidRPr="009F4E75" w:rsidRDefault="009F4E75" w:rsidP="009F4E75">
            <w:pPr>
              <w:ind w:right="32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Describe los avances  en  el conocimiento de las técnicas metalúrgicas y explica sus repercusiones. </w:t>
            </w:r>
          </w:p>
        </w:tc>
      </w:tr>
      <w:tr w:rsidR="009F4E75" w:rsidRPr="009F4E75" w14:paraId="42AB94A9" w14:textId="77777777" w:rsidTr="009F4E75">
        <w:trPr>
          <w:gridBefore w:val="1"/>
          <w:wBefore w:w="107" w:type="dxa"/>
          <w:trHeight w:val="1280"/>
        </w:trPr>
        <w:tc>
          <w:tcPr>
            <w:tcW w:w="0" w:type="auto"/>
            <w:gridSpan w:val="2"/>
            <w:vMerge/>
            <w:tcBorders>
              <w:top w:val="nil"/>
              <w:left w:val="single" w:sz="6" w:space="0" w:color="000000"/>
              <w:bottom w:val="nil"/>
              <w:right w:val="single" w:sz="6" w:space="0" w:color="000000"/>
            </w:tcBorders>
          </w:tcPr>
          <w:p w14:paraId="02BAB3A1"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nil"/>
              <w:right w:val="single" w:sz="6" w:space="0" w:color="000000"/>
            </w:tcBorders>
          </w:tcPr>
          <w:p w14:paraId="4F89E767" w14:textId="77777777" w:rsidR="009F4E75" w:rsidRPr="009F4E75" w:rsidRDefault="009F4E75" w:rsidP="009F4E75">
            <w:pPr>
              <w:rPr>
                <w:rFonts w:ascii="Times New Roman" w:eastAsia="Times New Roman" w:hAnsi="Times New Roman" w:cs="Times New Roman"/>
                <w:color w:val="000000"/>
              </w:rPr>
            </w:pP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787F31EF" w14:textId="77777777" w:rsidR="009F4E75" w:rsidRPr="009F4E75" w:rsidRDefault="009F4E75" w:rsidP="009F4E75">
            <w:pPr>
              <w:ind w:right="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1.3. Resume las características principales del reino de </w:t>
            </w:r>
            <w:proofErr w:type="spellStart"/>
            <w:r w:rsidRPr="009F4E75">
              <w:rPr>
                <w:rFonts w:ascii="Times New Roman" w:eastAsia="Times New Roman" w:hAnsi="Times New Roman" w:cs="Times New Roman"/>
                <w:color w:val="000000"/>
              </w:rPr>
              <w:t>Tartesos</w:t>
            </w:r>
            <w:proofErr w:type="spellEnd"/>
            <w:r w:rsidRPr="009F4E75">
              <w:rPr>
                <w:rFonts w:ascii="Times New Roman" w:eastAsia="Times New Roman" w:hAnsi="Times New Roman" w:cs="Times New Roman"/>
                <w:color w:val="000000"/>
              </w:rPr>
              <w:t xml:space="preserve"> y cita las fuentes históricas para su conocimiento. </w:t>
            </w:r>
          </w:p>
        </w:tc>
      </w:tr>
      <w:tr w:rsidR="009F4E75" w:rsidRPr="009F4E75" w14:paraId="51749AB1" w14:textId="77777777" w:rsidTr="009F4E75">
        <w:trPr>
          <w:gridBefore w:val="1"/>
          <w:wBefore w:w="107" w:type="dxa"/>
          <w:trHeight w:val="2401"/>
        </w:trPr>
        <w:tc>
          <w:tcPr>
            <w:tcW w:w="0" w:type="auto"/>
            <w:gridSpan w:val="2"/>
            <w:vMerge/>
            <w:tcBorders>
              <w:top w:val="nil"/>
              <w:left w:val="single" w:sz="6" w:space="0" w:color="000000"/>
              <w:bottom w:val="nil"/>
              <w:right w:val="single" w:sz="6" w:space="0" w:color="000000"/>
            </w:tcBorders>
          </w:tcPr>
          <w:p w14:paraId="4B72F488"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nil"/>
              <w:right w:val="single" w:sz="6" w:space="0" w:color="000000"/>
            </w:tcBorders>
          </w:tcPr>
          <w:p w14:paraId="141BD6C8" w14:textId="77777777" w:rsidR="009F4E75" w:rsidRPr="009F4E75" w:rsidRDefault="009F4E75" w:rsidP="009F4E75">
            <w:pPr>
              <w:rPr>
                <w:rFonts w:ascii="Times New Roman" w:eastAsia="Times New Roman" w:hAnsi="Times New Roman" w:cs="Times New Roman"/>
                <w:color w:val="000000"/>
              </w:rPr>
            </w:pP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0B0B742D" w14:textId="77777777" w:rsidR="009F4E75" w:rsidRPr="009F4E75" w:rsidRDefault="009F4E75" w:rsidP="009F4E75">
            <w:pPr>
              <w:ind w:right="13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1.4. Explica el diferente nivel de desarrollo de las áreas celta e ibérica en vísperas de la conquista romana en relación con la influencia recibida de los indoeuropeos, el reino de </w:t>
            </w:r>
            <w:proofErr w:type="spellStart"/>
            <w:r w:rsidRPr="009F4E75">
              <w:rPr>
                <w:rFonts w:ascii="Times New Roman" w:eastAsia="Times New Roman" w:hAnsi="Times New Roman" w:cs="Times New Roman"/>
                <w:color w:val="000000"/>
              </w:rPr>
              <w:t>Tartesos</w:t>
            </w:r>
            <w:proofErr w:type="spellEnd"/>
            <w:r w:rsidRPr="009F4E75">
              <w:rPr>
                <w:rFonts w:ascii="Times New Roman" w:eastAsia="Times New Roman" w:hAnsi="Times New Roman" w:cs="Times New Roman"/>
                <w:color w:val="000000"/>
              </w:rPr>
              <w:t xml:space="preserve"> y los colonizadores fenicios y griegos. </w:t>
            </w:r>
          </w:p>
        </w:tc>
      </w:tr>
      <w:tr w:rsidR="009F4E75" w:rsidRPr="009F4E75" w14:paraId="23813F69" w14:textId="77777777" w:rsidTr="009F4E75">
        <w:trPr>
          <w:gridBefore w:val="1"/>
          <w:wBefore w:w="107" w:type="dxa"/>
          <w:trHeight w:val="1279"/>
        </w:trPr>
        <w:tc>
          <w:tcPr>
            <w:tcW w:w="0" w:type="auto"/>
            <w:gridSpan w:val="2"/>
            <w:vMerge/>
            <w:tcBorders>
              <w:top w:val="nil"/>
              <w:left w:val="single" w:sz="6" w:space="0" w:color="000000"/>
              <w:bottom w:val="nil"/>
              <w:right w:val="single" w:sz="6" w:space="0" w:color="000000"/>
            </w:tcBorders>
          </w:tcPr>
          <w:p w14:paraId="015F68EC"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nil"/>
              <w:right w:val="single" w:sz="6" w:space="0" w:color="000000"/>
            </w:tcBorders>
          </w:tcPr>
          <w:p w14:paraId="4448D96F" w14:textId="77777777" w:rsidR="009F4E75" w:rsidRPr="009F4E75" w:rsidRDefault="009F4E75" w:rsidP="009F4E75">
            <w:pPr>
              <w:rPr>
                <w:rFonts w:ascii="Times New Roman" w:eastAsia="Times New Roman" w:hAnsi="Times New Roman" w:cs="Times New Roman"/>
                <w:color w:val="000000"/>
              </w:rPr>
            </w:pP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39CA5DE7" w14:textId="77777777" w:rsidR="009F4E75" w:rsidRPr="009F4E75" w:rsidRDefault="009F4E75" w:rsidP="009F4E75">
            <w:pPr>
              <w:ind w:right="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1.5. Define el concepto de romanización y describe los medios empleados para llevarla a cabo. </w:t>
            </w:r>
          </w:p>
        </w:tc>
      </w:tr>
      <w:tr w:rsidR="009F4E75" w:rsidRPr="009F4E75" w14:paraId="4FD91697" w14:textId="77777777" w:rsidTr="009F4E75">
        <w:trPr>
          <w:gridBefore w:val="1"/>
          <w:wBefore w:w="107" w:type="dxa"/>
          <w:trHeight w:val="886"/>
        </w:trPr>
        <w:tc>
          <w:tcPr>
            <w:tcW w:w="0" w:type="auto"/>
            <w:gridSpan w:val="2"/>
            <w:vMerge/>
            <w:tcBorders>
              <w:top w:val="nil"/>
              <w:left w:val="single" w:sz="6" w:space="0" w:color="000000"/>
              <w:bottom w:val="single" w:sz="6" w:space="0" w:color="000000"/>
              <w:right w:val="single" w:sz="6" w:space="0" w:color="000000"/>
            </w:tcBorders>
          </w:tcPr>
          <w:p w14:paraId="306A667A"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tcPr>
          <w:p w14:paraId="7CEA2D29" w14:textId="77777777" w:rsidR="009F4E75" w:rsidRPr="009F4E75" w:rsidRDefault="009F4E75" w:rsidP="009F4E75">
            <w:pPr>
              <w:rPr>
                <w:rFonts w:ascii="Times New Roman" w:eastAsia="Times New Roman" w:hAnsi="Times New Roman" w:cs="Times New Roman"/>
                <w:color w:val="000000"/>
              </w:rPr>
            </w:pP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3ED36BBD"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1.6. Compara el ritmo y grado de romanización de los diferentes territorios peninsulares. </w:t>
            </w:r>
          </w:p>
        </w:tc>
      </w:tr>
      <w:tr w:rsidR="009F4E75" w:rsidRPr="009F4E75" w14:paraId="2923B4D0" w14:textId="77777777" w:rsidTr="009F4E75">
        <w:tblPrEx>
          <w:tblCellMar>
            <w:top w:w="17" w:type="dxa"/>
            <w:left w:w="7" w:type="dxa"/>
          </w:tblCellMar>
        </w:tblPrEx>
        <w:trPr>
          <w:gridAfter w:val="1"/>
          <w:wAfter w:w="102" w:type="dxa"/>
          <w:trHeight w:val="1656"/>
        </w:trPr>
        <w:tc>
          <w:tcPr>
            <w:tcW w:w="3574" w:type="dxa"/>
            <w:gridSpan w:val="2"/>
            <w:vMerge w:val="restart"/>
            <w:tcBorders>
              <w:top w:val="single" w:sz="6" w:space="0" w:color="000000"/>
              <w:left w:val="single" w:sz="6" w:space="0" w:color="000000"/>
              <w:bottom w:val="single" w:sz="6" w:space="0" w:color="000000"/>
              <w:right w:val="single" w:sz="6" w:space="0" w:color="000000"/>
            </w:tcBorders>
          </w:tcPr>
          <w:p w14:paraId="56446C08"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4680" w:type="dxa"/>
            <w:gridSpan w:val="2"/>
            <w:vMerge w:val="restart"/>
            <w:tcBorders>
              <w:top w:val="single" w:sz="6" w:space="0" w:color="000000"/>
              <w:left w:val="single" w:sz="6" w:space="0" w:color="000000"/>
              <w:bottom w:val="single" w:sz="6" w:space="0" w:color="000000"/>
              <w:right w:val="single" w:sz="6" w:space="0" w:color="000000"/>
            </w:tcBorders>
          </w:tcPr>
          <w:p w14:paraId="19F14C32"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5904D31C" w14:textId="77777777" w:rsidR="009F4E75" w:rsidRPr="009F4E75" w:rsidRDefault="009F4E75" w:rsidP="009F4E75">
            <w:pPr>
              <w:ind w:right="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1.8. Busca información de interés (en libros o Internet) sobre pervivencias culturales y artísticas del legado romano en la España actual, y elabora una breve exposición. </w:t>
            </w:r>
          </w:p>
        </w:tc>
      </w:tr>
      <w:tr w:rsidR="009F4E75" w:rsidRPr="009F4E75" w14:paraId="5C73DA00" w14:textId="77777777" w:rsidTr="009F4E75">
        <w:tblPrEx>
          <w:tblCellMar>
            <w:top w:w="17" w:type="dxa"/>
            <w:left w:w="7" w:type="dxa"/>
          </w:tblCellMar>
        </w:tblPrEx>
        <w:trPr>
          <w:gridAfter w:val="1"/>
          <w:wAfter w:w="102" w:type="dxa"/>
          <w:trHeight w:val="977"/>
        </w:trPr>
        <w:tc>
          <w:tcPr>
            <w:tcW w:w="0" w:type="auto"/>
            <w:gridSpan w:val="2"/>
            <w:vMerge/>
            <w:tcBorders>
              <w:top w:val="nil"/>
              <w:left w:val="single" w:sz="6" w:space="0" w:color="000000"/>
              <w:bottom w:val="nil"/>
              <w:right w:val="single" w:sz="6" w:space="0" w:color="000000"/>
            </w:tcBorders>
          </w:tcPr>
          <w:p w14:paraId="59DC48A8"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nil"/>
              <w:right w:val="single" w:sz="6" w:space="0" w:color="000000"/>
            </w:tcBorders>
          </w:tcPr>
          <w:p w14:paraId="72DC3E9A"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tcPr>
          <w:p w14:paraId="065A9787"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1.9. Dibuja un mapa esquemático  de la península Ibérica y delimita en él las áreas ibérica y celta. </w:t>
            </w:r>
          </w:p>
        </w:tc>
      </w:tr>
      <w:tr w:rsidR="009F4E75" w:rsidRPr="009F4E75" w14:paraId="4E496C75" w14:textId="77777777" w:rsidTr="009F4E75">
        <w:tblPrEx>
          <w:tblCellMar>
            <w:top w:w="17" w:type="dxa"/>
            <w:left w:w="7" w:type="dxa"/>
          </w:tblCellMar>
        </w:tblPrEx>
        <w:trPr>
          <w:gridAfter w:val="1"/>
          <w:wAfter w:w="102" w:type="dxa"/>
          <w:trHeight w:val="1285"/>
        </w:trPr>
        <w:tc>
          <w:tcPr>
            <w:tcW w:w="0" w:type="auto"/>
            <w:gridSpan w:val="2"/>
            <w:vMerge/>
            <w:tcBorders>
              <w:top w:val="nil"/>
              <w:left w:val="single" w:sz="6" w:space="0" w:color="000000"/>
              <w:bottom w:val="nil"/>
              <w:right w:val="single" w:sz="6" w:space="0" w:color="000000"/>
            </w:tcBorders>
          </w:tcPr>
          <w:p w14:paraId="637F2889"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nil"/>
              <w:right w:val="single" w:sz="6" w:space="0" w:color="000000"/>
            </w:tcBorders>
          </w:tcPr>
          <w:p w14:paraId="2042F73F"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4413FFCE" w14:textId="77777777" w:rsidR="009F4E75" w:rsidRPr="009F4E75" w:rsidRDefault="009F4E75" w:rsidP="009F4E75">
            <w:pPr>
              <w:ind w:right="7"/>
              <w:jc w:val="both"/>
              <w:rPr>
                <w:rFonts w:ascii="Times New Roman" w:eastAsia="Times New Roman" w:hAnsi="Times New Roman" w:cs="Times New Roman"/>
                <w:color w:val="000000"/>
              </w:rPr>
            </w:pPr>
            <w:r w:rsidRPr="009F4E75">
              <w:rPr>
                <w:rFonts w:ascii="Times New Roman" w:eastAsia="Arial" w:hAnsi="Times New Roman" w:cs="Times New Roman"/>
                <w:color w:val="000000"/>
                <w:sz w:val="23"/>
              </w:rPr>
              <w:t xml:space="preserve">1.10. </w:t>
            </w:r>
            <w:r w:rsidRPr="009F4E75">
              <w:rPr>
                <w:rFonts w:ascii="Times New Roman" w:eastAsia="Times New Roman" w:hAnsi="Times New Roman" w:cs="Times New Roman"/>
                <w:color w:val="000000"/>
              </w:rPr>
              <w:t xml:space="preserve">Representa una línea del tiempo desde 250 a. C. hasta 711 d. C. situando en ella los principales acontecimientos históricos. </w:t>
            </w:r>
          </w:p>
        </w:tc>
      </w:tr>
      <w:tr w:rsidR="009F4E75" w:rsidRPr="009F4E75" w14:paraId="5EFA1476" w14:textId="77777777" w:rsidTr="009F4E75">
        <w:tblPrEx>
          <w:tblCellMar>
            <w:top w:w="17" w:type="dxa"/>
            <w:left w:w="7" w:type="dxa"/>
          </w:tblCellMar>
        </w:tblPrEx>
        <w:trPr>
          <w:gridAfter w:val="1"/>
          <w:wAfter w:w="102" w:type="dxa"/>
          <w:trHeight w:val="871"/>
        </w:trPr>
        <w:tc>
          <w:tcPr>
            <w:tcW w:w="0" w:type="auto"/>
            <w:gridSpan w:val="2"/>
            <w:vMerge/>
            <w:tcBorders>
              <w:top w:val="nil"/>
              <w:left w:val="single" w:sz="6" w:space="0" w:color="000000"/>
              <w:bottom w:val="nil"/>
              <w:right w:val="single" w:sz="6" w:space="0" w:color="000000"/>
            </w:tcBorders>
          </w:tcPr>
          <w:p w14:paraId="71D2B08C"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nil"/>
              <w:right w:val="single" w:sz="6" w:space="0" w:color="000000"/>
            </w:tcBorders>
          </w:tcPr>
          <w:p w14:paraId="3ACBE837"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3B985B79"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1.11. Partiendo de fuentes historiográficas, responde a cuestiones o situaciones. </w:t>
            </w:r>
          </w:p>
        </w:tc>
      </w:tr>
      <w:tr w:rsidR="009F4E75" w:rsidRPr="009F4E75" w14:paraId="7B5BB9D8" w14:textId="77777777" w:rsidTr="009F4E75">
        <w:tblPrEx>
          <w:tblCellMar>
            <w:top w:w="17" w:type="dxa"/>
            <w:left w:w="7" w:type="dxa"/>
          </w:tblCellMar>
        </w:tblPrEx>
        <w:trPr>
          <w:gridAfter w:val="1"/>
          <w:wAfter w:w="102" w:type="dxa"/>
          <w:trHeight w:val="1277"/>
        </w:trPr>
        <w:tc>
          <w:tcPr>
            <w:tcW w:w="0" w:type="auto"/>
            <w:gridSpan w:val="2"/>
            <w:vMerge/>
            <w:tcBorders>
              <w:top w:val="nil"/>
              <w:left w:val="single" w:sz="6" w:space="0" w:color="000000"/>
              <w:bottom w:val="single" w:sz="6" w:space="0" w:color="000000"/>
              <w:right w:val="single" w:sz="6" w:space="0" w:color="000000"/>
            </w:tcBorders>
          </w:tcPr>
          <w:p w14:paraId="3AEFD519"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tcPr>
          <w:p w14:paraId="1DCEFEF2"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29173BBE" w14:textId="77777777" w:rsidR="009F4E75" w:rsidRPr="009F4E75" w:rsidRDefault="009F4E75" w:rsidP="009F4E75">
            <w:pPr>
              <w:ind w:right="32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1.12. Identifica las diferencias entre una imagen de pintura cantábrica y otra de pintura levantina. </w:t>
            </w:r>
          </w:p>
        </w:tc>
      </w:tr>
    </w:tbl>
    <w:p w14:paraId="08F57ACC"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2: LA EDAD MEDIA: TRES CULTURAS Y UN MAPA POLÍTICO EN CONSTANTE CAMBIO (711-1474). </w:t>
      </w:r>
    </w:p>
    <w:tbl>
      <w:tblPr>
        <w:tblStyle w:val="TableGrid"/>
        <w:tblW w:w="13534" w:type="dxa"/>
        <w:tblInd w:w="120" w:type="dxa"/>
        <w:tblCellMar>
          <w:top w:w="122" w:type="dxa"/>
          <w:left w:w="70" w:type="dxa"/>
        </w:tblCellMar>
        <w:tblLook w:val="04A0" w:firstRow="1" w:lastRow="0" w:firstColumn="1" w:lastColumn="0" w:noHBand="0" w:noVBand="1"/>
      </w:tblPr>
      <w:tblGrid>
        <w:gridCol w:w="3575"/>
        <w:gridCol w:w="4677"/>
        <w:gridCol w:w="5282"/>
      </w:tblGrid>
      <w:tr w:rsidR="009F4E75" w:rsidRPr="009F4E75" w14:paraId="2E120DAC" w14:textId="77777777" w:rsidTr="009F4E75">
        <w:trPr>
          <w:trHeight w:val="897"/>
        </w:trPr>
        <w:tc>
          <w:tcPr>
            <w:tcW w:w="3575" w:type="dxa"/>
            <w:tcBorders>
              <w:top w:val="single" w:sz="6" w:space="0" w:color="000000"/>
              <w:left w:val="single" w:sz="6" w:space="0" w:color="000000"/>
              <w:bottom w:val="nil"/>
              <w:right w:val="single" w:sz="6" w:space="0" w:color="000000"/>
            </w:tcBorders>
            <w:shd w:val="clear" w:color="auto" w:fill="ACADAF"/>
          </w:tcPr>
          <w:p w14:paraId="4C74AA2B"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677" w:type="dxa"/>
            <w:tcBorders>
              <w:top w:val="single" w:sz="6" w:space="0" w:color="000000"/>
              <w:left w:val="single" w:sz="6" w:space="0" w:color="000000"/>
              <w:bottom w:val="nil"/>
              <w:right w:val="single" w:sz="6" w:space="0" w:color="000000"/>
            </w:tcBorders>
            <w:shd w:val="clear" w:color="auto" w:fill="ACADAF"/>
          </w:tcPr>
          <w:p w14:paraId="32B10718"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82" w:type="dxa"/>
            <w:tcBorders>
              <w:top w:val="single" w:sz="6" w:space="0" w:color="000000"/>
              <w:left w:val="single" w:sz="6" w:space="0" w:color="000000"/>
              <w:bottom w:val="nil"/>
              <w:right w:val="single" w:sz="6" w:space="0" w:color="000000"/>
            </w:tcBorders>
            <w:shd w:val="clear" w:color="auto" w:fill="ACADAF"/>
            <w:vAlign w:val="center"/>
          </w:tcPr>
          <w:p w14:paraId="4C69E488" w14:textId="77777777" w:rsidR="009F4E75" w:rsidRPr="009F4E75" w:rsidRDefault="009F4E75" w:rsidP="009F4E75">
            <w:pPr>
              <w:tabs>
                <w:tab w:val="center" w:pos="1185"/>
                <w:tab w:val="center" w:pos="2819"/>
                <w:tab w:val="right" w:pos="5212"/>
              </w:tabs>
              <w:spacing w:after="109"/>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157113D2"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13ED7ED3" w14:textId="77777777" w:rsidTr="009F4E75">
        <w:trPr>
          <w:trHeight w:val="977"/>
        </w:trPr>
        <w:tc>
          <w:tcPr>
            <w:tcW w:w="3575" w:type="dxa"/>
            <w:vMerge w:val="restart"/>
            <w:tcBorders>
              <w:top w:val="nil"/>
              <w:left w:val="single" w:sz="6" w:space="0" w:color="000000"/>
              <w:bottom w:val="single" w:sz="6" w:space="0" w:color="000000"/>
              <w:right w:val="single" w:sz="6" w:space="0" w:color="000000"/>
            </w:tcBorders>
            <w:vAlign w:val="center"/>
          </w:tcPr>
          <w:p w14:paraId="05A343AC" w14:textId="77777777" w:rsidR="009F4E75" w:rsidRPr="009F4E75" w:rsidRDefault="009F4E75" w:rsidP="00754A50">
            <w:pPr>
              <w:numPr>
                <w:ilvl w:val="0"/>
                <w:numId w:val="335"/>
              </w:numPr>
              <w:spacing w:after="4" w:line="356" w:lineRule="auto"/>
              <w:ind w:left="3" w:right="230" w:hanging="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Al Ándalus: la conquista musulmana de la península; evolución política de Al Ándalus; revitalización económica  y urbana; estructura social; religión, cultura y arte. </w:t>
            </w:r>
          </w:p>
          <w:p w14:paraId="6367DC33" w14:textId="77777777" w:rsidR="009F4E75" w:rsidRPr="009F4E75" w:rsidRDefault="009F4E75" w:rsidP="00754A50">
            <w:pPr>
              <w:numPr>
                <w:ilvl w:val="0"/>
                <w:numId w:val="335"/>
              </w:numPr>
              <w:spacing w:line="364" w:lineRule="auto"/>
              <w:ind w:left="3" w:right="230" w:hanging="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Los reinos cristianos hasta el siglo XIII: evolución política; el </w:t>
            </w:r>
          </w:p>
        </w:tc>
        <w:tc>
          <w:tcPr>
            <w:tcW w:w="4677" w:type="dxa"/>
            <w:vMerge w:val="restart"/>
            <w:tcBorders>
              <w:top w:val="nil"/>
              <w:left w:val="single" w:sz="6" w:space="0" w:color="000000"/>
              <w:bottom w:val="single" w:sz="6" w:space="0" w:color="000000"/>
              <w:right w:val="single" w:sz="6" w:space="0" w:color="000000"/>
            </w:tcBorders>
          </w:tcPr>
          <w:p w14:paraId="22776BA4" w14:textId="77777777" w:rsidR="009F4E75" w:rsidRPr="009F4E75" w:rsidRDefault="009F4E75" w:rsidP="009F4E75">
            <w:pPr>
              <w:ind w:right="19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 Explicar la evolución de los territorios musulmanes en la península, describiendo sus etapas políticas, así como los cambios económicos, sociales y culturales que introdujeron. </w:t>
            </w:r>
          </w:p>
        </w:tc>
        <w:tc>
          <w:tcPr>
            <w:tcW w:w="5282" w:type="dxa"/>
            <w:tcBorders>
              <w:top w:val="nil"/>
              <w:left w:val="single" w:sz="6" w:space="0" w:color="000000"/>
              <w:bottom w:val="single" w:sz="6" w:space="0" w:color="000000"/>
              <w:right w:val="single" w:sz="6" w:space="0" w:color="000000"/>
            </w:tcBorders>
            <w:vAlign w:val="center"/>
          </w:tcPr>
          <w:p w14:paraId="5A69479F"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1.1. Explica las causas  de la invasión musulmana y de su rápida ocupación de la península. </w:t>
            </w:r>
          </w:p>
        </w:tc>
      </w:tr>
      <w:tr w:rsidR="009F4E75" w:rsidRPr="009F4E75" w14:paraId="671F8E0D" w14:textId="77777777" w:rsidTr="009F4E75">
        <w:trPr>
          <w:trHeight w:val="1822"/>
        </w:trPr>
        <w:tc>
          <w:tcPr>
            <w:tcW w:w="0" w:type="auto"/>
            <w:vMerge/>
            <w:tcBorders>
              <w:top w:val="nil"/>
              <w:left w:val="single" w:sz="6" w:space="0" w:color="000000"/>
              <w:bottom w:val="single" w:sz="6" w:space="0" w:color="000000"/>
              <w:right w:val="single" w:sz="6" w:space="0" w:color="000000"/>
            </w:tcBorders>
          </w:tcPr>
          <w:p w14:paraId="192712E3"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0B0C44B7"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tcPr>
          <w:p w14:paraId="70B4E76F" w14:textId="77777777" w:rsidR="009F4E75" w:rsidRPr="009F4E75" w:rsidRDefault="009F4E75" w:rsidP="009F4E75">
            <w:pPr>
              <w:ind w:right="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Representa una línea del tiempo desde 711 hasta 1474, situando en una fila los principales acontecimientos relativos a Al Ándalus y en otra los relativos a los reinos cristianos. </w:t>
            </w:r>
          </w:p>
        </w:tc>
      </w:tr>
    </w:tbl>
    <w:p w14:paraId="409964F6" w14:textId="77777777" w:rsidR="009F4E75" w:rsidRPr="009F4E75" w:rsidRDefault="009F4E75" w:rsidP="009F4E75">
      <w:pPr>
        <w:spacing w:after="0"/>
        <w:ind w:right="43"/>
        <w:rPr>
          <w:rFonts w:ascii="Times New Roman" w:eastAsia="Times New Roman" w:hAnsi="Times New Roman" w:cs="Times New Roman"/>
          <w:color w:val="000000"/>
          <w:lang w:eastAsia="es-ES"/>
        </w:rPr>
      </w:pPr>
    </w:p>
    <w:tbl>
      <w:tblPr>
        <w:tblStyle w:val="TableGrid"/>
        <w:tblW w:w="13535" w:type="dxa"/>
        <w:tblInd w:w="200" w:type="dxa"/>
        <w:tblCellMar>
          <w:top w:w="17" w:type="dxa"/>
        </w:tblCellMar>
        <w:tblLook w:val="04A0" w:firstRow="1" w:lastRow="0" w:firstColumn="1" w:lastColumn="0" w:noHBand="0" w:noVBand="1"/>
      </w:tblPr>
      <w:tblGrid>
        <w:gridCol w:w="14"/>
        <w:gridCol w:w="3556"/>
        <w:gridCol w:w="14"/>
        <w:gridCol w:w="4659"/>
        <w:gridCol w:w="14"/>
        <w:gridCol w:w="5264"/>
        <w:gridCol w:w="14"/>
      </w:tblGrid>
      <w:tr w:rsidR="009F4E75" w:rsidRPr="009F4E75" w14:paraId="6A665152" w14:textId="77777777" w:rsidTr="009F4E75">
        <w:trPr>
          <w:gridAfter w:val="1"/>
          <w:wAfter w:w="14" w:type="dxa"/>
          <w:trHeight w:val="1361"/>
        </w:trPr>
        <w:tc>
          <w:tcPr>
            <w:tcW w:w="3574" w:type="dxa"/>
            <w:gridSpan w:val="2"/>
            <w:vMerge w:val="restart"/>
            <w:tcBorders>
              <w:top w:val="single" w:sz="6" w:space="0" w:color="000000"/>
              <w:left w:val="single" w:sz="6" w:space="0" w:color="000000"/>
              <w:bottom w:val="single" w:sz="6" w:space="0" w:color="000000"/>
              <w:right w:val="single" w:sz="6" w:space="0" w:color="000000"/>
            </w:tcBorders>
          </w:tcPr>
          <w:p w14:paraId="57C2FBD8" w14:textId="77777777" w:rsidR="009F4E75" w:rsidRPr="009F4E75" w:rsidRDefault="009F4E75" w:rsidP="009F4E75">
            <w:pPr>
              <w:spacing w:after="3" w:line="356" w:lineRule="auto"/>
              <w:ind w:right="11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proceso de reconquista y repoblación; del estancamiento a la expansión económica; el régimen señorial y la sociedad estamental; el nacimiento de las Cortes; el Camino de Santiago; una </w:t>
            </w:r>
            <w:r w:rsidRPr="009F4E75">
              <w:rPr>
                <w:rFonts w:ascii="Times New Roman" w:eastAsia="Times New Roman" w:hAnsi="Times New Roman" w:cs="Times New Roman"/>
                <w:color w:val="000000"/>
              </w:rPr>
              <w:lastRenderedPageBreak/>
              <w:t xml:space="preserve">cultura plural, cristianos, musulmanes y judíos; las manifestaciones artísticas. </w:t>
            </w:r>
          </w:p>
          <w:p w14:paraId="6E447C6F" w14:textId="77777777" w:rsidR="009F4E75" w:rsidRPr="009F4E75" w:rsidRDefault="009F4E75" w:rsidP="009F4E75">
            <w:pPr>
              <w:ind w:right="207"/>
              <w:jc w:val="both"/>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r w:rsidRPr="009F4E75">
              <w:rPr>
                <w:rFonts w:ascii="Times New Roman" w:eastAsia="Times New Roman" w:hAnsi="Times New Roman" w:cs="Times New Roman"/>
                <w:color w:val="000000"/>
              </w:rPr>
              <w:t xml:space="preserve">Los reinos cristianos en </w:t>
            </w:r>
            <w:proofErr w:type="spellStart"/>
            <w:r w:rsidRPr="009F4E75">
              <w:rPr>
                <w:rFonts w:ascii="Times New Roman" w:eastAsia="Times New Roman" w:hAnsi="Times New Roman" w:cs="Times New Roman"/>
                <w:color w:val="000000"/>
              </w:rPr>
              <w:t>laBaja</w:t>
            </w:r>
            <w:proofErr w:type="spellEnd"/>
            <w:r w:rsidRPr="009F4E75">
              <w:rPr>
                <w:rFonts w:ascii="Times New Roman" w:eastAsia="Times New Roman" w:hAnsi="Times New Roman" w:cs="Times New Roman"/>
                <w:color w:val="000000"/>
              </w:rPr>
              <w:t xml:space="preserve"> Edad Media (siglos XIV y XV): crisis agraria y demográfica; las tensiones sociales; la diferente evolución y organización política de las Coronas de Castilla, Aragón y Navarra. </w:t>
            </w:r>
          </w:p>
        </w:tc>
        <w:tc>
          <w:tcPr>
            <w:tcW w:w="4678" w:type="dxa"/>
            <w:gridSpan w:val="2"/>
            <w:vMerge w:val="restart"/>
            <w:tcBorders>
              <w:top w:val="single" w:sz="6" w:space="0" w:color="000000"/>
              <w:left w:val="single" w:sz="6" w:space="0" w:color="000000"/>
              <w:bottom w:val="single" w:sz="6" w:space="0" w:color="000000"/>
              <w:right w:val="single" w:sz="6" w:space="0" w:color="000000"/>
            </w:tcBorders>
          </w:tcPr>
          <w:p w14:paraId="5466AEE6"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 </w:t>
            </w:r>
          </w:p>
        </w:tc>
        <w:tc>
          <w:tcPr>
            <w:tcW w:w="5283" w:type="dxa"/>
            <w:gridSpan w:val="2"/>
            <w:tcBorders>
              <w:top w:val="single" w:sz="6" w:space="0" w:color="000000"/>
              <w:left w:val="single" w:sz="6" w:space="0" w:color="000000"/>
              <w:bottom w:val="single" w:sz="6" w:space="0" w:color="000000"/>
              <w:right w:val="single" w:sz="6" w:space="0" w:color="000000"/>
            </w:tcBorders>
          </w:tcPr>
          <w:p w14:paraId="0250A213"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r>
      <w:tr w:rsidR="009F4E75" w:rsidRPr="009F4E75" w14:paraId="3DA66082" w14:textId="77777777" w:rsidTr="009F4E75">
        <w:trPr>
          <w:gridAfter w:val="1"/>
          <w:wAfter w:w="14" w:type="dxa"/>
          <w:trHeight w:val="696"/>
        </w:trPr>
        <w:tc>
          <w:tcPr>
            <w:tcW w:w="0" w:type="auto"/>
            <w:gridSpan w:val="2"/>
            <w:vMerge/>
            <w:tcBorders>
              <w:top w:val="nil"/>
              <w:left w:val="single" w:sz="6" w:space="0" w:color="000000"/>
              <w:bottom w:val="nil"/>
              <w:right w:val="single" w:sz="6" w:space="0" w:color="000000"/>
            </w:tcBorders>
          </w:tcPr>
          <w:p w14:paraId="724AAD40"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nil"/>
              <w:right w:val="single" w:sz="6" w:space="0" w:color="000000"/>
            </w:tcBorders>
          </w:tcPr>
          <w:p w14:paraId="35E567C3"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tcPr>
          <w:p w14:paraId="3CCA72E4"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1.3. Describe la evolución política de Al Ándalus. </w:t>
            </w:r>
          </w:p>
        </w:tc>
      </w:tr>
      <w:tr w:rsidR="009F4E75" w:rsidRPr="009F4E75" w14:paraId="39DC7490" w14:textId="77777777" w:rsidTr="009F4E75">
        <w:trPr>
          <w:gridAfter w:val="1"/>
          <w:wAfter w:w="14" w:type="dxa"/>
          <w:trHeight w:val="1265"/>
        </w:trPr>
        <w:tc>
          <w:tcPr>
            <w:tcW w:w="0" w:type="auto"/>
            <w:gridSpan w:val="2"/>
            <w:vMerge/>
            <w:tcBorders>
              <w:top w:val="nil"/>
              <w:left w:val="single" w:sz="6" w:space="0" w:color="000000"/>
              <w:bottom w:val="nil"/>
              <w:right w:val="single" w:sz="6" w:space="0" w:color="000000"/>
            </w:tcBorders>
          </w:tcPr>
          <w:p w14:paraId="32D1203D"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tcPr>
          <w:p w14:paraId="1BCE82CE"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5C7CC69E" w14:textId="77777777" w:rsidR="009F4E75" w:rsidRPr="009F4E75" w:rsidRDefault="009F4E75" w:rsidP="009F4E75">
            <w:pPr>
              <w:ind w:right="1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1.4. Resume los cambios económicos, sociales y culturales introducidos por los musulmanes en Al Ándalus. </w:t>
            </w:r>
          </w:p>
        </w:tc>
      </w:tr>
      <w:tr w:rsidR="009F4E75" w:rsidRPr="009F4E75" w14:paraId="52F3FE2D" w14:textId="77777777" w:rsidTr="009F4E75">
        <w:trPr>
          <w:gridAfter w:val="1"/>
          <w:wAfter w:w="14" w:type="dxa"/>
          <w:trHeight w:val="1265"/>
        </w:trPr>
        <w:tc>
          <w:tcPr>
            <w:tcW w:w="0" w:type="auto"/>
            <w:gridSpan w:val="2"/>
            <w:vMerge/>
            <w:tcBorders>
              <w:top w:val="nil"/>
              <w:left w:val="single" w:sz="6" w:space="0" w:color="000000"/>
              <w:bottom w:val="nil"/>
              <w:right w:val="single" w:sz="6" w:space="0" w:color="000000"/>
            </w:tcBorders>
          </w:tcPr>
          <w:p w14:paraId="597097FF" w14:textId="77777777" w:rsidR="009F4E75" w:rsidRPr="009F4E75" w:rsidRDefault="009F4E75" w:rsidP="009F4E75">
            <w:pPr>
              <w:rPr>
                <w:rFonts w:ascii="Times New Roman" w:eastAsia="Times New Roman" w:hAnsi="Times New Roman" w:cs="Times New Roman"/>
                <w:color w:val="000000"/>
              </w:rPr>
            </w:pPr>
          </w:p>
        </w:tc>
        <w:tc>
          <w:tcPr>
            <w:tcW w:w="4678" w:type="dxa"/>
            <w:gridSpan w:val="2"/>
            <w:vMerge w:val="restart"/>
            <w:tcBorders>
              <w:top w:val="single" w:sz="6" w:space="0" w:color="000000"/>
              <w:left w:val="single" w:sz="6" w:space="0" w:color="000000"/>
              <w:bottom w:val="single" w:sz="6" w:space="0" w:color="000000"/>
              <w:right w:val="single" w:sz="6" w:space="0" w:color="000000"/>
            </w:tcBorders>
          </w:tcPr>
          <w:p w14:paraId="4F83E9C0" w14:textId="77777777" w:rsidR="009F4E75" w:rsidRPr="009F4E75" w:rsidRDefault="009F4E75" w:rsidP="009F4E75">
            <w:pPr>
              <w:ind w:right="25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 Explicar la evolución y configuración política de los reinos cristianos, relacionándola con el proceso de reconquista y el concepto patrimonial de la monarquía. </w:t>
            </w: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12AB5BF8" w14:textId="77777777" w:rsidR="009F4E75" w:rsidRPr="009F4E75" w:rsidRDefault="009F4E75" w:rsidP="009F4E75">
            <w:pPr>
              <w:ind w:right="18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2.1. Describe las grandes etapas y las causas generales que conducen al mapa político de la península Ibérica al final de la Edad Media. </w:t>
            </w:r>
          </w:p>
        </w:tc>
      </w:tr>
      <w:tr w:rsidR="009F4E75" w:rsidRPr="009F4E75" w14:paraId="1E8CE39C" w14:textId="77777777" w:rsidTr="009F4E75">
        <w:trPr>
          <w:gridAfter w:val="1"/>
          <w:wAfter w:w="14" w:type="dxa"/>
          <w:trHeight w:val="980"/>
        </w:trPr>
        <w:tc>
          <w:tcPr>
            <w:tcW w:w="0" w:type="auto"/>
            <w:gridSpan w:val="2"/>
            <w:vMerge/>
            <w:tcBorders>
              <w:top w:val="nil"/>
              <w:left w:val="single" w:sz="6" w:space="0" w:color="000000"/>
              <w:bottom w:val="nil"/>
              <w:right w:val="single" w:sz="6" w:space="0" w:color="000000"/>
            </w:tcBorders>
          </w:tcPr>
          <w:p w14:paraId="756AF051"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nil"/>
              <w:right w:val="single" w:sz="6" w:space="0" w:color="000000"/>
            </w:tcBorders>
          </w:tcPr>
          <w:p w14:paraId="229249D1"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61268A1A"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2.2. Explica el origen de las Cortes en los reinos cristianos y sus principales funciones. </w:t>
            </w:r>
          </w:p>
        </w:tc>
      </w:tr>
      <w:tr w:rsidR="009F4E75" w:rsidRPr="009F4E75" w14:paraId="083A3BB1" w14:textId="77777777" w:rsidTr="009F4E75">
        <w:trPr>
          <w:gridAfter w:val="1"/>
          <w:wAfter w:w="14" w:type="dxa"/>
          <w:trHeight w:val="1664"/>
        </w:trPr>
        <w:tc>
          <w:tcPr>
            <w:tcW w:w="0" w:type="auto"/>
            <w:gridSpan w:val="2"/>
            <w:vMerge/>
            <w:tcBorders>
              <w:top w:val="nil"/>
              <w:left w:val="single" w:sz="6" w:space="0" w:color="000000"/>
              <w:bottom w:val="nil"/>
              <w:right w:val="single" w:sz="6" w:space="0" w:color="000000"/>
            </w:tcBorders>
          </w:tcPr>
          <w:p w14:paraId="1E049B2F"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nil"/>
              <w:right w:val="single" w:sz="6" w:space="0" w:color="000000"/>
            </w:tcBorders>
          </w:tcPr>
          <w:p w14:paraId="31C226CD"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00576051" w14:textId="77777777" w:rsidR="009F4E75" w:rsidRPr="009F4E75" w:rsidRDefault="009F4E75" w:rsidP="009F4E75">
            <w:pPr>
              <w:spacing w:line="356" w:lineRule="auto"/>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2.3. Compara la organización política de la Corona de Castilla, la Corona de Aragón y el Reino de </w:t>
            </w:r>
          </w:p>
          <w:p w14:paraId="3316AEBC" w14:textId="77777777" w:rsidR="009F4E75" w:rsidRPr="009F4E75" w:rsidRDefault="009F4E75" w:rsidP="009F4E75">
            <w:pPr>
              <w:ind w:right="1446"/>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Navarra al final de la Edad Media. </w:t>
            </w:r>
          </w:p>
        </w:tc>
      </w:tr>
      <w:tr w:rsidR="009F4E75" w:rsidRPr="009F4E75" w14:paraId="756896FC" w14:textId="77777777" w:rsidTr="009F4E75">
        <w:trPr>
          <w:gridAfter w:val="1"/>
          <w:wAfter w:w="14" w:type="dxa"/>
          <w:trHeight w:val="1277"/>
        </w:trPr>
        <w:tc>
          <w:tcPr>
            <w:tcW w:w="0" w:type="auto"/>
            <w:gridSpan w:val="2"/>
            <w:vMerge/>
            <w:tcBorders>
              <w:top w:val="nil"/>
              <w:left w:val="single" w:sz="6" w:space="0" w:color="000000"/>
              <w:bottom w:val="single" w:sz="6" w:space="0" w:color="000000"/>
              <w:right w:val="single" w:sz="6" w:space="0" w:color="000000"/>
            </w:tcBorders>
          </w:tcPr>
          <w:p w14:paraId="3D10AB8D"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tcPr>
          <w:p w14:paraId="4392072E"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542A4A13" w14:textId="77777777" w:rsidR="009F4E75" w:rsidRPr="009F4E75" w:rsidRDefault="009F4E75" w:rsidP="009F4E75">
            <w:pPr>
              <w:ind w:right="32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2.4. Comenta el ámbito territorial y características de cada sistema de repoblación, así como sus causas y consecuencias. </w:t>
            </w:r>
          </w:p>
        </w:tc>
      </w:tr>
      <w:tr w:rsidR="009F4E75" w:rsidRPr="009F4E75" w14:paraId="1C276CE3" w14:textId="77777777" w:rsidTr="009F4E75">
        <w:trPr>
          <w:gridBefore w:val="1"/>
          <w:wBefore w:w="14" w:type="dxa"/>
          <w:trHeight w:val="2432"/>
        </w:trPr>
        <w:tc>
          <w:tcPr>
            <w:tcW w:w="3574" w:type="dxa"/>
            <w:gridSpan w:val="2"/>
            <w:vMerge w:val="restart"/>
            <w:tcBorders>
              <w:top w:val="single" w:sz="6" w:space="0" w:color="000000"/>
              <w:left w:val="single" w:sz="6" w:space="0" w:color="000000"/>
              <w:bottom w:val="single" w:sz="6" w:space="0" w:color="000000"/>
              <w:right w:val="single" w:sz="6" w:space="0" w:color="000000"/>
            </w:tcBorders>
          </w:tcPr>
          <w:p w14:paraId="48754AD1"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4678" w:type="dxa"/>
            <w:gridSpan w:val="2"/>
            <w:tcBorders>
              <w:top w:val="nil"/>
              <w:left w:val="single" w:sz="6" w:space="0" w:color="000000"/>
              <w:bottom w:val="single" w:sz="6" w:space="0" w:color="000000"/>
              <w:right w:val="single" w:sz="6" w:space="0" w:color="000000"/>
            </w:tcBorders>
            <w:vAlign w:val="center"/>
          </w:tcPr>
          <w:p w14:paraId="56C404C6" w14:textId="77777777" w:rsidR="009F4E75" w:rsidRPr="009F4E75" w:rsidRDefault="009F4E75" w:rsidP="009F4E75">
            <w:pPr>
              <w:ind w:right="19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 Diferenciar las tres grandes  fases  de la evolución económica de los reinos cristianos durante toda la Edad Media (estancamiento, expansión y crisis), señalando sus factores y características. </w:t>
            </w:r>
          </w:p>
        </w:tc>
        <w:tc>
          <w:tcPr>
            <w:tcW w:w="5283" w:type="dxa"/>
            <w:gridSpan w:val="2"/>
            <w:tcBorders>
              <w:top w:val="single" w:sz="6" w:space="0" w:color="000000"/>
              <w:left w:val="single" w:sz="6" w:space="0" w:color="000000"/>
              <w:bottom w:val="single" w:sz="6" w:space="0" w:color="000000"/>
              <w:right w:val="single" w:sz="6" w:space="0" w:color="000000"/>
            </w:tcBorders>
          </w:tcPr>
          <w:p w14:paraId="38F7F965" w14:textId="77777777" w:rsidR="009F4E75" w:rsidRPr="009F4E75" w:rsidRDefault="009F4E75" w:rsidP="009F4E75">
            <w:pPr>
              <w:ind w:right="22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3.1. Describe las grandes fases de la evolución económica de los territorios cristianos durante la Edad Media. </w:t>
            </w:r>
          </w:p>
        </w:tc>
      </w:tr>
      <w:tr w:rsidR="009F4E75" w:rsidRPr="009F4E75" w14:paraId="0EEBBBB7" w14:textId="77777777" w:rsidTr="009F4E75">
        <w:trPr>
          <w:gridBefore w:val="1"/>
          <w:wBefore w:w="14" w:type="dxa"/>
          <w:trHeight w:val="1657"/>
        </w:trPr>
        <w:tc>
          <w:tcPr>
            <w:tcW w:w="0" w:type="auto"/>
            <w:gridSpan w:val="2"/>
            <w:vMerge/>
            <w:tcBorders>
              <w:top w:val="nil"/>
              <w:left w:val="single" w:sz="6" w:space="0" w:color="000000"/>
              <w:bottom w:val="nil"/>
              <w:right w:val="single" w:sz="6" w:space="0" w:color="000000"/>
            </w:tcBorders>
          </w:tcPr>
          <w:p w14:paraId="2F890819" w14:textId="77777777" w:rsidR="009F4E75" w:rsidRPr="009F4E75" w:rsidRDefault="009F4E75" w:rsidP="009F4E75">
            <w:pPr>
              <w:rPr>
                <w:rFonts w:ascii="Times New Roman" w:eastAsia="Times New Roman" w:hAnsi="Times New Roman" w:cs="Times New Roman"/>
                <w:color w:val="000000"/>
              </w:rPr>
            </w:pPr>
          </w:p>
        </w:tc>
        <w:tc>
          <w:tcPr>
            <w:tcW w:w="4678" w:type="dxa"/>
            <w:gridSpan w:val="2"/>
            <w:tcBorders>
              <w:top w:val="single" w:sz="6" w:space="0" w:color="000000"/>
              <w:left w:val="single" w:sz="6" w:space="0" w:color="000000"/>
              <w:bottom w:val="single" w:sz="6" w:space="0" w:color="000000"/>
              <w:right w:val="single" w:sz="6" w:space="0" w:color="000000"/>
            </w:tcBorders>
            <w:vAlign w:val="center"/>
          </w:tcPr>
          <w:p w14:paraId="3708736F" w14:textId="77777777" w:rsidR="009F4E75" w:rsidRPr="009F4E75" w:rsidRDefault="009F4E75" w:rsidP="009F4E75">
            <w:pPr>
              <w:ind w:right="1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 Analizar la estructura social de los reinos cristianos, describiendo el régimen señorial y las características de la sociedad estamental. </w:t>
            </w:r>
          </w:p>
        </w:tc>
        <w:tc>
          <w:tcPr>
            <w:tcW w:w="5283" w:type="dxa"/>
            <w:gridSpan w:val="2"/>
            <w:tcBorders>
              <w:top w:val="single" w:sz="6" w:space="0" w:color="000000"/>
              <w:left w:val="single" w:sz="6" w:space="0" w:color="000000"/>
              <w:bottom w:val="single" w:sz="6" w:space="0" w:color="000000"/>
              <w:right w:val="single" w:sz="6" w:space="0" w:color="000000"/>
            </w:tcBorders>
          </w:tcPr>
          <w:p w14:paraId="5A4146AF" w14:textId="77777777" w:rsidR="009F4E75" w:rsidRPr="009F4E75" w:rsidRDefault="009F4E75" w:rsidP="009F4E75">
            <w:pPr>
              <w:spacing w:line="356" w:lineRule="auto"/>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4.1. Explica el origen y características del régimen  señorial y la sociedad estamental en el ámbito </w:t>
            </w:r>
          </w:p>
          <w:p w14:paraId="15418DDB"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cristiano. </w:t>
            </w:r>
          </w:p>
        </w:tc>
      </w:tr>
      <w:tr w:rsidR="009F4E75" w:rsidRPr="009F4E75" w14:paraId="7BE5653C" w14:textId="77777777" w:rsidTr="009F4E75">
        <w:trPr>
          <w:gridBefore w:val="1"/>
          <w:wBefore w:w="14" w:type="dxa"/>
          <w:trHeight w:val="694"/>
        </w:trPr>
        <w:tc>
          <w:tcPr>
            <w:tcW w:w="0" w:type="auto"/>
            <w:gridSpan w:val="2"/>
            <w:vMerge/>
            <w:tcBorders>
              <w:top w:val="nil"/>
              <w:left w:val="single" w:sz="6" w:space="0" w:color="000000"/>
              <w:bottom w:val="nil"/>
              <w:right w:val="single" w:sz="6" w:space="0" w:color="000000"/>
            </w:tcBorders>
          </w:tcPr>
          <w:p w14:paraId="048D14F4" w14:textId="77777777" w:rsidR="009F4E75" w:rsidRPr="009F4E75" w:rsidRDefault="009F4E75" w:rsidP="009F4E75">
            <w:pPr>
              <w:rPr>
                <w:rFonts w:ascii="Times New Roman" w:eastAsia="Times New Roman" w:hAnsi="Times New Roman" w:cs="Times New Roman"/>
                <w:color w:val="000000"/>
              </w:rPr>
            </w:pPr>
          </w:p>
        </w:tc>
        <w:tc>
          <w:tcPr>
            <w:tcW w:w="4678" w:type="dxa"/>
            <w:gridSpan w:val="2"/>
            <w:vMerge w:val="restart"/>
            <w:tcBorders>
              <w:top w:val="single" w:sz="6" w:space="0" w:color="000000"/>
              <w:left w:val="single" w:sz="6" w:space="0" w:color="000000"/>
              <w:bottom w:val="single" w:sz="6" w:space="0" w:color="000000"/>
              <w:right w:val="single" w:sz="6" w:space="0" w:color="000000"/>
            </w:tcBorders>
          </w:tcPr>
          <w:p w14:paraId="33699455" w14:textId="77777777" w:rsidR="009F4E75" w:rsidRPr="009F4E75" w:rsidRDefault="009F4E75" w:rsidP="009F4E75">
            <w:pPr>
              <w:ind w:right="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5. Describir las relaciones culturales de cristianos, musulmanes y judíos, especificando sus colaboraciones e influencias mutuas. </w:t>
            </w:r>
          </w:p>
        </w:tc>
        <w:tc>
          <w:tcPr>
            <w:tcW w:w="5283" w:type="dxa"/>
            <w:gridSpan w:val="2"/>
            <w:tcBorders>
              <w:top w:val="single" w:sz="6" w:space="0" w:color="000000"/>
              <w:left w:val="single" w:sz="6" w:space="0" w:color="000000"/>
              <w:bottom w:val="single" w:sz="6" w:space="0" w:color="000000"/>
              <w:right w:val="single" w:sz="6" w:space="0" w:color="000000"/>
            </w:tcBorders>
            <w:vAlign w:val="bottom"/>
          </w:tcPr>
          <w:p w14:paraId="746C437D" w14:textId="77777777" w:rsidR="009F4E75" w:rsidRPr="009F4E75" w:rsidRDefault="009F4E75" w:rsidP="009F4E75">
            <w:pPr>
              <w:tabs>
                <w:tab w:val="center" w:pos="2520"/>
              </w:tabs>
              <w:spacing w:after="133"/>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r w:rsidRPr="009F4E75">
              <w:rPr>
                <w:rFonts w:ascii="Times New Roman" w:eastAsia="Times New Roman" w:hAnsi="Times New Roman" w:cs="Times New Roman"/>
                <w:color w:val="000000"/>
              </w:rPr>
              <w:tab/>
              <w:t xml:space="preserve">5.1. Describe la labor de los centros de traducción. </w:t>
            </w:r>
          </w:p>
          <w:p w14:paraId="7865FE9A"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r>
      <w:tr w:rsidR="009F4E75" w:rsidRPr="009F4E75" w14:paraId="3C276E6D" w14:textId="77777777" w:rsidTr="009F4E75">
        <w:trPr>
          <w:gridBefore w:val="1"/>
          <w:wBefore w:w="14" w:type="dxa"/>
          <w:trHeight w:val="1661"/>
        </w:trPr>
        <w:tc>
          <w:tcPr>
            <w:tcW w:w="0" w:type="auto"/>
            <w:gridSpan w:val="2"/>
            <w:vMerge/>
            <w:tcBorders>
              <w:top w:val="nil"/>
              <w:left w:val="single" w:sz="6" w:space="0" w:color="000000"/>
              <w:bottom w:val="single" w:sz="6" w:space="0" w:color="000000"/>
              <w:right w:val="single" w:sz="6" w:space="0" w:color="000000"/>
            </w:tcBorders>
          </w:tcPr>
          <w:p w14:paraId="2A69A26A"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tcPr>
          <w:p w14:paraId="31887A7A"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5BCF561D" w14:textId="77777777" w:rsidR="009F4E75" w:rsidRPr="009F4E75" w:rsidRDefault="009F4E75" w:rsidP="009F4E75">
            <w:pPr>
              <w:ind w:right="1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sz w:val="34"/>
                <w:vertAlign w:val="subscript"/>
              </w:rPr>
              <w:t xml:space="preserve"> </w:t>
            </w:r>
            <w:r w:rsidRPr="009F4E75">
              <w:rPr>
                <w:rFonts w:ascii="Times New Roman" w:eastAsia="Times New Roman" w:hAnsi="Times New Roman" w:cs="Times New Roman"/>
                <w:color w:val="000000"/>
              </w:rPr>
              <w:t xml:space="preserve">5.2. Busca información de interés (en libros o Internet) sobre la importancia cultural y artística del Camino de Santiago y elabora una breve exposición. </w:t>
            </w:r>
          </w:p>
        </w:tc>
      </w:tr>
    </w:tbl>
    <w:p w14:paraId="4FC427E9" w14:textId="77777777" w:rsidR="009F4E75" w:rsidRPr="009F4E75" w:rsidRDefault="009F4E75" w:rsidP="009F4E75">
      <w:pPr>
        <w:spacing w:after="108"/>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333BE718" w14:textId="77777777" w:rsidR="009F4E75" w:rsidRPr="009F4E75" w:rsidRDefault="009F4E75" w:rsidP="009F4E75">
      <w:pPr>
        <w:spacing w:after="197"/>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1C1D4835" w14:textId="77777777" w:rsidR="009F4E75" w:rsidRPr="009F4E75" w:rsidRDefault="009F4E75" w:rsidP="009F4E75">
      <w:pPr>
        <w:spacing w:after="0"/>
        <w:ind w:right="2811"/>
        <w:jc w:val="right"/>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3: LA FORMACIÓN DE LA MONARQUÍA HISPÁNICA Y SU EXPANSIÓN MUNDIAL (1474-1700). </w:t>
      </w:r>
    </w:p>
    <w:tbl>
      <w:tblPr>
        <w:tblStyle w:val="TableGrid"/>
        <w:tblW w:w="13528" w:type="dxa"/>
        <w:tblInd w:w="216" w:type="dxa"/>
        <w:tblCellMar>
          <w:top w:w="26" w:type="dxa"/>
        </w:tblCellMar>
        <w:tblLook w:val="04A0" w:firstRow="1" w:lastRow="0" w:firstColumn="1" w:lastColumn="0" w:noHBand="0" w:noVBand="1"/>
      </w:tblPr>
      <w:tblGrid>
        <w:gridCol w:w="3512"/>
        <w:gridCol w:w="4585"/>
        <w:gridCol w:w="2710"/>
        <w:gridCol w:w="1246"/>
        <w:gridCol w:w="1475"/>
      </w:tblGrid>
      <w:tr w:rsidR="009F4E75" w:rsidRPr="009F4E75" w14:paraId="47D73225" w14:textId="77777777" w:rsidTr="009F4E75">
        <w:trPr>
          <w:trHeight w:val="898"/>
        </w:trPr>
        <w:tc>
          <w:tcPr>
            <w:tcW w:w="3572" w:type="dxa"/>
            <w:tcBorders>
              <w:top w:val="single" w:sz="6" w:space="0" w:color="000000"/>
              <w:left w:val="single" w:sz="6" w:space="0" w:color="000000"/>
              <w:bottom w:val="nil"/>
              <w:right w:val="single" w:sz="6" w:space="0" w:color="000000"/>
            </w:tcBorders>
            <w:shd w:val="clear" w:color="auto" w:fill="ACADAF"/>
          </w:tcPr>
          <w:p w14:paraId="2A67CD7B"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676" w:type="dxa"/>
            <w:tcBorders>
              <w:top w:val="single" w:sz="6" w:space="0" w:color="000000"/>
              <w:left w:val="single" w:sz="6" w:space="0" w:color="000000"/>
              <w:bottom w:val="nil"/>
              <w:right w:val="single" w:sz="6" w:space="0" w:color="000000"/>
            </w:tcBorders>
            <w:shd w:val="clear" w:color="auto" w:fill="ACADAF"/>
          </w:tcPr>
          <w:p w14:paraId="6B42B24F"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2740" w:type="dxa"/>
            <w:tcBorders>
              <w:top w:val="single" w:sz="6" w:space="0" w:color="000000"/>
              <w:left w:val="single" w:sz="6" w:space="0" w:color="000000"/>
              <w:bottom w:val="nil"/>
              <w:right w:val="nil"/>
            </w:tcBorders>
            <w:shd w:val="clear" w:color="auto" w:fill="ACADAF"/>
            <w:vAlign w:val="center"/>
          </w:tcPr>
          <w:p w14:paraId="78BF7D9A" w14:textId="77777777" w:rsidR="009F4E75" w:rsidRPr="009F4E75" w:rsidRDefault="009F4E75" w:rsidP="009F4E75">
            <w:pPr>
              <w:spacing w:after="105"/>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ESTÁNDARES </w:t>
            </w:r>
          </w:p>
          <w:p w14:paraId="6542755A" w14:textId="77777777" w:rsidR="009F4E75" w:rsidRPr="009F4E75" w:rsidRDefault="009F4E75" w:rsidP="009F4E75">
            <w:pPr>
              <w:ind w:right="215"/>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c>
          <w:tcPr>
            <w:tcW w:w="1065" w:type="dxa"/>
            <w:tcBorders>
              <w:top w:val="single" w:sz="6" w:space="0" w:color="000000"/>
              <w:left w:val="nil"/>
              <w:bottom w:val="nil"/>
              <w:right w:val="nil"/>
            </w:tcBorders>
            <w:shd w:val="clear" w:color="auto" w:fill="ACADAF"/>
          </w:tcPr>
          <w:p w14:paraId="419CFA00"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DE </w:t>
            </w:r>
          </w:p>
        </w:tc>
        <w:tc>
          <w:tcPr>
            <w:tcW w:w="1475" w:type="dxa"/>
            <w:tcBorders>
              <w:top w:val="single" w:sz="6" w:space="0" w:color="000000"/>
              <w:left w:val="nil"/>
              <w:bottom w:val="nil"/>
              <w:right w:val="single" w:sz="6" w:space="0" w:color="000000"/>
            </w:tcBorders>
            <w:shd w:val="clear" w:color="auto" w:fill="ACADAF"/>
          </w:tcPr>
          <w:p w14:paraId="3E2FB8F4"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APRENDIZAJE</w:t>
            </w:r>
          </w:p>
        </w:tc>
      </w:tr>
      <w:tr w:rsidR="009F4E75" w:rsidRPr="009F4E75" w14:paraId="230FB319" w14:textId="77777777" w:rsidTr="009F4E75">
        <w:trPr>
          <w:trHeight w:val="1628"/>
        </w:trPr>
        <w:tc>
          <w:tcPr>
            <w:tcW w:w="3572" w:type="dxa"/>
            <w:tcBorders>
              <w:top w:val="nil"/>
              <w:left w:val="single" w:sz="6" w:space="0" w:color="000000"/>
              <w:bottom w:val="single" w:sz="6" w:space="0" w:color="000000"/>
              <w:right w:val="single" w:sz="6" w:space="0" w:color="000000"/>
            </w:tcBorders>
          </w:tcPr>
          <w:p w14:paraId="25AB968D" w14:textId="77777777" w:rsidR="009F4E75" w:rsidRPr="009F4E75" w:rsidRDefault="009F4E75" w:rsidP="009F4E75">
            <w:pPr>
              <w:ind w:right="10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Los Reyes Católicos: la unión dinástica de Castilla y Aragón; la reorganización del Estado; la política religiosa; la conquista de Granada; el </w:t>
            </w:r>
          </w:p>
        </w:tc>
        <w:tc>
          <w:tcPr>
            <w:tcW w:w="4676" w:type="dxa"/>
            <w:tcBorders>
              <w:top w:val="nil"/>
              <w:left w:val="single" w:sz="6" w:space="0" w:color="000000"/>
              <w:bottom w:val="single" w:sz="6" w:space="0" w:color="000000"/>
              <w:right w:val="single" w:sz="6" w:space="0" w:color="000000"/>
            </w:tcBorders>
          </w:tcPr>
          <w:p w14:paraId="42BB6249" w14:textId="77777777" w:rsidR="009F4E75" w:rsidRPr="009F4E75" w:rsidRDefault="009F4E75" w:rsidP="009F4E75">
            <w:pPr>
              <w:ind w:right="9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 Analizar el reinado de los Reyes Católicos como una etapa de transición entre la Edad Media y la Edad Moderna, identificando las </w:t>
            </w:r>
          </w:p>
        </w:tc>
        <w:tc>
          <w:tcPr>
            <w:tcW w:w="2740" w:type="dxa"/>
            <w:tcBorders>
              <w:top w:val="nil"/>
              <w:left w:val="single" w:sz="6" w:space="0" w:color="000000"/>
              <w:bottom w:val="single" w:sz="6" w:space="0" w:color="000000"/>
              <w:right w:val="nil"/>
            </w:tcBorders>
            <w:vAlign w:val="center"/>
          </w:tcPr>
          <w:p w14:paraId="29B653CD" w14:textId="77777777" w:rsidR="009F4E75" w:rsidRPr="009F4E75" w:rsidRDefault="009F4E75" w:rsidP="009F4E75">
            <w:pPr>
              <w:spacing w:after="482"/>
              <w:rPr>
                <w:rFonts w:ascii="Times New Roman" w:eastAsia="Times New Roman" w:hAnsi="Times New Roman" w:cs="Times New Roman"/>
                <w:color w:val="000000"/>
              </w:rPr>
            </w:pPr>
            <w:r w:rsidRPr="009F4E75">
              <w:rPr>
                <w:rFonts w:ascii="Times New Roman" w:eastAsia="Times New Roman" w:hAnsi="Times New Roman" w:cs="Times New Roman"/>
                <w:color w:val="000000"/>
              </w:rPr>
              <w:t>1.1</w:t>
            </w:r>
          </w:p>
          <w:p w14:paraId="52B9ABAD" w14:textId="77777777" w:rsidR="009F4E75" w:rsidRPr="009F4E75" w:rsidRDefault="009F4E75" w:rsidP="009F4E75">
            <w:pPr>
              <w:spacing w:after="103"/>
              <w:rPr>
                <w:rFonts w:ascii="Times New Roman" w:eastAsia="Times New Roman" w:hAnsi="Times New Roman" w:cs="Times New Roman"/>
                <w:color w:val="000000"/>
              </w:rPr>
            </w:pPr>
            <w:r w:rsidRPr="009F4E75">
              <w:rPr>
                <w:rFonts w:ascii="Times New Roman" w:eastAsia="Times New Roman" w:hAnsi="Times New Roman" w:cs="Times New Roman"/>
                <w:color w:val="000000"/>
              </w:rPr>
              <w:t>Cató</w:t>
            </w:r>
          </w:p>
          <w:p w14:paraId="37FBDB46"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Estado. </w:t>
            </w:r>
          </w:p>
        </w:tc>
        <w:tc>
          <w:tcPr>
            <w:tcW w:w="1065" w:type="dxa"/>
            <w:tcBorders>
              <w:top w:val="nil"/>
              <w:left w:val="nil"/>
              <w:bottom w:val="single" w:sz="6" w:space="0" w:color="000000"/>
              <w:right w:val="nil"/>
            </w:tcBorders>
          </w:tcPr>
          <w:p w14:paraId="5417D496" w14:textId="77777777" w:rsidR="009F4E75" w:rsidRPr="009F4E75" w:rsidRDefault="009F4E75" w:rsidP="009F4E75">
            <w:pPr>
              <w:spacing w:after="100"/>
              <w:ind w:right="-1466"/>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Define el concepto de “unión dinástica” aplicado a </w:t>
            </w:r>
          </w:p>
          <w:p w14:paraId="31435543" w14:textId="77777777" w:rsidR="009F4E75" w:rsidRPr="009F4E75" w:rsidRDefault="009F4E75" w:rsidP="009F4E75">
            <w:pPr>
              <w:ind w:right="-146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Castilla y Aragón en tiempos de los Reyes licos y describe las características del nuevo </w:t>
            </w:r>
          </w:p>
        </w:tc>
        <w:tc>
          <w:tcPr>
            <w:tcW w:w="1475" w:type="dxa"/>
            <w:tcBorders>
              <w:top w:val="nil"/>
              <w:left w:val="nil"/>
              <w:bottom w:val="single" w:sz="6" w:space="0" w:color="000000"/>
              <w:right w:val="single" w:sz="6" w:space="0" w:color="000000"/>
            </w:tcBorders>
          </w:tcPr>
          <w:p w14:paraId="7F2AABD9" w14:textId="77777777" w:rsidR="009F4E75" w:rsidRPr="009F4E75" w:rsidRDefault="009F4E75" w:rsidP="009F4E75">
            <w:pPr>
              <w:rPr>
                <w:rFonts w:ascii="Times New Roman" w:eastAsia="Times New Roman" w:hAnsi="Times New Roman" w:cs="Times New Roman"/>
                <w:color w:val="000000"/>
              </w:rPr>
            </w:pPr>
          </w:p>
        </w:tc>
      </w:tr>
    </w:tbl>
    <w:p w14:paraId="2C5684F3" w14:textId="77777777" w:rsidR="009F4E75" w:rsidRPr="009F4E75" w:rsidRDefault="009F4E75" w:rsidP="009F4E75">
      <w:pPr>
        <w:spacing w:after="0"/>
        <w:ind w:right="31"/>
        <w:rPr>
          <w:rFonts w:ascii="Times New Roman" w:eastAsia="Times New Roman" w:hAnsi="Times New Roman" w:cs="Times New Roman"/>
          <w:color w:val="000000"/>
          <w:lang w:eastAsia="es-ES"/>
        </w:rPr>
      </w:pPr>
    </w:p>
    <w:tbl>
      <w:tblPr>
        <w:tblStyle w:val="TableGrid"/>
        <w:tblW w:w="13533" w:type="dxa"/>
        <w:tblInd w:w="214" w:type="dxa"/>
        <w:tblCellMar>
          <w:top w:w="19" w:type="dxa"/>
          <w:left w:w="74" w:type="dxa"/>
        </w:tblCellMar>
        <w:tblLook w:val="04A0" w:firstRow="1" w:lastRow="0" w:firstColumn="1" w:lastColumn="0" w:noHBand="0" w:noVBand="1"/>
      </w:tblPr>
      <w:tblGrid>
        <w:gridCol w:w="3574"/>
        <w:gridCol w:w="4676"/>
        <w:gridCol w:w="5283"/>
      </w:tblGrid>
      <w:tr w:rsidR="009F4E75" w:rsidRPr="009F4E75" w14:paraId="6C5FB330" w14:textId="77777777" w:rsidTr="009F4E75">
        <w:trPr>
          <w:trHeight w:val="10771"/>
        </w:trPr>
        <w:tc>
          <w:tcPr>
            <w:tcW w:w="3574" w:type="dxa"/>
            <w:tcBorders>
              <w:top w:val="nil"/>
              <w:left w:val="single" w:sz="6" w:space="0" w:color="000000"/>
              <w:bottom w:val="single" w:sz="6" w:space="0" w:color="000000"/>
              <w:right w:val="single" w:sz="6" w:space="0" w:color="000000"/>
            </w:tcBorders>
          </w:tcPr>
          <w:p w14:paraId="0E3720F8" w14:textId="77777777" w:rsidR="009F4E75" w:rsidRPr="009F4E75" w:rsidRDefault="009F4E75" w:rsidP="009F4E75">
            <w:pPr>
              <w:spacing w:after="4" w:line="356" w:lineRule="auto"/>
              <w:ind w:right="11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descubrimiento de América; la incorporación de Navarra; las relaciones con Portugal. </w:t>
            </w:r>
          </w:p>
          <w:p w14:paraId="73F87087" w14:textId="77777777" w:rsidR="009F4E75" w:rsidRPr="009F4E75" w:rsidRDefault="009F4E75" w:rsidP="00754A50">
            <w:pPr>
              <w:numPr>
                <w:ilvl w:val="0"/>
                <w:numId w:val="336"/>
              </w:numPr>
              <w:spacing w:after="4" w:line="356" w:lineRule="auto"/>
              <w:ind w:right="7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auge del Imperio en el siglo XVI: los dominios  de Carlos  I y los de Felipe II, el modelo político de los Austrias; los conflictos internos; los conflictos religiosos en el seno del Imperio; los conflictos exteriores;  la exploración y colonización de América y el Pacífico; la política económica respecto a América, la revolución de los precios  y el coste del Imperio. </w:t>
            </w:r>
          </w:p>
          <w:p w14:paraId="1D01F237" w14:textId="77777777" w:rsidR="009F4E75" w:rsidRPr="009F4E75" w:rsidRDefault="009F4E75" w:rsidP="00754A50">
            <w:pPr>
              <w:numPr>
                <w:ilvl w:val="0"/>
                <w:numId w:val="336"/>
              </w:numPr>
              <w:spacing w:after="139" w:line="356" w:lineRule="auto"/>
              <w:ind w:right="7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Crisis y decadencia del Imperio en el siglo XVII: los validos; la expulsión de los moriscos; los proyectos de reforma de Olivares; la guerra de los Treinta Años y la pérdida de la hegemonía en Europa en favor de Francia; las rebeliones de Cataluña y Portugal en 1640; Carlos II y el problema sucesorio; la crisis demográfica y económica. </w:t>
            </w:r>
          </w:p>
          <w:p w14:paraId="6EB5F587" w14:textId="77777777" w:rsidR="009F4E75" w:rsidRPr="009F4E75" w:rsidRDefault="009F4E75" w:rsidP="00754A50">
            <w:pPr>
              <w:numPr>
                <w:ilvl w:val="0"/>
                <w:numId w:val="336"/>
              </w:numPr>
              <w:spacing w:line="364" w:lineRule="auto"/>
              <w:ind w:right="7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Siglo de Oro español: del Humanismo a la Contrarreforma; </w:t>
            </w:r>
            <w:r w:rsidRPr="009F4E75">
              <w:rPr>
                <w:rFonts w:ascii="Times New Roman" w:eastAsia="Times New Roman" w:hAnsi="Times New Roman" w:cs="Times New Roman"/>
                <w:color w:val="000000"/>
              </w:rPr>
              <w:lastRenderedPageBreak/>
              <w:t xml:space="preserve">Renacimiento y Barroco en la literatura y el arte. </w:t>
            </w:r>
          </w:p>
        </w:tc>
        <w:tc>
          <w:tcPr>
            <w:tcW w:w="4676" w:type="dxa"/>
            <w:tcBorders>
              <w:top w:val="nil"/>
              <w:left w:val="single" w:sz="6" w:space="0" w:color="000000"/>
              <w:bottom w:val="single" w:sz="6" w:space="0" w:color="000000"/>
              <w:right w:val="single" w:sz="6" w:space="0" w:color="000000"/>
            </w:tcBorders>
          </w:tcPr>
          <w:p w14:paraId="55993C2B" w14:textId="77777777" w:rsidR="009F4E75" w:rsidRPr="009F4E75" w:rsidRDefault="009F4E75" w:rsidP="009F4E75">
            <w:pPr>
              <w:ind w:right="9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pervivencias medievales y los hechos relevantes que abren el camino a la modernidad. </w:t>
            </w:r>
          </w:p>
        </w:tc>
        <w:tc>
          <w:tcPr>
            <w:tcW w:w="5283" w:type="dxa"/>
            <w:tcBorders>
              <w:top w:val="single" w:sz="6" w:space="0" w:color="000000"/>
              <w:left w:val="single" w:sz="6" w:space="0" w:color="000000"/>
              <w:bottom w:val="single" w:sz="6" w:space="0" w:color="000000"/>
              <w:right w:val="single" w:sz="6" w:space="0" w:color="000000"/>
            </w:tcBorders>
          </w:tcPr>
          <w:p w14:paraId="72A62ED6"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Explica las causas y consecuencias de los hechos más relevantes de 1492. </w:t>
            </w:r>
          </w:p>
        </w:tc>
      </w:tr>
    </w:tbl>
    <w:p w14:paraId="2E6A248F" w14:textId="77777777" w:rsidR="009F4E75" w:rsidRPr="009F4E75" w:rsidRDefault="009F4E75" w:rsidP="009F4E75">
      <w:pPr>
        <w:spacing w:after="0"/>
        <w:ind w:right="62"/>
        <w:rPr>
          <w:rFonts w:ascii="Times New Roman" w:eastAsia="Times New Roman" w:hAnsi="Times New Roman" w:cs="Times New Roman"/>
          <w:color w:val="000000"/>
          <w:lang w:eastAsia="es-ES"/>
        </w:rPr>
      </w:pPr>
    </w:p>
    <w:tbl>
      <w:tblPr>
        <w:tblStyle w:val="TableGrid"/>
        <w:tblW w:w="13534" w:type="dxa"/>
        <w:tblInd w:w="182" w:type="dxa"/>
        <w:tblCellMar>
          <w:top w:w="17" w:type="dxa"/>
        </w:tblCellMar>
        <w:tblLook w:val="04A0" w:firstRow="1" w:lastRow="0" w:firstColumn="1" w:lastColumn="0" w:noHBand="0" w:noVBand="1"/>
      </w:tblPr>
      <w:tblGrid>
        <w:gridCol w:w="12"/>
        <w:gridCol w:w="3559"/>
        <w:gridCol w:w="12"/>
        <w:gridCol w:w="4658"/>
        <w:gridCol w:w="12"/>
        <w:gridCol w:w="5269"/>
        <w:gridCol w:w="12"/>
      </w:tblGrid>
      <w:tr w:rsidR="009F4E75" w:rsidRPr="009F4E75" w14:paraId="1B4161E7" w14:textId="77777777" w:rsidTr="009F4E75">
        <w:trPr>
          <w:gridBefore w:val="1"/>
          <w:wBefore w:w="12" w:type="dxa"/>
          <w:trHeight w:val="977"/>
        </w:trPr>
        <w:tc>
          <w:tcPr>
            <w:tcW w:w="3575" w:type="dxa"/>
            <w:gridSpan w:val="2"/>
            <w:vMerge w:val="restart"/>
            <w:tcBorders>
              <w:top w:val="single" w:sz="6" w:space="0" w:color="000000"/>
              <w:left w:val="single" w:sz="11" w:space="0" w:color="000000"/>
              <w:bottom w:val="single" w:sz="6" w:space="0" w:color="000000"/>
              <w:right w:val="single" w:sz="10" w:space="0" w:color="000000"/>
            </w:tcBorders>
          </w:tcPr>
          <w:p w14:paraId="39095FFC"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4673" w:type="dxa"/>
            <w:gridSpan w:val="2"/>
            <w:tcBorders>
              <w:top w:val="single" w:sz="6" w:space="0" w:color="000000"/>
              <w:left w:val="single" w:sz="10" w:space="0" w:color="000000"/>
              <w:bottom w:val="single" w:sz="6" w:space="0" w:color="000000"/>
              <w:right w:val="single" w:sz="10" w:space="0" w:color="000000"/>
            </w:tcBorders>
          </w:tcPr>
          <w:p w14:paraId="37B41ED0"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85" w:type="dxa"/>
            <w:gridSpan w:val="2"/>
            <w:tcBorders>
              <w:top w:val="single" w:sz="6" w:space="0" w:color="000000"/>
              <w:left w:val="single" w:sz="10" w:space="0" w:color="000000"/>
              <w:bottom w:val="single" w:sz="6" w:space="0" w:color="000000"/>
              <w:right w:val="single" w:sz="12" w:space="0" w:color="000000"/>
            </w:tcBorders>
            <w:vAlign w:val="center"/>
          </w:tcPr>
          <w:p w14:paraId="140EEA5B"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1.3. Analiza las relaciones de los Reyes Católicos con Portugal y los objetivos que perseguían. </w:t>
            </w:r>
          </w:p>
        </w:tc>
      </w:tr>
      <w:tr w:rsidR="009F4E75" w:rsidRPr="009F4E75" w14:paraId="65EC3324" w14:textId="77777777" w:rsidTr="009F4E75">
        <w:trPr>
          <w:gridBefore w:val="1"/>
          <w:wBefore w:w="12" w:type="dxa"/>
          <w:trHeight w:val="1262"/>
        </w:trPr>
        <w:tc>
          <w:tcPr>
            <w:tcW w:w="0" w:type="auto"/>
            <w:gridSpan w:val="2"/>
            <w:vMerge/>
            <w:tcBorders>
              <w:top w:val="nil"/>
              <w:left w:val="single" w:sz="11" w:space="0" w:color="000000"/>
              <w:bottom w:val="nil"/>
              <w:right w:val="single" w:sz="10" w:space="0" w:color="000000"/>
            </w:tcBorders>
          </w:tcPr>
          <w:p w14:paraId="3655A147" w14:textId="77777777" w:rsidR="009F4E75" w:rsidRPr="009F4E75" w:rsidRDefault="009F4E75" w:rsidP="009F4E75">
            <w:pPr>
              <w:rPr>
                <w:rFonts w:ascii="Times New Roman" w:eastAsia="Times New Roman" w:hAnsi="Times New Roman" w:cs="Times New Roman"/>
                <w:color w:val="000000"/>
              </w:rPr>
            </w:pPr>
          </w:p>
        </w:tc>
        <w:tc>
          <w:tcPr>
            <w:tcW w:w="4673" w:type="dxa"/>
            <w:gridSpan w:val="2"/>
            <w:vMerge w:val="restart"/>
            <w:tcBorders>
              <w:top w:val="single" w:sz="6" w:space="0" w:color="000000"/>
              <w:left w:val="single" w:sz="10" w:space="0" w:color="000000"/>
              <w:bottom w:val="single" w:sz="6" w:space="0" w:color="000000"/>
              <w:right w:val="single" w:sz="10" w:space="0" w:color="000000"/>
            </w:tcBorders>
          </w:tcPr>
          <w:p w14:paraId="0E18E9C7" w14:textId="77777777" w:rsidR="009F4E75" w:rsidRPr="009F4E75" w:rsidRDefault="009F4E75" w:rsidP="009F4E75">
            <w:pPr>
              <w:spacing w:line="356" w:lineRule="auto"/>
              <w:ind w:right="4"/>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2. Explicar la evolución y expansión de la monarquía hispánica durante el siglo XVI, diferenciando los reinados de Carlos I y</w:t>
            </w:r>
          </w:p>
          <w:p w14:paraId="6CCD279F"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Felipe II. </w:t>
            </w:r>
          </w:p>
        </w:tc>
        <w:tc>
          <w:tcPr>
            <w:tcW w:w="5285" w:type="dxa"/>
            <w:gridSpan w:val="2"/>
            <w:tcBorders>
              <w:top w:val="single" w:sz="6" w:space="0" w:color="000000"/>
              <w:left w:val="single" w:sz="10" w:space="0" w:color="000000"/>
              <w:bottom w:val="single" w:sz="6" w:space="0" w:color="000000"/>
              <w:right w:val="single" w:sz="12" w:space="0" w:color="000000"/>
            </w:tcBorders>
            <w:vAlign w:val="center"/>
          </w:tcPr>
          <w:p w14:paraId="1575DEAC" w14:textId="77777777" w:rsidR="009F4E75" w:rsidRPr="009F4E75" w:rsidRDefault="009F4E75" w:rsidP="009F4E75">
            <w:pPr>
              <w:ind w:right="59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2.1. Compara los imperios territoriales de Carlos  I y el de Felipe II, y explica los diferentes  problemas que acarrearon. </w:t>
            </w:r>
          </w:p>
        </w:tc>
      </w:tr>
      <w:tr w:rsidR="009F4E75" w:rsidRPr="009F4E75" w14:paraId="018DBF00" w14:textId="77777777" w:rsidTr="009F4E75">
        <w:trPr>
          <w:gridBefore w:val="1"/>
          <w:wBefore w:w="12" w:type="dxa"/>
          <w:trHeight w:val="898"/>
        </w:trPr>
        <w:tc>
          <w:tcPr>
            <w:tcW w:w="0" w:type="auto"/>
            <w:gridSpan w:val="2"/>
            <w:vMerge/>
            <w:tcBorders>
              <w:top w:val="nil"/>
              <w:left w:val="single" w:sz="11" w:space="0" w:color="000000"/>
              <w:bottom w:val="nil"/>
              <w:right w:val="single" w:sz="10" w:space="0" w:color="000000"/>
            </w:tcBorders>
          </w:tcPr>
          <w:p w14:paraId="3172D0EF"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10" w:space="0" w:color="000000"/>
              <w:bottom w:val="nil"/>
              <w:right w:val="single" w:sz="10" w:space="0" w:color="000000"/>
            </w:tcBorders>
            <w:vAlign w:val="center"/>
          </w:tcPr>
          <w:p w14:paraId="1CC62709" w14:textId="77777777" w:rsidR="009F4E75" w:rsidRPr="009F4E75" w:rsidRDefault="009F4E75" w:rsidP="009F4E75">
            <w:pPr>
              <w:rPr>
                <w:rFonts w:ascii="Times New Roman" w:eastAsia="Times New Roman" w:hAnsi="Times New Roman" w:cs="Times New Roman"/>
                <w:color w:val="000000"/>
              </w:rPr>
            </w:pPr>
          </w:p>
        </w:tc>
        <w:tc>
          <w:tcPr>
            <w:tcW w:w="5285" w:type="dxa"/>
            <w:gridSpan w:val="2"/>
            <w:tcBorders>
              <w:top w:val="single" w:sz="6" w:space="0" w:color="000000"/>
              <w:left w:val="single" w:sz="10" w:space="0" w:color="000000"/>
              <w:bottom w:val="single" w:sz="6" w:space="0" w:color="000000"/>
              <w:right w:val="single" w:sz="12" w:space="0" w:color="000000"/>
            </w:tcBorders>
            <w:vAlign w:val="center"/>
          </w:tcPr>
          <w:p w14:paraId="78D43F4F"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2.2. Explica la expansión colonial en América y el Pacífico durante el siglo XVI. </w:t>
            </w:r>
          </w:p>
        </w:tc>
      </w:tr>
      <w:tr w:rsidR="009F4E75" w:rsidRPr="009F4E75" w14:paraId="0AF256CD" w14:textId="77777777" w:rsidTr="009F4E75">
        <w:trPr>
          <w:gridBefore w:val="1"/>
          <w:wBefore w:w="12" w:type="dxa"/>
          <w:trHeight w:val="1262"/>
        </w:trPr>
        <w:tc>
          <w:tcPr>
            <w:tcW w:w="0" w:type="auto"/>
            <w:gridSpan w:val="2"/>
            <w:vMerge/>
            <w:tcBorders>
              <w:top w:val="nil"/>
              <w:left w:val="single" w:sz="11" w:space="0" w:color="000000"/>
              <w:bottom w:val="nil"/>
              <w:right w:val="single" w:sz="10" w:space="0" w:color="000000"/>
            </w:tcBorders>
          </w:tcPr>
          <w:p w14:paraId="35E51BDF"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10" w:space="0" w:color="000000"/>
              <w:bottom w:val="nil"/>
              <w:right w:val="single" w:sz="10" w:space="0" w:color="000000"/>
            </w:tcBorders>
          </w:tcPr>
          <w:p w14:paraId="316B0EAF" w14:textId="77777777" w:rsidR="009F4E75" w:rsidRPr="009F4E75" w:rsidRDefault="009F4E75" w:rsidP="009F4E75">
            <w:pPr>
              <w:rPr>
                <w:rFonts w:ascii="Times New Roman" w:eastAsia="Times New Roman" w:hAnsi="Times New Roman" w:cs="Times New Roman"/>
                <w:color w:val="000000"/>
              </w:rPr>
            </w:pPr>
          </w:p>
        </w:tc>
        <w:tc>
          <w:tcPr>
            <w:tcW w:w="5285" w:type="dxa"/>
            <w:gridSpan w:val="2"/>
            <w:tcBorders>
              <w:top w:val="single" w:sz="6" w:space="0" w:color="000000"/>
              <w:left w:val="single" w:sz="10" w:space="0" w:color="000000"/>
              <w:bottom w:val="single" w:sz="6" w:space="0" w:color="000000"/>
              <w:right w:val="single" w:sz="12" w:space="0" w:color="000000"/>
            </w:tcBorders>
            <w:vAlign w:val="center"/>
          </w:tcPr>
          <w:p w14:paraId="731F1840" w14:textId="77777777" w:rsidR="009F4E75" w:rsidRPr="009F4E75" w:rsidRDefault="009F4E75" w:rsidP="009F4E75">
            <w:pPr>
              <w:ind w:right="10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2.3. Analiza la política respecto a América en el siglo XVI y sus consecuencias para España, Europa y la población americana. </w:t>
            </w:r>
          </w:p>
        </w:tc>
      </w:tr>
      <w:tr w:rsidR="009F4E75" w:rsidRPr="009F4E75" w14:paraId="237D9AC4" w14:textId="77777777" w:rsidTr="009F4E75">
        <w:trPr>
          <w:gridBefore w:val="1"/>
          <w:wBefore w:w="12" w:type="dxa"/>
          <w:trHeight w:val="1275"/>
        </w:trPr>
        <w:tc>
          <w:tcPr>
            <w:tcW w:w="0" w:type="auto"/>
            <w:gridSpan w:val="2"/>
            <w:vMerge/>
            <w:tcBorders>
              <w:top w:val="nil"/>
              <w:left w:val="single" w:sz="11" w:space="0" w:color="000000"/>
              <w:bottom w:val="nil"/>
              <w:right w:val="single" w:sz="10" w:space="0" w:color="000000"/>
            </w:tcBorders>
          </w:tcPr>
          <w:p w14:paraId="0DF89A38"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10" w:space="0" w:color="000000"/>
              <w:bottom w:val="single" w:sz="6" w:space="0" w:color="000000"/>
              <w:right w:val="single" w:sz="10" w:space="0" w:color="000000"/>
            </w:tcBorders>
          </w:tcPr>
          <w:p w14:paraId="1540FC1C" w14:textId="77777777" w:rsidR="009F4E75" w:rsidRPr="009F4E75" w:rsidRDefault="009F4E75" w:rsidP="009F4E75">
            <w:pPr>
              <w:rPr>
                <w:rFonts w:ascii="Times New Roman" w:eastAsia="Times New Roman" w:hAnsi="Times New Roman" w:cs="Times New Roman"/>
                <w:color w:val="000000"/>
              </w:rPr>
            </w:pPr>
          </w:p>
        </w:tc>
        <w:tc>
          <w:tcPr>
            <w:tcW w:w="5285" w:type="dxa"/>
            <w:gridSpan w:val="2"/>
            <w:tcBorders>
              <w:top w:val="single" w:sz="6" w:space="0" w:color="000000"/>
              <w:left w:val="single" w:sz="10" w:space="0" w:color="000000"/>
              <w:bottom w:val="single" w:sz="6" w:space="0" w:color="000000"/>
              <w:right w:val="single" w:sz="12" w:space="0" w:color="000000"/>
            </w:tcBorders>
            <w:vAlign w:val="center"/>
          </w:tcPr>
          <w:p w14:paraId="791486A0" w14:textId="77777777" w:rsidR="009F4E75" w:rsidRPr="009F4E75" w:rsidRDefault="009F4E75" w:rsidP="009F4E75">
            <w:pPr>
              <w:ind w:right="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2.4. Representa una línea del tiempo desde 1474 hasta 1700, situando en ella los principales acontecimientos históricos. </w:t>
            </w:r>
          </w:p>
        </w:tc>
      </w:tr>
      <w:tr w:rsidR="009F4E75" w:rsidRPr="009F4E75" w14:paraId="1404E1E5" w14:textId="77777777" w:rsidTr="009F4E75">
        <w:trPr>
          <w:gridBefore w:val="1"/>
          <w:wBefore w:w="12" w:type="dxa"/>
          <w:trHeight w:val="895"/>
        </w:trPr>
        <w:tc>
          <w:tcPr>
            <w:tcW w:w="0" w:type="auto"/>
            <w:gridSpan w:val="2"/>
            <w:vMerge/>
            <w:tcBorders>
              <w:top w:val="nil"/>
              <w:left w:val="single" w:sz="11" w:space="0" w:color="000000"/>
              <w:bottom w:val="nil"/>
              <w:right w:val="single" w:sz="10" w:space="0" w:color="000000"/>
            </w:tcBorders>
          </w:tcPr>
          <w:p w14:paraId="24A727BF" w14:textId="77777777" w:rsidR="009F4E75" w:rsidRPr="009F4E75" w:rsidRDefault="009F4E75" w:rsidP="009F4E75">
            <w:pPr>
              <w:rPr>
                <w:rFonts w:ascii="Times New Roman" w:eastAsia="Times New Roman" w:hAnsi="Times New Roman" w:cs="Times New Roman"/>
                <w:color w:val="000000"/>
              </w:rPr>
            </w:pPr>
          </w:p>
        </w:tc>
        <w:tc>
          <w:tcPr>
            <w:tcW w:w="4673" w:type="dxa"/>
            <w:gridSpan w:val="2"/>
            <w:vMerge w:val="restart"/>
            <w:tcBorders>
              <w:top w:val="single" w:sz="6" w:space="0" w:color="000000"/>
              <w:left w:val="single" w:sz="10" w:space="0" w:color="000000"/>
              <w:bottom w:val="single" w:sz="6" w:space="0" w:color="000000"/>
              <w:right w:val="single" w:sz="10" w:space="0" w:color="000000"/>
            </w:tcBorders>
          </w:tcPr>
          <w:p w14:paraId="3BAC9C5C" w14:textId="77777777" w:rsidR="009F4E75" w:rsidRPr="009F4E75" w:rsidRDefault="009F4E75" w:rsidP="009F4E75">
            <w:pPr>
              <w:ind w:right="26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 Explicar las causas y consecuencias de la decadencia de la monarquía hispánica en el siglo XVII, relacionando los problemas internos, la política exterior y la crisis económica y demográfica. </w:t>
            </w:r>
          </w:p>
        </w:tc>
        <w:tc>
          <w:tcPr>
            <w:tcW w:w="5285" w:type="dxa"/>
            <w:gridSpan w:val="2"/>
            <w:tcBorders>
              <w:top w:val="single" w:sz="6" w:space="0" w:color="000000"/>
              <w:left w:val="single" w:sz="10" w:space="0" w:color="000000"/>
              <w:bottom w:val="single" w:sz="6" w:space="0" w:color="000000"/>
              <w:right w:val="single" w:sz="12" w:space="0" w:color="000000"/>
            </w:tcBorders>
            <w:vAlign w:val="center"/>
          </w:tcPr>
          <w:p w14:paraId="67F74452"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3.1. Describe la práctica del valimiento y sus efectos en la crisis de la monarquía. </w:t>
            </w:r>
          </w:p>
        </w:tc>
      </w:tr>
      <w:tr w:rsidR="009F4E75" w:rsidRPr="009F4E75" w14:paraId="53BD61B1" w14:textId="77777777" w:rsidTr="009F4E75">
        <w:trPr>
          <w:gridBefore w:val="1"/>
          <w:wBefore w:w="12" w:type="dxa"/>
          <w:trHeight w:val="884"/>
        </w:trPr>
        <w:tc>
          <w:tcPr>
            <w:tcW w:w="0" w:type="auto"/>
            <w:gridSpan w:val="2"/>
            <w:vMerge/>
            <w:tcBorders>
              <w:top w:val="nil"/>
              <w:left w:val="single" w:sz="11" w:space="0" w:color="000000"/>
              <w:bottom w:val="nil"/>
              <w:right w:val="single" w:sz="10" w:space="0" w:color="000000"/>
            </w:tcBorders>
          </w:tcPr>
          <w:p w14:paraId="1A5ADB72"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10" w:space="0" w:color="000000"/>
              <w:bottom w:val="nil"/>
              <w:right w:val="single" w:sz="10" w:space="0" w:color="000000"/>
            </w:tcBorders>
          </w:tcPr>
          <w:p w14:paraId="2AA1624E" w14:textId="77777777" w:rsidR="009F4E75" w:rsidRPr="009F4E75" w:rsidRDefault="009F4E75" w:rsidP="009F4E75">
            <w:pPr>
              <w:rPr>
                <w:rFonts w:ascii="Times New Roman" w:eastAsia="Times New Roman" w:hAnsi="Times New Roman" w:cs="Times New Roman"/>
                <w:color w:val="000000"/>
              </w:rPr>
            </w:pPr>
          </w:p>
        </w:tc>
        <w:tc>
          <w:tcPr>
            <w:tcW w:w="5285" w:type="dxa"/>
            <w:gridSpan w:val="2"/>
            <w:tcBorders>
              <w:top w:val="single" w:sz="6" w:space="0" w:color="000000"/>
              <w:left w:val="single" w:sz="10" w:space="0" w:color="000000"/>
              <w:bottom w:val="single" w:sz="6" w:space="0" w:color="000000"/>
              <w:right w:val="single" w:sz="12" w:space="0" w:color="000000"/>
            </w:tcBorders>
            <w:vAlign w:val="center"/>
          </w:tcPr>
          <w:p w14:paraId="0C452587"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3.2. Explica los principales proyectos de reforma del Conde Duque de Olivares. </w:t>
            </w:r>
          </w:p>
        </w:tc>
      </w:tr>
      <w:tr w:rsidR="009F4E75" w:rsidRPr="009F4E75" w14:paraId="1AB632FC" w14:textId="77777777" w:rsidTr="009F4E75">
        <w:trPr>
          <w:gridBefore w:val="1"/>
          <w:wBefore w:w="12" w:type="dxa"/>
          <w:trHeight w:val="1274"/>
        </w:trPr>
        <w:tc>
          <w:tcPr>
            <w:tcW w:w="0" w:type="auto"/>
            <w:gridSpan w:val="2"/>
            <w:vMerge/>
            <w:tcBorders>
              <w:top w:val="nil"/>
              <w:left w:val="single" w:sz="11" w:space="0" w:color="000000"/>
              <w:bottom w:val="nil"/>
              <w:right w:val="single" w:sz="10" w:space="0" w:color="000000"/>
            </w:tcBorders>
          </w:tcPr>
          <w:p w14:paraId="23599F3D"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10" w:space="0" w:color="000000"/>
              <w:bottom w:val="nil"/>
              <w:right w:val="single" w:sz="10" w:space="0" w:color="000000"/>
            </w:tcBorders>
          </w:tcPr>
          <w:p w14:paraId="403EBC21" w14:textId="77777777" w:rsidR="009F4E75" w:rsidRPr="009F4E75" w:rsidRDefault="009F4E75" w:rsidP="009F4E75">
            <w:pPr>
              <w:rPr>
                <w:rFonts w:ascii="Times New Roman" w:eastAsia="Times New Roman" w:hAnsi="Times New Roman" w:cs="Times New Roman"/>
                <w:color w:val="000000"/>
              </w:rPr>
            </w:pPr>
          </w:p>
        </w:tc>
        <w:tc>
          <w:tcPr>
            <w:tcW w:w="5285" w:type="dxa"/>
            <w:gridSpan w:val="2"/>
            <w:tcBorders>
              <w:top w:val="single" w:sz="6" w:space="0" w:color="000000"/>
              <w:left w:val="single" w:sz="10" w:space="0" w:color="000000"/>
              <w:bottom w:val="single" w:sz="6" w:space="0" w:color="000000"/>
              <w:right w:val="single" w:sz="12" w:space="0" w:color="000000"/>
            </w:tcBorders>
            <w:vAlign w:val="center"/>
          </w:tcPr>
          <w:p w14:paraId="41C41714" w14:textId="77777777" w:rsidR="009F4E75" w:rsidRPr="009F4E75" w:rsidRDefault="009F4E75" w:rsidP="009F4E75">
            <w:pPr>
              <w:ind w:right="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3.3. Analiza las causas de la guerra de los Treinta Años, y sus consecuencias para la monarquía hispánica y para Europa. </w:t>
            </w:r>
          </w:p>
        </w:tc>
      </w:tr>
      <w:tr w:rsidR="009F4E75" w:rsidRPr="009F4E75" w14:paraId="737F1734" w14:textId="77777777" w:rsidTr="009F4E75">
        <w:trPr>
          <w:gridBefore w:val="1"/>
          <w:wBefore w:w="12" w:type="dxa"/>
          <w:trHeight w:val="857"/>
        </w:trPr>
        <w:tc>
          <w:tcPr>
            <w:tcW w:w="0" w:type="auto"/>
            <w:gridSpan w:val="2"/>
            <w:vMerge/>
            <w:tcBorders>
              <w:top w:val="nil"/>
              <w:left w:val="single" w:sz="11" w:space="0" w:color="000000"/>
              <w:bottom w:val="single" w:sz="6" w:space="0" w:color="000000"/>
              <w:right w:val="single" w:sz="10" w:space="0" w:color="000000"/>
            </w:tcBorders>
          </w:tcPr>
          <w:p w14:paraId="5ACEA36B"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10" w:space="0" w:color="000000"/>
              <w:bottom w:val="single" w:sz="6" w:space="0" w:color="000000"/>
              <w:right w:val="single" w:sz="10" w:space="0" w:color="000000"/>
            </w:tcBorders>
          </w:tcPr>
          <w:p w14:paraId="446030B7" w14:textId="77777777" w:rsidR="009F4E75" w:rsidRPr="009F4E75" w:rsidRDefault="009F4E75" w:rsidP="009F4E75">
            <w:pPr>
              <w:rPr>
                <w:rFonts w:ascii="Times New Roman" w:eastAsia="Times New Roman" w:hAnsi="Times New Roman" w:cs="Times New Roman"/>
                <w:color w:val="000000"/>
              </w:rPr>
            </w:pPr>
          </w:p>
        </w:tc>
        <w:tc>
          <w:tcPr>
            <w:tcW w:w="5285" w:type="dxa"/>
            <w:gridSpan w:val="2"/>
            <w:tcBorders>
              <w:top w:val="single" w:sz="6" w:space="0" w:color="000000"/>
              <w:left w:val="single" w:sz="10" w:space="0" w:color="000000"/>
              <w:bottom w:val="single" w:sz="6" w:space="0" w:color="000000"/>
              <w:right w:val="single" w:sz="12" w:space="0" w:color="000000"/>
            </w:tcBorders>
            <w:vAlign w:val="center"/>
          </w:tcPr>
          <w:p w14:paraId="3939A516"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3.4. Compara y comenta las rebeliones de Cataluña y Portugal de 1640. </w:t>
            </w:r>
          </w:p>
        </w:tc>
      </w:tr>
      <w:tr w:rsidR="009F4E75" w:rsidRPr="009F4E75" w14:paraId="59D32433" w14:textId="77777777" w:rsidTr="009F4E75">
        <w:trPr>
          <w:gridBefore w:val="1"/>
          <w:wBefore w:w="12" w:type="dxa"/>
          <w:trHeight w:val="977"/>
        </w:trPr>
        <w:tc>
          <w:tcPr>
            <w:tcW w:w="3575" w:type="dxa"/>
            <w:gridSpan w:val="2"/>
            <w:tcBorders>
              <w:top w:val="single" w:sz="6" w:space="0" w:color="000000"/>
              <w:left w:val="single" w:sz="11" w:space="0" w:color="000000"/>
              <w:bottom w:val="single" w:sz="6" w:space="0" w:color="000000"/>
              <w:right w:val="single" w:sz="10" w:space="0" w:color="000000"/>
            </w:tcBorders>
          </w:tcPr>
          <w:p w14:paraId="6DAA1A67"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4673" w:type="dxa"/>
            <w:gridSpan w:val="2"/>
            <w:tcBorders>
              <w:top w:val="single" w:sz="6" w:space="0" w:color="000000"/>
              <w:left w:val="single" w:sz="10" w:space="0" w:color="000000"/>
              <w:bottom w:val="single" w:sz="6" w:space="0" w:color="000000"/>
              <w:right w:val="single" w:sz="10" w:space="0" w:color="000000"/>
            </w:tcBorders>
          </w:tcPr>
          <w:p w14:paraId="31C3CCA4"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85" w:type="dxa"/>
            <w:gridSpan w:val="2"/>
            <w:tcBorders>
              <w:top w:val="single" w:sz="6" w:space="0" w:color="000000"/>
              <w:left w:val="single" w:sz="10" w:space="0" w:color="000000"/>
              <w:bottom w:val="single" w:sz="6" w:space="0" w:color="000000"/>
              <w:right w:val="single" w:sz="12" w:space="0" w:color="000000"/>
            </w:tcBorders>
            <w:vAlign w:val="center"/>
          </w:tcPr>
          <w:p w14:paraId="3F8E86B8" w14:textId="77777777" w:rsidR="009F4E75" w:rsidRPr="009F4E75" w:rsidRDefault="009F4E75" w:rsidP="009F4E75">
            <w:pPr>
              <w:ind w:right="13"/>
              <w:jc w:val="right"/>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3.5. Explica los principales factores de la crisis demográfica y económica del siglo XVII, y sus </w:t>
            </w:r>
          </w:p>
        </w:tc>
      </w:tr>
      <w:tr w:rsidR="009F4E75" w:rsidRPr="009F4E75" w14:paraId="4494586E" w14:textId="77777777" w:rsidTr="009F4E75">
        <w:trPr>
          <w:gridAfter w:val="1"/>
          <w:wAfter w:w="12" w:type="dxa"/>
          <w:trHeight w:val="977"/>
        </w:trPr>
        <w:tc>
          <w:tcPr>
            <w:tcW w:w="3575" w:type="dxa"/>
            <w:gridSpan w:val="2"/>
            <w:vMerge w:val="restart"/>
            <w:tcBorders>
              <w:top w:val="single" w:sz="6" w:space="0" w:color="000000"/>
              <w:left w:val="single" w:sz="6" w:space="0" w:color="000000"/>
              <w:bottom w:val="single" w:sz="6" w:space="0" w:color="000000"/>
              <w:right w:val="single" w:sz="6" w:space="0" w:color="000000"/>
            </w:tcBorders>
          </w:tcPr>
          <w:p w14:paraId="14208CD3" w14:textId="77777777" w:rsidR="009F4E75" w:rsidRPr="009F4E75" w:rsidRDefault="009F4E75" w:rsidP="009F4E75">
            <w:pPr>
              <w:rPr>
                <w:rFonts w:ascii="Times New Roman" w:eastAsia="Times New Roman" w:hAnsi="Times New Roman" w:cs="Times New Roman"/>
                <w:color w:val="000000"/>
              </w:rPr>
            </w:pPr>
          </w:p>
        </w:tc>
        <w:tc>
          <w:tcPr>
            <w:tcW w:w="4673" w:type="dxa"/>
            <w:gridSpan w:val="2"/>
            <w:tcBorders>
              <w:top w:val="single" w:sz="6" w:space="0" w:color="000000"/>
              <w:left w:val="single" w:sz="6" w:space="0" w:color="000000"/>
              <w:bottom w:val="single" w:sz="6" w:space="0" w:color="000000"/>
              <w:right w:val="single" w:sz="6" w:space="0" w:color="000000"/>
            </w:tcBorders>
          </w:tcPr>
          <w:p w14:paraId="3FC73B64" w14:textId="77777777" w:rsidR="009F4E75" w:rsidRPr="009F4E75" w:rsidRDefault="009F4E75" w:rsidP="009F4E75">
            <w:pPr>
              <w:rPr>
                <w:rFonts w:ascii="Times New Roman" w:eastAsia="Times New Roman" w:hAnsi="Times New Roman" w:cs="Times New Roman"/>
                <w:color w:val="000000"/>
              </w:rPr>
            </w:pPr>
          </w:p>
        </w:tc>
        <w:tc>
          <w:tcPr>
            <w:tcW w:w="5285" w:type="dxa"/>
            <w:gridSpan w:val="2"/>
            <w:tcBorders>
              <w:top w:val="single" w:sz="6" w:space="0" w:color="000000"/>
              <w:left w:val="single" w:sz="6" w:space="0" w:color="000000"/>
              <w:bottom w:val="single" w:sz="6" w:space="0" w:color="000000"/>
              <w:right w:val="single" w:sz="6" w:space="0" w:color="000000"/>
            </w:tcBorders>
          </w:tcPr>
          <w:p w14:paraId="593E42C5"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consecuencias. </w:t>
            </w:r>
          </w:p>
        </w:tc>
      </w:tr>
      <w:tr w:rsidR="009F4E75" w:rsidRPr="009F4E75" w14:paraId="4BD9B4A7" w14:textId="77777777" w:rsidTr="009F4E75">
        <w:trPr>
          <w:gridAfter w:val="1"/>
          <w:wAfter w:w="12" w:type="dxa"/>
          <w:trHeight w:val="2449"/>
        </w:trPr>
        <w:tc>
          <w:tcPr>
            <w:tcW w:w="0" w:type="auto"/>
            <w:gridSpan w:val="2"/>
            <w:vMerge/>
            <w:tcBorders>
              <w:top w:val="nil"/>
              <w:left w:val="single" w:sz="6" w:space="0" w:color="000000"/>
              <w:bottom w:val="single" w:sz="6" w:space="0" w:color="000000"/>
              <w:right w:val="single" w:sz="6" w:space="0" w:color="000000"/>
            </w:tcBorders>
          </w:tcPr>
          <w:p w14:paraId="0A115E23" w14:textId="77777777" w:rsidR="009F4E75" w:rsidRPr="009F4E75" w:rsidRDefault="009F4E75" w:rsidP="009F4E75">
            <w:pPr>
              <w:rPr>
                <w:rFonts w:ascii="Times New Roman" w:eastAsia="Times New Roman" w:hAnsi="Times New Roman" w:cs="Times New Roman"/>
                <w:color w:val="000000"/>
              </w:rPr>
            </w:pPr>
          </w:p>
        </w:tc>
        <w:tc>
          <w:tcPr>
            <w:tcW w:w="4673" w:type="dxa"/>
            <w:gridSpan w:val="2"/>
            <w:tcBorders>
              <w:top w:val="single" w:sz="6" w:space="0" w:color="000000"/>
              <w:left w:val="single" w:sz="6" w:space="0" w:color="000000"/>
              <w:bottom w:val="single" w:sz="6" w:space="0" w:color="000000"/>
              <w:right w:val="single" w:sz="6" w:space="0" w:color="000000"/>
            </w:tcBorders>
          </w:tcPr>
          <w:p w14:paraId="575526F3" w14:textId="77777777" w:rsidR="009F4E75" w:rsidRPr="009F4E75" w:rsidRDefault="009F4E75" w:rsidP="009F4E75">
            <w:pPr>
              <w:spacing w:after="1" w:line="356" w:lineRule="auto"/>
              <w:ind w:right="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4. Reconocer las grandes aportaciones culturales y artísticas del Siglo de Oro español, extrayendo información de interés en fuentes primarias y secundarias (en bibliotecas,</w:t>
            </w:r>
          </w:p>
          <w:p w14:paraId="78C427FE"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Internet, etc.). </w:t>
            </w:r>
          </w:p>
        </w:tc>
        <w:tc>
          <w:tcPr>
            <w:tcW w:w="5285" w:type="dxa"/>
            <w:gridSpan w:val="2"/>
            <w:tcBorders>
              <w:top w:val="single" w:sz="6" w:space="0" w:color="000000"/>
              <w:left w:val="single" w:sz="6" w:space="0" w:color="000000"/>
              <w:bottom w:val="single" w:sz="6" w:space="0" w:color="000000"/>
              <w:right w:val="single" w:sz="6" w:space="0" w:color="000000"/>
            </w:tcBorders>
          </w:tcPr>
          <w:p w14:paraId="183F34CF" w14:textId="77777777" w:rsidR="009F4E75" w:rsidRPr="009F4E75" w:rsidRDefault="009F4E75" w:rsidP="009F4E75">
            <w:pPr>
              <w:ind w:right="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4.1. Busca información de interés (en libros o Internet)  y elabora una breve exposición sobre los  siguientes pintores del Siglo de Oro español: El  Greco, Ribera, Zurbarán, Velázquez y Murillo. </w:t>
            </w:r>
          </w:p>
        </w:tc>
      </w:tr>
    </w:tbl>
    <w:p w14:paraId="79F44122" w14:textId="77777777" w:rsidR="009F4E75" w:rsidRPr="009F4E75" w:rsidRDefault="009F4E75" w:rsidP="009F4E75">
      <w:pPr>
        <w:spacing w:after="105"/>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2A73A6B8" w14:textId="77777777" w:rsidR="009F4E75" w:rsidRPr="009F4E75" w:rsidRDefault="009F4E75" w:rsidP="009F4E75">
      <w:pPr>
        <w:spacing w:after="197"/>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31CFB3F1"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4: ESPAÑA EN LA ÓRBITA FRANCESA: EL REFORMISMO DE LOS PRIMEROS BORBONES (1700- 1788). </w:t>
      </w:r>
    </w:p>
    <w:tbl>
      <w:tblPr>
        <w:tblStyle w:val="TableGrid"/>
        <w:tblW w:w="13529" w:type="dxa"/>
        <w:tblInd w:w="177" w:type="dxa"/>
        <w:tblCellMar>
          <w:top w:w="118" w:type="dxa"/>
        </w:tblCellMar>
        <w:tblLook w:val="04A0" w:firstRow="1" w:lastRow="0" w:firstColumn="1" w:lastColumn="0" w:noHBand="0" w:noVBand="1"/>
      </w:tblPr>
      <w:tblGrid>
        <w:gridCol w:w="3572"/>
        <w:gridCol w:w="4676"/>
        <w:gridCol w:w="5281"/>
      </w:tblGrid>
      <w:tr w:rsidR="009F4E75" w:rsidRPr="009F4E75" w14:paraId="65C2C770" w14:textId="77777777" w:rsidTr="009F4E75">
        <w:trPr>
          <w:trHeight w:val="884"/>
        </w:trPr>
        <w:tc>
          <w:tcPr>
            <w:tcW w:w="3572" w:type="dxa"/>
            <w:tcBorders>
              <w:top w:val="single" w:sz="6" w:space="0" w:color="000000"/>
              <w:left w:val="single" w:sz="6" w:space="0" w:color="000000"/>
              <w:bottom w:val="nil"/>
              <w:right w:val="single" w:sz="6" w:space="0" w:color="000000"/>
            </w:tcBorders>
            <w:shd w:val="clear" w:color="auto" w:fill="ACADAF"/>
          </w:tcPr>
          <w:p w14:paraId="0836E8E4"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676" w:type="dxa"/>
            <w:tcBorders>
              <w:top w:val="single" w:sz="6" w:space="0" w:color="000000"/>
              <w:left w:val="single" w:sz="6" w:space="0" w:color="000000"/>
              <w:bottom w:val="nil"/>
              <w:right w:val="single" w:sz="6" w:space="0" w:color="000000"/>
            </w:tcBorders>
            <w:shd w:val="clear" w:color="auto" w:fill="ACADAF"/>
          </w:tcPr>
          <w:p w14:paraId="3D91191E"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81" w:type="dxa"/>
            <w:tcBorders>
              <w:top w:val="single" w:sz="6" w:space="0" w:color="000000"/>
              <w:left w:val="single" w:sz="6" w:space="0" w:color="000000"/>
              <w:bottom w:val="nil"/>
              <w:right w:val="single" w:sz="6" w:space="0" w:color="000000"/>
            </w:tcBorders>
            <w:shd w:val="clear" w:color="auto" w:fill="ACADAF"/>
            <w:vAlign w:val="center"/>
          </w:tcPr>
          <w:p w14:paraId="027D66C6" w14:textId="77777777" w:rsidR="009F4E75" w:rsidRPr="009F4E75" w:rsidRDefault="009F4E75" w:rsidP="009F4E75">
            <w:pPr>
              <w:tabs>
                <w:tab w:val="center" w:pos="1257"/>
                <w:tab w:val="center" w:pos="2888"/>
                <w:tab w:val="right" w:pos="5281"/>
              </w:tabs>
              <w:spacing w:after="109"/>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1FDC695D"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120E208A" w14:textId="77777777" w:rsidTr="009F4E75">
        <w:trPr>
          <w:trHeight w:val="982"/>
        </w:trPr>
        <w:tc>
          <w:tcPr>
            <w:tcW w:w="3572" w:type="dxa"/>
            <w:vMerge w:val="restart"/>
            <w:tcBorders>
              <w:top w:val="nil"/>
              <w:left w:val="single" w:sz="6" w:space="0" w:color="000000"/>
              <w:bottom w:val="single" w:sz="6" w:space="0" w:color="000000"/>
              <w:right w:val="single" w:sz="6" w:space="0" w:color="000000"/>
            </w:tcBorders>
            <w:vAlign w:val="center"/>
          </w:tcPr>
          <w:p w14:paraId="7C69FC6F" w14:textId="77777777" w:rsidR="009F4E75" w:rsidRPr="009F4E75" w:rsidRDefault="009F4E75" w:rsidP="00754A50">
            <w:pPr>
              <w:numPr>
                <w:ilvl w:val="0"/>
                <w:numId w:val="337"/>
              </w:numPr>
              <w:spacing w:after="6" w:line="356" w:lineRule="auto"/>
              <w:ind w:right="29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Cambio dinástico y Guerra de Sucesión: una contienda civil y </w:t>
            </w:r>
            <w:r w:rsidRPr="009F4E75">
              <w:rPr>
                <w:rFonts w:ascii="Times New Roman" w:eastAsia="Times New Roman" w:hAnsi="Times New Roman" w:cs="Times New Roman"/>
                <w:color w:val="000000"/>
              </w:rPr>
              <w:lastRenderedPageBreak/>
              <w:t xml:space="preserve">europea; la Paz de Utrecht y el nuevo equilibrio europeo; los Pactos de Familia con Francia. </w:t>
            </w:r>
          </w:p>
          <w:p w14:paraId="09062BFC" w14:textId="77777777" w:rsidR="009F4E75" w:rsidRPr="009F4E75" w:rsidRDefault="009F4E75" w:rsidP="00754A50">
            <w:pPr>
              <w:numPr>
                <w:ilvl w:val="0"/>
                <w:numId w:val="337"/>
              </w:numPr>
              <w:spacing w:line="356" w:lineRule="auto"/>
              <w:ind w:right="29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Las reformas institucionales: el nuevo modelo de Estado; la administración en América; la Hacienda Real; las relaciones </w:t>
            </w:r>
          </w:p>
          <w:p w14:paraId="4CD20730" w14:textId="77777777" w:rsidR="009F4E75" w:rsidRPr="009F4E75" w:rsidRDefault="009F4E75" w:rsidP="009F4E75">
            <w:pPr>
              <w:spacing w:after="122"/>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Iglesia-Estado. </w:t>
            </w:r>
          </w:p>
          <w:p w14:paraId="306A8F76" w14:textId="77777777" w:rsidR="009F4E75" w:rsidRPr="009F4E75" w:rsidRDefault="009F4E75" w:rsidP="009F4E75">
            <w:pPr>
              <w:ind w:right="23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economía y la política económica: la recuperación demográfica; los problemas de la agricultura, la </w:t>
            </w:r>
          </w:p>
        </w:tc>
        <w:tc>
          <w:tcPr>
            <w:tcW w:w="4676" w:type="dxa"/>
            <w:vMerge w:val="restart"/>
            <w:tcBorders>
              <w:top w:val="nil"/>
              <w:left w:val="single" w:sz="6" w:space="0" w:color="000000"/>
              <w:bottom w:val="single" w:sz="6" w:space="0" w:color="000000"/>
              <w:right w:val="single" w:sz="6" w:space="0" w:color="000000"/>
            </w:tcBorders>
          </w:tcPr>
          <w:p w14:paraId="030E5F3D" w14:textId="77777777" w:rsidR="009F4E75" w:rsidRPr="009F4E75" w:rsidRDefault="009F4E75" w:rsidP="009F4E75">
            <w:pPr>
              <w:ind w:right="13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1. Analizar la Guerra de Sucesión española como contienda civil y europea, explicando  sus </w:t>
            </w:r>
            <w:r w:rsidRPr="009F4E75">
              <w:rPr>
                <w:rFonts w:ascii="Times New Roman" w:eastAsia="Times New Roman" w:hAnsi="Times New Roman" w:cs="Times New Roman"/>
                <w:color w:val="000000"/>
              </w:rPr>
              <w:lastRenderedPageBreak/>
              <w:t xml:space="preserve">consecuencias para la política exterior española y el nuevo orden internacional. </w:t>
            </w:r>
          </w:p>
        </w:tc>
        <w:tc>
          <w:tcPr>
            <w:tcW w:w="5281" w:type="dxa"/>
            <w:tcBorders>
              <w:top w:val="nil"/>
              <w:left w:val="single" w:sz="6" w:space="0" w:color="000000"/>
              <w:bottom w:val="single" w:sz="6" w:space="0" w:color="000000"/>
              <w:right w:val="single" w:sz="6" w:space="0" w:color="000000"/>
            </w:tcBorders>
          </w:tcPr>
          <w:p w14:paraId="59685191"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1.1. Explica las causas de la Guerra de Sucesión Española y la composición de los bandos en conflicto. </w:t>
            </w:r>
          </w:p>
        </w:tc>
      </w:tr>
      <w:tr w:rsidR="009F4E75" w:rsidRPr="009F4E75" w14:paraId="7F802079" w14:textId="77777777" w:rsidTr="009F4E75">
        <w:trPr>
          <w:trHeight w:val="1256"/>
        </w:trPr>
        <w:tc>
          <w:tcPr>
            <w:tcW w:w="0" w:type="auto"/>
            <w:vMerge/>
            <w:tcBorders>
              <w:top w:val="nil"/>
              <w:left w:val="single" w:sz="6" w:space="0" w:color="000000"/>
              <w:bottom w:val="nil"/>
              <w:right w:val="single" w:sz="6" w:space="0" w:color="000000"/>
            </w:tcBorders>
          </w:tcPr>
          <w:p w14:paraId="43031816"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68BFE88B" w14:textId="77777777" w:rsidR="009F4E75" w:rsidRPr="009F4E75" w:rsidRDefault="009F4E75" w:rsidP="009F4E75">
            <w:pPr>
              <w:rPr>
                <w:rFonts w:ascii="Times New Roman" w:eastAsia="Times New Roman" w:hAnsi="Times New Roman" w:cs="Times New Roman"/>
                <w:color w:val="000000"/>
              </w:rPr>
            </w:pPr>
          </w:p>
        </w:tc>
        <w:tc>
          <w:tcPr>
            <w:tcW w:w="5281" w:type="dxa"/>
            <w:tcBorders>
              <w:top w:val="single" w:sz="6" w:space="0" w:color="000000"/>
              <w:left w:val="single" w:sz="6" w:space="0" w:color="000000"/>
              <w:bottom w:val="single" w:sz="6" w:space="0" w:color="000000"/>
              <w:right w:val="single" w:sz="6" w:space="0" w:color="000000"/>
            </w:tcBorders>
            <w:vAlign w:val="center"/>
          </w:tcPr>
          <w:p w14:paraId="2549138F" w14:textId="77777777" w:rsidR="009F4E75" w:rsidRPr="009F4E75" w:rsidRDefault="009F4E75" w:rsidP="009F4E75">
            <w:pPr>
              <w:ind w:right="4"/>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Representa una línea del tiempo desde 1700 hasta 1788, situando en ella los principales acontecimientos históricos. </w:t>
            </w:r>
          </w:p>
        </w:tc>
      </w:tr>
      <w:tr w:rsidR="009F4E75" w:rsidRPr="009F4E75" w14:paraId="755661E4" w14:textId="77777777" w:rsidTr="009F4E75">
        <w:trPr>
          <w:trHeight w:val="1265"/>
        </w:trPr>
        <w:tc>
          <w:tcPr>
            <w:tcW w:w="0" w:type="auto"/>
            <w:vMerge/>
            <w:tcBorders>
              <w:top w:val="nil"/>
              <w:left w:val="single" w:sz="6" w:space="0" w:color="000000"/>
              <w:bottom w:val="nil"/>
              <w:right w:val="single" w:sz="6" w:space="0" w:color="000000"/>
            </w:tcBorders>
          </w:tcPr>
          <w:p w14:paraId="716AC5C1"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28316A6F" w14:textId="77777777" w:rsidR="009F4E75" w:rsidRPr="009F4E75" w:rsidRDefault="009F4E75" w:rsidP="009F4E75">
            <w:pPr>
              <w:rPr>
                <w:rFonts w:ascii="Times New Roman" w:eastAsia="Times New Roman" w:hAnsi="Times New Roman" w:cs="Times New Roman"/>
                <w:color w:val="000000"/>
              </w:rPr>
            </w:pPr>
          </w:p>
        </w:tc>
        <w:tc>
          <w:tcPr>
            <w:tcW w:w="5281" w:type="dxa"/>
            <w:tcBorders>
              <w:top w:val="single" w:sz="6" w:space="0" w:color="000000"/>
              <w:left w:val="single" w:sz="6" w:space="0" w:color="000000"/>
              <w:bottom w:val="single" w:sz="6" w:space="0" w:color="000000"/>
              <w:right w:val="single" w:sz="6" w:space="0" w:color="000000"/>
            </w:tcBorders>
            <w:vAlign w:val="center"/>
          </w:tcPr>
          <w:p w14:paraId="0ACCFEC4" w14:textId="77777777" w:rsidR="009F4E75" w:rsidRPr="009F4E75" w:rsidRDefault="009F4E75" w:rsidP="009F4E75">
            <w:pPr>
              <w:ind w:right="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1.3. Detalla las características del nuevo orden europeo surgido de la Paz de Utrecht y el papel de España en él. </w:t>
            </w:r>
          </w:p>
        </w:tc>
      </w:tr>
      <w:tr w:rsidR="009F4E75" w:rsidRPr="009F4E75" w14:paraId="03CE9B09" w14:textId="77777777" w:rsidTr="009F4E75">
        <w:trPr>
          <w:trHeight w:val="1647"/>
        </w:trPr>
        <w:tc>
          <w:tcPr>
            <w:tcW w:w="0" w:type="auto"/>
            <w:vMerge/>
            <w:tcBorders>
              <w:top w:val="nil"/>
              <w:left w:val="single" w:sz="6" w:space="0" w:color="000000"/>
              <w:bottom w:val="single" w:sz="6" w:space="0" w:color="000000"/>
              <w:right w:val="single" w:sz="6" w:space="0" w:color="000000"/>
            </w:tcBorders>
          </w:tcPr>
          <w:p w14:paraId="0DF66CFB" w14:textId="77777777" w:rsidR="009F4E75" w:rsidRPr="009F4E75" w:rsidRDefault="009F4E75" w:rsidP="009F4E75">
            <w:pPr>
              <w:rPr>
                <w:rFonts w:ascii="Times New Roman" w:eastAsia="Times New Roman" w:hAnsi="Times New Roman" w:cs="Times New Roman"/>
                <w:color w:val="000000"/>
              </w:rPr>
            </w:pPr>
          </w:p>
        </w:tc>
        <w:tc>
          <w:tcPr>
            <w:tcW w:w="4676" w:type="dxa"/>
            <w:tcBorders>
              <w:top w:val="single" w:sz="6" w:space="0" w:color="000000"/>
              <w:left w:val="single" w:sz="6" w:space="0" w:color="000000"/>
              <w:bottom w:val="single" w:sz="6" w:space="0" w:color="000000"/>
              <w:right w:val="single" w:sz="6" w:space="0" w:color="000000"/>
            </w:tcBorders>
            <w:vAlign w:val="center"/>
          </w:tcPr>
          <w:p w14:paraId="41BF841E" w14:textId="77777777" w:rsidR="009F4E75" w:rsidRPr="009F4E75" w:rsidRDefault="009F4E75" w:rsidP="009F4E75">
            <w:pPr>
              <w:ind w:right="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 Describir las características del </w:t>
            </w:r>
            <w:proofErr w:type="spellStart"/>
            <w:r w:rsidRPr="009F4E75">
              <w:rPr>
                <w:rFonts w:ascii="Times New Roman" w:eastAsia="Times New Roman" w:hAnsi="Times New Roman" w:cs="Times New Roman"/>
                <w:color w:val="000000"/>
              </w:rPr>
              <w:t>nuevomodelo</w:t>
            </w:r>
            <w:proofErr w:type="spellEnd"/>
            <w:r w:rsidRPr="009F4E75">
              <w:rPr>
                <w:rFonts w:ascii="Times New Roman" w:eastAsia="Times New Roman" w:hAnsi="Times New Roman" w:cs="Times New Roman"/>
                <w:color w:val="000000"/>
              </w:rPr>
              <w:t xml:space="preserve"> de Estado, especificando el alcance de las reformas promovidas por los primeros monarcas de la dinastía borbónica. </w:t>
            </w:r>
          </w:p>
        </w:tc>
        <w:tc>
          <w:tcPr>
            <w:tcW w:w="5281" w:type="dxa"/>
            <w:tcBorders>
              <w:top w:val="single" w:sz="6" w:space="0" w:color="000000"/>
              <w:left w:val="single" w:sz="6" w:space="0" w:color="000000"/>
              <w:bottom w:val="single" w:sz="6" w:space="0" w:color="000000"/>
              <w:right w:val="single" w:sz="6" w:space="0" w:color="000000"/>
            </w:tcBorders>
          </w:tcPr>
          <w:p w14:paraId="6B3C4FCF" w14:textId="77777777" w:rsidR="009F4E75" w:rsidRPr="009F4E75" w:rsidRDefault="009F4E75" w:rsidP="009F4E75">
            <w:pPr>
              <w:ind w:right="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2.1. Define qué fueron los Decretos de Nueva Planta y  explica su importancia en la configuración del nuevo  Estado borbónico.  </w:t>
            </w:r>
          </w:p>
        </w:tc>
      </w:tr>
    </w:tbl>
    <w:p w14:paraId="281E4BDD" w14:textId="77777777" w:rsidR="009F4E75" w:rsidRPr="009F4E75" w:rsidRDefault="009F4E75" w:rsidP="009F4E75">
      <w:pPr>
        <w:spacing w:after="0"/>
        <w:ind w:right="95"/>
        <w:rPr>
          <w:rFonts w:ascii="Times New Roman" w:eastAsia="Times New Roman" w:hAnsi="Times New Roman" w:cs="Times New Roman"/>
          <w:color w:val="000000"/>
          <w:lang w:eastAsia="es-ES"/>
        </w:rPr>
      </w:pPr>
    </w:p>
    <w:tbl>
      <w:tblPr>
        <w:tblStyle w:val="TableGrid"/>
        <w:tblW w:w="13534" w:type="dxa"/>
        <w:tblInd w:w="149" w:type="dxa"/>
        <w:tblCellMar>
          <w:top w:w="17" w:type="dxa"/>
          <w:left w:w="41" w:type="dxa"/>
        </w:tblCellMar>
        <w:tblLook w:val="04A0" w:firstRow="1" w:lastRow="0" w:firstColumn="1" w:lastColumn="0" w:noHBand="0" w:noVBand="1"/>
      </w:tblPr>
      <w:tblGrid>
        <w:gridCol w:w="26"/>
        <w:gridCol w:w="3542"/>
        <w:gridCol w:w="27"/>
        <w:gridCol w:w="4641"/>
        <w:gridCol w:w="25"/>
        <w:gridCol w:w="5248"/>
        <w:gridCol w:w="25"/>
      </w:tblGrid>
      <w:tr w:rsidR="009F4E75" w:rsidRPr="009F4E75" w14:paraId="50427160" w14:textId="77777777" w:rsidTr="009F4E75">
        <w:trPr>
          <w:gridBefore w:val="1"/>
          <w:wBefore w:w="26" w:type="dxa"/>
          <w:trHeight w:val="3812"/>
        </w:trPr>
        <w:tc>
          <w:tcPr>
            <w:tcW w:w="3575" w:type="dxa"/>
            <w:gridSpan w:val="2"/>
            <w:tcBorders>
              <w:top w:val="nil"/>
              <w:left w:val="single" w:sz="6" w:space="0" w:color="000000"/>
              <w:bottom w:val="single" w:sz="6" w:space="0" w:color="000000"/>
              <w:right w:val="single" w:sz="6" w:space="0" w:color="000000"/>
            </w:tcBorders>
          </w:tcPr>
          <w:p w14:paraId="2D511B7A" w14:textId="77777777" w:rsidR="009F4E75" w:rsidRPr="009F4E75" w:rsidRDefault="009F4E75" w:rsidP="009F4E75">
            <w:pPr>
              <w:spacing w:after="4" w:line="356" w:lineRule="auto"/>
              <w:ind w:right="21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industria y el comercio; la liberalización del comercio con América; el despegue económico de Cataluña. </w:t>
            </w:r>
          </w:p>
          <w:p w14:paraId="1B97E805" w14:textId="77777777" w:rsidR="009F4E75" w:rsidRPr="009F4E75" w:rsidRDefault="009F4E75" w:rsidP="009F4E75">
            <w:pPr>
              <w:ind w:right="125"/>
              <w:jc w:val="both"/>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r w:rsidRPr="009F4E75">
              <w:rPr>
                <w:rFonts w:ascii="Times New Roman" w:eastAsia="Times New Roman" w:hAnsi="Times New Roman" w:cs="Times New Roman"/>
                <w:color w:val="000000"/>
              </w:rPr>
              <w:t xml:space="preserve">La Ilustración en España: proyectistas, novadores e ilustrados; el despotismo ilustrado; el nuevo concepto de educación; las Sociedades Económicas de Amigos del País; la prensa periódica. </w:t>
            </w:r>
          </w:p>
        </w:tc>
        <w:tc>
          <w:tcPr>
            <w:tcW w:w="4676" w:type="dxa"/>
            <w:gridSpan w:val="2"/>
            <w:tcBorders>
              <w:top w:val="single" w:sz="6" w:space="0" w:color="000000"/>
              <w:left w:val="single" w:sz="6" w:space="0" w:color="000000"/>
              <w:bottom w:val="single" w:sz="6" w:space="0" w:color="000000"/>
              <w:right w:val="single" w:sz="6" w:space="0" w:color="000000"/>
            </w:tcBorders>
          </w:tcPr>
          <w:p w14:paraId="2DACD358"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tcPr>
          <w:p w14:paraId="5A34B467" w14:textId="77777777" w:rsidR="009F4E75" w:rsidRPr="009F4E75" w:rsidRDefault="009F4E75" w:rsidP="009F4E75">
            <w:pPr>
              <w:spacing w:after="113" w:line="356" w:lineRule="auto"/>
              <w:ind w:right="-17"/>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2.2. Elabora un esquema comparativo del modelo político  </w:t>
            </w:r>
          </w:p>
          <w:p w14:paraId="32F9C0AA" w14:textId="77777777" w:rsidR="009F4E75" w:rsidRPr="009F4E75" w:rsidRDefault="009F4E75" w:rsidP="009F4E75">
            <w:pPr>
              <w:spacing w:after="113" w:line="356" w:lineRule="auto"/>
              <w:ind w:right="-1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2.3. Explica las medidas que adoptaron o proyectaron los primeros Borbones para sanear la Hacienda </w:t>
            </w:r>
            <w:proofErr w:type="spellStart"/>
            <w:r w:rsidRPr="009F4E75">
              <w:rPr>
                <w:rFonts w:ascii="Times New Roman" w:eastAsia="Times New Roman" w:hAnsi="Times New Roman" w:cs="Times New Roman"/>
                <w:color w:val="000000"/>
              </w:rPr>
              <w:t>Real.de</w:t>
            </w:r>
            <w:proofErr w:type="spellEnd"/>
            <w:r w:rsidRPr="009F4E75">
              <w:rPr>
                <w:rFonts w:ascii="Times New Roman" w:eastAsia="Times New Roman" w:hAnsi="Times New Roman" w:cs="Times New Roman"/>
                <w:color w:val="000000"/>
              </w:rPr>
              <w:t xml:space="preserve"> los Austrias y el de los Borbones.  </w:t>
            </w:r>
          </w:p>
          <w:p w14:paraId="32610D27" w14:textId="77777777" w:rsidR="009F4E75" w:rsidRPr="009F4E75" w:rsidRDefault="009F4E75" w:rsidP="009F4E75">
            <w:pPr>
              <w:ind w:right="-1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2.4. Describe las relaciones Iglesia-Estado y las causas de la expulsión de los jesuitas. </w:t>
            </w:r>
          </w:p>
        </w:tc>
      </w:tr>
      <w:tr w:rsidR="009F4E75" w:rsidRPr="009F4E75" w14:paraId="2442FBB3" w14:textId="77777777" w:rsidTr="009F4E75">
        <w:trPr>
          <w:gridBefore w:val="1"/>
          <w:wBefore w:w="26" w:type="dxa"/>
          <w:trHeight w:val="977"/>
        </w:trPr>
        <w:tc>
          <w:tcPr>
            <w:tcW w:w="3575" w:type="dxa"/>
            <w:gridSpan w:val="2"/>
            <w:vMerge w:val="restart"/>
            <w:tcBorders>
              <w:top w:val="single" w:sz="6" w:space="0" w:color="000000"/>
              <w:left w:val="single" w:sz="6" w:space="0" w:color="000000"/>
              <w:bottom w:val="single" w:sz="6" w:space="0" w:color="000000"/>
              <w:right w:val="single" w:sz="6" w:space="0" w:color="000000"/>
            </w:tcBorders>
          </w:tcPr>
          <w:p w14:paraId="20045268"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4676" w:type="dxa"/>
            <w:gridSpan w:val="2"/>
            <w:vMerge w:val="restart"/>
            <w:tcBorders>
              <w:top w:val="single" w:sz="6" w:space="0" w:color="000000"/>
              <w:left w:val="single" w:sz="6" w:space="0" w:color="000000"/>
              <w:bottom w:val="single" w:sz="6" w:space="0" w:color="000000"/>
              <w:right w:val="single" w:sz="6" w:space="0" w:color="000000"/>
            </w:tcBorders>
          </w:tcPr>
          <w:p w14:paraId="60DA3426" w14:textId="77777777" w:rsidR="009F4E75" w:rsidRPr="009F4E75" w:rsidRDefault="009F4E75" w:rsidP="009F4E75">
            <w:pPr>
              <w:ind w:right="27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 Comentar la situación inicial de los diferentes sectores económicos, detallando los cambios </w:t>
            </w:r>
            <w:r w:rsidRPr="009F4E75">
              <w:rPr>
                <w:rFonts w:ascii="Times New Roman" w:eastAsia="Times New Roman" w:hAnsi="Times New Roman" w:cs="Times New Roman"/>
                <w:color w:val="000000"/>
              </w:rPr>
              <w:lastRenderedPageBreak/>
              <w:t xml:space="preserve">introducidos y los objetivos de la nueva política económica. </w:t>
            </w: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2E0F83E0"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3.1. Compara la evolución demográfica del siglo XVIII con la de la centuria anterior. </w:t>
            </w:r>
          </w:p>
        </w:tc>
      </w:tr>
      <w:tr w:rsidR="009F4E75" w:rsidRPr="009F4E75" w14:paraId="7AA40D7F" w14:textId="77777777" w:rsidTr="009F4E75">
        <w:trPr>
          <w:gridBefore w:val="1"/>
          <w:wBefore w:w="26" w:type="dxa"/>
          <w:trHeight w:val="1260"/>
        </w:trPr>
        <w:tc>
          <w:tcPr>
            <w:tcW w:w="0" w:type="auto"/>
            <w:gridSpan w:val="2"/>
            <w:vMerge/>
            <w:tcBorders>
              <w:top w:val="nil"/>
              <w:left w:val="single" w:sz="6" w:space="0" w:color="000000"/>
              <w:bottom w:val="nil"/>
              <w:right w:val="single" w:sz="6" w:space="0" w:color="000000"/>
            </w:tcBorders>
          </w:tcPr>
          <w:p w14:paraId="38BEB4E8"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nil"/>
              <w:right w:val="single" w:sz="6" w:space="0" w:color="000000"/>
            </w:tcBorders>
          </w:tcPr>
          <w:p w14:paraId="072EE893"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2D9CFD09" w14:textId="77777777" w:rsidR="009F4E75" w:rsidRPr="009F4E75" w:rsidRDefault="009F4E75" w:rsidP="009F4E75">
            <w:pPr>
              <w:ind w:right="3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3.2. Desarrolla los principales problemas de la agricultura y las medidas impulsadas por Carlos III en este sector. </w:t>
            </w:r>
          </w:p>
        </w:tc>
      </w:tr>
      <w:tr w:rsidR="009F4E75" w:rsidRPr="009F4E75" w14:paraId="5AE0F97F" w14:textId="77777777" w:rsidTr="009F4E75">
        <w:trPr>
          <w:gridBefore w:val="1"/>
          <w:wBefore w:w="26" w:type="dxa"/>
          <w:trHeight w:val="1262"/>
        </w:trPr>
        <w:tc>
          <w:tcPr>
            <w:tcW w:w="0" w:type="auto"/>
            <w:gridSpan w:val="2"/>
            <w:vMerge/>
            <w:tcBorders>
              <w:top w:val="nil"/>
              <w:left w:val="single" w:sz="6" w:space="0" w:color="000000"/>
              <w:bottom w:val="nil"/>
              <w:right w:val="single" w:sz="6" w:space="0" w:color="000000"/>
            </w:tcBorders>
          </w:tcPr>
          <w:p w14:paraId="02A6A911"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tcPr>
          <w:p w14:paraId="4EB0A241"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694D707A" w14:textId="77777777" w:rsidR="009F4E75" w:rsidRPr="009F4E75" w:rsidRDefault="009F4E75" w:rsidP="009F4E75">
            <w:pPr>
              <w:ind w:right="25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3.3. Explica la política industrial de la monarquía y las medidas adoptadas respecto al comercio con América. </w:t>
            </w:r>
          </w:p>
        </w:tc>
      </w:tr>
      <w:tr w:rsidR="009F4E75" w:rsidRPr="009F4E75" w14:paraId="0FE80DF9" w14:textId="77777777" w:rsidTr="009F4E75">
        <w:trPr>
          <w:gridBefore w:val="1"/>
          <w:wBefore w:w="26" w:type="dxa"/>
          <w:trHeight w:val="1150"/>
        </w:trPr>
        <w:tc>
          <w:tcPr>
            <w:tcW w:w="0" w:type="auto"/>
            <w:gridSpan w:val="2"/>
            <w:vMerge/>
            <w:tcBorders>
              <w:top w:val="nil"/>
              <w:left w:val="single" w:sz="6" w:space="0" w:color="000000"/>
              <w:bottom w:val="nil"/>
              <w:right w:val="single" w:sz="6" w:space="0" w:color="000000"/>
            </w:tcBorders>
          </w:tcPr>
          <w:p w14:paraId="03D05CAD" w14:textId="77777777" w:rsidR="009F4E75" w:rsidRPr="009F4E75" w:rsidRDefault="009F4E75" w:rsidP="009F4E75">
            <w:pPr>
              <w:rPr>
                <w:rFonts w:ascii="Times New Roman" w:eastAsia="Times New Roman" w:hAnsi="Times New Roman" w:cs="Times New Roman"/>
                <w:color w:val="000000"/>
              </w:rPr>
            </w:pPr>
          </w:p>
        </w:tc>
        <w:tc>
          <w:tcPr>
            <w:tcW w:w="4676" w:type="dxa"/>
            <w:gridSpan w:val="2"/>
            <w:vMerge w:val="restart"/>
            <w:tcBorders>
              <w:top w:val="single" w:sz="6" w:space="0" w:color="000000"/>
              <w:left w:val="single" w:sz="6" w:space="0" w:color="000000"/>
              <w:bottom w:val="single" w:sz="6" w:space="0" w:color="000000"/>
              <w:right w:val="single" w:sz="6" w:space="0" w:color="000000"/>
            </w:tcBorders>
          </w:tcPr>
          <w:p w14:paraId="6B7FFCA9" w14:textId="77777777" w:rsidR="009F4E75" w:rsidRPr="009F4E75" w:rsidRDefault="009F4E75" w:rsidP="009F4E75">
            <w:pPr>
              <w:ind w:right="3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 Explicar el despegue económico de Cataluña, comparándolo con la evolución económica del resto de España. </w:t>
            </w:r>
          </w:p>
        </w:tc>
        <w:tc>
          <w:tcPr>
            <w:tcW w:w="5283" w:type="dxa"/>
            <w:gridSpan w:val="2"/>
            <w:tcBorders>
              <w:top w:val="single" w:sz="6" w:space="0" w:color="000000"/>
              <w:left w:val="single" w:sz="6" w:space="0" w:color="000000"/>
              <w:bottom w:val="single" w:sz="6" w:space="0" w:color="000000"/>
              <w:right w:val="single" w:sz="6" w:space="0" w:color="000000"/>
            </w:tcBorders>
          </w:tcPr>
          <w:p w14:paraId="280CD8DB"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4.1. Especifica las causas del despegue económico de Cataluña en el siglo XVIII. </w:t>
            </w:r>
          </w:p>
        </w:tc>
      </w:tr>
      <w:tr w:rsidR="009F4E75" w:rsidRPr="009F4E75" w14:paraId="4B26A370" w14:textId="77777777" w:rsidTr="009F4E75">
        <w:trPr>
          <w:gridBefore w:val="1"/>
          <w:wBefore w:w="26" w:type="dxa"/>
          <w:trHeight w:val="787"/>
        </w:trPr>
        <w:tc>
          <w:tcPr>
            <w:tcW w:w="0" w:type="auto"/>
            <w:gridSpan w:val="2"/>
            <w:vMerge/>
            <w:tcBorders>
              <w:top w:val="nil"/>
              <w:left w:val="single" w:sz="6" w:space="0" w:color="000000"/>
              <w:bottom w:val="nil"/>
              <w:right w:val="single" w:sz="6" w:space="0" w:color="000000"/>
            </w:tcBorders>
          </w:tcPr>
          <w:p w14:paraId="546CB6B6"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vAlign w:val="center"/>
          </w:tcPr>
          <w:p w14:paraId="69AA593A"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nil"/>
            </w:tcBorders>
          </w:tcPr>
          <w:p w14:paraId="472E029A" w14:textId="77777777" w:rsidR="009F4E75" w:rsidRPr="009F4E75" w:rsidRDefault="009F4E75" w:rsidP="009F4E75">
            <w:pPr>
              <w:rPr>
                <w:rFonts w:ascii="Times New Roman" w:eastAsia="Times New Roman" w:hAnsi="Times New Roman" w:cs="Times New Roman"/>
                <w:color w:val="000000"/>
              </w:rPr>
            </w:pPr>
          </w:p>
        </w:tc>
      </w:tr>
      <w:tr w:rsidR="009F4E75" w:rsidRPr="009F4E75" w14:paraId="7FCFC920" w14:textId="77777777" w:rsidTr="009F4E75">
        <w:trPr>
          <w:gridBefore w:val="1"/>
          <w:wBefore w:w="26" w:type="dxa"/>
          <w:trHeight w:val="1368"/>
        </w:trPr>
        <w:tc>
          <w:tcPr>
            <w:tcW w:w="0" w:type="auto"/>
            <w:gridSpan w:val="2"/>
            <w:vMerge/>
            <w:tcBorders>
              <w:top w:val="nil"/>
              <w:left w:val="single" w:sz="6" w:space="0" w:color="000000"/>
              <w:bottom w:val="single" w:sz="6" w:space="0" w:color="000000"/>
              <w:right w:val="single" w:sz="6" w:space="0" w:color="000000"/>
            </w:tcBorders>
          </w:tcPr>
          <w:p w14:paraId="2458E332" w14:textId="77777777" w:rsidR="009F4E75" w:rsidRPr="009F4E75" w:rsidRDefault="009F4E75" w:rsidP="009F4E75">
            <w:pPr>
              <w:rPr>
                <w:rFonts w:ascii="Times New Roman" w:eastAsia="Times New Roman" w:hAnsi="Times New Roman" w:cs="Times New Roman"/>
                <w:color w:val="000000"/>
              </w:rPr>
            </w:pPr>
          </w:p>
        </w:tc>
        <w:tc>
          <w:tcPr>
            <w:tcW w:w="4676" w:type="dxa"/>
            <w:gridSpan w:val="2"/>
            <w:tcBorders>
              <w:top w:val="single" w:sz="6" w:space="0" w:color="000000"/>
              <w:left w:val="single" w:sz="6" w:space="0" w:color="000000"/>
              <w:bottom w:val="single" w:sz="6" w:space="0" w:color="000000"/>
              <w:right w:val="single" w:sz="6" w:space="0" w:color="000000"/>
            </w:tcBorders>
          </w:tcPr>
          <w:p w14:paraId="0110B109" w14:textId="77777777" w:rsidR="009F4E75" w:rsidRPr="009F4E75" w:rsidRDefault="009F4E75" w:rsidP="009F4E75">
            <w:pPr>
              <w:ind w:right="13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5. Exponer los conceptos fundamentales del pensamiento ilustrado, identificando sus cauces de difusión. </w:t>
            </w:r>
          </w:p>
        </w:tc>
        <w:tc>
          <w:tcPr>
            <w:tcW w:w="5283" w:type="dxa"/>
            <w:gridSpan w:val="2"/>
            <w:tcBorders>
              <w:top w:val="single" w:sz="6" w:space="0" w:color="000000"/>
              <w:left w:val="single" w:sz="6" w:space="0" w:color="000000"/>
              <w:bottom w:val="single" w:sz="6" w:space="0" w:color="000000"/>
              <w:right w:val="single" w:sz="6" w:space="0" w:color="000000"/>
            </w:tcBorders>
            <w:vAlign w:val="center"/>
          </w:tcPr>
          <w:p w14:paraId="78645EC3" w14:textId="77777777" w:rsidR="009F4E75" w:rsidRPr="009F4E75" w:rsidRDefault="009F4E75" w:rsidP="009F4E75">
            <w:pPr>
              <w:spacing w:after="108" w:line="356" w:lineRule="auto"/>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5.1. Comenta las ideas fundamentales de la Ilustración y define el concepto de despotismo ilustrado. </w:t>
            </w:r>
          </w:p>
          <w:p w14:paraId="3D945D65" w14:textId="77777777" w:rsidR="009F4E75" w:rsidRPr="009F4E75" w:rsidRDefault="009F4E75" w:rsidP="009F4E75">
            <w:pPr>
              <w:tabs>
                <w:tab w:val="center" w:pos="380"/>
                <w:tab w:val="center" w:pos="1101"/>
                <w:tab w:val="center" w:pos="1734"/>
                <w:tab w:val="center" w:pos="2563"/>
                <w:tab w:val="center" w:pos="3418"/>
                <w:tab w:val="center" w:pos="3868"/>
                <w:tab w:val="center" w:pos="4710"/>
              </w:tabs>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5.2. </w:t>
            </w:r>
            <w:r w:rsidRPr="009F4E75">
              <w:rPr>
                <w:rFonts w:ascii="Times New Roman" w:eastAsia="Times New Roman" w:hAnsi="Times New Roman" w:cs="Times New Roman"/>
                <w:color w:val="000000"/>
              </w:rPr>
              <w:tab/>
              <w:t xml:space="preserve">Razona </w:t>
            </w:r>
            <w:r w:rsidRPr="009F4E75">
              <w:rPr>
                <w:rFonts w:ascii="Times New Roman" w:eastAsia="Times New Roman" w:hAnsi="Times New Roman" w:cs="Times New Roman"/>
                <w:color w:val="000000"/>
              </w:rPr>
              <w:tab/>
              <w:t xml:space="preserve">la </w:t>
            </w:r>
            <w:r w:rsidRPr="009F4E75">
              <w:rPr>
                <w:rFonts w:ascii="Times New Roman" w:eastAsia="Times New Roman" w:hAnsi="Times New Roman" w:cs="Times New Roman"/>
                <w:color w:val="000000"/>
              </w:rPr>
              <w:tab/>
              <w:t xml:space="preserve">importancia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las </w:t>
            </w:r>
            <w:r w:rsidRPr="009F4E75">
              <w:rPr>
                <w:rFonts w:ascii="Times New Roman" w:eastAsia="Times New Roman" w:hAnsi="Times New Roman" w:cs="Times New Roman"/>
                <w:color w:val="000000"/>
              </w:rPr>
              <w:tab/>
              <w:t xml:space="preserve">Sociedades </w:t>
            </w:r>
          </w:p>
        </w:tc>
      </w:tr>
      <w:tr w:rsidR="009F4E75" w:rsidRPr="009F4E75" w14:paraId="61238038" w14:textId="77777777" w:rsidTr="009F4E75">
        <w:tblPrEx>
          <w:tblCellMar>
            <w:top w:w="19" w:type="dxa"/>
            <w:left w:w="797" w:type="dxa"/>
          </w:tblCellMar>
        </w:tblPrEx>
        <w:trPr>
          <w:gridAfter w:val="1"/>
          <w:wAfter w:w="25" w:type="dxa"/>
          <w:trHeight w:val="1155"/>
        </w:trPr>
        <w:tc>
          <w:tcPr>
            <w:tcW w:w="3574" w:type="dxa"/>
            <w:gridSpan w:val="2"/>
            <w:tcBorders>
              <w:top w:val="nil"/>
              <w:left w:val="single" w:sz="6" w:space="0" w:color="000000"/>
              <w:bottom w:val="single" w:sz="6" w:space="0" w:color="000000"/>
              <w:right w:val="single" w:sz="6" w:space="0" w:color="000000"/>
            </w:tcBorders>
          </w:tcPr>
          <w:p w14:paraId="6163BDDE" w14:textId="77777777" w:rsidR="009F4E75" w:rsidRPr="009F4E75" w:rsidRDefault="009F4E75" w:rsidP="009F4E75">
            <w:pPr>
              <w:rPr>
                <w:rFonts w:ascii="Times New Roman" w:eastAsia="Times New Roman" w:hAnsi="Times New Roman" w:cs="Times New Roman"/>
                <w:color w:val="000000"/>
              </w:rPr>
            </w:pPr>
          </w:p>
        </w:tc>
        <w:tc>
          <w:tcPr>
            <w:tcW w:w="4678" w:type="dxa"/>
            <w:gridSpan w:val="2"/>
            <w:tcBorders>
              <w:top w:val="single" w:sz="6" w:space="0" w:color="000000"/>
              <w:left w:val="single" w:sz="6" w:space="0" w:color="000000"/>
              <w:bottom w:val="single" w:sz="6" w:space="0" w:color="000000"/>
              <w:right w:val="single" w:sz="6" w:space="0" w:color="000000"/>
            </w:tcBorders>
          </w:tcPr>
          <w:p w14:paraId="4A77E78E" w14:textId="77777777" w:rsidR="009F4E75" w:rsidRPr="009F4E75" w:rsidRDefault="009F4E75" w:rsidP="009F4E75">
            <w:pPr>
              <w:rPr>
                <w:rFonts w:ascii="Times New Roman" w:eastAsia="Times New Roman" w:hAnsi="Times New Roman" w:cs="Times New Roman"/>
                <w:color w:val="000000"/>
              </w:rPr>
            </w:pPr>
          </w:p>
        </w:tc>
        <w:tc>
          <w:tcPr>
            <w:tcW w:w="5283" w:type="dxa"/>
            <w:gridSpan w:val="2"/>
            <w:tcBorders>
              <w:top w:val="single" w:sz="6" w:space="0" w:color="000000"/>
              <w:left w:val="single" w:sz="6" w:space="0" w:color="000000"/>
              <w:bottom w:val="single" w:sz="6" w:space="0" w:color="000000"/>
              <w:right w:val="single" w:sz="6" w:space="0" w:color="000000"/>
            </w:tcBorders>
          </w:tcPr>
          <w:p w14:paraId="74FB20BA" w14:textId="77777777" w:rsidR="009F4E75" w:rsidRPr="009F4E75" w:rsidRDefault="009F4E75" w:rsidP="009F4E75">
            <w:pPr>
              <w:ind w:right="1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Económicas de Amigos del País y de la prensa periódica en la difusión de los valores de la Ilustración. </w:t>
            </w:r>
          </w:p>
        </w:tc>
      </w:tr>
    </w:tbl>
    <w:p w14:paraId="29FADFE7" w14:textId="77777777" w:rsidR="009F4E75" w:rsidRPr="009F4E75" w:rsidRDefault="009F4E75" w:rsidP="009F4E75">
      <w:pPr>
        <w:spacing w:after="314"/>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186C688D"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5: LA CRISIS DEL ANTIGUO RÉGIMEN (1788-1833): LIBERALISMO FRENTE A ABSOLUTISMO. </w:t>
      </w:r>
    </w:p>
    <w:tbl>
      <w:tblPr>
        <w:tblStyle w:val="TableGrid"/>
        <w:tblW w:w="13533" w:type="dxa"/>
        <w:tblInd w:w="134" w:type="dxa"/>
        <w:tblLook w:val="04A0" w:firstRow="1" w:lastRow="0" w:firstColumn="1" w:lastColumn="0" w:noHBand="0" w:noVBand="1"/>
      </w:tblPr>
      <w:tblGrid>
        <w:gridCol w:w="14"/>
        <w:gridCol w:w="3556"/>
        <w:gridCol w:w="13"/>
        <w:gridCol w:w="4660"/>
        <w:gridCol w:w="13"/>
        <w:gridCol w:w="5264"/>
        <w:gridCol w:w="13"/>
      </w:tblGrid>
      <w:tr w:rsidR="009F4E75" w:rsidRPr="009F4E75" w14:paraId="1CBA9058" w14:textId="77777777" w:rsidTr="009F4E75">
        <w:trPr>
          <w:gridAfter w:val="1"/>
          <w:wAfter w:w="13" w:type="dxa"/>
          <w:trHeight w:val="884"/>
        </w:trPr>
        <w:tc>
          <w:tcPr>
            <w:tcW w:w="3572" w:type="dxa"/>
            <w:gridSpan w:val="2"/>
            <w:tcBorders>
              <w:top w:val="single" w:sz="6" w:space="0" w:color="000000"/>
              <w:left w:val="single" w:sz="6" w:space="0" w:color="000000"/>
              <w:bottom w:val="nil"/>
              <w:right w:val="single" w:sz="6" w:space="0" w:color="000000"/>
            </w:tcBorders>
            <w:shd w:val="clear" w:color="auto" w:fill="ACADAF"/>
          </w:tcPr>
          <w:p w14:paraId="11F3B594"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678" w:type="dxa"/>
            <w:gridSpan w:val="2"/>
            <w:tcBorders>
              <w:top w:val="single" w:sz="6" w:space="0" w:color="000000"/>
              <w:left w:val="single" w:sz="6" w:space="0" w:color="000000"/>
              <w:bottom w:val="nil"/>
              <w:right w:val="single" w:sz="6" w:space="0" w:color="000000"/>
            </w:tcBorders>
            <w:shd w:val="clear" w:color="auto" w:fill="ACADAF"/>
          </w:tcPr>
          <w:p w14:paraId="4D89A5C3"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82" w:type="dxa"/>
            <w:gridSpan w:val="2"/>
            <w:tcBorders>
              <w:top w:val="single" w:sz="6" w:space="0" w:color="000000"/>
              <w:left w:val="single" w:sz="6" w:space="0" w:color="000000"/>
              <w:bottom w:val="nil"/>
              <w:right w:val="single" w:sz="6" w:space="0" w:color="000000"/>
            </w:tcBorders>
            <w:shd w:val="clear" w:color="auto" w:fill="ACADAF"/>
            <w:vAlign w:val="center"/>
          </w:tcPr>
          <w:p w14:paraId="34A9101E" w14:textId="77777777" w:rsidR="009F4E75" w:rsidRPr="009F4E75" w:rsidRDefault="009F4E75" w:rsidP="009F4E75">
            <w:pPr>
              <w:tabs>
                <w:tab w:val="center" w:pos="1257"/>
                <w:tab w:val="center" w:pos="2890"/>
                <w:tab w:val="right" w:pos="5282"/>
              </w:tabs>
              <w:spacing w:after="109"/>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54DC266A"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319BA02B" w14:textId="77777777" w:rsidTr="009F4E75">
        <w:trPr>
          <w:gridAfter w:val="1"/>
          <w:wAfter w:w="13" w:type="dxa"/>
          <w:trHeight w:val="1646"/>
        </w:trPr>
        <w:tc>
          <w:tcPr>
            <w:tcW w:w="3572" w:type="dxa"/>
            <w:gridSpan w:val="2"/>
            <w:vMerge w:val="restart"/>
            <w:tcBorders>
              <w:top w:val="nil"/>
              <w:left w:val="single" w:sz="6" w:space="0" w:color="000000"/>
              <w:bottom w:val="single" w:sz="6" w:space="0" w:color="000000"/>
              <w:right w:val="single" w:sz="6" w:space="0" w:color="000000"/>
            </w:tcBorders>
          </w:tcPr>
          <w:p w14:paraId="3C403FA9" w14:textId="77777777" w:rsidR="009F4E75" w:rsidRPr="009F4E75" w:rsidRDefault="009F4E75" w:rsidP="00754A50">
            <w:pPr>
              <w:numPr>
                <w:ilvl w:val="0"/>
                <w:numId w:val="338"/>
              </w:numPr>
              <w:spacing w:after="109" w:line="364" w:lineRule="auto"/>
              <w:ind w:right="19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El </w:t>
            </w:r>
            <w:r w:rsidRPr="009F4E75">
              <w:rPr>
                <w:rFonts w:ascii="Times New Roman" w:eastAsia="Times New Roman" w:hAnsi="Times New Roman" w:cs="Times New Roman"/>
                <w:color w:val="000000"/>
              </w:rPr>
              <w:tab/>
              <w:t xml:space="preserve">impacto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la </w:t>
            </w:r>
            <w:r w:rsidRPr="009F4E75">
              <w:rPr>
                <w:rFonts w:ascii="Times New Roman" w:eastAsia="Times New Roman" w:hAnsi="Times New Roman" w:cs="Times New Roman"/>
                <w:color w:val="000000"/>
              </w:rPr>
              <w:tab/>
              <w:t xml:space="preserve">Revolución </w:t>
            </w:r>
          </w:p>
          <w:p w14:paraId="07D6F902" w14:textId="77777777" w:rsidR="009F4E75" w:rsidRPr="009F4E75" w:rsidRDefault="009F4E75" w:rsidP="009F4E75">
            <w:pPr>
              <w:spacing w:after="2" w:line="356" w:lineRule="auto"/>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Francesa: las relaciones entre España y Francia; la Guerra de la </w:t>
            </w:r>
          </w:p>
          <w:p w14:paraId="5D1B878F" w14:textId="77777777" w:rsidR="009F4E75" w:rsidRPr="009F4E75" w:rsidRDefault="009F4E75" w:rsidP="009F4E75">
            <w:pPr>
              <w:spacing w:after="4" w:line="356" w:lineRule="auto"/>
              <w:ind w:right="9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Independencia; el primer intento de revolución liberal, las Cortes de Cádiz y la Constitución de 1812. </w:t>
            </w:r>
          </w:p>
          <w:p w14:paraId="042C5DE2" w14:textId="77777777" w:rsidR="009F4E75" w:rsidRPr="009F4E75" w:rsidRDefault="009F4E75" w:rsidP="00754A50">
            <w:pPr>
              <w:numPr>
                <w:ilvl w:val="0"/>
                <w:numId w:val="338"/>
              </w:numPr>
              <w:spacing w:after="11" w:line="356" w:lineRule="auto"/>
              <w:ind w:right="19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reinado de Fernando VII: la restauración del absolutismo; el Trienio liberal; la reacción absolutista. </w:t>
            </w:r>
          </w:p>
          <w:p w14:paraId="351A4DEA" w14:textId="77777777" w:rsidR="009F4E75" w:rsidRPr="009F4E75" w:rsidRDefault="009F4E75" w:rsidP="00754A50">
            <w:pPr>
              <w:numPr>
                <w:ilvl w:val="0"/>
                <w:numId w:val="338"/>
              </w:numPr>
              <w:spacing w:after="4" w:line="356" w:lineRule="auto"/>
              <w:ind w:right="19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emancipación de la América española: el protagonismo criollo; las fases del proceso; las repercusiones para España. </w:t>
            </w:r>
          </w:p>
          <w:p w14:paraId="4D2BE74B" w14:textId="77777777" w:rsidR="009F4E75" w:rsidRPr="009F4E75" w:rsidRDefault="009F4E75" w:rsidP="00754A50">
            <w:pPr>
              <w:numPr>
                <w:ilvl w:val="0"/>
                <w:numId w:val="338"/>
              </w:numPr>
              <w:spacing w:line="364" w:lineRule="auto"/>
              <w:ind w:right="19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obra de Goya como testimonio de </w:t>
            </w:r>
            <w:proofErr w:type="spellStart"/>
            <w:r w:rsidRPr="009F4E75">
              <w:rPr>
                <w:rFonts w:ascii="Times New Roman" w:eastAsia="Times New Roman" w:hAnsi="Times New Roman" w:cs="Times New Roman"/>
                <w:color w:val="000000"/>
              </w:rPr>
              <w:t>laépoca</w:t>
            </w:r>
            <w:proofErr w:type="spellEnd"/>
            <w:r w:rsidRPr="009F4E75">
              <w:rPr>
                <w:rFonts w:ascii="Times New Roman" w:eastAsia="Times New Roman" w:hAnsi="Times New Roman" w:cs="Times New Roman"/>
                <w:color w:val="000000"/>
              </w:rPr>
              <w:t xml:space="preserve">. </w:t>
            </w:r>
          </w:p>
        </w:tc>
        <w:tc>
          <w:tcPr>
            <w:tcW w:w="4678" w:type="dxa"/>
            <w:gridSpan w:val="2"/>
            <w:vMerge w:val="restart"/>
            <w:tcBorders>
              <w:top w:val="nil"/>
              <w:left w:val="single" w:sz="6" w:space="0" w:color="000000"/>
              <w:bottom w:val="single" w:sz="6" w:space="0" w:color="000000"/>
              <w:right w:val="single" w:sz="6" w:space="0" w:color="000000"/>
            </w:tcBorders>
          </w:tcPr>
          <w:p w14:paraId="2855078F" w14:textId="77777777" w:rsidR="009F4E75" w:rsidRPr="009F4E75" w:rsidRDefault="009F4E75" w:rsidP="009F4E75">
            <w:pPr>
              <w:ind w:right="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 Analizar las relaciones entre España y Francia desde la Revolución Francesa hasta la Guerra de la Independencia, especificando en cada fase los principales acontecimientos y sus repercusiones para España. </w:t>
            </w:r>
          </w:p>
        </w:tc>
        <w:tc>
          <w:tcPr>
            <w:tcW w:w="5282" w:type="dxa"/>
            <w:gridSpan w:val="2"/>
            <w:tcBorders>
              <w:top w:val="nil"/>
              <w:left w:val="single" w:sz="6" w:space="0" w:color="000000"/>
              <w:bottom w:val="single" w:sz="6" w:space="0" w:color="000000"/>
              <w:right w:val="single" w:sz="6" w:space="0" w:color="000000"/>
            </w:tcBorders>
            <w:vAlign w:val="center"/>
          </w:tcPr>
          <w:p w14:paraId="610FAE39" w14:textId="77777777" w:rsidR="009F4E75" w:rsidRPr="009F4E75" w:rsidRDefault="009F4E75" w:rsidP="009F4E75">
            <w:pPr>
              <w:ind w:right="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1.1. Resume los cambios que experimentan las  relaciones entre España y Francia desde la  Revolución Francesa hasta el comienzo de la  Guerra de Independencia. </w:t>
            </w:r>
          </w:p>
        </w:tc>
      </w:tr>
      <w:tr w:rsidR="009F4E75" w:rsidRPr="009F4E75" w14:paraId="642AE7AB" w14:textId="77777777" w:rsidTr="009F4E75">
        <w:trPr>
          <w:gridAfter w:val="1"/>
          <w:wAfter w:w="13" w:type="dxa"/>
          <w:trHeight w:val="1268"/>
        </w:trPr>
        <w:tc>
          <w:tcPr>
            <w:tcW w:w="0" w:type="auto"/>
            <w:gridSpan w:val="2"/>
            <w:vMerge/>
            <w:tcBorders>
              <w:top w:val="nil"/>
              <w:left w:val="single" w:sz="6" w:space="0" w:color="000000"/>
              <w:bottom w:val="nil"/>
              <w:right w:val="single" w:sz="6" w:space="0" w:color="000000"/>
            </w:tcBorders>
          </w:tcPr>
          <w:p w14:paraId="3A5C54D5"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tcPr>
          <w:p w14:paraId="032F4699" w14:textId="77777777" w:rsidR="009F4E75" w:rsidRPr="009F4E75" w:rsidRDefault="009F4E75" w:rsidP="009F4E75">
            <w:pPr>
              <w:rPr>
                <w:rFonts w:ascii="Times New Roman" w:eastAsia="Times New Roman" w:hAnsi="Times New Roman" w:cs="Times New Roman"/>
                <w:color w:val="000000"/>
              </w:rPr>
            </w:pP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47B41F8B" w14:textId="77777777" w:rsidR="009F4E75" w:rsidRPr="009F4E75" w:rsidRDefault="009F4E75" w:rsidP="009F4E75">
            <w:pPr>
              <w:ind w:right="13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Describe la Guerra de la Independencia: sus causas, la composición de los bandos en conflicto y el desarrollo de los acontecimientos. </w:t>
            </w:r>
          </w:p>
        </w:tc>
      </w:tr>
      <w:tr w:rsidR="009F4E75" w:rsidRPr="009F4E75" w14:paraId="31B4978F" w14:textId="77777777" w:rsidTr="009F4E75">
        <w:trPr>
          <w:gridAfter w:val="1"/>
          <w:wAfter w:w="13" w:type="dxa"/>
          <w:trHeight w:val="871"/>
        </w:trPr>
        <w:tc>
          <w:tcPr>
            <w:tcW w:w="0" w:type="auto"/>
            <w:gridSpan w:val="2"/>
            <w:vMerge/>
            <w:tcBorders>
              <w:top w:val="nil"/>
              <w:left w:val="single" w:sz="6" w:space="0" w:color="000000"/>
              <w:bottom w:val="nil"/>
              <w:right w:val="single" w:sz="6" w:space="0" w:color="000000"/>
            </w:tcBorders>
          </w:tcPr>
          <w:p w14:paraId="5D068999" w14:textId="77777777" w:rsidR="009F4E75" w:rsidRPr="009F4E75" w:rsidRDefault="009F4E75" w:rsidP="009F4E75">
            <w:pPr>
              <w:rPr>
                <w:rFonts w:ascii="Times New Roman" w:eastAsia="Times New Roman" w:hAnsi="Times New Roman" w:cs="Times New Roman"/>
                <w:color w:val="000000"/>
              </w:rPr>
            </w:pPr>
          </w:p>
        </w:tc>
        <w:tc>
          <w:tcPr>
            <w:tcW w:w="4678" w:type="dxa"/>
            <w:gridSpan w:val="2"/>
            <w:vMerge w:val="restart"/>
            <w:tcBorders>
              <w:top w:val="single" w:sz="6" w:space="0" w:color="000000"/>
              <w:left w:val="single" w:sz="6" w:space="0" w:color="000000"/>
              <w:bottom w:val="single" w:sz="6" w:space="0" w:color="000000"/>
              <w:right w:val="single" w:sz="6" w:space="0" w:color="000000"/>
            </w:tcBorders>
          </w:tcPr>
          <w:p w14:paraId="5ED9A3CC" w14:textId="77777777" w:rsidR="009F4E75" w:rsidRPr="009F4E75" w:rsidRDefault="009F4E75" w:rsidP="009F4E75">
            <w:pPr>
              <w:ind w:right="2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 Comentar la labor legisladora de las Cortes de Cádiz, relacionándola con el ideario del liberalismo. </w:t>
            </w: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5E6DB48E"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2.1. Compara las Cortes de Cádiz con las cortes  estamentales del Antiguo Régimen. </w:t>
            </w:r>
          </w:p>
        </w:tc>
      </w:tr>
      <w:tr w:rsidR="009F4E75" w:rsidRPr="009F4E75" w14:paraId="36928EDB" w14:textId="77777777" w:rsidTr="009F4E75">
        <w:trPr>
          <w:gridAfter w:val="1"/>
          <w:wAfter w:w="13" w:type="dxa"/>
          <w:trHeight w:val="877"/>
        </w:trPr>
        <w:tc>
          <w:tcPr>
            <w:tcW w:w="0" w:type="auto"/>
            <w:gridSpan w:val="2"/>
            <w:vMerge/>
            <w:tcBorders>
              <w:top w:val="nil"/>
              <w:left w:val="single" w:sz="6" w:space="0" w:color="000000"/>
              <w:bottom w:val="nil"/>
              <w:right w:val="single" w:sz="6" w:space="0" w:color="000000"/>
            </w:tcBorders>
          </w:tcPr>
          <w:p w14:paraId="782718F8"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tcPr>
          <w:p w14:paraId="0EF5E200" w14:textId="77777777" w:rsidR="009F4E75" w:rsidRPr="009F4E75" w:rsidRDefault="009F4E75" w:rsidP="009F4E75">
            <w:pPr>
              <w:rPr>
                <w:rFonts w:ascii="Times New Roman" w:eastAsia="Times New Roman" w:hAnsi="Times New Roman" w:cs="Times New Roman"/>
                <w:color w:val="000000"/>
              </w:rPr>
            </w:pP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09EBCFE1"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2.2. Comenta las características esenciales de la Constitución de 1812. </w:t>
            </w:r>
          </w:p>
        </w:tc>
      </w:tr>
      <w:tr w:rsidR="009F4E75" w:rsidRPr="009F4E75" w14:paraId="674323F4" w14:textId="77777777" w:rsidTr="009F4E75">
        <w:trPr>
          <w:gridAfter w:val="1"/>
          <w:wAfter w:w="13" w:type="dxa"/>
          <w:trHeight w:val="979"/>
        </w:trPr>
        <w:tc>
          <w:tcPr>
            <w:tcW w:w="0" w:type="auto"/>
            <w:gridSpan w:val="2"/>
            <w:vMerge/>
            <w:tcBorders>
              <w:top w:val="nil"/>
              <w:left w:val="single" w:sz="6" w:space="0" w:color="000000"/>
              <w:bottom w:val="nil"/>
              <w:right w:val="single" w:sz="6" w:space="0" w:color="000000"/>
            </w:tcBorders>
          </w:tcPr>
          <w:p w14:paraId="2F7F302A" w14:textId="77777777" w:rsidR="009F4E75" w:rsidRPr="009F4E75" w:rsidRDefault="009F4E75" w:rsidP="009F4E75">
            <w:pPr>
              <w:rPr>
                <w:rFonts w:ascii="Times New Roman" w:eastAsia="Times New Roman" w:hAnsi="Times New Roman" w:cs="Times New Roman"/>
                <w:color w:val="000000"/>
              </w:rPr>
            </w:pPr>
          </w:p>
        </w:tc>
        <w:tc>
          <w:tcPr>
            <w:tcW w:w="4678" w:type="dxa"/>
            <w:gridSpan w:val="2"/>
            <w:vMerge w:val="restart"/>
            <w:tcBorders>
              <w:top w:val="single" w:sz="6" w:space="0" w:color="000000"/>
              <w:left w:val="single" w:sz="6" w:space="0" w:color="000000"/>
              <w:bottom w:val="single" w:sz="6" w:space="0" w:color="000000"/>
              <w:right w:val="single" w:sz="6" w:space="0" w:color="000000"/>
            </w:tcBorders>
          </w:tcPr>
          <w:p w14:paraId="3D679579" w14:textId="77777777" w:rsidR="009F4E75" w:rsidRPr="009F4E75" w:rsidRDefault="009F4E75" w:rsidP="009F4E75">
            <w:pPr>
              <w:ind w:right="24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 Describir las fases del reinado de Fernando VII, explicando los principales hechos de cada una de ellas. </w:t>
            </w:r>
          </w:p>
        </w:tc>
        <w:tc>
          <w:tcPr>
            <w:tcW w:w="5282" w:type="dxa"/>
            <w:gridSpan w:val="2"/>
            <w:tcBorders>
              <w:top w:val="single" w:sz="6" w:space="0" w:color="000000"/>
              <w:left w:val="single" w:sz="6" w:space="0" w:color="000000"/>
              <w:bottom w:val="single" w:sz="6" w:space="0" w:color="000000"/>
              <w:right w:val="single" w:sz="6" w:space="0" w:color="000000"/>
            </w:tcBorders>
          </w:tcPr>
          <w:p w14:paraId="49DE111B"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3.1. Detalla las fases del conflicto entre liberales y absolutistas durante el reinado de Fernando VII. </w:t>
            </w:r>
          </w:p>
        </w:tc>
      </w:tr>
      <w:tr w:rsidR="009F4E75" w:rsidRPr="009F4E75" w14:paraId="1D79A876" w14:textId="77777777" w:rsidTr="009F4E75">
        <w:trPr>
          <w:gridAfter w:val="1"/>
          <w:wAfter w:w="13" w:type="dxa"/>
          <w:trHeight w:val="864"/>
        </w:trPr>
        <w:tc>
          <w:tcPr>
            <w:tcW w:w="0" w:type="auto"/>
            <w:gridSpan w:val="2"/>
            <w:vMerge/>
            <w:tcBorders>
              <w:top w:val="nil"/>
              <w:left w:val="single" w:sz="6" w:space="0" w:color="000000"/>
              <w:bottom w:val="single" w:sz="6" w:space="0" w:color="000000"/>
              <w:right w:val="single" w:sz="6" w:space="0" w:color="000000"/>
            </w:tcBorders>
          </w:tcPr>
          <w:p w14:paraId="15C73E1B"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tcPr>
          <w:p w14:paraId="17A64BF5" w14:textId="77777777" w:rsidR="009F4E75" w:rsidRPr="009F4E75" w:rsidRDefault="009F4E75" w:rsidP="009F4E75">
            <w:pPr>
              <w:rPr>
                <w:rFonts w:ascii="Times New Roman" w:eastAsia="Times New Roman" w:hAnsi="Times New Roman" w:cs="Times New Roman"/>
                <w:color w:val="000000"/>
              </w:rPr>
            </w:pP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61BCA7AE"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3.2. Define el carlismo y resume su origen y los apoyos con que contaba inicialmente. </w:t>
            </w:r>
          </w:p>
        </w:tc>
      </w:tr>
      <w:tr w:rsidR="009F4E75" w:rsidRPr="009F4E75" w14:paraId="087EEA20" w14:textId="77777777" w:rsidTr="009F4E75">
        <w:trPr>
          <w:gridBefore w:val="1"/>
          <w:wBefore w:w="13" w:type="dxa"/>
          <w:trHeight w:val="1263"/>
        </w:trPr>
        <w:tc>
          <w:tcPr>
            <w:tcW w:w="3572" w:type="dxa"/>
            <w:gridSpan w:val="2"/>
            <w:vMerge w:val="restart"/>
            <w:tcBorders>
              <w:top w:val="single" w:sz="6" w:space="0" w:color="000000"/>
              <w:left w:val="single" w:sz="6" w:space="0" w:color="000000"/>
              <w:bottom w:val="single" w:sz="6" w:space="0" w:color="000000"/>
              <w:right w:val="single" w:sz="6" w:space="0" w:color="000000"/>
            </w:tcBorders>
          </w:tcPr>
          <w:p w14:paraId="5F408012"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4678" w:type="dxa"/>
            <w:gridSpan w:val="2"/>
            <w:vMerge w:val="restart"/>
            <w:tcBorders>
              <w:top w:val="single" w:sz="6" w:space="0" w:color="000000"/>
              <w:left w:val="single" w:sz="6" w:space="0" w:color="000000"/>
              <w:bottom w:val="single" w:sz="6" w:space="0" w:color="000000"/>
              <w:right w:val="single" w:sz="6" w:space="0" w:color="000000"/>
            </w:tcBorders>
          </w:tcPr>
          <w:p w14:paraId="487E1E23"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2956F843" w14:textId="77777777" w:rsidR="009F4E75" w:rsidRPr="009F4E75" w:rsidRDefault="009F4E75" w:rsidP="009F4E75">
            <w:pPr>
              <w:ind w:right="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3.3. Representa una línea del tiempo desde 1788 hasta 1833, situando en ella los principales acontecimiento históricos. </w:t>
            </w:r>
          </w:p>
        </w:tc>
      </w:tr>
      <w:tr w:rsidR="009F4E75" w:rsidRPr="009F4E75" w14:paraId="56CBF266" w14:textId="77777777" w:rsidTr="009F4E75">
        <w:trPr>
          <w:gridBefore w:val="1"/>
          <w:wBefore w:w="13" w:type="dxa"/>
          <w:trHeight w:val="1645"/>
        </w:trPr>
        <w:tc>
          <w:tcPr>
            <w:tcW w:w="0" w:type="auto"/>
            <w:gridSpan w:val="2"/>
            <w:vMerge/>
            <w:tcBorders>
              <w:top w:val="nil"/>
              <w:left w:val="single" w:sz="6" w:space="0" w:color="000000"/>
              <w:bottom w:val="nil"/>
              <w:right w:val="single" w:sz="6" w:space="0" w:color="000000"/>
            </w:tcBorders>
          </w:tcPr>
          <w:p w14:paraId="07E8818E"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tcPr>
          <w:p w14:paraId="7DBED356" w14:textId="77777777" w:rsidR="009F4E75" w:rsidRPr="009F4E75" w:rsidRDefault="009F4E75" w:rsidP="009F4E75">
            <w:pPr>
              <w:rPr>
                <w:rFonts w:ascii="Times New Roman" w:eastAsia="Times New Roman" w:hAnsi="Times New Roman" w:cs="Times New Roman"/>
                <w:color w:val="000000"/>
              </w:rPr>
            </w:pP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1CBE97A2" w14:textId="77777777" w:rsidR="009F4E75" w:rsidRPr="009F4E75" w:rsidRDefault="009F4E75" w:rsidP="009F4E75">
            <w:pPr>
              <w:ind w:right="10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3.4. Representa en un esquema las diferencias, en cuanto a sistema político y estructura social, entre el Antiguo Régimen y el régimen liberal burgués. </w:t>
            </w:r>
          </w:p>
        </w:tc>
      </w:tr>
      <w:tr w:rsidR="009F4E75" w:rsidRPr="009F4E75" w14:paraId="3FD8AF72" w14:textId="77777777" w:rsidTr="009F4E75">
        <w:trPr>
          <w:gridBefore w:val="1"/>
          <w:wBefore w:w="13" w:type="dxa"/>
          <w:trHeight w:val="979"/>
        </w:trPr>
        <w:tc>
          <w:tcPr>
            <w:tcW w:w="0" w:type="auto"/>
            <w:gridSpan w:val="2"/>
            <w:vMerge/>
            <w:tcBorders>
              <w:top w:val="nil"/>
              <w:left w:val="single" w:sz="6" w:space="0" w:color="000000"/>
              <w:bottom w:val="nil"/>
              <w:right w:val="single" w:sz="6" w:space="0" w:color="000000"/>
            </w:tcBorders>
          </w:tcPr>
          <w:p w14:paraId="691F1702" w14:textId="77777777" w:rsidR="009F4E75" w:rsidRPr="009F4E75" w:rsidRDefault="009F4E75" w:rsidP="009F4E75">
            <w:pPr>
              <w:rPr>
                <w:rFonts w:ascii="Times New Roman" w:eastAsia="Times New Roman" w:hAnsi="Times New Roman" w:cs="Times New Roman"/>
                <w:color w:val="000000"/>
              </w:rPr>
            </w:pPr>
          </w:p>
        </w:tc>
        <w:tc>
          <w:tcPr>
            <w:tcW w:w="4678" w:type="dxa"/>
            <w:gridSpan w:val="2"/>
            <w:vMerge w:val="restart"/>
            <w:tcBorders>
              <w:top w:val="single" w:sz="6" w:space="0" w:color="000000"/>
              <w:left w:val="single" w:sz="6" w:space="0" w:color="000000"/>
              <w:bottom w:val="single" w:sz="6" w:space="0" w:color="000000"/>
              <w:right w:val="single" w:sz="6" w:space="0" w:color="000000"/>
            </w:tcBorders>
          </w:tcPr>
          <w:p w14:paraId="68C28D67" w14:textId="77777777" w:rsidR="009F4E75" w:rsidRPr="009F4E75" w:rsidRDefault="009F4E75" w:rsidP="009F4E75">
            <w:pPr>
              <w:ind w:right="1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 Explicar el proceso de independencia de las colonias americanas, diferenciando sus causas y fases, así como las repercusiones económicas para España. </w:t>
            </w:r>
          </w:p>
        </w:tc>
        <w:tc>
          <w:tcPr>
            <w:tcW w:w="5282" w:type="dxa"/>
            <w:gridSpan w:val="2"/>
            <w:tcBorders>
              <w:top w:val="single" w:sz="6" w:space="0" w:color="000000"/>
              <w:left w:val="single" w:sz="6" w:space="0" w:color="000000"/>
              <w:bottom w:val="single" w:sz="6" w:space="0" w:color="000000"/>
              <w:right w:val="single" w:sz="6" w:space="0" w:color="000000"/>
            </w:tcBorders>
            <w:vAlign w:val="center"/>
          </w:tcPr>
          <w:p w14:paraId="0AB794EB"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4.1. Explica las causas y el desarrollo del proceso de  independencia de las colonias americanas. </w:t>
            </w:r>
          </w:p>
        </w:tc>
      </w:tr>
      <w:tr w:rsidR="009F4E75" w:rsidRPr="009F4E75" w14:paraId="3B53B10B" w14:textId="77777777" w:rsidTr="009F4E75">
        <w:trPr>
          <w:gridBefore w:val="1"/>
          <w:wBefore w:w="13" w:type="dxa"/>
          <w:trHeight w:val="1280"/>
        </w:trPr>
        <w:tc>
          <w:tcPr>
            <w:tcW w:w="0" w:type="auto"/>
            <w:gridSpan w:val="2"/>
            <w:vMerge/>
            <w:tcBorders>
              <w:top w:val="nil"/>
              <w:left w:val="single" w:sz="6" w:space="0" w:color="000000"/>
              <w:bottom w:val="nil"/>
              <w:right w:val="single" w:sz="6" w:space="0" w:color="000000"/>
            </w:tcBorders>
          </w:tcPr>
          <w:p w14:paraId="76CF8B77" w14:textId="77777777" w:rsidR="009F4E75" w:rsidRPr="009F4E75" w:rsidRDefault="009F4E75" w:rsidP="009F4E75">
            <w:pPr>
              <w:rPr>
                <w:rFonts w:ascii="Times New Roman" w:eastAsia="Times New Roman" w:hAnsi="Times New Roman" w:cs="Times New Roman"/>
                <w:color w:val="000000"/>
              </w:rPr>
            </w:pPr>
          </w:p>
        </w:tc>
        <w:tc>
          <w:tcPr>
            <w:tcW w:w="0" w:type="auto"/>
            <w:gridSpan w:val="2"/>
            <w:vMerge/>
            <w:tcBorders>
              <w:top w:val="nil"/>
              <w:left w:val="single" w:sz="6" w:space="0" w:color="000000"/>
              <w:bottom w:val="single" w:sz="6" w:space="0" w:color="000000"/>
              <w:right w:val="single" w:sz="6" w:space="0" w:color="000000"/>
            </w:tcBorders>
          </w:tcPr>
          <w:p w14:paraId="13265962" w14:textId="77777777" w:rsidR="009F4E75" w:rsidRPr="009F4E75" w:rsidRDefault="009F4E75" w:rsidP="009F4E75">
            <w:pPr>
              <w:rPr>
                <w:rFonts w:ascii="Times New Roman" w:eastAsia="Times New Roman" w:hAnsi="Times New Roman" w:cs="Times New Roman"/>
                <w:color w:val="000000"/>
              </w:rPr>
            </w:pPr>
          </w:p>
        </w:tc>
        <w:tc>
          <w:tcPr>
            <w:tcW w:w="5282" w:type="dxa"/>
            <w:gridSpan w:val="2"/>
            <w:tcBorders>
              <w:top w:val="single" w:sz="6" w:space="0" w:color="000000"/>
              <w:left w:val="single" w:sz="6" w:space="0" w:color="000000"/>
              <w:bottom w:val="single" w:sz="6" w:space="0" w:color="000000"/>
              <w:right w:val="single" w:sz="6" w:space="0" w:color="000000"/>
            </w:tcBorders>
          </w:tcPr>
          <w:p w14:paraId="413FAF89"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p w14:paraId="433DF7AE"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4.2. Especifica las repercusiones económicas para España de la independencia de las colonias americanas. </w:t>
            </w:r>
          </w:p>
        </w:tc>
      </w:tr>
      <w:tr w:rsidR="009F4E75" w:rsidRPr="009F4E75" w14:paraId="13C2B098" w14:textId="77777777" w:rsidTr="009F4E75">
        <w:trPr>
          <w:gridBefore w:val="1"/>
          <w:wBefore w:w="13" w:type="dxa"/>
          <w:trHeight w:val="2045"/>
        </w:trPr>
        <w:tc>
          <w:tcPr>
            <w:tcW w:w="0" w:type="auto"/>
            <w:gridSpan w:val="2"/>
            <w:vMerge/>
            <w:tcBorders>
              <w:top w:val="nil"/>
              <w:left w:val="single" w:sz="6" w:space="0" w:color="000000"/>
              <w:bottom w:val="single" w:sz="6" w:space="0" w:color="000000"/>
              <w:right w:val="single" w:sz="6" w:space="0" w:color="000000"/>
            </w:tcBorders>
          </w:tcPr>
          <w:p w14:paraId="14BBBCE1" w14:textId="77777777" w:rsidR="009F4E75" w:rsidRPr="009F4E75" w:rsidRDefault="009F4E75" w:rsidP="009F4E75">
            <w:pPr>
              <w:rPr>
                <w:rFonts w:ascii="Times New Roman" w:eastAsia="Times New Roman" w:hAnsi="Times New Roman" w:cs="Times New Roman"/>
                <w:color w:val="000000"/>
              </w:rPr>
            </w:pPr>
          </w:p>
        </w:tc>
        <w:tc>
          <w:tcPr>
            <w:tcW w:w="4678" w:type="dxa"/>
            <w:gridSpan w:val="2"/>
            <w:tcBorders>
              <w:top w:val="single" w:sz="6" w:space="0" w:color="000000"/>
              <w:left w:val="single" w:sz="6" w:space="0" w:color="000000"/>
              <w:bottom w:val="single" w:sz="6" w:space="0" w:color="000000"/>
              <w:right w:val="single" w:sz="6" w:space="0" w:color="000000"/>
            </w:tcBorders>
            <w:vAlign w:val="center"/>
          </w:tcPr>
          <w:p w14:paraId="0149BAF7" w14:textId="77777777" w:rsidR="009F4E75" w:rsidRPr="009F4E75" w:rsidRDefault="009F4E75" w:rsidP="009F4E75">
            <w:pPr>
              <w:ind w:right="19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5. Relacionar las pinturas y grabados de Goya con los acontecimientos de este periodo, identificando en  ellas  el reflejo de la situación y los acontecimientos contemporáneos. </w:t>
            </w:r>
          </w:p>
        </w:tc>
        <w:tc>
          <w:tcPr>
            <w:tcW w:w="5282" w:type="dxa"/>
            <w:gridSpan w:val="2"/>
            <w:tcBorders>
              <w:top w:val="single" w:sz="6" w:space="0" w:color="000000"/>
              <w:left w:val="single" w:sz="6" w:space="0" w:color="000000"/>
              <w:bottom w:val="single" w:sz="6" w:space="0" w:color="000000"/>
              <w:right w:val="single" w:sz="6" w:space="0" w:color="000000"/>
            </w:tcBorders>
          </w:tcPr>
          <w:p w14:paraId="04964431" w14:textId="77777777" w:rsidR="009F4E75" w:rsidRPr="009F4E75" w:rsidRDefault="009F4E75" w:rsidP="009F4E75">
            <w:pPr>
              <w:ind w:right="23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5.1. Busca información de interés (en libros o Internet) sobre Goya y elabora una breve exposición sobre su visión de la guerra. </w:t>
            </w:r>
          </w:p>
        </w:tc>
      </w:tr>
    </w:tbl>
    <w:p w14:paraId="346BBBCF" w14:textId="5D8E3A67" w:rsidR="009F4E75" w:rsidRPr="009F4E75" w:rsidRDefault="009F4E75" w:rsidP="008C5BFD">
      <w:pPr>
        <w:spacing w:after="10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2410B9CF" w14:textId="77777777" w:rsidR="009F4E75" w:rsidRPr="009F4E75" w:rsidRDefault="009F4E75" w:rsidP="009F4E75">
      <w:pPr>
        <w:spacing w:after="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30B50A39"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6: LA CONFLICTIVA CONSTRUCCIÓN DEL ESTADO LIBERAL (1833-1874). </w:t>
      </w:r>
    </w:p>
    <w:tbl>
      <w:tblPr>
        <w:tblStyle w:val="TableGrid"/>
        <w:tblW w:w="13534" w:type="dxa"/>
        <w:tblInd w:w="149" w:type="dxa"/>
        <w:tblCellMar>
          <w:top w:w="27" w:type="dxa"/>
          <w:left w:w="70" w:type="dxa"/>
        </w:tblCellMar>
        <w:tblLook w:val="04A0" w:firstRow="1" w:lastRow="0" w:firstColumn="1" w:lastColumn="0" w:noHBand="0" w:noVBand="1"/>
      </w:tblPr>
      <w:tblGrid>
        <w:gridCol w:w="3572"/>
        <w:gridCol w:w="4676"/>
        <w:gridCol w:w="5286"/>
      </w:tblGrid>
      <w:tr w:rsidR="009F4E75" w:rsidRPr="009F4E75" w14:paraId="0C317D65" w14:textId="77777777" w:rsidTr="009F4E75">
        <w:trPr>
          <w:trHeight w:val="884"/>
        </w:trPr>
        <w:tc>
          <w:tcPr>
            <w:tcW w:w="3572" w:type="dxa"/>
            <w:tcBorders>
              <w:top w:val="single" w:sz="6" w:space="0" w:color="000000"/>
              <w:left w:val="single" w:sz="6" w:space="0" w:color="000000"/>
              <w:bottom w:val="nil"/>
              <w:right w:val="single" w:sz="6" w:space="0" w:color="000000"/>
            </w:tcBorders>
            <w:shd w:val="clear" w:color="auto" w:fill="ACADAF"/>
          </w:tcPr>
          <w:p w14:paraId="2C56063F"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676" w:type="dxa"/>
            <w:tcBorders>
              <w:top w:val="single" w:sz="6" w:space="0" w:color="000000"/>
              <w:left w:val="single" w:sz="6" w:space="0" w:color="000000"/>
              <w:bottom w:val="nil"/>
              <w:right w:val="single" w:sz="6" w:space="0" w:color="000000"/>
            </w:tcBorders>
            <w:shd w:val="clear" w:color="auto" w:fill="ACADAF"/>
          </w:tcPr>
          <w:p w14:paraId="7B3A7B0C"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86" w:type="dxa"/>
            <w:tcBorders>
              <w:top w:val="single" w:sz="6" w:space="0" w:color="000000"/>
              <w:left w:val="single" w:sz="6" w:space="0" w:color="000000"/>
              <w:bottom w:val="nil"/>
              <w:right w:val="single" w:sz="6" w:space="0" w:color="000000"/>
            </w:tcBorders>
            <w:shd w:val="clear" w:color="auto" w:fill="ACADAF"/>
            <w:vAlign w:val="center"/>
          </w:tcPr>
          <w:p w14:paraId="0D8F653D" w14:textId="77777777" w:rsidR="009F4E75" w:rsidRPr="009F4E75" w:rsidRDefault="009F4E75" w:rsidP="009F4E75">
            <w:pPr>
              <w:tabs>
                <w:tab w:val="center" w:pos="1187"/>
                <w:tab w:val="center" w:pos="2820"/>
                <w:tab w:val="right" w:pos="5216"/>
              </w:tabs>
              <w:spacing w:after="109"/>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512B7B99"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74FDB0E9" w14:textId="77777777" w:rsidTr="009F4E75">
        <w:trPr>
          <w:trHeight w:val="869"/>
        </w:trPr>
        <w:tc>
          <w:tcPr>
            <w:tcW w:w="3572" w:type="dxa"/>
            <w:vMerge w:val="restart"/>
            <w:tcBorders>
              <w:top w:val="nil"/>
              <w:left w:val="single" w:sz="6" w:space="0" w:color="000000"/>
              <w:bottom w:val="single" w:sz="6" w:space="0" w:color="000000"/>
              <w:right w:val="single" w:sz="6" w:space="0" w:color="000000"/>
            </w:tcBorders>
          </w:tcPr>
          <w:p w14:paraId="61A432E1" w14:textId="77777777" w:rsidR="009F4E75" w:rsidRPr="009F4E75" w:rsidRDefault="009F4E75" w:rsidP="00754A50">
            <w:pPr>
              <w:numPr>
                <w:ilvl w:val="0"/>
                <w:numId w:val="339"/>
              </w:numPr>
              <w:spacing w:after="3" w:line="356" w:lineRule="auto"/>
              <w:ind w:right="144"/>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carlismo como último bastión absolutista: ideario y apoyos </w:t>
            </w:r>
            <w:r w:rsidRPr="009F4E75">
              <w:rPr>
                <w:rFonts w:ascii="Times New Roman" w:eastAsia="Times New Roman" w:hAnsi="Times New Roman" w:cs="Times New Roman"/>
                <w:color w:val="000000"/>
              </w:rPr>
              <w:lastRenderedPageBreak/>
              <w:t xml:space="preserve">sociales; las dos primeras guerras carlistas. El triunfo y consolidación del liberalismo en el reinado  de Isabel II: los primeros partidos políticos; el protagonismo político de los militares; el proceso constitucional; la legislación económica de signo liberal; la nueva sociedad de clases. </w:t>
            </w:r>
          </w:p>
          <w:p w14:paraId="7340BB80" w14:textId="77777777" w:rsidR="009F4E75" w:rsidRPr="009F4E75" w:rsidRDefault="009F4E75" w:rsidP="00754A50">
            <w:pPr>
              <w:numPr>
                <w:ilvl w:val="0"/>
                <w:numId w:val="339"/>
              </w:numPr>
              <w:spacing w:after="4" w:line="356" w:lineRule="auto"/>
              <w:ind w:right="144"/>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Sexenio Democrático: la revolución de 1868 y la caída de la monarquía isabelina; la búsqueda de alternativas políticas, la monarquía de Amadeo I, la Primera República; la guerra de Cuba, la tercera guerra carlista, la insurrección cantonal. </w:t>
            </w:r>
          </w:p>
          <w:p w14:paraId="15660E92" w14:textId="77777777" w:rsidR="009F4E75" w:rsidRPr="009F4E75" w:rsidRDefault="009F4E75" w:rsidP="00754A50">
            <w:pPr>
              <w:numPr>
                <w:ilvl w:val="0"/>
                <w:numId w:val="339"/>
              </w:numPr>
              <w:spacing w:after="245" w:line="364" w:lineRule="auto"/>
              <w:ind w:right="144"/>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Los inicios del movimiento </w:t>
            </w:r>
          </w:p>
          <w:p w14:paraId="0749AE44" w14:textId="77777777" w:rsidR="009F4E75" w:rsidRPr="009F4E75" w:rsidRDefault="009F4E75" w:rsidP="00754A50">
            <w:pPr>
              <w:numPr>
                <w:ilvl w:val="0"/>
                <w:numId w:val="339"/>
              </w:numPr>
              <w:spacing w:line="356" w:lineRule="auto"/>
              <w:ind w:right="144"/>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obrero español: las condiciones de vida de obreros y campesinos; la Asociación Internacional de </w:t>
            </w:r>
          </w:p>
          <w:p w14:paraId="30AF1529"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Trabajadores y el surgimiento de las corrientes anarquista y socialista </w:t>
            </w:r>
          </w:p>
        </w:tc>
        <w:tc>
          <w:tcPr>
            <w:tcW w:w="4676" w:type="dxa"/>
            <w:vMerge w:val="restart"/>
            <w:tcBorders>
              <w:top w:val="nil"/>
              <w:left w:val="single" w:sz="6" w:space="0" w:color="000000"/>
              <w:bottom w:val="single" w:sz="6" w:space="0" w:color="000000"/>
              <w:right w:val="single" w:sz="6" w:space="0" w:color="000000"/>
            </w:tcBorders>
          </w:tcPr>
          <w:p w14:paraId="47CB910C" w14:textId="77777777" w:rsidR="009F4E75" w:rsidRPr="009F4E75" w:rsidRDefault="009F4E75" w:rsidP="009F4E75">
            <w:pPr>
              <w:ind w:right="9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1. Describir el fenómeno del carlismo como resistencia absolutista frente a la revolución liberal, analizando sus componentes ideológicos, sus bases </w:t>
            </w:r>
            <w:r w:rsidRPr="009F4E75">
              <w:rPr>
                <w:rFonts w:ascii="Times New Roman" w:eastAsia="Times New Roman" w:hAnsi="Times New Roman" w:cs="Times New Roman"/>
                <w:color w:val="000000"/>
              </w:rPr>
              <w:lastRenderedPageBreak/>
              <w:t xml:space="preserve">sociales, su evolución en el tiempo y sus consecuencias. </w:t>
            </w:r>
          </w:p>
        </w:tc>
        <w:tc>
          <w:tcPr>
            <w:tcW w:w="5286" w:type="dxa"/>
            <w:tcBorders>
              <w:top w:val="nil"/>
              <w:left w:val="single" w:sz="6" w:space="0" w:color="000000"/>
              <w:bottom w:val="single" w:sz="6" w:space="0" w:color="000000"/>
              <w:right w:val="single" w:sz="6" w:space="0" w:color="000000"/>
            </w:tcBorders>
            <w:vAlign w:val="center"/>
          </w:tcPr>
          <w:p w14:paraId="67885A51"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1.1. Identifica el ámbito geográfico del carlismo y explica su ideario y apoyos sociales. </w:t>
            </w:r>
          </w:p>
        </w:tc>
      </w:tr>
      <w:tr w:rsidR="009F4E75" w:rsidRPr="009F4E75" w14:paraId="31474355" w14:textId="77777777" w:rsidTr="009F4E75">
        <w:trPr>
          <w:trHeight w:val="8016"/>
        </w:trPr>
        <w:tc>
          <w:tcPr>
            <w:tcW w:w="0" w:type="auto"/>
            <w:vMerge/>
            <w:tcBorders>
              <w:top w:val="nil"/>
              <w:left w:val="single" w:sz="6" w:space="0" w:color="000000"/>
              <w:bottom w:val="single" w:sz="6" w:space="0" w:color="000000"/>
              <w:right w:val="single" w:sz="6" w:space="0" w:color="000000"/>
            </w:tcBorders>
          </w:tcPr>
          <w:p w14:paraId="4378D288"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0D3176DD" w14:textId="77777777" w:rsidR="009F4E75" w:rsidRPr="009F4E75" w:rsidRDefault="009F4E75" w:rsidP="009F4E75">
            <w:pPr>
              <w:rPr>
                <w:rFonts w:ascii="Times New Roman" w:eastAsia="Times New Roman" w:hAnsi="Times New Roman" w:cs="Times New Roman"/>
                <w:color w:val="000000"/>
              </w:rPr>
            </w:pPr>
          </w:p>
        </w:tc>
        <w:tc>
          <w:tcPr>
            <w:tcW w:w="5286" w:type="dxa"/>
            <w:tcBorders>
              <w:top w:val="single" w:sz="6" w:space="0" w:color="000000"/>
              <w:left w:val="single" w:sz="6" w:space="0" w:color="000000"/>
              <w:bottom w:val="single" w:sz="6" w:space="0" w:color="000000"/>
              <w:right w:val="single" w:sz="6" w:space="0" w:color="000000"/>
            </w:tcBorders>
          </w:tcPr>
          <w:p w14:paraId="3DA9AC64"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Especifica las causas y consecuencias de las dos primeras guerras carlistas. </w:t>
            </w:r>
          </w:p>
        </w:tc>
      </w:tr>
    </w:tbl>
    <w:p w14:paraId="15EEE6E7" w14:textId="77777777" w:rsidR="009F4E75" w:rsidRPr="009F4E75" w:rsidRDefault="009F4E75" w:rsidP="009F4E75">
      <w:pPr>
        <w:spacing w:after="0"/>
        <w:ind w:right="46"/>
        <w:jc w:val="both"/>
        <w:rPr>
          <w:rFonts w:ascii="Times New Roman" w:eastAsia="Times New Roman" w:hAnsi="Times New Roman" w:cs="Times New Roman"/>
          <w:color w:val="000000"/>
          <w:lang w:eastAsia="es-ES"/>
        </w:rPr>
      </w:pPr>
    </w:p>
    <w:tbl>
      <w:tblPr>
        <w:tblStyle w:val="TableGrid"/>
        <w:tblW w:w="13535" w:type="dxa"/>
        <w:tblInd w:w="197" w:type="dxa"/>
        <w:tblCellMar>
          <w:top w:w="32" w:type="dxa"/>
          <w:left w:w="74" w:type="dxa"/>
        </w:tblCellMar>
        <w:tblLook w:val="04A0" w:firstRow="1" w:lastRow="0" w:firstColumn="1" w:lastColumn="0" w:noHBand="0" w:noVBand="1"/>
      </w:tblPr>
      <w:tblGrid>
        <w:gridCol w:w="3572"/>
        <w:gridCol w:w="4678"/>
        <w:gridCol w:w="5285"/>
      </w:tblGrid>
      <w:tr w:rsidR="009F4E75" w:rsidRPr="009F4E75" w14:paraId="21DCDB57" w14:textId="77777777" w:rsidTr="009F4E75">
        <w:trPr>
          <w:trHeight w:val="1275"/>
        </w:trPr>
        <w:tc>
          <w:tcPr>
            <w:tcW w:w="3572" w:type="dxa"/>
            <w:vMerge w:val="restart"/>
            <w:tcBorders>
              <w:top w:val="single" w:sz="6" w:space="0" w:color="000000"/>
              <w:left w:val="single" w:sz="6" w:space="0" w:color="000000"/>
              <w:bottom w:val="single" w:sz="6" w:space="0" w:color="000000"/>
              <w:right w:val="single" w:sz="6" w:space="0" w:color="000000"/>
            </w:tcBorders>
          </w:tcPr>
          <w:p w14:paraId="091CE94A"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 </w:t>
            </w:r>
          </w:p>
        </w:tc>
        <w:tc>
          <w:tcPr>
            <w:tcW w:w="4678" w:type="dxa"/>
            <w:tcBorders>
              <w:top w:val="single" w:sz="6" w:space="0" w:color="000000"/>
              <w:left w:val="single" w:sz="6" w:space="0" w:color="000000"/>
              <w:bottom w:val="single" w:sz="6" w:space="0" w:color="000000"/>
              <w:right w:val="single" w:sz="6" w:space="0" w:color="000000"/>
            </w:tcBorders>
          </w:tcPr>
          <w:p w14:paraId="352E664B"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85" w:type="dxa"/>
            <w:tcBorders>
              <w:top w:val="single" w:sz="6" w:space="0" w:color="000000"/>
              <w:left w:val="single" w:sz="6" w:space="0" w:color="000000"/>
              <w:bottom w:val="single" w:sz="6" w:space="0" w:color="000000"/>
              <w:right w:val="single" w:sz="6" w:space="0" w:color="000000"/>
            </w:tcBorders>
            <w:vAlign w:val="center"/>
          </w:tcPr>
          <w:p w14:paraId="50171DBE" w14:textId="77777777" w:rsidR="009F4E75" w:rsidRPr="009F4E75" w:rsidRDefault="009F4E75" w:rsidP="009F4E75">
            <w:pPr>
              <w:ind w:right="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1.3. Representa una línea del tiempo desde 1833 hasta 1874, situando en ella los principales acontecimientos históricos. </w:t>
            </w:r>
          </w:p>
        </w:tc>
      </w:tr>
      <w:tr w:rsidR="009F4E75" w:rsidRPr="009F4E75" w14:paraId="15D3D58B" w14:textId="77777777" w:rsidTr="009F4E75">
        <w:trPr>
          <w:trHeight w:val="979"/>
        </w:trPr>
        <w:tc>
          <w:tcPr>
            <w:tcW w:w="0" w:type="auto"/>
            <w:vMerge/>
            <w:tcBorders>
              <w:top w:val="nil"/>
              <w:left w:val="single" w:sz="6" w:space="0" w:color="000000"/>
              <w:bottom w:val="nil"/>
              <w:right w:val="single" w:sz="6" w:space="0" w:color="000000"/>
            </w:tcBorders>
          </w:tcPr>
          <w:p w14:paraId="30D75FDD" w14:textId="77777777" w:rsidR="009F4E75" w:rsidRPr="009F4E75" w:rsidRDefault="009F4E75" w:rsidP="009F4E75">
            <w:pPr>
              <w:rPr>
                <w:rFonts w:ascii="Times New Roman" w:eastAsia="Times New Roman" w:hAnsi="Times New Roman" w:cs="Times New Roman"/>
                <w:color w:val="000000"/>
              </w:rPr>
            </w:pPr>
          </w:p>
        </w:tc>
        <w:tc>
          <w:tcPr>
            <w:tcW w:w="4678" w:type="dxa"/>
            <w:vMerge w:val="restart"/>
            <w:tcBorders>
              <w:top w:val="single" w:sz="6" w:space="0" w:color="000000"/>
              <w:left w:val="single" w:sz="6" w:space="0" w:color="000000"/>
              <w:bottom w:val="single" w:sz="6" w:space="0" w:color="000000"/>
              <w:right w:val="single" w:sz="6" w:space="0" w:color="000000"/>
            </w:tcBorders>
          </w:tcPr>
          <w:p w14:paraId="51857128" w14:textId="77777777" w:rsidR="009F4E75" w:rsidRPr="009F4E75" w:rsidRDefault="009F4E75" w:rsidP="009F4E75">
            <w:pPr>
              <w:ind w:right="7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 Analizar la transición definitiva del Antiguo Régimen al régimen liberal burgués durante el reinado de Isabel II, explicando el protagonismo de los militares y especificando los cambios políticos, económicos y sociales. </w:t>
            </w:r>
          </w:p>
        </w:tc>
        <w:tc>
          <w:tcPr>
            <w:tcW w:w="5285" w:type="dxa"/>
            <w:tcBorders>
              <w:top w:val="single" w:sz="6" w:space="0" w:color="000000"/>
              <w:left w:val="single" w:sz="6" w:space="0" w:color="000000"/>
              <w:bottom w:val="single" w:sz="6" w:space="0" w:color="000000"/>
              <w:right w:val="single" w:sz="6" w:space="0" w:color="000000"/>
            </w:tcBorders>
          </w:tcPr>
          <w:p w14:paraId="0752FD80"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2.1. Describe las características de los partidos políticos que surgieron durante el reinado de Isabel II. </w:t>
            </w:r>
          </w:p>
        </w:tc>
      </w:tr>
      <w:tr w:rsidR="009F4E75" w:rsidRPr="009F4E75" w14:paraId="1BC3F992" w14:textId="77777777" w:rsidTr="009F4E75">
        <w:trPr>
          <w:trHeight w:val="1275"/>
        </w:trPr>
        <w:tc>
          <w:tcPr>
            <w:tcW w:w="0" w:type="auto"/>
            <w:vMerge/>
            <w:tcBorders>
              <w:top w:val="nil"/>
              <w:left w:val="single" w:sz="6" w:space="0" w:color="000000"/>
              <w:bottom w:val="nil"/>
              <w:right w:val="single" w:sz="6" w:space="0" w:color="000000"/>
            </w:tcBorders>
          </w:tcPr>
          <w:p w14:paraId="7AB3F841"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6547CFBF"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0EF9AF3A" w14:textId="77777777" w:rsidR="009F4E75" w:rsidRPr="009F4E75" w:rsidRDefault="009F4E75" w:rsidP="009F4E75">
            <w:pPr>
              <w:ind w:right="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2.2. Resume las etapas de la evolución política del reinado de Isabel II desde su minoría de edad, y explica el papel de los militares. </w:t>
            </w:r>
          </w:p>
        </w:tc>
      </w:tr>
      <w:tr w:rsidR="009F4E75" w:rsidRPr="009F4E75" w14:paraId="6B84003C" w14:textId="77777777" w:rsidTr="009F4E75">
        <w:trPr>
          <w:trHeight w:val="1277"/>
        </w:trPr>
        <w:tc>
          <w:tcPr>
            <w:tcW w:w="0" w:type="auto"/>
            <w:vMerge/>
            <w:tcBorders>
              <w:top w:val="nil"/>
              <w:left w:val="single" w:sz="6" w:space="0" w:color="000000"/>
              <w:bottom w:val="nil"/>
              <w:right w:val="single" w:sz="6" w:space="0" w:color="000000"/>
            </w:tcBorders>
          </w:tcPr>
          <w:p w14:paraId="484A240A"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5F5570D8"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6BD6E6CF" w14:textId="77777777" w:rsidR="009F4E75" w:rsidRPr="009F4E75" w:rsidRDefault="009F4E75" w:rsidP="009F4E75">
            <w:pPr>
              <w:spacing w:line="356" w:lineRule="auto"/>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2.3. Explica las medidas de liberalización del mercado de la tierra llevadas a cabo durante el reinado de Isabel </w:t>
            </w:r>
          </w:p>
          <w:p w14:paraId="2E6172F6"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II. </w:t>
            </w:r>
          </w:p>
        </w:tc>
      </w:tr>
      <w:tr w:rsidR="009F4E75" w:rsidRPr="009F4E75" w14:paraId="41CA6764" w14:textId="77777777" w:rsidTr="009F4E75">
        <w:trPr>
          <w:trHeight w:val="982"/>
        </w:trPr>
        <w:tc>
          <w:tcPr>
            <w:tcW w:w="0" w:type="auto"/>
            <w:vMerge/>
            <w:tcBorders>
              <w:top w:val="nil"/>
              <w:left w:val="single" w:sz="6" w:space="0" w:color="000000"/>
              <w:bottom w:val="nil"/>
              <w:right w:val="single" w:sz="6" w:space="0" w:color="000000"/>
            </w:tcBorders>
          </w:tcPr>
          <w:p w14:paraId="4209F8D4"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139BC0C0"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593E3029"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2.4. Compara las desamortizaciones de Mendizábal y Madoz, y especifica los objetivos de una y otra. </w:t>
            </w:r>
          </w:p>
        </w:tc>
      </w:tr>
      <w:tr w:rsidR="009F4E75" w:rsidRPr="009F4E75" w14:paraId="1513E806" w14:textId="77777777" w:rsidTr="009F4E75">
        <w:trPr>
          <w:trHeight w:val="1265"/>
        </w:trPr>
        <w:tc>
          <w:tcPr>
            <w:tcW w:w="0" w:type="auto"/>
            <w:vMerge/>
            <w:tcBorders>
              <w:top w:val="nil"/>
              <w:left w:val="single" w:sz="6" w:space="0" w:color="000000"/>
              <w:bottom w:val="nil"/>
              <w:right w:val="single" w:sz="6" w:space="0" w:color="000000"/>
            </w:tcBorders>
          </w:tcPr>
          <w:p w14:paraId="0CED40A5"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04D5C134"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17619167" w14:textId="77777777" w:rsidR="009F4E75" w:rsidRPr="009F4E75" w:rsidRDefault="009F4E75" w:rsidP="009F4E75">
            <w:pPr>
              <w:ind w:right="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2.5. Especifica las características de la nueva sociedad de clases y compárala con la sociedad estamental del Antiguo Régimen. </w:t>
            </w:r>
          </w:p>
        </w:tc>
      </w:tr>
      <w:tr w:rsidR="009F4E75" w:rsidRPr="009F4E75" w14:paraId="70A5BFF4" w14:textId="77777777" w:rsidTr="009F4E75">
        <w:trPr>
          <w:trHeight w:val="1652"/>
        </w:trPr>
        <w:tc>
          <w:tcPr>
            <w:tcW w:w="0" w:type="auto"/>
            <w:vMerge/>
            <w:tcBorders>
              <w:top w:val="nil"/>
              <w:left w:val="single" w:sz="6" w:space="0" w:color="000000"/>
              <w:bottom w:val="nil"/>
              <w:right w:val="single" w:sz="6" w:space="0" w:color="000000"/>
            </w:tcBorders>
          </w:tcPr>
          <w:p w14:paraId="37B8EC39" w14:textId="77777777" w:rsidR="009F4E75" w:rsidRPr="009F4E75" w:rsidRDefault="009F4E75" w:rsidP="009F4E75">
            <w:pPr>
              <w:rPr>
                <w:rFonts w:ascii="Times New Roman" w:eastAsia="Times New Roman" w:hAnsi="Times New Roman" w:cs="Times New Roman"/>
                <w:color w:val="000000"/>
              </w:rPr>
            </w:pPr>
          </w:p>
        </w:tc>
        <w:tc>
          <w:tcPr>
            <w:tcW w:w="4678" w:type="dxa"/>
            <w:tcBorders>
              <w:top w:val="single" w:sz="6" w:space="0" w:color="000000"/>
              <w:left w:val="single" w:sz="6" w:space="0" w:color="000000"/>
              <w:bottom w:val="single" w:sz="6" w:space="0" w:color="000000"/>
              <w:right w:val="single" w:sz="6" w:space="0" w:color="000000"/>
            </w:tcBorders>
            <w:vAlign w:val="center"/>
          </w:tcPr>
          <w:p w14:paraId="4C4B0978" w14:textId="77777777" w:rsidR="009F4E75" w:rsidRPr="009F4E75" w:rsidRDefault="009F4E75" w:rsidP="009F4E75">
            <w:pPr>
              <w:ind w:right="19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 Explicar el proceso constitucional durante el reinado de Isabel II, relacionándolo con las diferentes corrientes ideológicas dentro del liberalismo y su lucha por el poder. </w:t>
            </w:r>
          </w:p>
        </w:tc>
        <w:tc>
          <w:tcPr>
            <w:tcW w:w="5285" w:type="dxa"/>
            <w:tcBorders>
              <w:top w:val="single" w:sz="6" w:space="0" w:color="000000"/>
              <w:left w:val="single" w:sz="6" w:space="0" w:color="000000"/>
              <w:bottom w:val="single" w:sz="6" w:space="0" w:color="000000"/>
              <w:right w:val="single" w:sz="6" w:space="0" w:color="000000"/>
            </w:tcBorders>
          </w:tcPr>
          <w:p w14:paraId="75B7145C" w14:textId="77777777" w:rsidR="009F4E75" w:rsidRPr="009F4E75" w:rsidRDefault="009F4E75" w:rsidP="009F4E75">
            <w:pPr>
              <w:spacing w:after="103"/>
              <w:ind w:right="12"/>
              <w:jc w:val="right"/>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3.1. Compara el Estatuto Real de 1834 y las </w:t>
            </w:r>
          </w:p>
          <w:p w14:paraId="0B95107A"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Constituciones de 1837 y 1845. </w:t>
            </w:r>
          </w:p>
        </w:tc>
      </w:tr>
      <w:tr w:rsidR="009F4E75" w:rsidRPr="009F4E75" w14:paraId="34E9D7F2" w14:textId="77777777" w:rsidTr="009F4E75">
        <w:trPr>
          <w:trHeight w:val="996"/>
        </w:trPr>
        <w:tc>
          <w:tcPr>
            <w:tcW w:w="0" w:type="auto"/>
            <w:vMerge/>
            <w:tcBorders>
              <w:top w:val="nil"/>
              <w:left w:val="single" w:sz="6" w:space="0" w:color="000000"/>
              <w:bottom w:val="single" w:sz="6" w:space="0" w:color="000000"/>
              <w:right w:val="single" w:sz="6" w:space="0" w:color="000000"/>
            </w:tcBorders>
          </w:tcPr>
          <w:p w14:paraId="21C1F738" w14:textId="77777777" w:rsidR="009F4E75" w:rsidRPr="009F4E75" w:rsidRDefault="009F4E75" w:rsidP="009F4E75">
            <w:pPr>
              <w:rPr>
                <w:rFonts w:ascii="Times New Roman" w:eastAsia="Times New Roman" w:hAnsi="Times New Roman" w:cs="Times New Roman"/>
                <w:color w:val="000000"/>
              </w:rPr>
            </w:pPr>
          </w:p>
        </w:tc>
        <w:tc>
          <w:tcPr>
            <w:tcW w:w="4678" w:type="dxa"/>
            <w:tcBorders>
              <w:top w:val="single" w:sz="6" w:space="0" w:color="000000"/>
              <w:left w:val="single" w:sz="6" w:space="0" w:color="000000"/>
              <w:bottom w:val="single" w:sz="6" w:space="0" w:color="000000"/>
              <w:right w:val="single" w:sz="6" w:space="0" w:color="000000"/>
            </w:tcBorders>
          </w:tcPr>
          <w:p w14:paraId="2935D153"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 Explicar el Sexenio Democrático como </w:t>
            </w:r>
          </w:p>
        </w:tc>
        <w:tc>
          <w:tcPr>
            <w:tcW w:w="5285" w:type="dxa"/>
            <w:tcBorders>
              <w:top w:val="single" w:sz="6" w:space="0" w:color="000000"/>
              <w:left w:val="single" w:sz="6" w:space="0" w:color="000000"/>
              <w:bottom w:val="single" w:sz="6" w:space="0" w:color="000000"/>
              <w:right w:val="single" w:sz="6" w:space="0" w:color="000000"/>
            </w:tcBorders>
            <w:vAlign w:val="center"/>
          </w:tcPr>
          <w:p w14:paraId="10AC168D"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4.1. </w:t>
            </w:r>
            <w:r w:rsidRPr="009F4E75">
              <w:rPr>
                <w:rFonts w:ascii="Times New Roman" w:eastAsia="Times New Roman" w:hAnsi="Times New Roman" w:cs="Times New Roman"/>
                <w:color w:val="000000"/>
              </w:rPr>
              <w:tab/>
              <w:t xml:space="preserve">Explica </w:t>
            </w:r>
            <w:r w:rsidRPr="009F4E75">
              <w:rPr>
                <w:rFonts w:ascii="Times New Roman" w:eastAsia="Times New Roman" w:hAnsi="Times New Roman" w:cs="Times New Roman"/>
                <w:color w:val="000000"/>
              </w:rPr>
              <w:tab/>
              <w:t xml:space="preserve">las </w:t>
            </w:r>
            <w:r w:rsidRPr="009F4E75">
              <w:rPr>
                <w:rFonts w:ascii="Times New Roman" w:eastAsia="Times New Roman" w:hAnsi="Times New Roman" w:cs="Times New Roman"/>
                <w:color w:val="000000"/>
              </w:rPr>
              <w:tab/>
              <w:t xml:space="preserve">etapas </w:t>
            </w:r>
            <w:r w:rsidRPr="009F4E75">
              <w:rPr>
                <w:rFonts w:ascii="Times New Roman" w:eastAsia="Times New Roman" w:hAnsi="Times New Roman" w:cs="Times New Roman"/>
                <w:color w:val="000000"/>
              </w:rPr>
              <w:tab/>
              <w:t xml:space="preserve">políticas </w:t>
            </w:r>
            <w:r w:rsidRPr="009F4E75">
              <w:rPr>
                <w:rFonts w:ascii="Times New Roman" w:eastAsia="Times New Roman" w:hAnsi="Times New Roman" w:cs="Times New Roman"/>
                <w:color w:val="000000"/>
              </w:rPr>
              <w:tab/>
              <w:t xml:space="preserve">del </w:t>
            </w:r>
            <w:r w:rsidRPr="009F4E75">
              <w:rPr>
                <w:rFonts w:ascii="Times New Roman" w:eastAsia="Times New Roman" w:hAnsi="Times New Roman" w:cs="Times New Roman"/>
                <w:color w:val="000000"/>
              </w:rPr>
              <w:tab/>
              <w:t xml:space="preserve">Sexenio Democrático. </w:t>
            </w:r>
          </w:p>
        </w:tc>
      </w:tr>
    </w:tbl>
    <w:p w14:paraId="0A0E25A6" w14:textId="77777777" w:rsidR="009F4E75" w:rsidRPr="009F4E75" w:rsidRDefault="009F4E75" w:rsidP="009F4E75">
      <w:pPr>
        <w:spacing w:after="108"/>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5BC716C3"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tbl>
      <w:tblPr>
        <w:tblStyle w:val="TableGrid"/>
        <w:tblW w:w="13538" w:type="dxa"/>
        <w:tblInd w:w="123" w:type="dxa"/>
        <w:tblCellMar>
          <w:top w:w="17" w:type="dxa"/>
          <w:left w:w="7" w:type="dxa"/>
          <w:right w:w="52" w:type="dxa"/>
        </w:tblCellMar>
        <w:tblLook w:val="04A0" w:firstRow="1" w:lastRow="0" w:firstColumn="1" w:lastColumn="0" w:noHBand="0" w:noVBand="1"/>
      </w:tblPr>
      <w:tblGrid>
        <w:gridCol w:w="3575"/>
        <w:gridCol w:w="4678"/>
        <w:gridCol w:w="5285"/>
      </w:tblGrid>
      <w:tr w:rsidR="009F4E75" w:rsidRPr="009F4E75" w14:paraId="14887669" w14:textId="77777777" w:rsidTr="009F4E75">
        <w:trPr>
          <w:trHeight w:val="518"/>
        </w:trPr>
        <w:tc>
          <w:tcPr>
            <w:tcW w:w="3574" w:type="dxa"/>
            <w:vMerge w:val="restart"/>
            <w:tcBorders>
              <w:top w:val="single" w:sz="6" w:space="0" w:color="000000"/>
              <w:left w:val="single" w:sz="6" w:space="0" w:color="000000"/>
              <w:bottom w:val="single" w:sz="6" w:space="0" w:color="000000"/>
              <w:right w:val="single" w:sz="6" w:space="0" w:color="000000"/>
            </w:tcBorders>
          </w:tcPr>
          <w:p w14:paraId="7FC11F49"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4678" w:type="dxa"/>
            <w:vMerge w:val="restart"/>
            <w:tcBorders>
              <w:top w:val="nil"/>
              <w:left w:val="single" w:sz="6" w:space="0" w:color="000000"/>
              <w:bottom w:val="single" w:sz="6" w:space="0" w:color="000000"/>
              <w:right w:val="single" w:sz="6" w:space="0" w:color="000000"/>
            </w:tcBorders>
          </w:tcPr>
          <w:p w14:paraId="2EDA3BAA" w14:textId="77777777" w:rsidR="009F4E75" w:rsidRPr="009F4E75" w:rsidRDefault="009F4E75" w:rsidP="009F4E75">
            <w:pPr>
              <w:ind w:right="19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periodo de búsqueda de alternativas democráticas a la monarquía isabelina, especificando los grandes conflictos internos y externos que desestabilizaron al país. </w:t>
            </w:r>
          </w:p>
        </w:tc>
        <w:tc>
          <w:tcPr>
            <w:tcW w:w="5285" w:type="dxa"/>
            <w:tcBorders>
              <w:top w:val="single" w:sz="6" w:space="0" w:color="000000"/>
              <w:left w:val="single" w:sz="6" w:space="0" w:color="000000"/>
              <w:bottom w:val="single" w:sz="6" w:space="0" w:color="000000"/>
              <w:right w:val="single" w:sz="6" w:space="0" w:color="000000"/>
            </w:tcBorders>
          </w:tcPr>
          <w:p w14:paraId="052FC440"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r>
      <w:tr w:rsidR="009F4E75" w:rsidRPr="009F4E75" w14:paraId="13433898" w14:textId="77777777" w:rsidTr="009F4E75">
        <w:trPr>
          <w:trHeight w:val="871"/>
        </w:trPr>
        <w:tc>
          <w:tcPr>
            <w:tcW w:w="0" w:type="auto"/>
            <w:vMerge/>
            <w:tcBorders>
              <w:top w:val="nil"/>
              <w:left w:val="single" w:sz="6" w:space="0" w:color="000000"/>
              <w:bottom w:val="nil"/>
              <w:right w:val="single" w:sz="6" w:space="0" w:color="000000"/>
            </w:tcBorders>
          </w:tcPr>
          <w:p w14:paraId="52336599"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18CD750D"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1D103EBA"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4.2. Describe las características esenciales de la Constitución democrática de 1869. </w:t>
            </w:r>
          </w:p>
        </w:tc>
      </w:tr>
      <w:tr w:rsidR="009F4E75" w:rsidRPr="009F4E75" w14:paraId="0731C3D8" w14:textId="77777777" w:rsidTr="009F4E75">
        <w:trPr>
          <w:trHeight w:val="872"/>
        </w:trPr>
        <w:tc>
          <w:tcPr>
            <w:tcW w:w="0" w:type="auto"/>
            <w:vMerge/>
            <w:tcBorders>
              <w:top w:val="nil"/>
              <w:left w:val="single" w:sz="6" w:space="0" w:color="000000"/>
              <w:bottom w:val="nil"/>
              <w:right w:val="single" w:sz="6" w:space="0" w:color="000000"/>
            </w:tcBorders>
          </w:tcPr>
          <w:p w14:paraId="14DEDC97"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44C13744"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4371FE33"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4.3. Identifica los grandes conflictos  del Sexenio y explica sus consecuencias políticas. </w:t>
            </w:r>
          </w:p>
        </w:tc>
      </w:tr>
      <w:tr w:rsidR="009F4E75" w:rsidRPr="009F4E75" w14:paraId="6DBBF3AE" w14:textId="77777777" w:rsidTr="009F4E75">
        <w:trPr>
          <w:trHeight w:val="2040"/>
        </w:trPr>
        <w:tc>
          <w:tcPr>
            <w:tcW w:w="0" w:type="auto"/>
            <w:vMerge/>
            <w:tcBorders>
              <w:top w:val="nil"/>
              <w:left w:val="single" w:sz="6" w:space="0" w:color="000000"/>
              <w:bottom w:val="single" w:sz="6" w:space="0" w:color="000000"/>
              <w:right w:val="single" w:sz="6" w:space="0" w:color="000000"/>
            </w:tcBorders>
          </w:tcPr>
          <w:p w14:paraId="1B32FCBA" w14:textId="77777777" w:rsidR="009F4E75" w:rsidRPr="009F4E75" w:rsidRDefault="009F4E75" w:rsidP="009F4E75">
            <w:pPr>
              <w:rPr>
                <w:rFonts w:ascii="Times New Roman" w:eastAsia="Times New Roman" w:hAnsi="Times New Roman" w:cs="Times New Roman"/>
                <w:color w:val="000000"/>
              </w:rPr>
            </w:pPr>
          </w:p>
        </w:tc>
        <w:tc>
          <w:tcPr>
            <w:tcW w:w="4678" w:type="dxa"/>
            <w:tcBorders>
              <w:top w:val="single" w:sz="6" w:space="0" w:color="000000"/>
              <w:left w:val="single" w:sz="6" w:space="0" w:color="000000"/>
              <w:bottom w:val="single" w:sz="6" w:space="0" w:color="000000"/>
              <w:right w:val="single" w:sz="6" w:space="0" w:color="000000"/>
            </w:tcBorders>
            <w:vAlign w:val="center"/>
          </w:tcPr>
          <w:p w14:paraId="0E163B72" w14:textId="77777777" w:rsidR="009F4E75" w:rsidRPr="009F4E75" w:rsidRDefault="009F4E75" w:rsidP="009F4E75">
            <w:pPr>
              <w:spacing w:line="357" w:lineRule="auto"/>
              <w:ind w:right="54"/>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5. Describir  las  condiciones  de vida  de las clases trabajadores y los inicios del movimiento obrero en España, </w:t>
            </w:r>
          </w:p>
          <w:p w14:paraId="05F35005"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relacionándolo con el desarrollo de movimiento obrero internacional. </w:t>
            </w:r>
          </w:p>
        </w:tc>
        <w:tc>
          <w:tcPr>
            <w:tcW w:w="5285" w:type="dxa"/>
            <w:tcBorders>
              <w:top w:val="single" w:sz="6" w:space="0" w:color="000000"/>
              <w:left w:val="single" w:sz="6" w:space="0" w:color="000000"/>
              <w:bottom w:val="single" w:sz="6" w:space="0" w:color="000000"/>
              <w:right w:val="single" w:sz="6" w:space="0" w:color="000000"/>
            </w:tcBorders>
          </w:tcPr>
          <w:p w14:paraId="62518DDB" w14:textId="77777777" w:rsidR="009F4E75" w:rsidRPr="009F4E75" w:rsidRDefault="009F4E75" w:rsidP="009F4E75">
            <w:pPr>
              <w:ind w:right="25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5.1. Relaciona la evolución del movimiento obrero español durante el Sexenio Democrático con la del movimiento obrero internacional. </w:t>
            </w:r>
          </w:p>
        </w:tc>
      </w:tr>
    </w:tbl>
    <w:p w14:paraId="5E805458" w14:textId="77777777" w:rsidR="009F4E75" w:rsidRPr="009F4E75" w:rsidRDefault="009F4E75" w:rsidP="009F4E75">
      <w:pPr>
        <w:spacing w:after="105"/>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7C3090CD" w14:textId="77777777" w:rsidR="009F4E75" w:rsidRPr="009F4E75" w:rsidRDefault="009F4E75" w:rsidP="009F4E75">
      <w:pPr>
        <w:spacing w:after="197"/>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6E300AB2" w14:textId="77777777" w:rsidR="009F4E75" w:rsidRPr="009F4E75" w:rsidRDefault="009F4E75" w:rsidP="009F4E75">
      <w:pPr>
        <w:spacing w:after="0"/>
        <w:ind w:right="1801"/>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7: LA RESTAURACIÓN BORBÓNICA: IMPLANTACIÓN Y AFIANZAMIENTO DE UN NUEVO SISTEMA POLÍTICO (1874-1902). </w:t>
      </w:r>
    </w:p>
    <w:tbl>
      <w:tblPr>
        <w:tblStyle w:val="TableGrid"/>
        <w:tblW w:w="13533" w:type="dxa"/>
        <w:tblInd w:w="125" w:type="dxa"/>
        <w:tblCellMar>
          <w:top w:w="96" w:type="dxa"/>
        </w:tblCellMar>
        <w:tblLook w:val="04A0" w:firstRow="1" w:lastRow="0" w:firstColumn="1" w:lastColumn="0" w:noHBand="0" w:noVBand="1"/>
      </w:tblPr>
      <w:tblGrid>
        <w:gridCol w:w="3573"/>
        <w:gridCol w:w="4678"/>
        <w:gridCol w:w="5282"/>
      </w:tblGrid>
      <w:tr w:rsidR="009F4E75" w:rsidRPr="009F4E75" w14:paraId="2C2016A8" w14:textId="77777777" w:rsidTr="009F4E75">
        <w:trPr>
          <w:trHeight w:val="884"/>
        </w:trPr>
        <w:tc>
          <w:tcPr>
            <w:tcW w:w="3572" w:type="dxa"/>
            <w:tcBorders>
              <w:top w:val="single" w:sz="6" w:space="0" w:color="000000"/>
              <w:left w:val="single" w:sz="6" w:space="0" w:color="000000"/>
              <w:bottom w:val="nil"/>
              <w:right w:val="single" w:sz="6" w:space="0" w:color="000000"/>
            </w:tcBorders>
            <w:shd w:val="clear" w:color="auto" w:fill="ACADAF"/>
          </w:tcPr>
          <w:p w14:paraId="4417432D"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678" w:type="dxa"/>
            <w:tcBorders>
              <w:top w:val="single" w:sz="6" w:space="0" w:color="000000"/>
              <w:left w:val="single" w:sz="6" w:space="0" w:color="000000"/>
              <w:bottom w:val="nil"/>
              <w:right w:val="single" w:sz="6" w:space="0" w:color="000000"/>
            </w:tcBorders>
            <w:shd w:val="clear" w:color="auto" w:fill="ACADAF"/>
          </w:tcPr>
          <w:p w14:paraId="4B790092"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82" w:type="dxa"/>
            <w:tcBorders>
              <w:top w:val="single" w:sz="6" w:space="0" w:color="000000"/>
              <w:left w:val="single" w:sz="6" w:space="0" w:color="000000"/>
              <w:bottom w:val="nil"/>
              <w:right w:val="single" w:sz="6" w:space="0" w:color="000000"/>
            </w:tcBorders>
            <w:shd w:val="clear" w:color="auto" w:fill="ACADAF"/>
            <w:vAlign w:val="center"/>
          </w:tcPr>
          <w:p w14:paraId="7C17B81A" w14:textId="77777777" w:rsidR="009F4E75" w:rsidRPr="009F4E75" w:rsidRDefault="009F4E75" w:rsidP="009F4E75">
            <w:pPr>
              <w:tabs>
                <w:tab w:val="center" w:pos="1254"/>
                <w:tab w:val="center" w:pos="2888"/>
                <w:tab w:val="right" w:pos="5282"/>
              </w:tabs>
              <w:spacing w:after="109"/>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34FEC032"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2B85AD91" w14:textId="77777777" w:rsidTr="009F4E75">
        <w:trPr>
          <w:trHeight w:val="871"/>
        </w:trPr>
        <w:tc>
          <w:tcPr>
            <w:tcW w:w="3572" w:type="dxa"/>
            <w:vMerge w:val="restart"/>
            <w:tcBorders>
              <w:top w:val="nil"/>
              <w:left w:val="single" w:sz="6" w:space="0" w:color="000000"/>
              <w:bottom w:val="single" w:sz="6" w:space="0" w:color="000000"/>
              <w:right w:val="single" w:sz="6" w:space="0" w:color="000000"/>
            </w:tcBorders>
          </w:tcPr>
          <w:p w14:paraId="6611F25C" w14:textId="77777777" w:rsidR="009F4E75" w:rsidRPr="009F4E75" w:rsidRDefault="009F4E75" w:rsidP="009F4E75">
            <w:pPr>
              <w:ind w:right="25"/>
              <w:jc w:val="both"/>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r w:rsidRPr="009F4E75">
              <w:rPr>
                <w:rFonts w:ascii="Times New Roman" w:eastAsia="Times New Roman" w:hAnsi="Times New Roman" w:cs="Times New Roman"/>
                <w:color w:val="000000"/>
              </w:rPr>
              <w:t xml:space="preserve">Teoría y realidad del sistema canovista: la inspiración en el modelo inglés, la Constitución de 1876 y el </w:t>
            </w:r>
            <w:r w:rsidRPr="009F4E75">
              <w:rPr>
                <w:rFonts w:ascii="Times New Roman" w:eastAsia="Times New Roman" w:hAnsi="Times New Roman" w:cs="Times New Roman"/>
                <w:color w:val="000000"/>
              </w:rPr>
              <w:lastRenderedPageBreak/>
              <w:t xml:space="preserve">bipartidismo; el turno de partidos, el  caciquismo  y el fraude electoral. </w:t>
            </w:r>
            <w:r w:rsidRPr="009F4E75">
              <w:rPr>
                <w:rFonts w:ascii="Times New Roman" w:eastAsia="Arial" w:hAnsi="Times New Roman" w:cs="Times New Roman"/>
                <w:color w:val="000000"/>
              </w:rPr>
              <w:t xml:space="preserve">• </w:t>
            </w:r>
            <w:r w:rsidRPr="009F4E75">
              <w:rPr>
                <w:rFonts w:ascii="Times New Roman" w:eastAsia="Times New Roman" w:hAnsi="Times New Roman" w:cs="Times New Roman"/>
                <w:color w:val="000000"/>
              </w:rPr>
              <w:t>La oposición al sistema: catalanismo,</w:t>
            </w:r>
          </w:p>
        </w:tc>
        <w:tc>
          <w:tcPr>
            <w:tcW w:w="4678" w:type="dxa"/>
            <w:vMerge w:val="restart"/>
            <w:tcBorders>
              <w:top w:val="nil"/>
              <w:left w:val="single" w:sz="6" w:space="0" w:color="000000"/>
              <w:bottom w:val="single" w:sz="6" w:space="0" w:color="000000"/>
              <w:right w:val="single" w:sz="6" w:space="0" w:color="000000"/>
            </w:tcBorders>
          </w:tcPr>
          <w:p w14:paraId="598BB0A0" w14:textId="77777777" w:rsidR="009F4E75" w:rsidRPr="009F4E75" w:rsidRDefault="009F4E75" w:rsidP="009F4E75">
            <w:pPr>
              <w:spacing w:after="103"/>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1. Explicar el sistema político de la </w:t>
            </w:r>
          </w:p>
          <w:p w14:paraId="5F03D7F8" w14:textId="77777777" w:rsidR="009F4E75" w:rsidRPr="009F4E75" w:rsidRDefault="009F4E75" w:rsidP="009F4E75">
            <w:pPr>
              <w:spacing w:after="773" w:line="358" w:lineRule="auto"/>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Restauración, distinguiendo  su teoría y su funcionamiento real. </w:t>
            </w:r>
          </w:p>
          <w:p w14:paraId="318129E0"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82" w:type="dxa"/>
            <w:tcBorders>
              <w:top w:val="nil"/>
              <w:left w:val="single" w:sz="6" w:space="0" w:color="000000"/>
              <w:bottom w:val="single" w:sz="6" w:space="0" w:color="000000"/>
              <w:right w:val="single" w:sz="6" w:space="0" w:color="000000"/>
            </w:tcBorders>
            <w:vAlign w:val="center"/>
          </w:tcPr>
          <w:p w14:paraId="4330359D"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1.1. Explica los elementos fundamentales del sistema político ideado por Cánovas. </w:t>
            </w:r>
          </w:p>
        </w:tc>
      </w:tr>
      <w:tr w:rsidR="009F4E75" w:rsidRPr="009F4E75" w14:paraId="2291D424" w14:textId="77777777" w:rsidTr="009F4E75">
        <w:trPr>
          <w:trHeight w:val="864"/>
        </w:trPr>
        <w:tc>
          <w:tcPr>
            <w:tcW w:w="0" w:type="auto"/>
            <w:vMerge/>
            <w:tcBorders>
              <w:top w:val="nil"/>
              <w:left w:val="single" w:sz="6" w:space="0" w:color="000000"/>
              <w:bottom w:val="nil"/>
              <w:right w:val="single" w:sz="6" w:space="0" w:color="000000"/>
            </w:tcBorders>
          </w:tcPr>
          <w:p w14:paraId="42604BDF"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034B8CB2"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0461449C"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Especifica las características esenciales de la Constitución de 1876. </w:t>
            </w:r>
          </w:p>
        </w:tc>
      </w:tr>
      <w:tr w:rsidR="009F4E75" w:rsidRPr="009F4E75" w14:paraId="7F0B7C27" w14:textId="77777777" w:rsidTr="009F4E75">
        <w:trPr>
          <w:trHeight w:val="855"/>
        </w:trPr>
        <w:tc>
          <w:tcPr>
            <w:tcW w:w="0" w:type="auto"/>
            <w:vMerge/>
            <w:tcBorders>
              <w:top w:val="nil"/>
              <w:left w:val="single" w:sz="6" w:space="0" w:color="000000"/>
              <w:bottom w:val="single" w:sz="6" w:space="0" w:color="000000"/>
              <w:right w:val="single" w:sz="6" w:space="0" w:color="000000"/>
            </w:tcBorders>
          </w:tcPr>
          <w:p w14:paraId="4F842DC7"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1CDD0B8A"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tcPr>
          <w:p w14:paraId="67108000"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1.3. Describe el funcionamiento real del sistema político de la Restauración. </w:t>
            </w:r>
          </w:p>
        </w:tc>
      </w:tr>
    </w:tbl>
    <w:p w14:paraId="76A6E38B"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Times New Roman" w:hAnsi="Times New Roman" w:cs="Times New Roman"/>
          <w:noProof/>
          <w:color w:val="000000"/>
          <w:lang w:eastAsia="es-ES"/>
        </w:rPr>
        <w:lastRenderedPageBreak/>
        <w:drawing>
          <wp:inline distT="0" distB="0" distL="0" distR="0" wp14:anchorId="3BD86A7A" wp14:editId="7879A594">
            <wp:extent cx="8656320" cy="6885433"/>
            <wp:effectExtent l="0" t="0" r="0" b="0"/>
            <wp:docPr id="54887" name="Picture 77170"/>
            <wp:cNvGraphicFramePr/>
            <a:graphic xmlns:a="http://schemas.openxmlformats.org/drawingml/2006/main">
              <a:graphicData uri="http://schemas.openxmlformats.org/drawingml/2006/picture">
                <pic:pic xmlns:pic="http://schemas.openxmlformats.org/drawingml/2006/picture">
                  <pic:nvPicPr>
                    <pic:cNvPr id="77170" name="Picture 77170"/>
                    <pic:cNvPicPr/>
                  </pic:nvPicPr>
                  <pic:blipFill>
                    <a:blip r:embed="rId80"/>
                    <a:stretch>
                      <a:fillRect/>
                    </a:stretch>
                  </pic:blipFill>
                  <pic:spPr>
                    <a:xfrm>
                      <a:off x="0" y="0"/>
                      <a:ext cx="8656320" cy="6885433"/>
                    </a:xfrm>
                    <a:prstGeom prst="rect">
                      <a:avLst/>
                    </a:prstGeom>
                  </pic:spPr>
                </pic:pic>
              </a:graphicData>
            </a:graphic>
          </wp:inline>
        </w:drawing>
      </w:r>
    </w:p>
    <w:tbl>
      <w:tblPr>
        <w:tblStyle w:val="TableGrid"/>
        <w:tblW w:w="13533" w:type="dxa"/>
        <w:tblInd w:w="200" w:type="dxa"/>
        <w:tblCellMar>
          <w:top w:w="17" w:type="dxa"/>
          <w:left w:w="286" w:type="dxa"/>
        </w:tblCellMar>
        <w:tblLook w:val="04A0" w:firstRow="1" w:lastRow="0" w:firstColumn="1" w:lastColumn="0" w:noHBand="0" w:noVBand="1"/>
      </w:tblPr>
      <w:tblGrid>
        <w:gridCol w:w="3575"/>
        <w:gridCol w:w="4673"/>
        <w:gridCol w:w="5285"/>
      </w:tblGrid>
      <w:tr w:rsidR="009F4E75" w:rsidRPr="009F4E75" w14:paraId="6D3701F5" w14:textId="77777777" w:rsidTr="009F4E75">
        <w:trPr>
          <w:trHeight w:val="980"/>
        </w:trPr>
        <w:tc>
          <w:tcPr>
            <w:tcW w:w="3574" w:type="dxa"/>
            <w:vMerge w:val="restart"/>
            <w:tcBorders>
              <w:top w:val="nil"/>
              <w:left w:val="single" w:sz="6" w:space="0" w:color="000000"/>
              <w:bottom w:val="single" w:sz="6" w:space="0" w:color="000000"/>
              <w:right w:val="single" w:sz="6" w:space="0" w:color="000000"/>
            </w:tcBorders>
          </w:tcPr>
          <w:p w14:paraId="7B74439A" w14:textId="77777777" w:rsidR="009F4E75" w:rsidRPr="009F4E75" w:rsidRDefault="009F4E75" w:rsidP="009F4E75">
            <w:pPr>
              <w:rPr>
                <w:rFonts w:ascii="Times New Roman" w:eastAsia="Times New Roman" w:hAnsi="Times New Roman" w:cs="Times New Roman"/>
                <w:color w:val="000000"/>
              </w:rPr>
            </w:pPr>
          </w:p>
        </w:tc>
        <w:tc>
          <w:tcPr>
            <w:tcW w:w="4673" w:type="dxa"/>
            <w:vMerge w:val="restart"/>
            <w:tcBorders>
              <w:top w:val="nil"/>
              <w:left w:val="single" w:sz="6" w:space="0" w:color="000000"/>
              <w:bottom w:val="single" w:sz="6" w:space="0" w:color="000000"/>
              <w:right w:val="single" w:sz="6" w:space="0" w:color="000000"/>
            </w:tcBorders>
          </w:tcPr>
          <w:p w14:paraId="365271BE"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tcPr>
          <w:p w14:paraId="13E2572C"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territoriales del Tratado de París. </w:t>
            </w:r>
          </w:p>
        </w:tc>
      </w:tr>
      <w:tr w:rsidR="009F4E75" w:rsidRPr="009F4E75" w14:paraId="697DF94A" w14:textId="77777777" w:rsidTr="009F4E75">
        <w:trPr>
          <w:trHeight w:val="1279"/>
        </w:trPr>
        <w:tc>
          <w:tcPr>
            <w:tcW w:w="0" w:type="auto"/>
            <w:vMerge/>
            <w:tcBorders>
              <w:top w:val="nil"/>
              <w:left w:val="single" w:sz="6" w:space="0" w:color="000000"/>
              <w:bottom w:val="single" w:sz="6" w:space="0" w:color="000000"/>
              <w:right w:val="single" w:sz="6" w:space="0" w:color="000000"/>
            </w:tcBorders>
          </w:tcPr>
          <w:p w14:paraId="7252FF13"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75106B78"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11F7C645" w14:textId="77777777" w:rsidR="009F4E75" w:rsidRPr="009F4E75" w:rsidRDefault="009F4E75" w:rsidP="009F4E75">
            <w:pPr>
              <w:ind w:right="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4.3. Especifica las consecuencias para España de la crisis del 98 en los ámbitos económico, político e ideológico. </w:t>
            </w:r>
          </w:p>
        </w:tc>
      </w:tr>
    </w:tbl>
    <w:p w14:paraId="20D17CE0" w14:textId="77777777" w:rsidR="009F4E75" w:rsidRPr="009F4E75" w:rsidRDefault="009F4E75" w:rsidP="009F4E75">
      <w:pPr>
        <w:spacing w:after="104"/>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1FB073EB" w14:textId="77777777" w:rsidR="009F4E75" w:rsidRPr="009F4E75" w:rsidRDefault="009F4E75" w:rsidP="009F4E75">
      <w:pPr>
        <w:spacing w:after="182"/>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4F5BD058" w14:textId="77777777" w:rsidR="009F4E75" w:rsidRPr="009F4E75" w:rsidRDefault="009F4E75" w:rsidP="009F4E75">
      <w:pPr>
        <w:spacing w:after="0"/>
        <w:ind w:right="211"/>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8: PERVIVENCIAS Y TRANSFORMACIONES ECONÓMICAS EN EL SIGLO XIX: UN DESARROLLO INSUFICIENTE. </w:t>
      </w:r>
    </w:p>
    <w:tbl>
      <w:tblPr>
        <w:tblStyle w:val="TableGrid"/>
        <w:tblW w:w="13529" w:type="dxa"/>
        <w:tblInd w:w="201" w:type="dxa"/>
        <w:tblCellMar>
          <w:top w:w="17" w:type="dxa"/>
        </w:tblCellMar>
        <w:tblLook w:val="04A0" w:firstRow="1" w:lastRow="0" w:firstColumn="1" w:lastColumn="0" w:noHBand="0" w:noVBand="1"/>
      </w:tblPr>
      <w:tblGrid>
        <w:gridCol w:w="3572"/>
        <w:gridCol w:w="4676"/>
        <w:gridCol w:w="5281"/>
      </w:tblGrid>
      <w:tr w:rsidR="009F4E75" w:rsidRPr="009F4E75" w14:paraId="40ED55D2" w14:textId="77777777" w:rsidTr="009F4E75">
        <w:trPr>
          <w:trHeight w:val="887"/>
        </w:trPr>
        <w:tc>
          <w:tcPr>
            <w:tcW w:w="3572" w:type="dxa"/>
            <w:tcBorders>
              <w:top w:val="single" w:sz="6" w:space="0" w:color="000000"/>
              <w:left w:val="single" w:sz="6" w:space="0" w:color="000000"/>
              <w:bottom w:val="nil"/>
              <w:right w:val="single" w:sz="6" w:space="0" w:color="000000"/>
            </w:tcBorders>
            <w:shd w:val="clear" w:color="auto" w:fill="ACADAF"/>
          </w:tcPr>
          <w:p w14:paraId="10548EDF"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676" w:type="dxa"/>
            <w:tcBorders>
              <w:top w:val="single" w:sz="6" w:space="0" w:color="000000"/>
              <w:left w:val="single" w:sz="6" w:space="0" w:color="000000"/>
              <w:bottom w:val="nil"/>
              <w:right w:val="single" w:sz="6" w:space="0" w:color="000000"/>
            </w:tcBorders>
            <w:shd w:val="clear" w:color="auto" w:fill="ACADAF"/>
          </w:tcPr>
          <w:p w14:paraId="16F9BEC1"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81" w:type="dxa"/>
            <w:tcBorders>
              <w:top w:val="single" w:sz="6" w:space="0" w:color="000000"/>
              <w:left w:val="single" w:sz="6" w:space="0" w:color="000000"/>
              <w:bottom w:val="nil"/>
              <w:right w:val="single" w:sz="6" w:space="0" w:color="000000"/>
            </w:tcBorders>
            <w:shd w:val="clear" w:color="auto" w:fill="ACADAF"/>
            <w:vAlign w:val="center"/>
          </w:tcPr>
          <w:p w14:paraId="0617BF5E" w14:textId="77777777" w:rsidR="009F4E75" w:rsidRPr="009F4E75" w:rsidRDefault="009F4E75" w:rsidP="009F4E75">
            <w:pPr>
              <w:tabs>
                <w:tab w:val="center" w:pos="1257"/>
                <w:tab w:val="center" w:pos="2888"/>
                <w:tab w:val="right" w:pos="5281"/>
              </w:tabs>
              <w:spacing w:after="109"/>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5815370A"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55B47251" w14:textId="77777777" w:rsidTr="009F4E75">
        <w:trPr>
          <w:trHeight w:val="891"/>
        </w:trPr>
        <w:tc>
          <w:tcPr>
            <w:tcW w:w="3572" w:type="dxa"/>
            <w:vMerge w:val="restart"/>
            <w:tcBorders>
              <w:top w:val="nil"/>
              <w:left w:val="single" w:sz="6" w:space="0" w:color="000000"/>
              <w:bottom w:val="single" w:sz="6" w:space="0" w:color="000000"/>
              <w:right w:val="single" w:sz="6" w:space="0" w:color="000000"/>
            </w:tcBorders>
          </w:tcPr>
          <w:p w14:paraId="6C02354C" w14:textId="77777777" w:rsidR="009F4E75" w:rsidRPr="009F4E75" w:rsidRDefault="009F4E75" w:rsidP="009F4E75">
            <w:pPr>
              <w:spacing w:after="4" w:line="356" w:lineRule="auto"/>
              <w:ind w:right="24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Un lento crecimiento de la población: alta mortalidad; pervivencia de un régimen demográfico antiguo; la excepción de Cataluña. </w:t>
            </w:r>
          </w:p>
          <w:p w14:paraId="2BC3A6E9" w14:textId="77777777" w:rsidR="009F4E75" w:rsidRPr="009F4E75" w:rsidRDefault="009F4E75" w:rsidP="00754A50">
            <w:pPr>
              <w:numPr>
                <w:ilvl w:val="0"/>
                <w:numId w:val="340"/>
              </w:numPr>
              <w:spacing w:line="369" w:lineRule="auto"/>
              <w:ind w:right="17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Una agricultura protegida y estancada: los efectos de las desamortizaciones; los bajos rendimientos. </w:t>
            </w:r>
          </w:p>
          <w:p w14:paraId="0BE70DB1" w14:textId="77777777" w:rsidR="009F4E75" w:rsidRPr="009F4E75" w:rsidRDefault="009F4E75" w:rsidP="00754A50">
            <w:pPr>
              <w:numPr>
                <w:ilvl w:val="0"/>
                <w:numId w:val="340"/>
              </w:numPr>
              <w:spacing w:after="6" w:line="356" w:lineRule="auto"/>
              <w:ind w:right="17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Una deficiente industrialización: la industria textil catalana, la siderurgia y la minería. </w:t>
            </w:r>
          </w:p>
          <w:p w14:paraId="3A04F8FF" w14:textId="77777777" w:rsidR="009F4E75" w:rsidRPr="009F4E75" w:rsidRDefault="009F4E75" w:rsidP="00754A50">
            <w:pPr>
              <w:numPr>
                <w:ilvl w:val="0"/>
                <w:numId w:val="340"/>
              </w:numPr>
              <w:spacing w:line="364" w:lineRule="auto"/>
              <w:ind w:right="17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Las dificultades de los transportes: los condicionamientos geográficos; la </w:t>
            </w:r>
          </w:p>
        </w:tc>
        <w:tc>
          <w:tcPr>
            <w:tcW w:w="4676" w:type="dxa"/>
            <w:vMerge w:val="restart"/>
            <w:tcBorders>
              <w:top w:val="nil"/>
              <w:left w:val="single" w:sz="6" w:space="0" w:color="000000"/>
              <w:bottom w:val="single" w:sz="6" w:space="0" w:color="000000"/>
              <w:right w:val="single" w:sz="6" w:space="0" w:color="000000"/>
            </w:tcBorders>
            <w:vAlign w:val="center"/>
          </w:tcPr>
          <w:p w14:paraId="6BD1233A" w14:textId="77777777" w:rsidR="009F4E75" w:rsidRPr="009F4E75" w:rsidRDefault="009F4E75" w:rsidP="009F4E75">
            <w:pPr>
              <w:ind w:right="24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1. Explicar la evolución demográfica de España a lo largo del siglo XIX, comparando el crecimiento de la población española en su conjunto con el de Cataluña y el de los países más avanzados de Europa. </w:t>
            </w:r>
          </w:p>
        </w:tc>
        <w:tc>
          <w:tcPr>
            <w:tcW w:w="5281" w:type="dxa"/>
            <w:tcBorders>
              <w:top w:val="nil"/>
              <w:left w:val="single" w:sz="6" w:space="0" w:color="000000"/>
              <w:bottom w:val="single" w:sz="6" w:space="0" w:color="000000"/>
              <w:right w:val="single" w:sz="6" w:space="0" w:color="000000"/>
            </w:tcBorders>
            <w:vAlign w:val="center"/>
          </w:tcPr>
          <w:p w14:paraId="51416B0B"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1.1. Identifica los factores del lento crecimiento demográfico español en el siglo XIX. </w:t>
            </w:r>
          </w:p>
        </w:tc>
      </w:tr>
      <w:tr w:rsidR="009F4E75" w:rsidRPr="009F4E75" w14:paraId="3BD89159" w14:textId="77777777" w:rsidTr="009F4E75">
        <w:trPr>
          <w:trHeight w:val="1517"/>
        </w:trPr>
        <w:tc>
          <w:tcPr>
            <w:tcW w:w="0" w:type="auto"/>
            <w:vMerge/>
            <w:tcBorders>
              <w:top w:val="nil"/>
              <w:left w:val="single" w:sz="6" w:space="0" w:color="000000"/>
              <w:bottom w:val="nil"/>
              <w:right w:val="single" w:sz="6" w:space="0" w:color="000000"/>
            </w:tcBorders>
          </w:tcPr>
          <w:p w14:paraId="069267CB"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39A48C78" w14:textId="77777777" w:rsidR="009F4E75" w:rsidRPr="009F4E75" w:rsidRDefault="009F4E75" w:rsidP="009F4E75">
            <w:pPr>
              <w:rPr>
                <w:rFonts w:ascii="Times New Roman" w:eastAsia="Times New Roman" w:hAnsi="Times New Roman" w:cs="Times New Roman"/>
                <w:color w:val="000000"/>
              </w:rPr>
            </w:pPr>
          </w:p>
        </w:tc>
        <w:tc>
          <w:tcPr>
            <w:tcW w:w="5281" w:type="dxa"/>
            <w:tcBorders>
              <w:top w:val="single" w:sz="6" w:space="0" w:color="000000"/>
              <w:left w:val="single" w:sz="6" w:space="0" w:color="000000"/>
              <w:bottom w:val="single" w:sz="6" w:space="0" w:color="000000"/>
              <w:right w:val="single" w:sz="6" w:space="0" w:color="000000"/>
            </w:tcBorders>
          </w:tcPr>
          <w:p w14:paraId="78ADBA7F"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Compara la evolución demográfica de Cataluña con la del resto de España en el siglo XIX. </w:t>
            </w:r>
          </w:p>
        </w:tc>
      </w:tr>
      <w:tr w:rsidR="009F4E75" w:rsidRPr="009F4E75" w14:paraId="479B09ED" w14:textId="77777777" w:rsidTr="009F4E75">
        <w:trPr>
          <w:trHeight w:val="980"/>
        </w:trPr>
        <w:tc>
          <w:tcPr>
            <w:tcW w:w="0" w:type="auto"/>
            <w:vMerge/>
            <w:tcBorders>
              <w:top w:val="nil"/>
              <w:left w:val="single" w:sz="6" w:space="0" w:color="000000"/>
              <w:bottom w:val="nil"/>
              <w:right w:val="single" w:sz="6" w:space="0" w:color="000000"/>
            </w:tcBorders>
          </w:tcPr>
          <w:p w14:paraId="7E4CDCDE" w14:textId="77777777" w:rsidR="009F4E75" w:rsidRPr="009F4E75" w:rsidRDefault="009F4E75" w:rsidP="009F4E75">
            <w:pPr>
              <w:rPr>
                <w:rFonts w:ascii="Times New Roman" w:eastAsia="Times New Roman" w:hAnsi="Times New Roman" w:cs="Times New Roman"/>
                <w:color w:val="000000"/>
              </w:rPr>
            </w:pPr>
          </w:p>
        </w:tc>
        <w:tc>
          <w:tcPr>
            <w:tcW w:w="4676" w:type="dxa"/>
            <w:vMerge w:val="restart"/>
            <w:tcBorders>
              <w:top w:val="single" w:sz="6" w:space="0" w:color="000000"/>
              <w:left w:val="single" w:sz="6" w:space="0" w:color="000000"/>
              <w:bottom w:val="single" w:sz="6" w:space="0" w:color="000000"/>
              <w:right w:val="single" w:sz="6" w:space="0" w:color="000000"/>
            </w:tcBorders>
          </w:tcPr>
          <w:p w14:paraId="65C2332C" w14:textId="77777777" w:rsidR="009F4E75" w:rsidRPr="009F4E75" w:rsidRDefault="009F4E75" w:rsidP="009F4E75">
            <w:pPr>
              <w:spacing w:after="298" w:line="356" w:lineRule="auto"/>
              <w:ind w:right="25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 Analizar los diferentes sectores económicos, especificando la situación heredada, las transformaciones de signo liberal, y las consecuencias que se derivan de ellas. </w:t>
            </w:r>
          </w:p>
          <w:p w14:paraId="66320902"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 </w:t>
            </w:r>
          </w:p>
        </w:tc>
        <w:tc>
          <w:tcPr>
            <w:tcW w:w="5281" w:type="dxa"/>
            <w:tcBorders>
              <w:top w:val="single" w:sz="6" w:space="0" w:color="000000"/>
              <w:left w:val="single" w:sz="6" w:space="0" w:color="000000"/>
              <w:bottom w:val="single" w:sz="6" w:space="0" w:color="000000"/>
              <w:right w:val="single" w:sz="6" w:space="0" w:color="000000"/>
            </w:tcBorders>
          </w:tcPr>
          <w:p w14:paraId="28906C64"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2.1. Explica los efectos económicos de las desamortizaciones de Mendizábal y Madoz. </w:t>
            </w:r>
          </w:p>
        </w:tc>
      </w:tr>
      <w:tr w:rsidR="009F4E75" w:rsidRPr="009F4E75" w14:paraId="0400E638" w14:textId="77777777" w:rsidTr="009F4E75">
        <w:trPr>
          <w:trHeight w:val="977"/>
        </w:trPr>
        <w:tc>
          <w:tcPr>
            <w:tcW w:w="0" w:type="auto"/>
            <w:vMerge/>
            <w:tcBorders>
              <w:top w:val="nil"/>
              <w:left w:val="single" w:sz="6" w:space="0" w:color="000000"/>
              <w:bottom w:val="nil"/>
              <w:right w:val="single" w:sz="6" w:space="0" w:color="000000"/>
            </w:tcBorders>
          </w:tcPr>
          <w:p w14:paraId="21D89B85"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0DD30FAA" w14:textId="77777777" w:rsidR="009F4E75" w:rsidRPr="009F4E75" w:rsidRDefault="009F4E75" w:rsidP="009F4E75">
            <w:pPr>
              <w:rPr>
                <w:rFonts w:ascii="Times New Roman" w:eastAsia="Times New Roman" w:hAnsi="Times New Roman" w:cs="Times New Roman"/>
                <w:color w:val="000000"/>
              </w:rPr>
            </w:pPr>
          </w:p>
        </w:tc>
        <w:tc>
          <w:tcPr>
            <w:tcW w:w="5281" w:type="dxa"/>
            <w:tcBorders>
              <w:top w:val="single" w:sz="6" w:space="0" w:color="000000"/>
              <w:left w:val="single" w:sz="6" w:space="0" w:color="000000"/>
              <w:bottom w:val="single" w:sz="6" w:space="0" w:color="000000"/>
              <w:right w:val="single" w:sz="6" w:space="0" w:color="000000"/>
            </w:tcBorders>
            <w:vAlign w:val="center"/>
          </w:tcPr>
          <w:p w14:paraId="750CB822"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2.2. Especifica las causas de los bajos rendimientos de la agricultura española del siglo XIX. </w:t>
            </w:r>
          </w:p>
        </w:tc>
      </w:tr>
      <w:tr w:rsidR="009F4E75" w:rsidRPr="009F4E75" w14:paraId="5F3A0BFB" w14:textId="77777777" w:rsidTr="009F4E75">
        <w:trPr>
          <w:trHeight w:val="1246"/>
        </w:trPr>
        <w:tc>
          <w:tcPr>
            <w:tcW w:w="0" w:type="auto"/>
            <w:vMerge/>
            <w:tcBorders>
              <w:top w:val="nil"/>
              <w:left w:val="single" w:sz="6" w:space="0" w:color="000000"/>
              <w:bottom w:val="single" w:sz="6" w:space="0" w:color="000000"/>
              <w:right w:val="single" w:sz="6" w:space="0" w:color="000000"/>
            </w:tcBorders>
          </w:tcPr>
          <w:p w14:paraId="318C9B2E"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7A2A0D52" w14:textId="77777777" w:rsidR="009F4E75" w:rsidRPr="009F4E75" w:rsidRDefault="009F4E75" w:rsidP="009F4E75">
            <w:pPr>
              <w:rPr>
                <w:rFonts w:ascii="Times New Roman" w:eastAsia="Times New Roman" w:hAnsi="Times New Roman" w:cs="Times New Roman"/>
                <w:color w:val="000000"/>
              </w:rPr>
            </w:pPr>
          </w:p>
        </w:tc>
        <w:tc>
          <w:tcPr>
            <w:tcW w:w="5281" w:type="dxa"/>
            <w:tcBorders>
              <w:top w:val="single" w:sz="6" w:space="0" w:color="000000"/>
              <w:left w:val="single" w:sz="6" w:space="0" w:color="000000"/>
              <w:bottom w:val="single" w:sz="6" w:space="0" w:color="000000"/>
              <w:right w:val="single" w:sz="6" w:space="0" w:color="000000"/>
            </w:tcBorders>
            <w:vAlign w:val="center"/>
          </w:tcPr>
          <w:p w14:paraId="3A4E0C48" w14:textId="77777777" w:rsidR="009F4E75" w:rsidRPr="009F4E75" w:rsidRDefault="009F4E75" w:rsidP="009F4E75">
            <w:pPr>
              <w:ind w:right="34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2.3. Describe la evolución de la industria textil catalana, la siderurgia y la minería a lo largo del siglo XIX. </w:t>
            </w:r>
          </w:p>
        </w:tc>
      </w:tr>
      <w:tr w:rsidR="009F4E75" w:rsidRPr="009F4E75" w14:paraId="4FFDF205" w14:textId="77777777" w:rsidTr="009F4E75">
        <w:trPr>
          <w:trHeight w:val="975"/>
        </w:trPr>
        <w:tc>
          <w:tcPr>
            <w:tcW w:w="3572" w:type="dxa"/>
            <w:vMerge w:val="restart"/>
            <w:tcBorders>
              <w:top w:val="nil"/>
              <w:left w:val="single" w:sz="6" w:space="0" w:color="000000"/>
              <w:bottom w:val="single" w:sz="6" w:space="0" w:color="000000"/>
              <w:right w:val="single" w:sz="6" w:space="0" w:color="000000"/>
            </w:tcBorders>
          </w:tcPr>
          <w:p w14:paraId="50EA969E" w14:textId="77777777" w:rsidR="009F4E75" w:rsidRPr="009F4E75" w:rsidRDefault="009F4E75" w:rsidP="009F4E75">
            <w:pPr>
              <w:spacing w:after="107"/>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red de ferrocarriles. </w:t>
            </w:r>
          </w:p>
          <w:p w14:paraId="52A0FD98" w14:textId="77777777" w:rsidR="009F4E75" w:rsidRPr="009F4E75" w:rsidRDefault="009F4E75" w:rsidP="00754A50">
            <w:pPr>
              <w:numPr>
                <w:ilvl w:val="0"/>
                <w:numId w:val="341"/>
              </w:numPr>
              <w:spacing w:after="2" w:line="358" w:lineRule="auto"/>
              <w:ind w:left="70" w:right="123" w:hanging="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comercio: proteccionismo frente a librecambismo. </w:t>
            </w:r>
          </w:p>
          <w:p w14:paraId="052D9407" w14:textId="77777777" w:rsidR="009F4E75" w:rsidRPr="009F4E75" w:rsidRDefault="009F4E75" w:rsidP="00754A50">
            <w:pPr>
              <w:numPr>
                <w:ilvl w:val="0"/>
                <w:numId w:val="341"/>
              </w:numPr>
              <w:spacing w:line="366" w:lineRule="auto"/>
              <w:ind w:left="70" w:right="123" w:hanging="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Las finanzas: la peseta como unidad monetaria; el desarrollo de la banca moderna; los problemas de la </w:t>
            </w:r>
          </w:p>
          <w:p w14:paraId="409481EC"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Hacienda; </w:t>
            </w:r>
            <w:r w:rsidRPr="009F4E75">
              <w:rPr>
                <w:rFonts w:ascii="Times New Roman" w:eastAsia="Times New Roman" w:hAnsi="Times New Roman" w:cs="Times New Roman"/>
                <w:color w:val="000000"/>
              </w:rPr>
              <w:tab/>
              <w:t xml:space="preserve">las </w:t>
            </w:r>
            <w:r w:rsidRPr="009F4E75">
              <w:rPr>
                <w:rFonts w:ascii="Times New Roman" w:eastAsia="Times New Roman" w:hAnsi="Times New Roman" w:cs="Times New Roman"/>
                <w:color w:val="000000"/>
              </w:rPr>
              <w:tab/>
              <w:t xml:space="preserve">inversiones extranjeras. </w:t>
            </w:r>
          </w:p>
        </w:tc>
        <w:tc>
          <w:tcPr>
            <w:tcW w:w="4676" w:type="dxa"/>
            <w:vMerge w:val="restart"/>
            <w:tcBorders>
              <w:top w:val="nil"/>
              <w:left w:val="single" w:sz="6" w:space="0" w:color="000000"/>
              <w:bottom w:val="single" w:sz="6" w:space="0" w:color="000000"/>
              <w:right w:val="single" w:sz="11" w:space="0" w:color="000000"/>
            </w:tcBorders>
          </w:tcPr>
          <w:p w14:paraId="1C49091D" w14:textId="77777777" w:rsidR="009F4E75" w:rsidRPr="009F4E75" w:rsidRDefault="009F4E75" w:rsidP="009F4E75">
            <w:pPr>
              <w:rPr>
                <w:rFonts w:ascii="Times New Roman" w:eastAsia="Times New Roman" w:hAnsi="Times New Roman" w:cs="Times New Roman"/>
                <w:color w:val="000000"/>
              </w:rPr>
            </w:pPr>
          </w:p>
        </w:tc>
        <w:tc>
          <w:tcPr>
            <w:tcW w:w="5281" w:type="dxa"/>
            <w:tcBorders>
              <w:top w:val="single" w:sz="6" w:space="0" w:color="000000"/>
              <w:left w:val="single" w:sz="11" w:space="0" w:color="000000"/>
              <w:bottom w:val="single" w:sz="6" w:space="0" w:color="000000"/>
              <w:right w:val="single" w:sz="10" w:space="0" w:color="000000"/>
            </w:tcBorders>
            <w:vAlign w:val="center"/>
          </w:tcPr>
          <w:p w14:paraId="38EF50DD"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2.4. Compara la revolución industrial española con la de los países más avanzados de Europa. </w:t>
            </w:r>
          </w:p>
        </w:tc>
      </w:tr>
      <w:tr w:rsidR="009F4E75" w:rsidRPr="009F4E75" w14:paraId="14A5A2F9" w14:textId="77777777" w:rsidTr="009F4E75">
        <w:trPr>
          <w:trHeight w:val="1270"/>
        </w:trPr>
        <w:tc>
          <w:tcPr>
            <w:tcW w:w="0" w:type="auto"/>
            <w:vMerge/>
            <w:tcBorders>
              <w:top w:val="nil"/>
              <w:left w:val="single" w:sz="6" w:space="0" w:color="000000"/>
              <w:bottom w:val="nil"/>
              <w:right w:val="single" w:sz="6" w:space="0" w:color="000000"/>
            </w:tcBorders>
          </w:tcPr>
          <w:p w14:paraId="5C3A8B72"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11" w:space="0" w:color="000000"/>
            </w:tcBorders>
          </w:tcPr>
          <w:p w14:paraId="4D048841" w14:textId="77777777" w:rsidR="009F4E75" w:rsidRPr="009F4E75" w:rsidRDefault="009F4E75" w:rsidP="009F4E75">
            <w:pPr>
              <w:rPr>
                <w:rFonts w:ascii="Times New Roman" w:eastAsia="Times New Roman" w:hAnsi="Times New Roman" w:cs="Times New Roman"/>
                <w:color w:val="000000"/>
              </w:rPr>
            </w:pPr>
          </w:p>
        </w:tc>
        <w:tc>
          <w:tcPr>
            <w:tcW w:w="5281" w:type="dxa"/>
            <w:tcBorders>
              <w:top w:val="single" w:sz="6" w:space="0" w:color="000000"/>
              <w:left w:val="single" w:sz="11" w:space="0" w:color="000000"/>
              <w:bottom w:val="single" w:sz="6" w:space="0" w:color="000000"/>
              <w:right w:val="single" w:sz="10" w:space="0" w:color="000000"/>
            </w:tcBorders>
            <w:vAlign w:val="center"/>
          </w:tcPr>
          <w:p w14:paraId="41EBF869" w14:textId="77777777" w:rsidR="009F4E75" w:rsidRPr="009F4E75" w:rsidRDefault="009F4E75" w:rsidP="009F4E75">
            <w:pPr>
              <w:ind w:right="354"/>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2.5. Relaciona las dificultades del transporte y el comercio interior con los condicionamientos geográficos. </w:t>
            </w:r>
          </w:p>
        </w:tc>
      </w:tr>
      <w:tr w:rsidR="009F4E75" w:rsidRPr="009F4E75" w14:paraId="5112AC0E" w14:textId="77777777" w:rsidTr="009F4E75">
        <w:trPr>
          <w:trHeight w:val="1249"/>
        </w:trPr>
        <w:tc>
          <w:tcPr>
            <w:tcW w:w="0" w:type="auto"/>
            <w:vMerge/>
            <w:tcBorders>
              <w:top w:val="nil"/>
              <w:left w:val="single" w:sz="6" w:space="0" w:color="000000"/>
              <w:bottom w:val="single" w:sz="6" w:space="0" w:color="000000"/>
              <w:right w:val="single" w:sz="6" w:space="0" w:color="000000"/>
            </w:tcBorders>
          </w:tcPr>
          <w:p w14:paraId="3169E13B"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11" w:space="0" w:color="000000"/>
            </w:tcBorders>
          </w:tcPr>
          <w:p w14:paraId="45F265CE" w14:textId="77777777" w:rsidR="009F4E75" w:rsidRPr="009F4E75" w:rsidRDefault="009F4E75" w:rsidP="009F4E75">
            <w:pPr>
              <w:rPr>
                <w:rFonts w:ascii="Times New Roman" w:eastAsia="Times New Roman" w:hAnsi="Times New Roman" w:cs="Times New Roman"/>
                <w:color w:val="000000"/>
              </w:rPr>
            </w:pPr>
          </w:p>
        </w:tc>
        <w:tc>
          <w:tcPr>
            <w:tcW w:w="5281" w:type="dxa"/>
            <w:tcBorders>
              <w:top w:val="single" w:sz="6" w:space="0" w:color="000000"/>
              <w:left w:val="single" w:sz="11" w:space="0" w:color="000000"/>
              <w:bottom w:val="single" w:sz="6" w:space="0" w:color="000000"/>
              <w:right w:val="single" w:sz="10" w:space="0" w:color="000000"/>
            </w:tcBorders>
            <w:vAlign w:val="center"/>
          </w:tcPr>
          <w:p w14:paraId="7F3873B6" w14:textId="77777777" w:rsidR="009F4E75" w:rsidRPr="009F4E75" w:rsidRDefault="009F4E75" w:rsidP="009F4E75">
            <w:pPr>
              <w:spacing w:line="356" w:lineRule="auto"/>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2.6. Explica los objetivos de la red ferroviaria y las consecuencias de la Ley General de </w:t>
            </w:r>
          </w:p>
          <w:p w14:paraId="33BC1231"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Ferrocarriles de 1855. </w:t>
            </w:r>
          </w:p>
        </w:tc>
      </w:tr>
      <w:tr w:rsidR="009F4E75" w:rsidRPr="009F4E75" w14:paraId="1DEF7ED7" w14:textId="77777777" w:rsidTr="009F4E75">
        <w:trPr>
          <w:trHeight w:val="1277"/>
        </w:trPr>
        <w:tc>
          <w:tcPr>
            <w:tcW w:w="3572" w:type="dxa"/>
            <w:vMerge w:val="restart"/>
            <w:tcBorders>
              <w:top w:val="single" w:sz="6" w:space="0" w:color="000000"/>
              <w:left w:val="single" w:sz="6" w:space="0" w:color="000000"/>
              <w:bottom w:val="single" w:sz="6" w:space="0" w:color="000000"/>
              <w:right w:val="single" w:sz="6" w:space="0" w:color="000000"/>
            </w:tcBorders>
          </w:tcPr>
          <w:p w14:paraId="545F6F26"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4676" w:type="dxa"/>
            <w:vMerge w:val="restart"/>
            <w:tcBorders>
              <w:top w:val="single" w:sz="6" w:space="0" w:color="000000"/>
              <w:left w:val="single" w:sz="6" w:space="0" w:color="000000"/>
              <w:bottom w:val="single" w:sz="6" w:space="0" w:color="000000"/>
              <w:right w:val="single" w:sz="11" w:space="0" w:color="000000"/>
            </w:tcBorders>
          </w:tcPr>
          <w:p w14:paraId="6C37EB61"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81" w:type="dxa"/>
            <w:tcBorders>
              <w:top w:val="single" w:sz="6" w:space="0" w:color="000000"/>
              <w:left w:val="single" w:sz="11" w:space="0" w:color="000000"/>
              <w:bottom w:val="single" w:sz="6" w:space="0" w:color="000000"/>
              <w:right w:val="single" w:sz="10" w:space="0" w:color="000000"/>
            </w:tcBorders>
            <w:vAlign w:val="center"/>
          </w:tcPr>
          <w:p w14:paraId="384DDBA1" w14:textId="77777777" w:rsidR="009F4E75" w:rsidRPr="009F4E75" w:rsidRDefault="009F4E75" w:rsidP="009F4E75">
            <w:pPr>
              <w:ind w:right="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2.7. Compara los apoyos, argumentos y actuaciones de proteccionistas y librecambistas a lo largo del siglo XIX. </w:t>
            </w:r>
          </w:p>
        </w:tc>
      </w:tr>
      <w:tr w:rsidR="009F4E75" w:rsidRPr="009F4E75" w14:paraId="05AE709F" w14:textId="77777777" w:rsidTr="009F4E75">
        <w:trPr>
          <w:trHeight w:val="886"/>
        </w:trPr>
        <w:tc>
          <w:tcPr>
            <w:tcW w:w="0" w:type="auto"/>
            <w:vMerge/>
            <w:tcBorders>
              <w:top w:val="nil"/>
              <w:left w:val="single" w:sz="6" w:space="0" w:color="000000"/>
              <w:bottom w:val="nil"/>
              <w:right w:val="single" w:sz="6" w:space="0" w:color="000000"/>
            </w:tcBorders>
          </w:tcPr>
          <w:p w14:paraId="07E1BF4C"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11" w:space="0" w:color="000000"/>
            </w:tcBorders>
          </w:tcPr>
          <w:p w14:paraId="7A747B22" w14:textId="77777777" w:rsidR="009F4E75" w:rsidRPr="009F4E75" w:rsidRDefault="009F4E75" w:rsidP="009F4E75">
            <w:pPr>
              <w:rPr>
                <w:rFonts w:ascii="Times New Roman" w:eastAsia="Times New Roman" w:hAnsi="Times New Roman" w:cs="Times New Roman"/>
                <w:color w:val="000000"/>
              </w:rPr>
            </w:pPr>
          </w:p>
        </w:tc>
        <w:tc>
          <w:tcPr>
            <w:tcW w:w="5281" w:type="dxa"/>
            <w:tcBorders>
              <w:top w:val="single" w:sz="6" w:space="0" w:color="000000"/>
              <w:left w:val="single" w:sz="11" w:space="0" w:color="000000"/>
              <w:bottom w:val="single" w:sz="6" w:space="0" w:color="000000"/>
              <w:right w:val="single" w:sz="10" w:space="0" w:color="000000"/>
            </w:tcBorders>
            <w:vAlign w:val="center"/>
          </w:tcPr>
          <w:p w14:paraId="61A4ADDA"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2.8. Explica el proceso que condujo a la unidad monetaria y a la banca moderna. </w:t>
            </w:r>
          </w:p>
        </w:tc>
      </w:tr>
      <w:tr w:rsidR="009F4E75" w:rsidRPr="009F4E75" w14:paraId="74F5568E" w14:textId="77777777" w:rsidTr="009F4E75">
        <w:trPr>
          <w:trHeight w:val="881"/>
        </w:trPr>
        <w:tc>
          <w:tcPr>
            <w:tcW w:w="0" w:type="auto"/>
            <w:vMerge/>
            <w:tcBorders>
              <w:top w:val="nil"/>
              <w:left w:val="single" w:sz="6" w:space="0" w:color="000000"/>
              <w:bottom w:val="nil"/>
              <w:right w:val="single" w:sz="6" w:space="0" w:color="000000"/>
            </w:tcBorders>
          </w:tcPr>
          <w:p w14:paraId="102330DF"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11" w:space="0" w:color="000000"/>
            </w:tcBorders>
          </w:tcPr>
          <w:p w14:paraId="31169BD3" w14:textId="77777777" w:rsidR="009F4E75" w:rsidRPr="009F4E75" w:rsidRDefault="009F4E75" w:rsidP="009F4E75">
            <w:pPr>
              <w:rPr>
                <w:rFonts w:ascii="Times New Roman" w:eastAsia="Times New Roman" w:hAnsi="Times New Roman" w:cs="Times New Roman"/>
                <w:color w:val="000000"/>
              </w:rPr>
            </w:pPr>
          </w:p>
        </w:tc>
        <w:tc>
          <w:tcPr>
            <w:tcW w:w="5281" w:type="dxa"/>
            <w:tcBorders>
              <w:top w:val="single" w:sz="6" w:space="0" w:color="000000"/>
              <w:left w:val="single" w:sz="11" w:space="0" w:color="000000"/>
              <w:bottom w:val="single" w:sz="6" w:space="0" w:color="000000"/>
              <w:right w:val="single" w:sz="10" w:space="0" w:color="000000"/>
            </w:tcBorders>
            <w:vAlign w:val="center"/>
          </w:tcPr>
          <w:p w14:paraId="4B64CC10"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2.9. Explica la reforma </w:t>
            </w:r>
            <w:proofErr w:type="spellStart"/>
            <w:r w:rsidRPr="009F4E75">
              <w:rPr>
                <w:rFonts w:ascii="Times New Roman" w:eastAsia="Times New Roman" w:hAnsi="Times New Roman" w:cs="Times New Roman"/>
                <w:color w:val="000000"/>
              </w:rPr>
              <w:t>Mon</w:t>
            </w:r>
            <w:proofErr w:type="spellEnd"/>
            <w:r w:rsidRPr="009F4E75">
              <w:rPr>
                <w:rFonts w:ascii="Times New Roman" w:eastAsia="Times New Roman" w:hAnsi="Times New Roman" w:cs="Times New Roman"/>
                <w:color w:val="000000"/>
              </w:rPr>
              <w:t xml:space="preserve">-Santillán de la Hacienda pública y sus efectos. </w:t>
            </w:r>
          </w:p>
        </w:tc>
      </w:tr>
      <w:tr w:rsidR="009F4E75" w:rsidRPr="009F4E75" w14:paraId="5EB808BB" w14:textId="77777777" w:rsidTr="009F4E75">
        <w:trPr>
          <w:trHeight w:val="1282"/>
        </w:trPr>
        <w:tc>
          <w:tcPr>
            <w:tcW w:w="0" w:type="auto"/>
            <w:vMerge/>
            <w:tcBorders>
              <w:top w:val="nil"/>
              <w:left w:val="single" w:sz="6" w:space="0" w:color="000000"/>
              <w:bottom w:val="single" w:sz="6" w:space="0" w:color="000000"/>
              <w:right w:val="single" w:sz="6" w:space="0" w:color="000000"/>
            </w:tcBorders>
          </w:tcPr>
          <w:p w14:paraId="03067023"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11" w:space="0" w:color="000000"/>
            </w:tcBorders>
          </w:tcPr>
          <w:p w14:paraId="2908AD95" w14:textId="77777777" w:rsidR="009F4E75" w:rsidRPr="009F4E75" w:rsidRDefault="009F4E75" w:rsidP="009F4E75">
            <w:pPr>
              <w:rPr>
                <w:rFonts w:ascii="Times New Roman" w:eastAsia="Times New Roman" w:hAnsi="Times New Roman" w:cs="Times New Roman"/>
                <w:color w:val="000000"/>
              </w:rPr>
            </w:pPr>
          </w:p>
        </w:tc>
        <w:tc>
          <w:tcPr>
            <w:tcW w:w="5281" w:type="dxa"/>
            <w:tcBorders>
              <w:top w:val="single" w:sz="6" w:space="0" w:color="000000"/>
              <w:left w:val="single" w:sz="11" w:space="0" w:color="000000"/>
              <w:bottom w:val="single" w:sz="6" w:space="0" w:color="000000"/>
              <w:right w:val="single" w:sz="10" w:space="0" w:color="000000"/>
            </w:tcBorders>
            <w:vAlign w:val="center"/>
          </w:tcPr>
          <w:p w14:paraId="4CF7EFD1" w14:textId="77777777" w:rsidR="009F4E75" w:rsidRPr="009F4E75" w:rsidRDefault="009F4E75" w:rsidP="009F4E75">
            <w:pPr>
              <w:ind w:right="-1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2.10. Especifica cómo las inversiones en España de Francia e Inglaterra afectaron al modelo de desarrollo económico español durante el siglo XIX. </w:t>
            </w:r>
          </w:p>
        </w:tc>
      </w:tr>
    </w:tbl>
    <w:p w14:paraId="2BCB6642" w14:textId="0D6CE3A1" w:rsidR="009F4E75" w:rsidRPr="009F4E75" w:rsidRDefault="009F4E75" w:rsidP="008C5BFD">
      <w:pPr>
        <w:spacing w:after="10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351EC0CD"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lastRenderedPageBreak/>
        <w:t xml:space="preserve">BLOQUE 9: LA CRISIS DEL SISTEMA DE LA RESTAURACIÓN Y LA CAÍDA DE LA MONARQUÍA (1902-1931). </w:t>
      </w:r>
    </w:p>
    <w:tbl>
      <w:tblPr>
        <w:tblStyle w:val="TableGrid"/>
        <w:tblW w:w="13470" w:type="dxa"/>
        <w:tblInd w:w="125" w:type="dxa"/>
        <w:tblCellMar>
          <w:top w:w="20" w:type="dxa"/>
        </w:tblCellMar>
        <w:tblLook w:val="04A0" w:firstRow="1" w:lastRow="0" w:firstColumn="1" w:lastColumn="0" w:noHBand="0" w:noVBand="1"/>
      </w:tblPr>
      <w:tblGrid>
        <w:gridCol w:w="3685"/>
        <w:gridCol w:w="4558"/>
        <w:gridCol w:w="5227"/>
      </w:tblGrid>
      <w:tr w:rsidR="009F4E75" w:rsidRPr="009F4E75" w14:paraId="0B6E8A08" w14:textId="77777777" w:rsidTr="009F4E75">
        <w:trPr>
          <w:trHeight w:val="881"/>
        </w:trPr>
        <w:tc>
          <w:tcPr>
            <w:tcW w:w="3685" w:type="dxa"/>
            <w:tcBorders>
              <w:top w:val="single" w:sz="6" w:space="0" w:color="000000"/>
              <w:left w:val="single" w:sz="6" w:space="0" w:color="000000"/>
              <w:bottom w:val="nil"/>
              <w:right w:val="single" w:sz="6" w:space="0" w:color="000000"/>
            </w:tcBorders>
            <w:shd w:val="clear" w:color="auto" w:fill="ACADAF"/>
          </w:tcPr>
          <w:p w14:paraId="77D7559B"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558" w:type="dxa"/>
            <w:tcBorders>
              <w:top w:val="single" w:sz="6" w:space="0" w:color="000000"/>
              <w:left w:val="single" w:sz="6" w:space="0" w:color="000000"/>
              <w:bottom w:val="nil"/>
              <w:right w:val="single" w:sz="6" w:space="0" w:color="000000"/>
            </w:tcBorders>
            <w:shd w:val="clear" w:color="auto" w:fill="ACADAF"/>
          </w:tcPr>
          <w:p w14:paraId="1AFC130C"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27" w:type="dxa"/>
            <w:tcBorders>
              <w:top w:val="single" w:sz="6" w:space="0" w:color="000000"/>
              <w:left w:val="single" w:sz="6" w:space="0" w:color="000000"/>
              <w:bottom w:val="nil"/>
              <w:right w:val="single" w:sz="6" w:space="0" w:color="000000"/>
            </w:tcBorders>
            <w:shd w:val="clear" w:color="auto" w:fill="ACADAF"/>
            <w:vAlign w:val="center"/>
          </w:tcPr>
          <w:p w14:paraId="53737106" w14:textId="77777777" w:rsidR="009F4E75" w:rsidRPr="009F4E75" w:rsidRDefault="009F4E75" w:rsidP="009F4E75">
            <w:pPr>
              <w:tabs>
                <w:tab w:val="center" w:pos="1254"/>
                <w:tab w:val="center" w:pos="2859"/>
                <w:tab w:val="right" w:pos="5227"/>
              </w:tabs>
              <w:spacing w:after="109"/>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0EC3DFD4"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7DECE371" w14:textId="77777777" w:rsidTr="009F4E75">
        <w:trPr>
          <w:trHeight w:val="1265"/>
        </w:trPr>
        <w:tc>
          <w:tcPr>
            <w:tcW w:w="3685" w:type="dxa"/>
            <w:vMerge w:val="restart"/>
            <w:tcBorders>
              <w:top w:val="nil"/>
              <w:left w:val="single" w:sz="6" w:space="0" w:color="000000"/>
              <w:bottom w:val="single" w:sz="6" w:space="0" w:color="000000"/>
              <w:right w:val="single" w:sz="6" w:space="0" w:color="000000"/>
            </w:tcBorders>
            <w:vAlign w:val="center"/>
          </w:tcPr>
          <w:p w14:paraId="2AB2095C" w14:textId="77777777" w:rsidR="009F4E75" w:rsidRPr="009F4E75" w:rsidRDefault="009F4E75" w:rsidP="00754A50">
            <w:pPr>
              <w:numPr>
                <w:ilvl w:val="0"/>
                <w:numId w:val="342"/>
              </w:numPr>
              <w:spacing w:after="21" w:line="357" w:lineRule="auto"/>
              <w:ind w:right="25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Los intentos de modernización del sistema: el revisionismo político de los primeros gobiernos de Alfonso XIII; la oposición de republicanos y nacionalistas catalanes, vascos, gallegos y andaluces. </w:t>
            </w:r>
          </w:p>
          <w:p w14:paraId="0B1DC799" w14:textId="77777777" w:rsidR="009F4E75" w:rsidRPr="009F4E75" w:rsidRDefault="009F4E75" w:rsidP="00754A50">
            <w:pPr>
              <w:numPr>
                <w:ilvl w:val="0"/>
                <w:numId w:val="342"/>
              </w:numPr>
              <w:spacing w:after="27" w:line="357" w:lineRule="auto"/>
              <w:ind w:right="25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impacto de los acontecimientos exteriores: la </w:t>
            </w:r>
            <w:r w:rsidRPr="009F4E75">
              <w:rPr>
                <w:rFonts w:ascii="Times New Roman" w:eastAsia="Times New Roman" w:hAnsi="Times New Roman" w:cs="Times New Roman"/>
                <w:color w:val="000000"/>
              </w:rPr>
              <w:lastRenderedPageBreak/>
              <w:t xml:space="preserve">intervención en Marruecos; la Primera Guerra Mundial; la Revolución Rusa. </w:t>
            </w:r>
          </w:p>
          <w:p w14:paraId="107EDC67" w14:textId="77777777" w:rsidR="009F4E75" w:rsidRPr="009F4E75" w:rsidRDefault="009F4E75" w:rsidP="00754A50">
            <w:pPr>
              <w:numPr>
                <w:ilvl w:val="0"/>
                <w:numId w:val="342"/>
              </w:numPr>
              <w:spacing w:after="13" w:line="370" w:lineRule="auto"/>
              <w:ind w:right="25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creciente agitación social: la Semana Trágica de Barcelona; la crisis general de 1917; el “trienio bolchevique” en Andalucía. </w:t>
            </w:r>
          </w:p>
          <w:p w14:paraId="6DDA0826" w14:textId="77777777" w:rsidR="009F4E75" w:rsidRPr="009F4E75" w:rsidRDefault="009F4E75" w:rsidP="00754A50">
            <w:pPr>
              <w:numPr>
                <w:ilvl w:val="0"/>
                <w:numId w:val="342"/>
              </w:numPr>
              <w:spacing w:after="6" w:line="356" w:lineRule="auto"/>
              <w:ind w:right="25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dictadura de Primo de Rivera: Directorio militar y Directorio civil; el final de  la guerra de Marruecos; la caída de la dictadura; el hundimiento de la monarquía. </w:t>
            </w:r>
          </w:p>
          <w:p w14:paraId="60778480" w14:textId="77777777" w:rsidR="009F4E75" w:rsidRPr="009F4E75" w:rsidRDefault="009F4E75" w:rsidP="00754A50">
            <w:pPr>
              <w:numPr>
                <w:ilvl w:val="0"/>
                <w:numId w:val="342"/>
              </w:numPr>
              <w:spacing w:line="364" w:lineRule="auto"/>
              <w:ind w:right="25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Crecimiento económico y cambios  demográficos  en el primer tercio del siglo: los efectos de la Guerra</w:t>
            </w:r>
          </w:p>
        </w:tc>
        <w:tc>
          <w:tcPr>
            <w:tcW w:w="4558" w:type="dxa"/>
            <w:vMerge w:val="restart"/>
            <w:tcBorders>
              <w:top w:val="nil"/>
              <w:left w:val="single" w:sz="6" w:space="0" w:color="000000"/>
              <w:bottom w:val="single" w:sz="6" w:space="0" w:color="000000"/>
              <w:right w:val="single" w:sz="6" w:space="0" w:color="000000"/>
            </w:tcBorders>
          </w:tcPr>
          <w:p w14:paraId="64231583" w14:textId="77777777" w:rsidR="009F4E75" w:rsidRPr="009F4E75" w:rsidRDefault="009F4E75" w:rsidP="009F4E75">
            <w:pPr>
              <w:ind w:right="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1. Relacionar el regeneracionismo surgido de la crisis del 98 con el revisionismo político de los primeros gobiernos, especificando sus actuaciones más importantes. </w:t>
            </w:r>
          </w:p>
        </w:tc>
        <w:tc>
          <w:tcPr>
            <w:tcW w:w="5227" w:type="dxa"/>
            <w:tcBorders>
              <w:top w:val="nil"/>
              <w:left w:val="single" w:sz="6" w:space="0" w:color="000000"/>
              <w:bottom w:val="single" w:sz="6" w:space="0" w:color="000000"/>
              <w:right w:val="single" w:sz="6" w:space="0" w:color="000000"/>
            </w:tcBorders>
            <w:vAlign w:val="center"/>
          </w:tcPr>
          <w:p w14:paraId="30FD3BD3" w14:textId="77777777" w:rsidR="009F4E75" w:rsidRPr="009F4E75" w:rsidRDefault="009F4E75" w:rsidP="009F4E75">
            <w:pPr>
              <w:ind w:right="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1.1. Define en qué consistió el “revisionismo político”  inicial del reinado de Alfonso XIII,  y las principales medidas adoptadas. </w:t>
            </w:r>
          </w:p>
        </w:tc>
      </w:tr>
      <w:tr w:rsidR="009F4E75" w:rsidRPr="009F4E75" w14:paraId="58B390A3" w14:textId="77777777" w:rsidTr="009F4E75">
        <w:trPr>
          <w:trHeight w:val="1234"/>
        </w:trPr>
        <w:tc>
          <w:tcPr>
            <w:tcW w:w="0" w:type="auto"/>
            <w:vMerge/>
            <w:tcBorders>
              <w:top w:val="nil"/>
              <w:left w:val="single" w:sz="6" w:space="0" w:color="000000"/>
              <w:bottom w:val="nil"/>
              <w:right w:val="single" w:sz="6" w:space="0" w:color="000000"/>
            </w:tcBorders>
          </w:tcPr>
          <w:p w14:paraId="03DE656F"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05E5FEB6" w14:textId="77777777" w:rsidR="009F4E75" w:rsidRPr="009F4E75" w:rsidRDefault="009F4E75" w:rsidP="009F4E75">
            <w:pPr>
              <w:rPr>
                <w:rFonts w:ascii="Times New Roman" w:eastAsia="Times New Roman" w:hAnsi="Times New Roman" w:cs="Times New Roman"/>
                <w:color w:val="000000"/>
              </w:rPr>
            </w:pPr>
          </w:p>
        </w:tc>
        <w:tc>
          <w:tcPr>
            <w:tcW w:w="5227" w:type="dxa"/>
            <w:tcBorders>
              <w:top w:val="single" w:sz="6" w:space="0" w:color="000000"/>
              <w:left w:val="single" w:sz="6" w:space="0" w:color="000000"/>
              <w:bottom w:val="single" w:sz="6" w:space="0" w:color="000000"/>
              <w:right w:val="single" w:sz="6" w:space="0" w:color="000000"/>
            </w:tcBorders>
          </w:tcPr>
          <w:p w14:paraId="6369461C" w14:textId="77777777" w:rsidR="009F4E75" w:rsidRPr="009F4E75" w:rsidRDefault="009F4E75" w:rsidP="009F4E75">
            <w:pPr>
              <w:ind w:right="73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Representa una línea del tiempo desde 1902 hasta 1931, situando en ella los principales acontecimientos </w:t>
            </w:r>
          </w:p>
        </w:tc>
      </w:tr>
      <w:tr w:rsidR="009F4E75" w:rsidRPr="009F4E75" w14:paraId="1C931175" w14:textId="77777777" w:rsidTr="009F4E75">
        <w:trPr>
          <w:trHeight w:val="1250"/>
        </w:trPr>
        <w:tc>
          <w:tcPr>
            <w:tcW w:w="0" w:type="auto"/>
            <w:vMerge/>
            <w:tcBorders>
              <w:top w:val="nil"/>
              <w:left w:val="single" w:sz="6" w:space="0" w:color="000000"/>
              <w:bottom w:val="nil"/>
              <w:right w:val="single" w:sz="6" w:space="0" w:color="000000"/>
            </w:tcBorders>
          </w:tcPr>
          <w:p w14:paraId="7BC0AFB4"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2A217B36" w14:textId="77777777" w:rsidR="009F4E75" w:rsidRPr="009F4E75" w:rsidRDefault="009F4E75" w:rsidP="009F4E75">
            <w:pPr>
              <w:rPr>
                <w:rFonts w:ascii="Times New Roman" w:eastAsia="Times New Roman" w:hAnsi="Times New Roman" w:cs="Times New Roman"/>
                <w:color w:val="000000"/>
              </w:rPr>
            </w:pPr>
          </w:p>
        </w:tc>
        <w:tc>
          <w:tcPr>
            <w:tcW w:w="5227" w:type="dxa"/>
            <w:tcBorders>
              <w:top w:val="single" w:sz="6" w:space="0" w:color="000000"/>
              <w:left w:val="single" w:sz="6" w:space="0" w:color="000000"/>
              <w:bottom w:val="single" w:sz="6" w:space="0" w:color="000000"/>
              <w:right w:val="single" w:sz="6" w:space="0" w:color="000000"/>
            </w:tcBorders>
            <w:vAlign w:val="center"/>
          </w:tcPr>
          <w:p w14:paraId="618092F8" w14:textId="77777777" w:rsidR="009F4E75" w:rsidRPr="009F4E75" w:rsidRDefault="009F4E75" w:rsidP="009F4E75">
            <w:pPr>
              <w:ind w:right="60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1.3. Elabora un esquema con los factores internos y externos de la quiebra del sistema político de la Restauración. </w:t>
            </w:r>
          </w:p>
        </w:tc>
      </w:tr>
      <w:tr w:rsidR="009F4E75" w:rsidRPr="009F4E75" w14:paraId="192794B7" w14:textId="77777777" w:rsidTr="009F4E75">
        <w:trPr>
          <w:trHeight w:val="5243"/>
        </w:trPr>
        <w:tc>
          <w:tcPr>
            <w:tcW w:w="0" w:type="auto"/>
            <w:vMerge/>
            <w:tcBorders>
              <w:top w:val="nil"/>
              <w:left w:val="single" w:sz="6" w:space="0" w:color="000000"/>
              <w:bottom w:val="single" w:sz="6" w:space="0" w:color="000000"/>
              <w:right w:val="single" w:sz="6" w:space="0" w:color="000000"/>
            </w:tcBorders>
          </w:tcPr>
          <w:p w14:paraId="5111756B" w14:textId="77777777" w:rsidR="009F4E75" w:rsidRPr="009F4E75" w:rsidRDefault="009F4E75" w:rsidP="009F4E75">
            <w:pPr>
              <w:rPr>
                <w:rFonts w:ascii="Times New Roman" w:eastAsia="Times New Roman" w:hAnsi="Times New Roman" w:cs="Times New Roman"/>
                <w:color w:val="000000"/>
              </w:rPr>
            </w:pPr>
          </w:p>
        </w:tc>
        <w:tc>
          <w:tcPr>
            <w:tcW w:w="4558" w:type="dxa"/>
            <w:tcBorders>
              <w:top w:val="single" w:sz="6" w:space="0" w:color="000000"/>
              <w:left w:val="single" w:sz="6" w:space="0" w:color="000000"/>
              <w:bottom w:val="single" w:sz="6" w:space="0" w:color="000000"/>
              <w:right w:val="single" w:sz="6" w:space="0" w:color="000000"/>
            </w:tcBorders>
          </w:tcPr>
          <w:p w14:paraId="25D26164" w14:textId="77777777" w:rsidR="009F4E75" w:rsidRPr="009F4E75" w:rsidRDefault="009F4E75" w:rsidP="009F4E75">
            <w:pPr>
              <w:spacing w:after="3260" w:line="356" w:lineRule="auto"/>
              <w:ind w:right="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 Analizar las causas que provocaron la quiebra del sistema político de la Restauración, identificando los factores internos y los externos. </w:t>
            </w:r>
          </w:p>
          <w:p w14:paraId="12EEF2CD" w14:textId="77777777" w:rsidR="009F4E75" w:rsidRPr="009F4E75" w:rsidRDefault="009F4E75" w:rsidP="009F4E75">
            <w:pPr>
              <w:spacing w:after="103"/>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p w14:paraId="73E56229"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27" w:type="dxa"/>
            <w:tcBorders>
              <w:top w:val="single" w:sz="6" w:space="0" w:color="000000"/>
              <w:left w:val="single" w:sz="6" w:space="0" w:color="000000"/>
              <w:bottom w:val="single" w:sz="6" w:space="0" w:color="000000"/>
              <w:right w:val="single" w:sz="6" w:space="0" w:color="000000"/>
            </w:tcBorders>
            <w:vAlign w:val="center"/>
          </w:tcPr>
          <w:p w14:paraId="41F3A7DF" w14:textId="77777777" w:rsidR="009F4E75" w:rsidRPr="009F4E75" w:rsidRDefault="009F4E75" w:rsidP="009F4E75">
            <w:pPr>
              <w:spacing w:after="131" w:line="341" w:lineRule="auto"/>
              <w:ind w:right="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sz w:val="34"/>
                <w:vertAlign w:val="superscript"/>
              </w:rPr>
              <w:t xml:space="preserve"> </w:t>
            </w:r>
            <w:r w:rsidRPr="009F4E75">
              <w:rPr>
                <w:rFonts w:ascii="Times New Roman" w:eastAsia="Times New Roman" w:hAnsi="Times New Roman" w:cs="Times New Roman"/>
                <w:color w:val="000000"/>
              </w:rPr>
              <w:t xml:space="preserve">2.1. Especifica la evolución de las fuerzas políticas de </w:t>
            </w:r>
            <w:r w:rsidRPr="009F4E75">
              <w:rPr>
                <w:rFonts w:ascii="Times New Roman" w:eastAsia="Times New Roman" w:hAnsi="Times New Roman" w:cs="Times New Roman"/>
                <w:color w:val="000000"/>
                <w:sz w:val="34"/>
                <w:vertAlign w:val="superscript"/>
              </w:rPr>
              <w:t xml:space="preserve"> </w:t>
            </w:r>
            <w:r w:rsidRPr="009F4E75">
              <w:rPr>
                <w:rFonts w:ascii="Times New Roman" w:eastAsia="Times New Roman" w:hAnsi="Times New Roman" w:cs="Times New Roman"/>
                <w:color w:val="000000"/>
              </w:rPr>
              <w:t xml:space="preserve">oposición al sistema: republicanos y nacionalistas. </w:t>
            </w:r>
          </w:p>
          <w:p w14:paraId="3B7BDBEC" w14:textId="77777777" w:rsidR="009F4E75" w:rsidRPr="009F4E75" w:rsidRDefault="009F4E75" w:rsidP="009F4E75">
            <w:pPr>
              <w:spacing w:after="115" w:line="353" w:lineRule="auto"/>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2.2. Explica las repercusiones de la Primera Guerra Mundial y la Revolución Rusa en España. </w:t>
            </w:r>
          </w:p>
          <w:p w14:paraId="19B0B245" w14:textId="77777777" w:rsidR="009F4E75" w:rsidRPr="009F4E75" w:rsidRDefault="009F4E75" w:rsidP="009F4E75">
            <w:pPr>
              <w:spacing w:after="112" w:line="356" w:lineRule="auto"/>
              <w:ind w:right="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2.3. Analiza las causas, principales hechos y consecuencias de la intervención de España en Marruecos entre 1904 y 1927. </w:t>
            </w:r>
          </w:p>
          <w:p w14:paraId="2AB3CA20" w14:textId="77777777" w:rsidR="009F4E75" w:rsidRPr="009F4E75" w:rsidRDefault="009F4E75" w:rsidP="009F4E75">
            <w:pPr>
              <w:spacing w:after="113" w:line="356" w:lineRule="auto"/>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2.4. Analiza la crisis general de 1917: sus causas, manifestaciones y consecuencias. </w:t>
            </w:r>
          </w:p>
          <w:p w14:paraId="4E5DE4EC" w14:textId="77777777" w:rsidR="009F4E75" w:rsidRPr="009F4E75" w:rsidRDefault="009F4E75" w:rsidP="009F4E75">
            <w:pPr>
              <w:spacing w:after="216"/>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p w14:paraId="03240D87"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r>
    </w:tbl>
    <w:p w14:paraId="1E80EB74" w14:textId="77777777" w:rsidR="009F4E75" w:rsidRPr="009F4E75" w:rsidRDefault="009F4E75" w:rsidP="009F4E75">
      <w:pPr>
        <w:spacing w:after="0"/>
        <w:ind w:right="180"/>
        <w:rPr>
          <w:rFonts w:ascii="Times New Roman" w:eastAsia="Times New Roman" w:hAnsi="Times New Roman" w:cs="Times New Roman"/>
          <w:color w:val="000000"/>
          <w:lang w:eastAsia="es-ES"/>
        </w:rPr>
      </w:pPr>
    </w:p>
    <w:tbl>
      <w:tblPr>
        <w:tblStyle w:val="TableGrid"/>
        <w:tblW w:w="13475" w:type="dxa"/>
        <w:tblInd w:w="123" w:type="dxa"/>
        <w:tblCellMar>
          <w:top w:w="17" w:type="dxa"/>
          <w:right w:w="8" w:type="dxa"/>
        </w:tblCellMar>
        <w:tblLook w:val="04A0" w:firstRow="1" w:lastRow="0" w:firstColumn="1" w:lastColumn="0" w:noHBand="0" w:noVBand="1"/>
      </w:tblPr>
      <w:tblGrid>
        <w:gridCol w:w="3689"/>
        <w:gridCol w:w="4558"/>
        <w:gridCol w:w="5228"/>
      </w:tblGrid>
      <w:tr w:rsidR="009F4E75" w:rsidRPr="009F4E75" w14:paraId="445D773B" w14:textId="77777777" w:rsidTr="009F4E75">
        <w:trPr>
          <w:trHeight w:val="980"/>
        </w:trPr>
        <w:tc>
          <w:tcPr>
            <w:tcW w:w="3689" w:type="dxa"/>
            <w:vMerge w:val="restart"/>
            <w:tcBorders>
              <w:top w:val="nil"/>
              <w:left w:val="single" w:sz="6" w:space="0" w:color="000000"/>
              <w:bottom w:val="single" w:sz="6" w:space="0" w:color="000000"/>
              <w:right w:val="single" w:sz="6" w:space="0" w:color="000000"/>
            </w:tcBorders>
          </w:tcPr>
          <w:p w14:paraId="52D589BF" w14:textId="77777777" w:rsidR="009F4E75" w:rsidRPr="009F4E75" w:rsidRDefault="009F4E75" w:rsidP="009F4E75">
            <w:pPr>
              <w:spacing w:after="2" w:line="356" w:lineRule="auto"/>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Mundial en la economía española; el intervencionismo estatal de la Dictadura; la transición al régimen demográfico moderno; los movimientos migratorios; el trasvase de población de la agricultura a la industria. </w:t>
            </w:r>
          </w:p>
          <w:p w14:paraId="65123E99"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4558" w:type="dxa"/>
            <w:vMerge w:val="restart"/>
            <w:tcBorders>
              <w:top w:val="nil"/>
              <w:left w:val="single" w:sz="6" w:space="0" w:color="000000"/>
              <w:bottom w:val="single" w:sz="6" w:space="0" w:color="000000"/>
              <w:right w:val="single" w:sz="6" w:space="0" w:color="000000"/>
            </w:tcBorders>
            <w:vAlign w:val="bottom"/>
          </w:tcPr>
          <w:p w14:paraId="07F86819" w14:textId="77777777" w:rsidR="009F4E75" w:rsidRPr="009F4E75" w:rsidRDefault="009F4E75" w:rsidP="009F4E75">
            <w:pPr>
              <w:spacing w:after="103"/>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p w14:paraId="5FBE4BDD" w14:textId="77777777" w:rsidR="009F4E75" w:rsidRPr="009F4E75" w:rsidRDefault="009F4E75" w:rsidP="009F4E75">
            <w:pPr>
              <w:spacing w:after="103"/>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p w14:paraId="227153C0" w14:textId="77777777" w:rsidR="009F4E75" w:rsidRPr="009F4E75" w:rsidRDefault="009F4E75" w:rsidP="009F4E75">
            <w:pPr>
              <w:ind w:right="450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28" w:type="dxa"/>
            <w:tcBorders>
              <w:top w:val="single" w:sz="6" w:space="0" w:color="000000"/>
              <w:left w:val="single" w:sz="6" w:space="0" w:color="000000"/>
              <w:bottom w:val="single" w:sz="6" w:space="0" w:color="000000"/>
              <w:right w:val="single" w:sz="6" w:space="0" w:color="000000"/>
            </w:tcBorders>
          </w:tcPr>
          <w:p w14:paraId="70A6A6E4"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r>
      <w:tr w:rsidR="009F4E75" w:rsidRPr="009F4E75" w14:paraId="558E7593" w14:textId="77777777" w:rsidTr="009F4E75">
        <w:trPr>
          <w:trHeight w:val="696"/>
        </w:trPr>
        <w:tc>
          <w:tcPr>
            <w:tcW w:w="0" w:type="auto"/>
            <w:vMerge/>
            <w:tcBorders>
              <w:top w:val="nil"/>
              <w:left w:val="single" w:sz="6" w:space="0" w:color="000000"/>
              <w:bottom w:val="nil"/>
              <w:right w:val="single" w:sz="6" w:space="0" w:color="000000"/>
            </w:tcBorders>
          </w:tcPr>
          <w:p w14:paraId="50B3FCC2"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23F46EA7" w14:textId="77777777" w:rsidR="009F4E75" w:rsidRPr="009F4E75" w:rsidRDefault="009F4E75" w:rsidP="009F4E75">
            <w:pPr>
              <w:rPr>
                <w:rFonts w:ascii="Times New Roman" w:eastAsia="Times New Roman" w:hAnsi="Times New Roman" w:cs="Times New Roman"/>
                <w:color w:val="000000"/>
              </w:rPr>
            </w:pPr>
          </w:p>
        </w:tc>
        <w:tc>
          <w:tcPr>
            <w:tcW w:w="5228" w:type="dxa"/>
            <w:tcBorders>
              <w:top w:val="single" w:sz="6" w:space="0" w:color="000000"/>
              <w:left w:val="single" w:sz="6" w:space="0" w:color="000000"/>
              <w:bottom w:val="single" w:sz="6" w:space="0" w:color="000000"/>
              <w:right w:val="single" w:sz="6" w:space="0" w:color="000000"/>
            </w:tcBorders>
          </w:tcPr>
          <w:p w14:paraId="7345BDC7"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r>
      <w:tr w:rsidR="009F4E75" w:rsidRPr="009F4E75" w14:paraId="5914C43B" w14:textId="77777777" w:rsidTr="009F4E75">
        <w:trPr>
          <w:trHeight w:val="1275"/>
        </w:trPr>
        <w:tc>
          <w:tcPr>
            <w:tcW w:w="0" w:type="auto"/>
            <w:vMerge/>
            <w:tcBorders>
              <w:top w:val="nil"/>
              <w:left w:val="single" w:sz="6" w:space="0" w:color="000000"/>
              <w:bottom w:val="nil"/>
              <w:right w:val="single" w:sz="6" w:space="0" w:color="000000"/>
            </w:tcBorders>
          </w:tcPr>
          <w:p w14:paraId="55417306" w14:textId="77777777" w:rsidR="009F4E75" w:rsidRPr="009F4E75" w:rsidRDefault="009F4E75" w:rsidP="009F4E75">
            <w:pPr>
              <w:rPr>
                <w:rFonts w:ascii="Times New Roman" w:eastAsia="Times New Roman" w:hAnsi="Times New Roman" w:cs="Times New Roman"/>
                <w:color w:val="000000"/>
              </w:rPr>
            </w:pPr>
          </w:p>
        </w:tc>
        <w:tc>
          <w:tcPr>
            <w:tcW w:w="4558" w:type="dxa"/>
            <w:vMerge w:val="restart"/>
            <w:tcBorders>
              <w:top w:val="single" w:sz="6" w:space="0" w:color="000000"/>
              <w:left w:val="single" w:sz="6" w:space="0" w:color="000000"/>
              <w:bottom w:val="single" w:sz="6" w:space="0" w:color="000000"/>
              <w:right w:val="single" w:sz="6" w:space="0" w:color="000000"/>
            </w:tcBorders>
          </w:tcPr>
          <w:p w14:paraId="4AE6993A" w14:textId="77777777" w:rsidR="009F4E75" w:rsidRPr="009F4E75" w:rsidRDefault="009F4E75" w:rsidP="009F4E75">
            <w:pPr>
              <w:ind w:right="20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 Explicar la dictadura de Primo de Rivera como solución autoritaria a la crisis del sistema, describiendo sus características, etapas  y actuaciones. </w:t>
            </w:r>
          </w:p>
        </w:tc>
        <w:tc>
          <w:tcPr>
            <w:tcW w:w="5228" w:type="dxa"/>
            <w:tcBorders>
              <w:top w:val="single" w:sz="6" w:space="0" w:color="000000"/>
              <w:left w:val="single" w:sz="6" w:space="0" w:color="000000"/>
              <w:bottom w:val="single" w:sz="6" w:space="0" w:color="000000"/>
              <w:right w:val="single" w:sz="6" w:space="0" w:color="000000"/>
            </w:tcBorders>
            <w:vAlign w:val="center"/>
          </w:tcPr>
          <w:p w14:paraId="0B911D11"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3.1. Especifica las causas  del golpe  de Estado de Primo de Rivera y los apoyos con que contó inicialmente. </w:t>
            </w:r>
          </w:p>
        </w:tc>
      </w:tr>
      <w:tr w:rsidR="009F4E75" w:rsidRPr="009F4E75" w14:paraId="4055AD44" w14:textId="77777777" w:rsidTr="009F4E75">
        <w:trPr>
          <w:trHeight w:val="1274"/>
        </w:trPr>
        <w:tc>
          <w:tcPr>
            <w:tcW w:w="0" w:type="auto"/>
            <w:vMerge/>
            <w:tcBorders>
              <w:top w:val="nil"/>
              <w:left w:val="single" w:sz="6" w:space="0" w:color="000000"/>
              <w:bottom w:val="nil"/>
              <w:right w:val="single" w:sz="6" w:space="0" w:color="000000"/>
            </w:tcBorders>
          </w:tcPr>
          <w:p w14:paraId="0CB8E7F9"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2CA7FB73" w14:textId="77777777" w:rsidR="009F4E75" w:rsidRPr="009F4E75" w:rsidRDefault="009F4E75" w:rsidP="009F4E75">
            <w:pPr>
              <w:rPr>
                <w:rFonts w:ascii="Times New Roman" w:eastAsia="Times New Roman" w:hAnsi="Times New Roman" w:cs="Times New Roman"/>
                <w:color w:val="000000"/>
              </w:rPr>
            </w:pPr>
          </w:p>
        </w:tc>
        <w:tc>
          <w:tcPr>
            <w:tcW w:w="5228" w:type="dxa"/>
            <w:tcBorders>
              <w:top w:val="single" w:sz="6" w:space="0" w:color="000000"/>
              <w:left w:val="single" w:sz="6" w:space="0" w:color="000000"/>
              <w:bottom w:val="single" w:sz="6" w:space="0" w:color="000000"/>
              <w:right w:val="single" w:sz="6" w:space="0" w:color="000000"/>
            </w:tcBorders>
            <w:vAlign w:val="center"/>
          </w:tcPr>
          <w:p w14:paraId="436622E6" w14:textId="77777777" w:rsidR="009F4E75" w:rsidRPr="009F4E75" w:rsidRDefault="009F4E75" w:rsidP="009F4E75">
            <w:pPr>
              <w:ind w:right="13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3.2. Describe la evolución de la dictadura de Primo de Rivera, desde el Directorio militar al Directorio civil y su final. </w:t>
            </w:r>
          </w:p>
        </w:tc>
      </w:tr>
      <w:tr w:rsidR="009F4E75" w:rsidRPr="009F4E75" w14:paraId="5B0FE761" w14:textId="77777777" w:rsidTr="009F4E75">
        <w:trPr>
          <w:trHeight w:val="694"/>
        </w:trPr>
        <w:tc>
          <w:tcPr>
            <w:tcW w:w="0" w:type="auto"/>
            <w:vMerge/>
            <w:tcBorders>
              <w:top w:val="nil"/>
              <w:left w:val="single" w:sz="6" w:space="0" w:color="000000"/>
              <w:bottom w:val="nil"/>
              <w:right w:val="single" w:sz="6" w:space="0" w:color="000000"/>
            </w:tcBorders>
          </w:tcPr>
          <w:p w14:paraId="31E4F022"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36DD0771" w14:textId="77777777" w:rsidR="009F4E75" w:rsidRPr="009F4E75" w:rsidRDefault="009F4E75" w:rsidP="009F4E75">
            <w:pPr>
              <w:rPr>
                <w:rFonts w:ascii="Times New Roman" w:eastAsia="Times New Roman" w:hAnsi="Times New Roman" w:cs="Times New Roman"/>
                <w:color w:val="000000"/>
              </w:rPr>
            </w:pPr>
          </w:p>
        </w:tc>
        <w:tc>
          <w:tcPr>
            <w:tcW w:w="5228" w:type="dxa"/>
            <w:tcBorders>
              <w:top w:val="single" w:sz="6" w:space="0" w:color="000000"/>
              <w:left w:val="single" w:sz="6" w:space="0" w:color="000000"/>
              <w:bottom w:val="single" w:sz="6" w:space="0" w:color="000000"/>
              <w:right w:val="single" w:sz="6" w:space="0" w:color="000000"/>
            </w:tcBorders>
          </w:tcPr>
          <w:p w14:paraId="587351A4"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3.3. Explica las causas de la caída de la monarquía. </w:t>
            </w:r>
          </w:p>
        </w:tc>
      </w:tr>
      <w:tr w:rsidR="009F4E75" w:rsidRPr="009F4E75" w14:paraId="5C44F4E0" w14:textId="77777777" w:rsidTr="009F4E75">
        <w:trPr>
          <w:trHeight w:val="857"/>
        </w:trPr>
        <w:tc>
          <w:tcPr>
            <w:tcW w:w="0" w:type="auto"/>
            <w:vMerge/>
            <w:tcBorders>
              <w:top w:val="nil"/>
              <w:left w:val="single" w:sz="6" w:space="0" w:color="000000"/>
              <w:bottom w:val="nil"/>
              <w:right w:val="single" w:sz="6" w:space="0" w:color="000000"/>
            </w:tcBorders>
          </w:tcPr>
          <w:p w14:paraId="0C2C562C" w14:textId="77777777" w:rsidR="009F4E75" w:rsidRPr="009F4E75" w:rsidRDefault="009F4E75" w:rsidP="009F4E75">
            <w:pPr>
              <w:rPr>
                <w:rFonts w:ascii="Times New Roman" w:eastAsia="Times New Roman" w:hAnsi="Times New Roman" w:cs="Times New Roman"/>
                <w:color w:val="000000"/>
              </w:rPr>
            </w:pPr>
          </w:p>
        </w:tc>
        <w:tc>
          <w:tcPr>
            <w:tcW w:w="4558" w:type="dxa"/>
            <w:vMerge w:val="restart"/>
            <w:tcBorders>
              <w:top w:val="single" w:sz="6" w:space="0" w:color="000000"/>
              <w:left w:val="single" w:sz="6" w:space="0" w:color="000000"/>
              <w:bottom w:val="single" w:sz="6" w:space="0" w:color="000000"/>
              <w:right w:val="single" w:sz="6" w:space="0" w:color="000000"/>
            </w:tcBorders>
          </w:tcPr>
          <w:p w14:paraId="1BF298F9" w14:textId="77777777" w:rsidR="009F4E75" w:rsidRPr="009F4E75" w:rsidRDefault="009F4E75" w:rsidP="009F4E75">
            <w:pPr>
              <w:ind w:right="504"/>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 Explicar la evolución económica y demográfica en el primer  tercio del siglo XX, relacionándola  con la situación heredada del siglo XIX. </w:t>
            </w:r>
          </w:p>
        </w:tc>
        <w:tc>
          <w:tcPr>
            <w:tcW w:w="5228" w:type="dxa"/>
            <w:tcBorders>
              <w:top w:val="single" w:sz="6" w:space="0" w:color="000000"/>
              <w:left w:val="single" w:sz="6" w:space="0" w:color="000000"/>
              <w:bottom w:val="single" w:sz="6" w:space="0" w:color="000000"/>
              <w:right w:val="single" w:sz="6" w:space="0" w:color="000000"/>
            </w:tcBorders>
            <w:vAlign w:val="center"/>
          </w:tcPr>
          <w:p w14:paraId="44E34AC5" w14:textId="77777777" w:rsidR="009F4E75" w:rsidRPr="009F4E75" w:rsidRDefault="009F4E75" w:rsidP="009F4E75">
            <w:pPr>
              <w:spacing w:after="103"/>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4.1. Analiza los efectos de la Primera Guerra </w:t>
            </w:r>
          </w:p>
          <w:p w14:paraId="5EB837E3"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Mundial sobre la economía </w:t>
            </w:r>
          </w:p>
        </w:tc>
      </w:tr>
      <w:tr w:rsidR="009F4E75" w:rsidRPr="009F4E75" w14:paraId="4FEDB12B" w14:textId="77777777" w:rsidTr="009F4E75">
        <w:trPr>
          <w:trHeight w:val="847"/>
        </w:trPr>
        <w:tc>
          <w:tcPr>
            <w:tcW w:w="0" w:type="auto"/>
            <w:vMerge/>
            <w:tcBorders>
              <w:top w:val="nil"/>
              <w:left w:val="single" w:sz="6" w:space="0" w:color="000000"/>
              <w:bottom w:val="nil"/>
              <w:right w:val="single" w:sz="6" w:space="0" w:color="000000"/>
            </w:tcBorders>
          </w:tcPr>
          <w:p w14:paraId="5C73276A"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48BBF8E1" w14:textId="77777777" w:rsidR="009F4E75" w:rsidRPr="009F4E75" w:rsidRDefault="009F4E75" w:rsidP="009F4E75">
            <w:pPr>
              <w:rPr>
                <w:rFonts w:ascii="Times New Roman" w:eastAsia="Times New Roman" w:hAnsi="Times New Roman" w:cs="Times New Roman"/>
                <w:color w:val="000000"/>
              </w:rPr>
            </w:pPr>
          </w:p>
        </w:tc>
        <w:tc>
          <w:tcPr>
            <w:tcW w:w="5228" w:type="dxa"/>
            <w:tcBorders>
              <w:top w:val="single" w:sz="6" w:space="0" w:color="000000"/>
              <w:left w:val="single" w:sz="6" w:space="0" w:color="000000"/>
              <w:bottom w:val="single" w:sz="6" w:space="0" w:color="000000"/>
              <w:right w:val="single" w:sz="6" w:space="0" w:color="000000"/>
            </w:tcBorders>
          </w:tcPr>
          <w:p w14:paraId="6E47B4BD"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4.2. Describe la política económica de la Dictadura de Primo de Rivera. </w:t>
            </w:r>
          </w:p>
        </w:tc>
      </w:tr>
      <w:tr w:rsidR="009F4E75" w:rsidRPr="009F4E75" w14:paraId="13ABA407" w14:textId="77777777" w:rsidTr="009F4E75">
        <w:trPr>
          <w:trHeight w:val="985"/>
        </w:trPr>
        <w:tc>
          <w:tcPr>
            <w:tcW w:w="0" w:type="auto"/>
            <w:vMerge/>
            <w:tcBorders>
              <w:top w:val="nil"/>
              <w:left w:val="single" w:sz="6" w:space="0" w:color="000000"/>
              <w:bottom w:val="single" w:sz="6" w:space="0" w:color="000000"/>
              <w:right w:val="single" w:sz="6" w:space="0" w:color="000000"/>
            </w:tcBorders>
            <w:vAlign w:val="center"/>
          </w:tcPr>
          <w:p w14:paraId="6CB297DC"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1A78B994" w14:textId="77777777" w:rsidR="009F4E75" w:rsidRPr="009F4E75" w:rsidRDefault="009F4E75" w:rsidP="009F4E75">
            <w:pPr>
              <w:rPr>
                <w:rFonts w:ascii="Times New Roman" w:eastAsia="Times New Roman" w:hAnsi="Times New Roman" w:cs="Times New Roman"/>
                <w:color w:val="000000"/>
              </w:rPr>
            </w:pPr>
          </w:p>
        </w:tc>
        <w:tc>
          <w:tcPr>
            <w:tcW w:w="5228" w:type="dxa"/>
            <w:tcBorders>
              <w:top w:val="single" w:sz="6" w:space="0" w:color="000000"/>
              <w:left w:val="single" w:sz="6" w:space="0" w:color="000000"/>
              <w:bottom w:val="single" w:sz="6" w:space="0" w:color="000000"/>
              <w:right w:val="single" w:sz="6" w:space="0" w:color="000000"/>
            </w:tcBorders>
            <w:vAlign w:val="center"/>
          </w:tcPr>
          <w:p w14:paraId="2474108C"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4.3. Explica los factores de la evolución demográfica de España en el primer tercio del siglo XX. </w:t>
            </w:r>
          </w:p>
        </w:tc>
      </w:tr>
    </w:tbl>
    <w:p w14:paraId="3AC059DD" w14:textId="77777777" w:rsidR="009F4E75" w:rsidRPr="009F4E75" w:rsidRDefault="009F4E75" w:rsidP="009F4E75">
      <w:pPr>
        <w:spacing w:after="103"/>
        <w:ind w:right="1678"/>
        <w:jc w:val="right"/>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10: LA SEGUNDA REPÚBLICA. LA GUERRA CIVIL EN UN CONTEXTO DE CRISIS INTERNACIONAL </w:t>
      </w:r>
    </w:p>
    <w:p w14:paraId="00444B68" w14:textId="77777777" w:rsidR="009F4E75" w:rsidRPr="009F4E75" w:rsidRDefault="009F4E75" w:rsidP="009F4E75">
      <w:pPr>
        <w:spacing w:after="102"/>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(1931-1939). </w:t>
      </w:r>
    </w:p>
    <w:p w14:paraId="570D7945"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tbl>
      <w:tblPr>
        <w:tblStyle w:val="TableGrid"/>
        <w:tblW w:w="13533" w:type="dxa"/>
        <w:tblInd w:w="149" w:type="dxa"/>
        <w:tblCellMar>
          <w:top w:w="109" w:type="dxa"/>
        </w:tblCellMar>
        <w:tblLook w:val="04A0" w:firstRow="1" w:lastRow="0" w:firstColumn="1" w:lastColumn="0" w:noHBand="0" w:noVBand="1"/>
      </w:tblPr>
      <w:tblGrid>
        <w:gridCol w:w="3575"/>
        <w:gridCol w:w="4676"/>
        <w:gridCol w:w="5282"/>
      </w:tblGrid>
      <w:tr w:rsidR="009F4E75" w:rsidRPr="009F4E75" w14:paraId="2D2773D3" w14:textId="77777777" w:rsidTr="009F4E75">
        <w:trPr>
          <w:trHeight w:val="893"/>
        </w:trPr>
        <w:tc>
          <w:tcPr>
            <w:tcW w:w="3575" w:type="dxa"/>
            <w:tcBorders>
              <w:top w:val="single" w:sz="6" w:space="0" w:color="000000"/>
              <w:left w:val="single" w:sz="6" w:space="0" w:color="000000"/>
              <w:bottom w:val="nil"/>
              <w:right w:val="single" w:sz="6" w:space="0" w:color="000000"/>
            </w:tcBorders>
            <w:shd w:val="clear" w:color="auto" w:fill="ACADAF"/>
          </w:tcPr>
          <w:p w14:paraId="3AF23784"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676" w:type="dxa"/>
            <w:tcBorders>
              <w:top w:val="single" w:sz="6" w:space="0" w:color="000000"/>
              <w:left w:val="single" w:sz="6" w:space="0" w:color="000000"/>
              <w:bottom w:val="nil"/>
              <w:right w:val="single" w:sz="6" w:space="0" w:color="000000"/>
            </w:tcBorders>
            <w:shd w:val="clear" w:color="auto" w:fill="ACADAF"/>
          </w:tcPr>
          <w:p w14:paraId="794896F2"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82" w:type="dxa"/>
            <w:tcBorders>
              <w:top w:val="single" w:sz="6" w:space="0" w:color="000000"/>
              <w:left w:val="single" w:sz="6" w:space="0" w:color="000000"/>
              <w:bottom w:val="nil"/>
              <w:right w:val="single" w:sz="6" w:space="0" w:color="000000"/>
            </w:tcBorders>
            <w:shd w:val="clear" w:color="auto" w:fill="ACADAF"/>
            <w:vAlign w:val="center"/>
          </w:tcPr>
          <w:p w14:paraId="70D3B381" w14:textId="77777777" w:rsidR="009F4E75" w:rsidRPr="009F4E75" w:rsidRDefault="009F4E75" w:rsidP="009F4E75">
            <w:pPr>
              <w:tabs>
                <w:tab w:val="center" w:pos="1254"/>
                <w:tab w:val="center" w:pos="2888"/>
                <w:tab w:val="right" w:pos="5282"/>
              </w:tabs>
              <w:spacing w:after="111"/>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049A43CB"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0B94C130" w14:textId="77777777" w:rsidTr="009F4E75">
        <w:trPr>
          <w:trHeight w:val="1652"/>
        </w:trPr>
        <w:tc>
          <w:tcPr>
            <w:tcW w:w="3575" w:type="dxa"/>
            <w:vMerge w:val="restart"/>
            <w:tcBorders>
              <w:top w:val="nil"/>
              <w:left w:val="single" w:sz="6" w:space="0" w:color="000000"/>
              <w:bottom w:val="single" w:sz="6" w:space="0" w:color="000000"/>
              <w:right w:val="single" w:sz="6" w:space="0" w:color="000000"/>
            </w:tcBorders>
          </w:tcPr>
          <w:p w14:paraId="5D933E84" w14:textId="77777777" w:rsidR="009F4E75" w:rsidRPr="009F4E75" w:rsidRDefault="009F4E75" w:rsidP="00754A50">
            <w:pPr>
              <w:numPr>
                <w:ilvl w:val="0"/>
                <w:numId w:val="343"/>
              </w:numPr>
              <w:spacing w:after="112" w:line="364" w:lineRule="auto"/>
              <w:ind w:right="14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w:t>
            </w:r>
            <w:r w:rsidRPr="009F4E75">
              <w:rPr>
                <w:rFonts w:ascii="Times New Roman" w:eastAsia="Times New Roman" w:hAnsi="Times New Roman" w:cs="Times New Roman"/>
                <w:color w:val="000000"/>
              </w:rPr>
              <w:tab/>
              <w:t xml:space="preserve">bienio </w:t>
            </w:r>
            <w:r w:rsidRPr="009F4E75">
              <w:rPr>
                <w:rFonts w:ascii="Times New Roman" w:eastAsia="Times New Roman" w:hAnsi="Times New Roman" w:cs="Times New Roman"/>
                <w:color w:val="000000"/>
              </w:rPr>
              <w:tab/>
              <w:t xml:space="preserve">reformista: </w:t>
            </w:r>
            <w:r w:rsidRPr="009F4E75">
              <w:rPr>
                <w:rFonts w:ascii="Times New Roman" w:eastAsia="Times New Roman" w:hAnsi="Times New Roman" w:cs="Times New Roman"/>
                <w:color w:val="000000"/>
              </w:rPr>
              <w:tab/>
              <w:t xml:space="preserve">la </w:t>
            </w:r>
          </w:p>
          <w:p w14:paraId="74D23820" w14:textId="77777777" w:rsidR="009F4E75" w:rsidRPr="009F4E75" w:rsidRDefault="009F4E75" w:rsidP="009F4E75">
            <w:pPr>
              <w:spacing w:after="9" w:line="356" w:lineRule="auto"/>
              <w:ind w:right="27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Constitución de 1931; la política de reformas; el Estatuto de Cataluña; las fuerzas de oposición a la República. </w:t>
            </w:r>
          </w:p>
          <w:p w14:paraId="3FC00C3A" w14:textId="77777777" w:rsidR="009F4E75" w:rsidRPr="009F4E75" w:rsidRDefault="009F4E75" w:rsidP="00754A50">
            <w:pPr>
              <w:numPr>
                <w:ilvl w:val="0"/>
                <w:numId w:val="343"/>
              </w:numPr>
              <w:spacing w:after="2" w:line="360" w:lineRule="auto"/>
              <w:ind w:right="14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El bienio radical-</w:t>
            </w:r>
            <w:proofErr w:type="spellStart"/>
            <w:r w:rsidRPr="009F4E75">
              <w:rPr>
                <w:rFonts w:ascii="Times New Roman" w:eastAsia="Times New Roman" w:hAnsi="Times New Roman" w:cs="Times New Roman"/>
                <w:color w:val="000000"/>
              </w:rPr>
              <w:t>cedista</w:t>
            </w:r>
            <w:proofErr w:type="spellEnd"/>
            <w:r w:rsidRPr="009F4E75">
              <w:rPr>
                <w:rFonts w:ascii="Times New Roman" w:eastAsia="Times New Roman" w:hAnsi="Times New Roman" w:cs="Times New Roman"/>
                <w:color w:val="000000"/>
              </w:rPr>
              <w:t xml:space="preserve">: la política </w:t>
            </w:r>
            <w:r w:rsidRPr="009F4E75">
              <w:rPr>
                <w:rFonts w:ascii="Times New Roman" w:eastAsia="Times New Roman" w:hAnsi="Times New Roman" w:cs="Times New Roman"/>
                <w:color w:val="000000"/>
              </w:rPr>
              <w:tab/>
              <w:t xml:space="preserve">restauradora </w:t>
            </w:r>
            <w:r w:rsidRPr="009F4E75">
              <w:rPr>
                <w:rFonts w:ascii="Times New Roman" w:eastAsia="Times New Roman" w:hAnsi="Times New Roman" w:cs="Times New Roman"/>
                <w:color w:val="000000"/>
              </w:rPr>
              <w:tab/>
              <w:t xml:space="preserve">y </w:t>
            </w:r>
            <w:r w:rsidRPr="009F4E75">
              <w:rPr>
                <w:rFonts w:ascii="Times New Roman" w:eastAsia="Times New Roman" w:hAnsi="Times New Roman" w:cs="Times New Roman"/>
                <w:color w:val="000000"/>
              </w:rPr>
              <w:tab/>
              <w:t xml:space="preserve">la radicalización </w:t>
            </w:r>
            <w:r w:rsidRPr="009F4E75">
              <w:rPr>
                <w:rFonts w:ascii="Times New Roman" w:eastAsia="Times New Roman" w:hAnsi="Times New Roman" w:cs="Times New Roman"/>
                <w:color w:val="000000"/>
              </w:rPr>
              <w:tab/>
              <w:t xml:space="preserve">popular; </w:t>
            </w:r>
            <w:r w:rsidRPr="009F4E75">
              <w:rPr>
                <w:rFonts w:ascii="Times New Roman" w:eastAsia="Times New Roman" w:hAnsi="Times New Roman" w:cs="Times New Roman"/>
                <w:color w:val="000000"/>
              </w:rPr>
              <w:tab/>
              <w:t xml:space="preserve">la revolución de Asturias. </w:t>
            </w:r>
          </w:p>
          <w:p w14:paraId="45A1D66D" w14:textId="77777777" w:rsidR="009F4E75" w:rsidRPr="009F4E75" w:rsidRDefault="009F4E75" w:rsidP="00754A50">
            <w:pPr>
              <w:numPr>
                <w:ilvl w:val="0"/>
                <w:numId w:val="343"/>
              </w:numPr>
              <w:spacing w:after="1" w:line="359" w:lineRule="auto"/>
              <w:ind w:right="14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Frente Popular: las primeras actuaciones </w:t>
            </w:r>
            <w:r w:rsidRPr="009F4E75">
              <w:rPr>
                <w:rFonts w:ascii="Times New Roman" w:eastAsia="Times New Roman" w:hAnsi="Times New Roman" w:cs="Times New Roman"/>
                <w:color w:val="000000"/>
              </w:rPr>
              <w:tab/>
              <w:t xml:space="preserve">del </w:t>
            </w:r>
            <w:r w:rsidRPr="009F4E75">
              <w:rPr>
                <w:rFonts w:ascii="Times New Roman" w:eastAsia="Times New Roman" w:hAnsi="Times New Roman" w:cs="Times New Roman"/>
                <w:color w:val="000000"/>
              </w:rPr>
              <w:tab/>
              <w:t xml:space="preserve">gobierno; </w:t>
            </w:r>
            <w:r w:rsidRPr="009F4E75">
              <w:rPr>
                <w:rFonts w:ascii="Times New Roman" w:eastAsia="Times New Roman" w:hAnsi="Times New Roman" w:cs="Times New Roman"/>
                <w:color w:val="000000"/>
              </w:rPr>
              <w:tab/>
              <w:t xml:space="preserve">la preparación del golpe militar. </w:t>
            </w:r>
          </w:p>
          <w:p w14:paraId="6CABE6C4" w14:textId="77777777" w:rsidR="009F4E75" w:rsidRPr="009F4E75" w:rsidRDefault="009F4E75" w:rsidP="00754A50">
            <w:pPr>
              <w:numPr>
                <w:ilvl w:val="0"/>
                <w:numId w:val="343"/>
              </w:numPr>
              <w:spacing w:after="2" w:line="358" w:lineRule="auto"/>
              <w:ind w:right="14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Guerra Civil: la sublevación y el desarrollo de la guerra; la dimensión internacional </w:t>
            </w:r>
            <w:r w:rsidRPr="009F4E75">
              <w:rPr>
                <w:rFonts w:ascii="Times New Roman" w:eastAsia="Times New Roman" w:hAnsi="Times New Roman" w:cs="Times New Roman"/>
                <w:color w:val="000000"/>
              </w:rPr>
              <w:tab/>
              <w:t xml:space="preserve">del </w:t>
            </w:r>
            <w:r w:rsidRPr="009F4E75">
              <w:rPr>
                <w:rFonts w:ascii="Times New Roman" w:eastAsia="Times New Roman" w:hAnsi="Times New Roman" w:cs="Times New Roman"/>
                <w:color w:val="000000"/>
              </w:rPr>
              <w:tab/>
              <w:t xml:space="preserve">conflicto; </w:t>
            </w:r>
            <w:r w:rsidRPr="009F4E75">
              <w:rPr>
                <w:rFonts w:ascii="Times New Roman" w:eastAsia="Times New Roman" w:hAnsi="Times New Roman" w:cs="Times New Roman"/>
                <w:color w:val="000000"/>
              </w:rPr>
              <w:tab/>
              <w:t xml:space="preserve">la evolución de las dos zonas; las consecuencias de la guerra. </w:t>
            </w:r>
          </w:p>
          <w:p w14:paraId="19C0DEDF" w14:textId="77777777" w:rsidR="009F4E75" w:rsidRPr="009F4E75" w:rsidRDefault="009F4E75" w:rsidP="00754A50">
            <w:pPr>
              <w:numPr>
                <w:ilvl w:val="0"/>
                <w:numId w:val="343"/>
              </w:numPr>
              <w:spacing w:line="364" w:lineRule="auto"/>
              <w:ind w:right="14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Edad de Plata de la cultura española: de la generación del 98 a la del 36. </w:t>
            </w:r>
          </w:p>
        </w:tc>
        <w:tc>
          <w:tcPr>
            <w:tcW w:w="4676" w:type="dxa"/>
            <w:vMerge w:val="restart"/>
            <w:tcBorders>
              <w:top w:val="nil"/>
              <w:left w:val="single" w:sz="6" w:space="0" w:color="000000"/>
              <w:bottom w:val="single" w:sz="6" w:space="0" w:color="000000"/>
              <w:right w:val="single" w:sz="6" w:space="0" w:color="000000"/>
            </w:tcBorders>
          </w:tcPr>
          <w:p w14:paraId="1732D99F" w14:textId="77777777" w:rsidR="009F4E75" w:rsidRPr="009F4E75" w:rsidRDefault="009F4E75" w:rsidP="009F4E75">
            <w:pPr>
              <w:ind w:right="24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1. Explicar la Segunda República como solución democrática al hundimiento del sistema político de la Restauración, enmarcándola en el contexto internacional de crisis económica y conflictividad social. </w:t>
            </w:r>
          </w:p>
        </w:tc>
        <w:tc>
          <w:tcPr>
            <w:tcW w:w="5282" w:type="dxa"/>
            <w:tcBorders>
              <w:top w:val="nil"/>
              <w:left w:val="single" w:sz="6" w:space="0" w:color="000000"/>
              <w:bottom w:val="single" w:sz="6" w:space="0" w:color="000000"/>
              <w:right w:val="single" w:sz="6" w:space="0" w:color="000000"/>
            </w:tcBorders>
            <w:vAlign w:val="center"/>
          </w:tcPr>
          <w:p w14:paraId="14D35C9D" w14:textId="77777777" w:rsidR="009F4E75" w:rsidRPr="009F4E75" w:rsidRDefault="009F4E75" w:rsidP="009F4E75">
            <w:pPr>
              <w:ind w:right="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1.1. Explica las causas que llevaron a la proclamación de la Segunda República y relaciona sus dificultades con la crisis económica mundial de los años 30. </w:t>
            </w:r>
          </w:p>
        </w:tc>
      </w:tr>
      <w:tr w:rsidR="009F4E75" w:rsidRPr="009F4E75" w14:paraId="753A7402" w14:textId="77777777" w:rsidTr="009F4E75">
        <w:trPr>
          <w:trHeight w:val="1282"/>
        </w:trPr>
        <w:tc>
          <w:tcPr>
            <w:tcW w:w="0" w:type="auto"/>
            <w:vMerge/>
            <w:tcBorders>
              <w:top w:val="nil"/>
              <w:left w:val="single" w:sz="6" w:space="0" w:color="000000"/>
              <w:bottom w:val="nil"/>
              <w:right w:val="single" w:sz="6" w:space="0" w:color="000000"/>
            </w:tcBorders>
          </w:tcPr>
          <w:p w14:paraId="64C41338"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512241CE"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2A435C58" w14:textId="77777777" w:rsidR="009F4E75" w:rsidRPr="009F4E75" w:rsidRDefault="009F4E75" w:rsidP="009F4E75">
            <w:pPr>
              <w:ind w:right="17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Diferencia las fuerzas  de apoyo  y oposición a la República en sus comienzos,  y describe sus razones y principales actuaciones. </w:t>
            </w:r>
          </w:p>
        </w:tc>
      </w:tr>
      <w:tr w:rsidR="009F4E75" w:rsidRPr="009F4E75" w14:paraId="31B3644B" w14:textId="77777777" w:rsidTr="009F4E75">
        <w:trPr>
          <w:trHeight w:val="2175"/>
        </w:trPr>
        <w:tc>
          <w:tcPr>
            <w:tcW w:w="0" w:type="auto"/>
            <w:vMerge/>
            <w:tcBorders>
              <w:top w:val="nil"/>
              <w:left w:val="single" w:sz="6" w:space="0" w:color="000000"/>
              <w:bottom w:val="nil"/>
              <w:right w:val="single" w:sz="6" w:space="0" w:color="000000"/>
            </w:tcBorders>
          </w:tcPr>
          <w:p w14:paraId="5E815AF9" w14:textId="77777777" w:rsidR="009F4E75" w:rsidRPr="009F4E75" w:rsidRDefault="009F4E75" w:rsidP="009F4E75">
            <w:pPr>
              <w:rPr>
                <w:rFonts w:ascii="Times New Roman" w:eastAsia="Times New Roman" w:hAnsi="Times New Roman" w:cs="Times New Roman"/>
                <w:color w:val="000000"/>
              </w:rPr>
            </w:pPr>
          </w:p>
        </w:tc>
        <w:tc>
          <w:tcPr>
            <w:tcW w:w="4676" w:type="dxa"/>
            <w:vMerge w:val="restart"/>
            <w:tcBorders>
              <w:top w:val="single" w:sz="6" w:space="0" w:color="000000"/>
              <w:left w:val="single" w:sz="6" w:space="0" w:color="000000"/>
              <w:bottom w:val="single" w:sz="6" w:space="0" w:color="000000"/>
              <w:right w:val="single" w:sz="6" w:space="0" w:color="000000"/>
            </w:tcBorders>
          </w:tcPr>
          <w:p w14:paraId="238BF22D" w14:textId="77777777" w:rsidR="009F4E75" w:rsidRPr="009F4E75" w:rsidRDefault="009F4E75" w:rsidP="009F4E75">
            <w:pPr>
              <w:ind w:right="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 Diferenciar las diferentes etapas de la República hasta el comienzo de la Guerra Civil, especificando los principales hechos y actuaciones en cada una de ellas. </w:t>
            </w:r>
          </w:p>
        </w:tc>
        <w:tc>
          <w:tcPr>
            <w:tcW w:w="5282" w:type="dxa"/>
            <w:tcBorders>
              <w:top w:val="single" w:sz="6" w:space="0" w:color="000000"/>
              <w:left w:val="single" w:sz="6" w:space="0" w:color="000000"/>
              <w:bottom w:val="single" w:sz="6" w:space="0" w:color="000000"/>
              <w:right w:val="single" w:sz="6" w:space="0" w:color="000000"/>
            </w:tcBorders>
          </w:tcPr>
          <w:p w14:paraId="4AD67B85" w14:textId="77777777" w:rsidR="009F4E75" w:rsidRPr="009F4E75" w:rsidRDefault="009F4E75" w:rsidP="009F4E75">
            <w:pPr>
              <w:spacing w:line="358" w:lineRule="auto"/>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2.1. Resume las reformas impulsadas durante el  bienio reformista de la República. </w:t>
            </w:r>
          </w:p>
          <w:p w14:paraId="214D689F"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r>
      <w:tr w:rsidR="009F4E75" w:rsidRPr="009F4E75" w14:paraId="5D45F12F" w14:textId="77777777" w:rsidTr="009F4E75">
        <w:trPr>
          <w:trHeight w:val="874"/>
        </w:trPr>
        <w:tc>
          <w:tcPr>
            <w:tcW w:w="0" w:type="auto"/>
            <w:vMerge/>
            <w:tcBorders>
              <w:top w:val="nil"/>
              <w:left w:val="single" w:sz="6" w:space="0" w:color="000000"/>
              <w:bottom w:val="nil"/>
              <w:right w:val="single" w:sz="6" w:space="0" w:color="000000"/>
            </w:tcBorders>
          </w:tcPr>
          <w:p w14:paraId="4A1B647E"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17EB080C"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2EA078C5"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2.2. Especifica las características esenciales de la Constitución de 1931. </w:t>
            </w:r>
          </w:p>
        </w:tc>
      </w:tr>
      <w:tr w:rsidR="009F4E75" w:rsidRPr="009F4E75" w14:paraId="27D84EFB" w14:textId="77777777" w:rsidTr="009F4E75">
        <w:trPr>
          <w:trHeight w:val="874"/>
        </w:trPr>
        <w:tc>
          <w:tcPr>
            <w:tcW w:w="0" w:type="auto"/>
            <w:vMerge/>
            <w:tcBorders>
              <w:top w:val="nil"/>
              <w:left w:val="single" w:sz="6" w:space="0" w:color="000000"/>
              <w:bottom w:val="nil"/>
              <w:right w:val="single" w:sz="6" w:space="0" w:color="000000"/>
            </w:tcBorders>
          </w:tcPr>
          <w:p w14:paraId="5F428D30"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172F409C"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0ACE4FCE"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2.3. Analiza el proyecto de reforma agraria: sus razones, su desarrollo y sus efectos. </w:t>
            </w:r>
          </w:p>
        </w:tc>
      </w:tr>
      <w:tr w:rsidR="009F4E75" w:rsidRPr="009F4E75" w14:paraId="54D49B9C" w14:textId="77777777" w:rsidTr="009F4E75">
        <w:trPr>
          <w:trHeight w:val="881"/>
        </w:trPr>
        <w:tc>
          <w:tcPr>
            <w:tcW w:w="0" w:type="auto"/>
            <w:vMerge/>
            <w:tcBorders>
              <w:top w:val="nil"/>
              <w:left w:val="single" w:sz="6" w:space="0" w:color="000000"/>
              <w:bottom w:val="nil"/>
              <w:right w:val="single" w:sz="6" w:space="0" w:color="000000"/>
            </w:tcBorders>
          </w:tcPr>
          <w:p w14:paraId="305AAF0D"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21FA6496"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1DF18052"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2.4. Compara las actuaciones del bienio radical- </w:t>
            </w:r>
            <w:proofErr w:type="spellStart"/>
            <w:r w:rsidRPr="009F4E75">
              <w:rPr>
                <w:rFonts w:ascii="Times New Roman" w:eastAsia="Times New Roman" w:hAnsi="Times New Roman" w:cs="Times New Roman"/>
                <w:color w:val="000000"/>
              </w:rPr>
              <w:t>cedista</w:t>
            </w:r>
            <w:proofErr w:type="spellEnd"/>
            <w:r w:rsidRPr="009F4E75">
              <w:rPr>
                <w:rFonts w:ascii="Times New Roman" w:eastAsia="Times New Roman" w:hAnsi="Times New Roman" w:cs="Times New Roman"/>
                <w:color w:val="000000"/>
              </w:rPr>
              <w:t xml:space="preserve"> con las del bienio anterior. </w:t>
            </w:r>
          </w:p>
        </w:tc>
      </w:tr>
      <w:tr w:rsidR="009F4E75" w:rsidRPr="009F4E75" w14:paraId="072F6767" w14:textId="77777777" w:rsidTr="009F4E75">
        <w:trPr>
          <w:trHeight w:val="977"/>
        </w:trPr>
        <w:tc>
          <w:tcPr>
            <w:tcW w:w="0" w:type="auto"/>
            <w:vMerge/>
            <w:tcBorders>
              <w:top w:val="nil"/>
              <w:left w:val="single" w:sz="6" w:space="0" w:color="000000"/>
              <w:bottom w:val="single" w:sz="6" w:space="0" w:color="000000"/>
              <w:right w:val="single" w:sz="6" w:space="0" w:color="000000"/>
            </w:tcBorders>
          </w:tcPr>
          <w:p w14:paraId="7B6296FF"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1047A0FC"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tcPr>
          <w:p w14:paraId="26F7B033"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2.5. Describe las causas, desarrollo y consecuencias de la Revolución de Asturias de 1934. </w:t>
            </w:r>
          </w:p>
        </w:tc>
      </w:tr>
    </w:tbl>
    <w:p w14:paraId="409E89D9" w14:textId="77777777" w:rsidR="009F4E75" w:rsidRPr="009F4E75" w:rsidRDefault="009F4E75" w:rsidP="009F4E75">
      <w:pPr>
        <w:spacing w:after="11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1D1B22D9" w14:textId="77777777" w:rsidR="009F4E75" w:rsidRPr="009F4E75" w:rsidRDefault="009F4E75" w:rsidP="009F4E75">
      <w:pPr>
        <w:spacing w:after="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tbl>
      <w:tblPr>
        <w:tblStyle w:val="TableGrid"/>
        <w:tblW w:w="13538" w:type="dxa"/>
        <w:tblInd w:w="120" w:type="dxa"/>
        <w:tblCellMar>
          <w:top w:w="19" w:type="dxa"/>
        </w:tblCellMar>
        <w:tblLook w:val="04A0" w:firstRow="1" w:lastRow="0" w:firstColumn="1" w:lastColumn="0" w:noHBand="0" w:noVBand="1"/>
      </w:tblPr>
      <w:tblGrid>
        <w:gridCol w:w="3575"/>
        <w:gridCol w:w="4678"/>
        <w:gridCol w:w="5285"/>
      </w:tblGrid>
      <w:tr w:rsidR="009F4E75" w:rsidRPr="009F4E75" w14:paraId="716D6122" w14:textId="77777777" w:rsidTr="009F4E75">
        <w:trPr>
          <w:trHeight w:val="1277"/>
        </w:trPr>
        <w:tc>
          <w:tcPr>
            <w:tcW w:w="3574" w:type="dxa"/>
            <w:vMerge w:val="restart"/>
            <w:tcBorders>
              <w:top w:val="single" w:sz="6" w:space="0" w:color="000000"/>
              <w:left w:val="single" w:sz="6" w:space="0" w:color="000000"/>
              <w:bottom w:val="single" w:sz="6" w:space="0" w:color="000000"/>
              <w:right w:val="single" w:sz="6" w:space="0" w:color="000000"/>
            </w:tcBorders>
          </w:tcPr>
          <w:p w14:paraId="3514B094"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 </w:t>
            </w:r>
          </w:p>
        </w:tc>
        <w:tc>
          <w:tcPr>
            <w:tcW w:w="4678" w:type="dxa"/>
            <w:vMerge w:val="restart"/>
            <w:tcBorders>
              <w:top w:val="single" w:sz="6" w:space="0" w:color="000000"/>
              <w:left w:val="single" w:sz="6" w:space="0" w:color="000000"/>
              <w:bottom w:val="single" w:sz="6" w:space="0" w:color="000000"/>
              <w:right w:val="single" w:sz="6" w:space="0" w:color="000000"/>
            </w:tcBorders>
          </w:tcPr>
          <w:p w14:paraId="75C6FE1F"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85" w:type="dxa"/>
            <w:tcBorders>
              <w:top w:val="single" w:sz="6" w:space="0" w:color="000000"/>
              <w:left w:val="single" w:sz="6" w:space="0" w:color="000000"/>
              <w:bottom w:val="single" w:sz="6" w:space="0" w:color="000000"/>
              <w:right w:val="single" w:sz="6" w:space="0" w:color="000000"/>
            </w:tcBorders>
            <w:vAlign w:val="center"/>
          </w:tcPr>
          <w:p w14:paraId="6E0FDBBA" w14:textId="77777777" w:rsidR="009F4E75" w:rsidRPr="009F4E75" w:rsidRDefault="009F4E75" w:rsidP="009F4E75">
            <w:pPr>
              <w:ind w:right="30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2.6. Explica las causas de la formación del Frente Popular y las actuaciones tras su triunfo electoral, hasta el comienzo de la guerra. </w:t>
            </w:r>
          </w:p>
        </w:tc>
      </w:tr>
      <w:tr w:rsidR="009F4E75" w:rsidRPr="009F4E75" w14:paraId="49370548" w14:textId="77777777" w:rsidTr="009F4E75">
        <w:trPr>
          <w:trHeight w:val="1261"/>
        </w:trPr>
        <w:tc>
          <w:tcPr>
            <w:tcW w:w="0" w:type="auto"/>
            <w:vMerge/>
            <w:tcBorders>
              <w:top w:val="nil"/>
              <w:left w:val="single" w:sz="6" w:space="0" w:color="000000"/>
              <w:bottom w:val="nil"/>
              <w:right w:val="single" w:sz="6" w:space="0" w:color="000000"/>
            </w:tcBorders>
          </w:tcPr>
          <w:p w14:paraId="0C344B38"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4D364C2E"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37155A53" w14:textId="77777777" w:rsidR="009F4E75" w:rsidRPr="009F4E75" w:rsidRDefault="009F4E75" w:rsidP="009F4E75">
            <w:pPr>
              <w:ind w:right="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2.7. Representa una línea del tiempo desde 1931 hasta 1939, situando en ella los principales acontecimientos históricos. </w:t>
            </w:r>
          </w:p>
        </w:tc>
      </w:tr>
      <w:tr w:rsidR="009F4E75" w:rsidRPr="009F4E75" w14:paraId="0A438CD3" w14:textId="77777777" w:rsidTr="009F4E75">
        <w:trPr>
          <w:trHeight w:val="694"/>
        </w:trPr>
        <w:tc>
          <w:tcPr>
            <w:tcW w:w="0" w:type="auto"/>
            <w:vMerge/>
            <w:tcBorders>
              <w:top w:val="nil"/>
              <w:left w:val="single" w:sz="6" w:space="0" w:color="000000"/>
              <w:bottom w:val="nil"/>
              <w:right w:val="single" w:sz="6" w:space="0" w:color="000000"/>
            </w:tcBorders>
          </w:tcPr>
          <w:p w14:paraId="5ED280E8" w14:textId="77777777" w:rsidR="009F4E75" w:rsidRPr="009F4E75" w:rsidRDefault="009F4E75" w:rsidP="009F4E75">
            <w:pPr>
              <w:rPr>
                <w:rFonts w:ascii="Times New Roman" w:eastAsia="Times New Roman" w:hAnsi="Times New Roman" w:cs="Times New Roman"/>
                <w:color w:val="000000"/>
              </w:rPr>
            </w:pPr>
          </w:p>
        </w:tc>
        <w:tc>
          <w:tcPr>
            <w:tcW w:w="4678" w:type="dxa"/>
            <w:vMerge w:val="restart"/>
            <w:tcBorders>
              <w:top w:val="single" w:sz="6" w:space="0" w:color="000000"/>
              <w:left w:val="single" w:sz="6" w:space="0" w:color="000000"/>
              <w:bottom w:val="single" w:sz="6" w:space="0" w:color="000000"/>
              <w:right w:val="single" w:sz="6" w:space="0" w:color="000000"/>
            </w:tcBorders>
          </w:tcPr>
          <w:p w14:paraId="4CA837BF" w14:textId="77777777" w:rsidR="009F4E75" w:rsidRPr="009F4E75" w:rsidRDefault="009F4E75" w:rsidP="009F4E75">
            <w:pPr>
              <w:ind w:right="250"/>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 Analizar la Guerra Civil, identificando sus causas y consecuencias, la intervención internacional y el curso de los acontecimientos en las dos zonas. </w:t>
            </w:r>
          </w:p>
        </w:tc>
        <w:tc>
          <w:tcPr>
            <w:tcW w:w="5285" w:type="dxa"/>
            <w:tcBorders>
              <w:top w:val="single" w:sz="6" w:space="0" w:color="000000"/>
              <w:left w:val="single" w:sz="6" w:space="0" w:color="000000"/>
              <w:bottom w:val="single" w:sz="6" w:space="0" w:color="000000"/>
              <w:right w:val="single" w:sz="6" w:space="0" w:color="000000"/>
            </w:tcBorders>
          </w:tcPr>
          <w:p w14:paraId="6C6F70B4"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3.1. Especifica los antecedentes de la Guerra Civil. </w:t>
            </w:r>
          </w:p>
        </w:tc>
      </w:tr>
      <w:tr w:rsidR="009F4E75" w:rsidRPr="009F4E75" w14:paraId="0BD72E61" w14:textId="77777777" w:rsidTr="009F4E75">
        <w:trPr>
          <w:trHeight w:val="874"/>
        </w:trPr>
        <w:tc>
          <w:tcPr>
            <w:tcW w:w="0" w:type="auto"/>
            <w:vMerge/>
            <w:tcBorders>
              <w:top w:val="nil"/>
              <w:left w:val="single" w:sz="6" w:space="0" w:color="000000"/>
              <w:bottom w:val="nil"/>
              <w:right w:val="single" w:sz="6" w:space="0" w:color="000000"/>
            </w:tcBorders>
          </w:tcPr>
          <w:p w14:paraId="5C7E2FA0"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6FF5F712"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4A146799"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3.2. Relaciona la Guerra Civil española con el contexto internacional. </w:t>
            </w:r>
          </w:p>
        </w:tc>
      </w:tr>
      <w:tr w:rsidR="009F4E75" w:rsidRPr="009F4E75" w14:paraId="1DE07F19" w14:textId="77777777" w:rsidTr="009F4E75">
        <w:trPr>
          <w:trHeight w:val="977"/>
        </w:trPr>
        <w:tc>
          <w:tcPr>
            <w:tcW w:w="0" w:type="auto"/>
            <w:vMerge/>
            <w:tcBorders>
              <w:top w:val="nil"/>
              <w:left w:val="single" w:sz="6" w:space="0" w:color="000000"/>
              <w:bottom w:val="nil"/>
              <w:right w:val="single" w:sz="6" w:space="0" w:color="000000"/>
            </w:tcBorders>
          </w:tcPr>
          <w:p w14:paraId="591AF1E3"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79BE8992"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1DB0ACC3"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3.3. Compara la evolución política y la situación económica de los dos bandos durante la guerra. </w:t>
            </w:r>
          </w:p>
        </w:tc>
      </w:tr>
      <w:tr w:rsidR="009F4E75" w:rsidRPr="009F4E75" w14:paraId="7821D000" w14:textId="77777777" w:rsidTr="009F4E75">
        <w:trPr>
          <w:trHeight w:val="979"/>
        </w:trPr>
        <w:tc>
          <w:tcPr>
            <w:tcW w:w="0" w:type="auto"/>
            <w:vMerge/>
            <w:tcBorders>
              <w:top w:val="nil"/>
              <w:left w:val="single" w:sz="6" w:space="0" w:color="000000"/>
              <w:bottom w:val="nil"/>
              <w:right w:val="single" w:sz="6" w:space="0" w:color="000000"/>
            </w:tcBorders>
          </w:tcPr>
          <w:p w14:paraId="487895C8"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5517003B"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tcPr>
          <w:p w14:paraId="6E70CAD2"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3.4. Especifica los costes humanos y las consecuencias económicas y sociales de la guerra. </w:t>
            </w:r>
          </w:p>
        </w:tc>
      </w:tr>
      <w:tr w:rsidR="009F4E75" w:rsidRPr="009F4E75" w14:paraId="033D5401" w14:textId="77777777" w:rsidTr="009F4E75">
        <w:trPr>
          <w:trHeight w:val="869"/>
        </w:trPr>
        <w:tc>
          <w:tcPr>
            <w:tcW w:w="0" w:type="auto"/>
            <w:vMerge/>
            <w:tcBorders>
              <w:top w:val="nil"/>
              <w:left w:val="single" w:sz="6" w:space="0" w:color="000000"/>
              <w:bottom w:val="nil"/>
              <w:right w:val="single" w:sz="6" w:space="0" w:color="000000"/>
            </w:tcBorders>
          </w:tcPr>
          <w:p w14:paraId="443577A0"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523B170E"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3FF05D6F"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3.5. Sintetiza en un esquema las grandes fases de la guerra, desde el punto de vista militar. </w:t>
            </w:r>
          </w:p>
        </w:tc>
      </w:tr>
      <w:tr w:rsidR="009F4E75" w:rsidRPr="009F4E75" w14:paraId="3A46B758" w14:textId="77777777" w:rsidTr="009F4E75">
        <w:trPr>
          <w:trHeight w:val="2036"/>
        </w:trPr>
        <w:tc>
          <w:tcPr>
            <w:tcW w:w="0" w:type="auto"/>
            <w:vMerge/>
            <w:tcBorders>
              <w:top w:val="nil"/>
              <w:left w:val="single" w:sz="6" w:space="0" w:color="000000"/>
              <w:bottom w:val="single" w:sz="6" w:space="0" w:color="000000"/>
              <w:right w:val="single" w:sz="6" w:space="0" w:color="000000"/>
            </w:tcBorders>
          </w:tcPr>
          <w:p w14:paraId="62CC5452" w14:textId="77777777" w:rsidR="009F4E75" w:rsidRPr="009F4E75" w:rsidRDefault="009F4E75" w:rsidP="009F4E75">
            <w:pPr>
              <w:rPr>
                <w:rFonts w:ascii="Times New Roman" w:eastAsia="Times New Roman" w:hAnsi="Times New Roman" w:cs="Times New Roman"/>
                <w:color w:val="000000"/>
              </w:rPr>
            </w:pPr>
          </w:p>
        </w:tc>
        <w:tc>
          <w:tcPr>
            <w:tcW w:w="4678" w:type="dxa"/>
            <w:tcBorders>
              <w:top w:val="single" w:sz="6" w:space="0" w:color="000000"/>
              <w:left w:val="single" w:sz="6" w:space="0" w:color="000000"/>
              <w:bottom w:val="single" w:sz="6" w:space="0" w:color="000000"/>
              <w:right w:val="single" w:sz="6" w:space="0" w:color="000000"/>
            </w:tcBorders>
            <w:vAlign w:val="center"/>
          </w:tcPr>
          <w:p w14:paraId="53CBC334" w14:textId="77777777" w:rsidR="009F4E75" w:rsidRPr="009F4E75" w:rsidRDefault="009F4E75" w:rsidP="009F4E75">
            <w:pPr>
              <w:ind w:right="1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 Valorar la importancia de la Edad de Plata de la cultura española, exponiendo las aportaciones de las generaciones y figuras más representativas. </w:t>
            </w:r>
          </w:p>
        </w:tc>
        <w:tc>
          <w:tcPr>
            <w:tcW w:w="5285" w:type="dxa"/>
            <w:tcBorders>
              <w:top w:val="single" w:sz="6" w:space="0" w:color="000000"/>
              <w:left w:val="single" w:sz="6" w:space="0" w:color="000000"/>
              <w:bottom w:val="single" w:sz="6" w:space="0" w:color="000000"/>
              <w:right w:val="single" w:sz="6" w:space="0" w:color="000000"/>
            </w:tcBorders>
          </w:tcPr>
          <w:p w14:paraId="4B0C8492" w14:textId="77777777" w:rsidR="009F4E75" w:rsidRPr="009F4E75" w:rsidRDefault="009F4E75" w:rsidP="009F4E75">
            <w:pPr>
              <w:ind w:right="29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4.1. Busca información de interés (en libros o  Internet) y elabora una breve exposición sobre  la Edad de Plata de la cultura </w:t>
            </w:r>
          </w:p>
        </w:tc>
      </w:tr>
    </w:tbl>
    <w:p w14:paraId="45F490CC" w14:textId="77777777" w:rsidR="009F4E75" w:rsidRPr="009F4E75" w:rsidRDefault="009F4E75" w:rsidP="009F4E75">
      <w:pPr>
        <w:spacing w:after="197"/>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5263B62E"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lastRenderedPageBreak/>
        <w:t xml:space="preserve">BLOQUE 11: LA DICTADURA FRANQUISTA (1939-1975). </w:t>
      </w:r>
    </w:p>
    <w:tbl>
      <w:tblPr>
        <w:tblStyle w:val="TableGrid"/>
        <w:tblW w:w="13534" w:type="dxa"/>
        <w:tblInd w:w="137" w:type="dxa"/>
        <w:tblCellMar>
          <w:top w:w="110" w:type="dxa"/>
        </w:tblCellMar>
        <w:tblLook w:val="04A0" w:firstRow="1" w:lastRow="0" w:firstColumn="1" w:lastColumn="0" w:noHBand="0" w:noVBand="1"/>
      </w:tblPr>
      <w:tblGrid>
        <w:gridCol w:w="3575"/>
        <w:gridCol w:w="4677"/>
        <w:gridCol w:w="5282"/>
      </w:tblGrid>
      <w:tr w:rsidR="009F4E75" w:rsidRPr="009F4E75" w14:paraId="0D22290C" w14:textId="77777777" w:rsidTr="009F4E75">
        <w:trPr>
          <w:trHeight w:val="884"/>
        </w:trPr>
        <w:tc>
          <w:tcPr>
            <w:tcW w:w="3575" w:type="dxa"/>
            <w:tcBorders>
              <w:top w:val="single" w:sz="6" w:space="0" w:color="000000"/>
              <w:left w:val="single" w:sz="6" w:space="0" w:color="000000"/>
              <w:bottom w:val="nil"/>
              <w:right w:val="single" w:sz="6" w:space="0" w:color="000000"/>
            </w:tcBorders>
            <w:shd w:val="clear" w:color="auto" w:fill="ACADAF"/>
          </w:tcPr>
          <w:p w14:paraId="5650D4E8"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CONTENIDOS </w:t>
            </w:r>
          </w:p>
        </w:tc>
        <w:tc>
          <w:tcPr>
            <w:tcW w:w="4677" w:type="dxa"/>
            <w:tcBorders>
              <w:top w:val="single" w:sz="6" w:space="0" w:color="000000"/>
              <w:left w:val="single" w:sz="6" w:space="0" w:color="000000"/>
              <w:bottom w:val="nil"/>
              <w:right w:val="single" w:sz="6" w:space="0" w:color="000000"/>
            </w:tcBorders>
            <w:shd w:val="clear" w:color="auto" w:fill="ACADAF"/>
          </w:tcPr>
          <w:p w14:paraId="7604AC15"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82" w:type="dxa"/>
            <w:tcBorders>
              <w:top w:val="single" w:sz="6" w:space="0" w:color="000000"/>
              <w:left w:val="single" w:sz="6" w:space="0" w:color="000000"/>
              <w:bottom w:val="nil"/>
              <w:right w:val="single" w:sz="6" w:space="0" w:color="000000"/>
            </w:tcBorders>
            <w:shd w:val="clear" w:color="auto" w:fill="ACADAF"/>
            <w:vAlign w:val="center"/>
          </w:tcPr>
          <w:p w14:paraId="2C4A9FBC" w14:textId="77777777" w:rsidR="009F4E75" w:rsidRPr="009F4E75" w:rsidRDefault="009F4E75" w:rsidP="009F4E75">
            <w:pPr>
              <w:tabs>
                <w:tab w:val="center" w:pos="1253"/>
                <w:tab w:val="center" w:pos="2887"/>
                <w:tab w:val="right" w:pos="5282"/>
              </w:tabs>
              <w:spacing w:after="109"/>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45DEBDBF"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4C177013" w14:textId="77777777" w:rsidTr="009F4E75">
        <w:trPr>
          <w:trHeight w:val="1249"/>
        </w:trPr>
        <w:tc>
          <w:tcPr>
            <w:tcW w:w="3575" w:type="dxa"/>
            <w:vMerge w:val="restart"/>
            <w:tcBorders>
              <w:top w:val="nil"/>
              <w:left w:val="single" w:sz="6" w:space="0" w:color="000000"/>
              <w:bottom w:val="single" w:sz="6" w:space="0" w:color="000000"/>
              <w:right w:val="single" w:sz="6" w:space="0" w:color="000000"/>
            </w:tcBorders>
          </w:tcPr>
          <w:p w14:paraId="728D70F9" w14:textId="77777777" w:rsidR="009F4E75" w:rsidRPr="009F4E75" w:rsidRDefault="009F4E75" w:rsidP="00754A50">
            <w:pPr>
              <w:numPr>
                <w:ilvl w:val="0"/>
                <w:numId w:val="344"/>
              </w:numPr>
              <w:spacing w:after="58" w:line="357" w:lineRule="auto"/>
              <w:ind w:right="12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postguerra: grupos ideológicos y apoyos sociales del franquismo; las oscilantes relaciones con el exterior; la configuración política del nuevo Estado; la represión política; la autarquía económica. </w:t>
            </w:r>
          </w:p>
          <w:p w14:paraId="3733E277" w14:textId="77777777" w:rsidR="009F4E75" w:rsidRPr="009F4E75" w:rsidRDefault="009F4E75" w:rsidP="00754A50">
            <w:pPr>
              <w:numPr>
                <w:ilvl w:val="0"/>
                <w:numId w:val="344"/>
              </w:numPr>
              <w:spacing w:after="26" w:line="361" w:lineRule="auto"/>
              <w:ind w:right="12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Los años del “desarrollismo”: los Planes de Desarrollo y el crecimiento económico; las transformaciones sociales; la reafirmación política del régimen; la política exterior; la creciente oposición al franquismo. </w:t>
            </w:r>
          </w:p>
          <w:p w14:paraId="5C83B92F" w14:textId="77777777" w:rsidR="009F4E75" w:rsidRPr="009F4E75" w:rsidRDefault="009F4E75" w:rsidP="00754A50">
            <w:pPr>
              <w:numPr>
                <w:ilvl w:val="0"/>
                <w:numId w:val="344"/>
              </w:numPr>
              <w:spacing w:after="21" w:line="356" w:lineRule="auto"/>
              <w:ind w:right="12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final del franquismo: la inestabilidad política; las dificultades exteriores; los efectos de la crisis económica internacional de 1973. </w:t>
            </w:r>
          </w:p>
          <w:p w14:paraId="446424A1" w14:textId="77777777" w:rsidR="009F4E75" w:rsidRPr="009F4E75" w:rsidRDefault="009F4E75" w:rsidP="00754A50">
            <w:pPr>
              <w:numPr>
                <w:ilvl w:val="0"/>
                <w:numId w:val="344"/>
              </w:numPr>
              <w:spacing w:line="364" w:lineRule="auto"/>
              <w:ind w:right="12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La cultura española durante el franquismo: la cultura oficial, la </w:t>
            </w:r>
            <w:r w:rsidRPr="009F4E75">
              <w:rPr>
                <w:rFonts w:ascii="Times New Roman" w:eastAsia="Times New Roman" w:hAnsi="Times New Roman" w:cs="Times New Roman"/>
                <w:color w:val="000000"/>
              </w:rPr>
              <w:lastRenderedPageBreak/>
              <w:t xml:space="preserve">cultura del exilio, la cultura interior al margen del sistema. </w:t>
            </w:r>
          </w:p>
        </w:tc>
        <w:tc>
          <w:tcPr>
            <w:tcW w:w="4677" w:type="dxa"/>
            <w:vMerge w:val="restart"/>
            <w:tcBorders>
              <w:top w:val="nil"/>
              <w:left w:val="single" w:sz="6" w:space="0" w:color="000000"/>
              <w:bottom w:val="single" w:sz="6" w:space="0" w:color="000000"/>
              <w:right w:val="single" w:sz="6" w:space="0" w:color="000000"/>
            </w:tcBorders>
          </w:tcPr>
          <w:p w14:paraId="50DE052F" w14:textId="77777777" w:rsidR="009F4E75" w:rsidRPr="009F4E75" w:rsidRDefault="009F4E75" w:rsidP="009F4E75">
            <w:pPr>
              <w:spacing w:after="424" w:line="356" w:lineRule="auto"/>
              <w:ind w:right="7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1. Analizar las características del franquismo y su evolución en el tiempo, especificando las transformaciones políticas, económicas y sociales que se produjeron, y relacionándolas con la cambiante situación internacional. </w:t>
            </w:r>
          </w:p>
          <w:p w14:paraId="7079CDF6" w14:textId="77777777" w:rsidR="009F4E75" w:rsidRPr="009F4E75" w:rsidRDefault="009F4E75" w:rsidP="009F4E75">
            <w:pPr>
              <w:spacing w:after="101"/>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p w14:paraId="0BDF5A2B" w14:textId="77777777" w:rsidR="009F4E75" w:rsidRPr="009F4E75" w:rsidRDefault="009F4E75" w:rsidP="009F4E75">
            <w:pPr>
              <w:spacing w:after="103"/>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p w14:paraId="1292EA95" w14:textId="77777777" w:rsidR="009F4E75" w:rsidRPr="009F4E75" w:rsidRDefault="009F4E75" w:rsidP="009F4E75">
            <w:pPr>
              <w:ind w:right="4631"/>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82" w:type="dxa"/>
            <w:tcBorders>
              <w:top w:val="nil"/>
              <w:left w:val="single" w:sz="6" w:space="0" w:color="000000"/>
              <w:bottom w:val="single" w:sz="6" w:space="0" w:color="000000"/>
              <w:right w:val="single" w:sz="6" w:space="0" w:color="000000"/>
            </w:tcBorders>
            <w:vAlign w:val="center"/>
          </w:tcPr>
          <w:p w14:paraId="293E0A22" w14:textId="77777777" w:rsidR="009F4E75" w:rsidRPr="009F4E75" w:rsidRDefault="009F4E75" w:rsidP="009F4E75">
            <w:pPr>
              <w:ind w:right="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1.1. Elabora un esquema con los grupos ideológicos y los apoyos sociales del franquismo en su etapa inicial. </w:t>
            </w:r>
          </w:p>
        </w:tc>
      </w:tr>
      <w:tr w:rsidR="009F4E75" w:rsidRPr="009F4E75" w14:paraId="77FE81D8" w14:textId="77777777" w:rsidTr="009F4E75">
        <w:trPr>
          <w:trHeight w:val="1267"/>
        </w:trPr>
        <w:tc>
          <w:tcPr>
            <w:tcW w:w="0" w:type="auto"/>
            <w:vMerge/>
            <w:tcBorders>
              <w:top w:val="nil"/>
              <w:left w:val="single" w:sz="6" w:space="0" w:color="000000"/>
              <w:bottom w:val="nil"/>
              <w:right w:val="single" w:sz="6" w:space="0" w:color="000000"/>
            </w:tcBorders>
          </w:tcPr>
          <w:p w14:paraId="3A336BCF"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61BBB50C"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791D66D2" w14:textId="77777777" w:rsidR="009F4E75" w:rsidRPr="009F4E75" w:rsidRDefault="009F4E75" w:rsidP="009F4E75">
            <w:pPr>
              <w:ind w:right="4"/>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Diferencia etapas en la evolución de España durante el franquismo,  y resume los rasgos esenciales de cada una de ellas. </w:t>
            </w:r>
          </w:p>
        </w:tc>
      </w:tr>
      <w:tr w:rsidR="009F4E75" w:rsidRPr="009F4E75" w14:paraId="349E3EA7" w14:textId="77777777" w:rsidTr="009F4E75">
        <w:trPr>
          <w:trHeight w:val="872"/>
        </w:trPr>
        <w:tc>
          <w:tcPr>
            <w:tcW w:w="0" w:type="auto"/>
            <w:vMerge/>
            <w:tcBorders>
              <w:top w:val="nil"/>
              <w:left w:val="single" w:sz="6" w:space="0" w:color="000000"/>
              <w:bottom w:val="nil"/>
              <w:right w:val="single" w:sz="6" w:space="0" w:color="000000"/>
            </w:tcBorders>
          </w:tcPr>
          <w:p w14:paraId="79C82989"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0EEE6688"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6AE02953"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1.3. Explica la organización política del Estado franquista. </w:t>
            </w:r>
          </w:p>
        </w:tc>
      </w:tr>
      <w:tr w:rsidR="009F4E75" w:rsidRPr="009F4E75" w14:paraId="5270B242" w14:textId="77777777" w:rsidTr="009F4E75">
        <w:trPr>
          <w:trHeight w:val="1267"/>
        </w:trPr>
        <w:tc>
          <w:tcPr>
            <w:tcW w:w="0" w:type="auto"/>
            <w:vMerge/>
            <w:tcBorders>
              <w:top w:val="nil"/>
              <w:left w:val="single" w:sz="6" w:space="0" w:color="000000"/>
              <w:bottom w:val="nil"/>
              <w:right w:val="single" w:sz="6" w:space="0" w:color="000000"/>
            </w:tcBorders>
          </w:tcPr>
          <w:p w14:paraId="35D65CEB"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7BB76B73"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46A210F0" w14:textId="77777777" w:rsidR="009F4E75" w:rsidRPr="009F4E75" w:rsidRDefault="009F4E75" w:rsidP="009F4E75">
            <w:pPr>
              <w:ind w:right="7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1.4. Explica las relaciones exteriores, la evolución política y la situación económica de España desde el final de la Guerra Civil hasta 1959. </w:t>
            </w:r>
          </w:p>
        </w:tc>
      </w:tr>
      <w:tr w:rsidR="009F4E75" w:rsidRPr="009F4E75" w14:paraId="7FF31547" w14:textId="77777777" w:rsidTr="009F4E75">
        <w:trPr>
          <w:trHeight w:val="1268"/>
        </w:trPr>
        <w:tc>
          <w:tcPr>
            <w:tcW w:w="0" w:type="auto"/>
            <w:vMerge/>
            <w:tcBorders>
              <w:top w:val="nil"/>
              <w:left w:val="single" w:sz="6" w:space="0" w:color="000000"/>
              <w:bottom w:val="nil"/>
              <w:right w:val="single" w:sz="6" w:space="0" w:color="000000"/>
            </w:tcBorders>
          </w:tcPr>
          <w:p w14:paraId="48737D78"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11A1493A"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7382E75F" w14:textId="77777777" w:rsidR="009F4E75" w:rsidRPr="009F4E75" w:rsidRDefault="009F4E75" w:rsidP="009F4E75">
            <w:pPr>
              <w:ind w:right="22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1.5. Explica las relaciones exteriores, la evolución política y las transformaciones económicas y sociales de España desde 1959 hasta 1973. </w:t>
            </w:r>
          </w:p>
        </w:tc>
      </w:tr>
      <w:tr w:rsidR="009F4E75" w:rsidRPr="009F4E75" w14:paraId="7836216B" w14:textId="77777777" w:rsidTr="009F4E75">
        <w:trPr>
          <w:trHeight w:val="874"/>
        </w:trPr>
        <w:tc>
          <w:tcPr>
            <w:tcW w:w="0" w:type="auto"/>
            <w:vMerge/>
            <w:tcBorders>
              <w:top w:val="nil"/>
              <w:left w:val="single" w:sz="6" w:space="0" w:color="000000"/>
              <w:bottom w:val="nil"/>
              <w:right w:val="single" w:sz="6" w:space="0" w:color="000000"/>
            </w:tcBorders>
          </w:tcPr>
          <w:p w14:paraId="2B84490B"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0CF2F567"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5FBD320E"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1.6. Especifica las causas de la crisis final del franquismo desde 1973. </w:t>
            </w:r>
          </w:p>
        </w:tc>
      </w:tr>
      <w:tr w:rsidR="009F4E75" w:rsidRPr="009F4E75" w14:paraId="4084951C" w14:textId="77777777" w:rsidTr="009F4E75">
        <w:trPr>
          <w:trHeight w:val="982"/>
        </w:trPr>
        <w:tc>
          <w:tcPr>
            <w:tcW w:w="0" w:type="auto"/>
            <w:vMerge/>
            <w:tcBorders>
              <w:top w:val="nil"/>
              <w:left w:val="single" w:sz="6" w:space="0" w:color="000000"/>
              <w:bottom w:val="nil"/>
              <w:right w:val="single" w:sz="6" w:space="0" w:color="000000"/>
            </w:tcBorders>
          </w:tcPr>
          <w:p w14:paraId="4FACFA02"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3A000D8C"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tcPr>
          <w:p w14:paraId="2F148023"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1.7. Relaciona la evolución política del régimen con los cambios que se producen el contexto internacional. </w:t>
            </w:r>
          </w:p>
        </w:tc>
      </w:tr>
      <w:tr w:rsidR="009F4E75" w:rsidRPr="009F4E75" w14:paraId="1DCF49A8" w14:textId="77777777" w:rsidTr="009F4E75">
        <w:trPr>
          <w:trHeight w:val="980"/>
        </w:trPr>
        <w:tc>
          <w:tcPr>
            <w:tcW w:w="0" w:type="auto"/>
            <w:vMerge/>
            <w:tcBorders>
              <w:top w:val="nil"/>
              <w:left w:val="single" w:sz="6" w:space="0" w:color="000000"/>
              <w:bottom w:val="single" w:sz="6" w:space="0" w:color="000000"/>
              <w:right w:val="single" w:sz="6" w:space="0" w:color="000000"/>
            </w:tcBorders>
          </w:tcPr>
          <w:p w14:paraId="39591735"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29DC2366"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7D46BD0B"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1.8. Explica la política económica del franquismo y la evolución económica del país. </w:t>
            </w:r>
          </w:p>
        </w:tc>
      </w:tr>
    </w:tbl>
    <w:p w14:paraId="344972D8" w14:textId="77777777" w:rsidR="009F4E75" w:rsidRPr="009F4E75" w:rsidRDefault="009F4E75" w:rsidP="009F4E75">
      <w:pPr>
        <w:spacing w:after="103"/>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00C7A6E2" w14:textId="77777777" w:rsidR="009F4E75" w:rsidRPr="009F4E75" w:rsidRDefault="009F4E75" w:rsidP="009F4E75">
      <w:pPr>
        <w:spacing w:after="11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0659DA7C"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tbl>
      <w:tblPr>
        <w:tblStyle w:val="TableGrid"/>
        <w:tblW w:w="13538" w:type="dxa"/>
        <w:tblInd w:w="248" w:type="dxa"/>
        <w:tblCellMar>
          <w:top w:w="19" w:type="dxa"/>
        </w:tblCellMar>
        <w:tblLook w:val="04A0" w:firstRow="1" w:lastRow="0" w:firstColumn="1" w:lastColumn="0" w:noHBand="0" w:noVBand="1"/>
      </w:tblPr>
      <w:tblGrid>
        <w:gridCol w:w="3577"/>
        <w:gridCol w:w="4678"/>
        <w:gridCol w:w="5283"/>
      </w:tblGrid>
      <w:tr w:rsidR="009F4E75" w:rsidRPr="009F4E75" w14:paraId="6AC42AFD" w14:textId="77777777" w:rsidTr="009F4E75">
        <w:trPr>
          <w:trHeight w:val="1280"/>
        </w:trPr>
        <w:tc>
          <w:tcPr>
            <w:tcW w:w="3577" w:type="dxa"/>
            <w:vMerge w:val="restart"/>
            <w:tcBorders>
              <w:top w:val="single" w:sz="6" w:space="0" w:color="000000"/>
              <w:left w:val="single" w:sz="6" w:space="0" w:color="000000"/>
              <w:bottom w:val="single" w:sz="6" w:space="0" w:color="000000"/>
              <w:right w:val="single" w:sz="6" w:space="0" w:color="000000"/>
            </w:tcBorders>
          </w:tcPr>
          <w:p w14:paraId="401F8B3C"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4678" w:type="dxa"/>
            <w:vMerge w:val="restart"/>
            <w:tcBorders>
              <w:top w:val="single" w:sz="6" w:space="0" w:color="000000"/>
              <w:left w:val="single" w:sz="6" w:space="0" w:color="000000"/>
              <w:bottom w:val="single" w:sz="6" w:space="0" w:color="000000"/>
              <w:right w:val="single" w:sz="6" w:space="0" w:color="000000"/>
            </w:tcBorders>
          </w:tcPr>
          <w:p w14:paraId="152D4703"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83" w:type="dxa"/>
            <w:tcBorders>
              <w:top w:val="single" w:sz="6" w:space="0" w:color="000000"/>
              <w:left w:val="single" w:sz="6" w:space="0" w:color="000000"/>
              <w:bottom w:val="single" w:sz="6" w:space="0" w:color="000000"/>
              <w:right w:val="single" w:sz="6" w:space="0" w:color="000000"/>
            </w:tcBorders>
            <w:vAlign w:val="center"/>
          </w:tcPr>
          <w:p w14:paraId="0509F9E3" w14:textId="77777777" w:rsidR="009F4E75" w:rsidRPr="009F4E75" w:rsidRDefault="009F4E75" w:rsidP="009F4E75">
            <w:pPr>
              <w:ind w:right="227"/>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1.9. Describe las transformaciones que experimenta la sociedad española durante los años del franquismo, así como sus causas. </w:t>
            </w:r>
          </w:p>
        </w:tc>
      </w:tr>
      <w:tr w:rsidR="009F4E75" w:rsidRPr="009F4E75" w14:paraId="3ADC2DDA" w14:textId="77777777" w:rsidTr="009F4E75">
        <w:trPr>
          <w:trHeight w:val="1265"/>
        </w:trPr>
        <w:tc>
          <w:tcPr>
            <w:tcW w:w="0" w:type="auto"/>
            <w:vMerge/>
            <w:tcBorders>
              <w:top w:val="nil"/>
              <w:left w:val="single" w:sz="6" w:space="0" w:color="000000"/>
              <w:bottom w:val="nil"/>
              <w:right w:val="single" w:sz="6" w:space="0" w:color="000000"/>
            </w:tcBorders>
          </w:tcPr>
          <w:p w14:paraId="02B22E97"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08B201F1" w14:textId="77777777" w:rsidR="009F4E75" w:rsidRPr="009F4E75" w:rsidRDefault="009F4E75" w:rsidP="009F4E75">
            <w:pPr>
              <w:rPr>
                <w:rFonts w:ascii="Times New Roman" w:eastAsia="Times New Roman" w:hAnsi="Times New Roman" w:cs="Times New Roman"/>
                <w:color w:val="000000"/>
              </w:rPr>
            </w:pPr>
          </w:p>
        </w:tc>
        <w:tc>
          <w:tcPr>
            <w:tcW w:w="5283" w:type="dxa"/>
            <w:tcBorders>
              <w:top w:val="single" w:sz="6" w:space="0" w:color="000000"/>
              <w:left w:val="single" w:sz="6" w:space="0" w:color="000000"/>
              <w:bottom w:val="single" w:sz="6" w:space="0" w:color="000000"/>
              <w:right w:val="single" w:sz="6" w:space="0" w:color="000000"/>
            </w:tcBorders>
            <w:vAlign w:val="center"/>
          </w:tcPr>
          <w:p w14:paraId="30013F0A" w14:textId="77777777" w:rsidR="009F4E75" w:rsidRPr="009F4E75" w:rsidRDefault="009F4E75" w:rsidP="009F4E75">
            <w:pPr>
              <w:ind w:right="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1.10. Especifica los diferentes grupos de oposición política al régimen franquista y comenta su evolución en el tiempo. </w:t>
            </w:r>
          </w:p>
        </w:tc>
      </w:tr>
      <w:tr w:rsidR="009F4E75" w:rsidRPr="009F4E75" w14:paraId="1A0489B1" w14:textId="77777777" w:rsidTr="009F4E75">
        <w:trPr>
          <w:trHeight w:val="1275"/>
        </w:trPr>
        <w:tc>
          <w:tcPr>
            <w:tcW w:w="0" w:type="auto"/>
            <w:vMerge/>
            <w:tcBorders>
              <w:top w:val="nil"/>
              <w:left w:val="single" w:sz="6" w:space="0" w:color="000000"/>
              <w:bottom w:val="nil"/>
              <w:right w:val="single" w:sz="6" w:space="0" w:color="000000"/>
            </w:tcBorders>
          </w:tcPr>
          <w:p w14:paraId="2BD7DCE0"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134142E9" w14:textId="77777777" w:rsidR="009F4E75" w:rsidRPr="009F4E75" w:rsidRDefault="009F4E75" w:rsidP="009F4E75">
            <w:pPr>
              <w:rPr>
                <w:rFonts w:ascii="Times New Roman" w:eastAsia="Times New Roman" w:hAnsi="Times New Roman" w:cs="Times New Roman"/>
                <w:color w:val="000000"/>
              </w:rPr>
            </w:pPr>
          </w:p>
        </w:tc>
        <w:tc>
          <w:tcPr>
            <w:tcW w:w="5283" w:type="dxa"/>
            <w:tcBorders>
              <w:top w:val="single" w:sz="6" w:space="0" w:color="000000"/>
              <w:left w:val="single" w:sz="6" w:space="0" w:color="000000"/>
              <w:bottom w:val="single" w:sz="6" w:space="0" w:color="000000"/>
              <w:right w:val="single" w:sz="6" w:space="0" w:color="000000"/>
            </w:tcBorders>
            <w:vAlign w:val="center"/>
          </w:tcPr>
          <w:p w14:paraId="49B0ADB3"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1.11. Representa una línea del tiempo desde 1939 hasta 1975, </w:t>
            </w:r>
            <w:r w:rsidRPr="009F4E75">
              <w:rPr>
                <w:rFonts w:ascii="Times New Roman" w:eastAsia="Times New Roman" w:hAnsi="Times New Roman" w:cs="Times New Roman"/>
                <w:color w:val="000000"/>
              </w:rPr>
              <w:tab/>
              <w:t xml:space="preserve">situando </w:t>
            </w:r>
            <w:r w:rsidRPr="009F4E75">
              <w:rPr>
                <w:rFonts w:ascii="Times New Roman" w:eastAsia="Times New Roman" w:hAnsi="Times New Roman" w:cs="Times New Roman"/>
                <w:color w:val="000000"/>
              </w:rPr>
              <w:tab/>
              <w:t xml:space="preserve">en </w:t>
            </w:r>
            <w:r w:rsidRPr="009F4E75">
              <w:rPr>
                <w:rFonts w:ascii="Times New Roman" w:eastAsia="Times New Roman" w:hAnsi="Times New Roman" w:cs="Times New Roman"/>
                <w:color w:val="000000"/>
              </w:rPr>
              <w:tab/>
              <w:t xml:space="preserve">ella </w:t>
            </w:r>
            <w:r w:rsidRPr="009F4E75">
              <w:rPr>
                <w:rFonts w:ascii="Times New Roman" w:eastAsia="Times New Roman" w:hAnsi="Times New Roman" w:cs="Times New Roman"/>
                <w:color w:val="000000"/>
              </w:rPr>
              <w:tab/>
              <w:t xml:space="preserve">los </w:t>
            </w:r>
            <w:r w:rsidRPr="009F4E75">
              <w:rPr>
                <w:rFonts w:ascii="Times New Roman" w:eastAsia="Times New Roman" w:hAnsi="Times New Roman" w:cs="Times New Roman"/>
                <w:color w:val="000000"/>
              </w:rPr>
              <w:tab/>
              <w:t xml:space="preserve">principales acontecimientos históricos. </w:t>
            </w:r>
          </w:p>
        </w:tc>
      </w:tr>
      <w:tr w:rsidR="009F4E75" w:rsidRPr="009F4E75" w14:paraId="7CACD2C1" w14:textId="77777777" w:rsidTr="009F4E75">
        <w:trPr>
          <w:trHeight w:val="1282"/>
        </w:trPr>
        <w:tc>
          <w:tcPr>
            <w:tcW w:w="0" w:type="auto"/>
            <w:vMerge/>
            <w:tcBorders>
              <w:top w:val="nil"/>
              <w:left w:val="single" w:sz="6" w:space="0" w:color="000000"/>
              <w:bottom w:val="single" w:sz="6" w:space="0" w:color="000000"/>
              <w:right w:val="single" w:sz="6" w:space="0" w:color="000000"/>
            </w:tcBorders>
          </w:tcPr>
          <w:p w14:paraId="3B2300BA" w14:textId="77777777" w:rsidR="009F4E75" w:rsidRPr="009F4E75" w:rsidRDefault="009F4E75" w:rsidP="009F4E75">
            <w:pPr>
              <w:rPr>
                <w:rFonts w:ascii="Times New Roman" w:eastAsia="Times New Roman" w:hAnsi="Times New Roman" w:cs="Times New Roman"/>
                <w:color w:val="000000"/>
              </w:rPr>
            </w:pPr>
          </w:p>
        </w:tc>
        <w:tc>
          <w:tcPr>
            <w:tcW w:w="4678" w:type="dxa"/>
            <w:tcBorders>
              <w:top w:val="single" w:sz="6" w:space="0" w:color="000000"/>
              <w:left w:val="single" w:sz="6" w:space="0" w:color="000000"/>
              <w:bottom w:val="single" w:sz="6" w:space="0" w:color="000000"/>
              <w:right w:val="single" w:sz="6" w:space="0" w:color="000000"/>
            </w:tcBorders>
          </w:tcPr>
          <w:p w14:paraId="48DFA69A" w14:textId="77777777" w:rsidR="009F4E75" w:rsidRPr="009F4E75" w:rsidRDefault="009F4E75" w:rsidP="009F4E75">
            <w:pPr>
              <w:ind w:right="9"/>
              <w:jc w:val="right"/>
              <w:rPr>
                <w:rFonts w:ascii="Times New Roman" w:eastAsia="Times New Roman" w:hAnsi="Times New Roman" w:cs="Times New Roman"/>
                <w:color w:val="000000"/>
              </w:rPr>
            </w:pPr>
            <w:r w:rsidRPr="009F4E75">
              <w:rPr>
                <w:rFonts w:ascii="Times New Roman" w:eastAsia="Times New Roman" w:hAnsi="Times New Roman" w:cs="Times New Roman"/>
                <w:color w:val="000000"/>
              </w:rPr>
              <w:t>2. Describir la diversidad cultural del periodo, distinguiendo sus diferentes manifestaciones.</w:t>
            </w:r>
          </w:p>
        </w:tc>
        <w:tc>
          <w:tcPr>
            <w:tcW w:w="5283" w:type="dxa"/>
            <w:tcBorders>
              <w:top w:val="single" w:sz="6" w:space="0" w:color="000000"/>
              <w:left w:val="single" w:sz="6" w:space="0" w:color="000000"/>
              <w:bottom w:val="single" w:sz="6" w:space="0" w:color="000000"/>
              <w:right w:val="single" w:sz="6" w:space="0" w:color="000000"/>
            </w:tcBorders>
            <w:vAlign w:val="center"/>
          </w:tcPr>
          <w:p w14:paraId="47074347" w14:textId="77777777" w:rsidR="009F4E75" w:rsidRPr="009F4E75" w:rsidRDefault="009F4E75" w:rsidP="009F4E75">
            <w:pPr>
              <w:ind w:right="37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2.1. Busca información de interés (en libros o Internet) y elabora una breve exposición sobre la cultura del exilio durante el franquismo. </w:t>
            </w:r>
          </w:p>
        </w:tc>
      </w:tr>
    </w:tbl>
    <w:p w14:paraId="0D1E3FC3" w14:textId="77777777" w:rsidR="009F4E75" w:rsidRPr="009F4E75" w:rsidRDefault="009F4E75" w:rsidP="009F4E75">
      <w:pPr>
        <w:spacing w:after="113"/>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5C80C2E0" w14:textId="77777777" w:rsidR="009F4E75" w:rsidRPr="009F4E75" w:rsidRDefault="009F4E75" w:rsidP="009F4E75">
      <w:pPr>
        <w:spacing w:after="197"/>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52C0FD91" w14:textId="77777777" w:rsidR="009F4E75" w:rsidRPr="009F4E75" w:rsidRDefault="009F4E75" w:rsidP="009F4E75">
      <w:pPr>
        <w:spacing w:after="0"/>
        <w:ind w:right="2388"/>
        <w:jc w:val="right"/>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12: NORMALIZACIÓN DEMOCRÁTICA DE ESPAÑA E INTEGRACIÓN EN EUROPA (DESDE 1975). </w:t>
      </w:r>
    </w:p>
    <w:tbl>
      <w:tblPr>
        <w:tblStyle w:val="TableGrid"/>
        <w:tblW w:w="13534" w:type="dxa"/>
        <w:tblInd w:w="249" w:type="dxa"/>
        <w:tblCellMar>
          <w:top w:w="108" w:type="dxa"/>
          <w:left w:w="73" w:type="dxa"/>
        </w:tblCellMar>
        <w:tblLook w:val="04A0" w:firstRow="1" w:lastRow="0" w:firstColumn="1" w:lastColumn="0" w:noHBand="0" w:noVBand="1"/>
      </w:tblPr>
      <w:tblGrid>
        <w:gridCol w:w="3575"/>
        <w:gridCol w:w="4677"/>
        <w:gridCol w:w="5282"/>
      </w:tblGrid>
      <w:tr w:rsidR="009F4E75" w:rsidRPr="009F4E75" w14:paraId="4E797D84" w14:textId="77777777" w:rsidTr="009F4E75">
        <w:trPr>
          <w:trHeight w:val="886"/>
        </w:trPr>
        <w:tc>
          <w:tcPr>
            <w:tcW w:w="3575" w:type="dxa"/>
            <w:tcBorders>
              <w:top w:val="single" w:sz="6" w:space="0" w:color="000000"/>
              <w:left w:val="single" w:sz="6" w:space="0" w:color="000000"/>
              <w:bottom w:val="nil"/>
              <w:right w:val="single" w:sz="6" w:space="0" w:color="000000"/>
            </w:tcBorders>
            <w:shd w:val="clear" w:color="auto" w:fill="ACADAF"/>
          </w:tcPr>
          <w:p w14:paraId="50CC769F"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CONTENIDOS </w:t>
            </w:r>
          </w:p>
        </w:tc>
        <w:tc>
          <w:tcPr>
            <w:tcW w:w="4677" w:type="dxa"/>
            <w:tcBorders>
              <w:top w:val="single" w:sz="6" w:space="0" w:color="000000"/>
              <w:left w:val="single" w:sz="6" w:space="0" w:color="000000"/>
              <w:bottom w:val="nil"/>
              <w:right w:val="single" w:sz="6" w:space="0" w:color="000000"/>
            </w:tcBorders>
            <w:shd w:val="clear" w:color="auto" w:fill="ACADAF"/>
          </w:tcPr>
          <w:p w14:paraId="4EEF8E86"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CRITERIOS DE EVALUACIÓN </w:t>
            </w:r>
          </w:p>
        </w:tc>
        <w:tc>
          <w:tcPr>
            <w:tcW w:w="5282" w:type="dxa"/>
            <w:tcBorders>
              <w:top w:val="single" w:sz="6" w:space="0" w:color="000000"/>
              <w:left w:val="single" w:sz="6" w:space="0" w:color="000000"/>
              <w:bottom w:val="nil"/>
              <w:right w:val="single" w:sz="6" w:space="0" w:color="000000"/>
            </w:tcBorders>
            <w:shd w:val="clear" w:color="auto" w:fill="ACADAF"/>
            <w:vAlign w:val="center"/>
          </w:tcPr>
          <w:p w14:paraId="573B7F93" w14:textId="77777777" w:rsidR="009F4E75" w:rsidRPr="009F4E75" w:rsidRDefault="009F4E75" w:rsidP="009F4E75">
            <w:pPr>
              <w:tabs>
                <w:tab w:val="center" w:pos="1181"/>
                <w:tab w:val="center" w:pos="2814"/>
                <w:tab w:val="right" w:pos="5210"/>
              </w:tabs>
              <w:spacing w:after="109"/>
              <w:rPr>
                <w:rFonts w:ascii="Times New Roman" w:eastAsia="Times New Roman" w:hAnsi="Times New Roman" w:cs="Times New Roman"/>
                <w:color w:val="000000"/>
              </w:rPr>
            </w:pPr>
            <w:r w:rsidRPr="009F4E75">
              <w:rPr>
                <w:rFonts w:ascii="Times New Roman" w:eastAsia="Calibri" w:hAnsi="Times New Roman" w:cs="Times New Roman"/>
                <w:color w:val="000000"/>
              </w:rPr>
              <w:tab/>
            </w:r>
            <w:r w:rsidRPr="009F4E75">
              <w:rPr>
                <w:rFonts w:ascii="Times New Roman" w:eastAsia="Times New Roman" w:hAnsi="Times New Roman" w:cs="Times New Roman"/>
                <w:color w:val="000000"/>
              </w:rPr>
              <w:t xml:space="preserve">ESTÁNDARES </w:t>
            </w:r>
            <w:r w:rsidRPr="009F4E75">
              <w:rPr>
                <w:rFonts w:ascii="Times New Roman" w:eastAsia="Times New Roman" w:hAnsi="Times New Roman" w:cs="Times New Roman"/>
                <w:color w:val="000000"/>
              </w:rPr>
              <w:tab/>
              <w:t xml:space="preserve">DE </w:t>
            </w:r>
            <w:r w:rsidRPr="009F4E75">
              <w:rPr>
                <w:rFonts w:ascii="Times New Roman" w:eastAsia="Times New Roman" w:hAnsi="Times New Roman" w:cs="Times New Roman"/>
                <w:color w:val="000000"/>
              </w:rPr>
              <w:tab/>
              <w:t xml:space="preserve">APRENDIZAJE </w:t>
            </w:r>
          </w:p>
          <w:p w14:paraId="2099FC87"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EVALUABLES </w:t>
            </w:r>
          </w:p>
        </w:tc>
      </w:tr>
      <w:tr w:rsidR="009F4E75" w:rsidRPr="009F4E75" w14:paraId="152C8265" w14:textId="77777777" w:rsidTr="009F4E75">
        <w:trPr>
          <w:trHeight w:val="1263"/>
        </w:trPr>
        <w:tc>
          <w:tcPr>
            <w:tcW w:w="3575" w:type="dxa"/>
            <w:vMerge w:val="restart"/>
            <w:tcBorders>
              <w:top w:val="nil"/>
              <w:left w:val="single" w:sz="6" w:space="0" w:color="000000"/>
              <w:bottom w:val="single" w:sz="6" w:space="0" w:color="000000"/>
              <w:right w:val="single" w:sz="6" w:space="0" w:color="000000"/>
            </w:tcBorders>
            <w:vAlign w:val="center"/>
          </w:tcPr>
          <w:p w14:paraId="25D10CD1" w14:textId="77777777" w:rsidR="009F4E75" w:rsidRPr="009F4E75" w:rsidRDefault="009F4E75" w:rsidP="009F4E75">
            <w:pPr>
              <w:spacing w:line="356" w:lineRule="auto"/>
              <w:ind w:right="87"/>
              <w:jc w:val="both"/>
              <w:rPr>
                <w:rFonts w:ascii="Times New Roman" w:eastAsia="Times New Roman" w:hAnsi="Times New Roman" w:cs="Times New Roman"/>
                <w:color w:val="000000"/>
              </w:rPr>
            </w:pPr>
            <w:r w:rsidRPr="009F4E75">
              <w:rPr>
                <w:rFonts w:ascii="Times New Roman" w:eastAsia="Arial" w:hAnsi="Times New Roman" w:cs="Times New Roman"/>
                <w:color w:val="000000"/>
                <w:sz w:val="23"/>
              </w:rPr>
              <w:t xml:space="preserve">• </w:t>
            </w:r>
            <w:r w:rsidRPr="009F4E75">
              <w:rPr>
                <w:rFonts w:ascii="Times New Roman" w:eastAsia="Times New Roman" w:hAnsi="Times New Roman" w:cs="Times New Roman"/>
                <w:color w:val="000000"/>
              </w:rPr>
              <w:t xml:space="preserve">La transición a la democracia: la crisis económica mundial; las alternativas políticas al franquismo, continuismo, reforma o ruptura; el </w:t>
            </w:r>
          </w:p>
          <w:p w14:paraId="5FE57BED"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papel del rey; la Ley </w:t>
            </w:r>
          </w:p>
        </w:tc>
        <w:tc>
          <w:tcPr>
            <w:tcW w:w="4677" w:type="dxa"/>
            <w:vMerge w:val="restart"/>
            <w:tcBorders>
              <w:top w:val="nil"/>
              <w:left w:val="single" w:sz="6" w:space="0" w:color="000000"/>
              <w:bottom w:val="single" w:sz="6" w:space="0" w:color="000000"/>
              <w:right w:val="single" w:sz="6" w:space="0" w:color="000000"/>
            </w:tcBorders>
          </w:tcPr>
          <w:p w14:paraId="01D01050" w14:textId="77777777" w:rsidR="009F4E75" w:rsidRPr="009F4E75" w:rsidRDefault="009F4E75" w:rsidP="009F4E75">
            <w:pPr>
              <w:ind w:right="74"/>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 Describir las dificultades de la transición a la democracia desde el franquismo en un contexto de crisis económica, explicando las medidas que permitieron la celebración de las primeras elecciones democráticas. </w:t>
            </w:r>
          </w:p>
        </w:tc>
        <w:tc>
          <w:tcPr>
            <w:tcW w:w="5282" w:type="dxa"/>
            <w:tcBorders>
              <w:top w:val="nil"/>
              <w:left w:val="single" w:sz="6" w:space="0" w:color="000000"/>
              <w:bottom w:val="single" w:sz="6" w:space="0" w:color="000000"/>
              <w:right w:val="single" w:sz="6" w:space="0" w:color="000000"/>
            </w:tcBorders>
            <w:vAlign w:val="center"/>
          </w:tcPr>
          <w:p w14:paraId="260E7F0B" w14:textId="77777777" w:rsidR="009F4E75" w:rsidRPr="009F4E75" w:rsidRDefault="009F4E75" w:rsidP="009F4E75">
            <w:pPr>
              <w:ind w:right="6"/>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1.1. Explica las alternativas políticas que se proponían tras la muerte de Franco, y quiénes defendían cada una de ellas. </w:t>
            </w:r>
          </w:p>
        </w:tc>
      </w:tr>
      <w:tr w:rsidR="009F4E75" w:rsidRPr="009F4E75" w14:paraId="738140E1" w14:textId="77777777" w:rsidTr="009F4E75">
        <w:trPr>
          <w:trHeight w:val="866"/>
        </w:trPr>
        <w:tc>
          <w:tcPr>
            <w:tcW w:w="0" w:type="auto"/>
            <w:vMerge/>
            <w:tcBorders>
              <w:top w:val="nil"/>
              <w:left w:val="single" w:sz="6" w:space="0" w:color="000000"/>
              <w:bottom w:val="single" w:sz="6" w:space="0" w:color="000000"/>
              <w:right w:val="single" w:sz="6" w:space="0" w:color="000000"/>
            </w:tcBorders>
          </w:tcPr>
          <w:p w14:paraId="67932C6A"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141BC28A" w14:textId="77777777" w:rsidR="009F4E75" w:rsidRPr="009F4E75" w:rsidRDefault="009F4E75" w:rsidP="009F4E75">
            <w:pPr>
              <w:rPr>
                <w:rFonts w:ascii="Times New Roman" w:eastAsia="Times New Roman" w:hAnsi="Times New Roman" w:cs="Times New Roman"/>
                <w:color w:val="000000"/>
              </w:rPr>
            </w:pPr>
          </w:p>
        </w:tc>
        <w:tc>
          <w:tcPr>
            <w:tcW w:w="5282" w:type="dxa"/>
            <w:tcBorders>
              <w:top w:val="single" w:sz="6" w:space="0" w:color="000000"/>
              <w:left w:val="single" w:sz="6" w:space="0" w:color="000000"/>
              <w:bottom w:val="single" w:sz="6" w:space="0" w:color="000000"/>
              <w:right w:val="single" w:sz="6" w:space="0" w:color="000000"/>
            </w:tcBorders>
            <w:vAlign w:val="center"/>
          </w:tcPr>
          <w:p w14:paraId="0802EE6B"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1.2. Describe el papel desempeñado por el rey durante la transición. </w:t>
            </w:r>
          </w:p>
        </w:tc>
      </w:tr>
    </w:tbl>
    <w:p w14:paraId="40A2F8EA" w14:textId="77777777" w:rsidR="009F4E75" w:rsidRPr="009F4E75" w:rsidRDefault="009F4E75" w:rsidP="009F4E75">
      <w:pPr>
        <w:spacing w:after="0"/>
        <w:ind w:right="79"/>
        <w:rPr>
          <w:rFonts w:ascii="Times New Roman" w:eastAsia="Times New Roman" w:hAnsi="Times New Roman" w:cs="Times New Roman"/>
          <w:color w:val="000000"/>
          <w:lang w:eastAsia="es-ES"/>
        </w:rPr>
      </w:pPr>
    </w:p>
    <w:tbl>
      <w:tblPr>
        <w:tblStyle w:val="TableGrid"/>
        <w:tblW w:w="13538" w:type="dxa"/>
        <w:tblInd w:w="161" w:type="dxa"/>
        <w:tblCellMar>
          <w:top w:w="34" w:type="dxa"/>
          <w:left w:w="72" w:type="dxa"/>
        </w:tblCellMar>
        <w:tblLook w:val="04A0" w:firstRow="1" w:lastRow="0" w:firstColumn="1" w:lastColumn="0" w:noHBand="0" w:noVBand="1"/>
      </w:tblPr>
      <w:tblGrid>
        <w:gridCol w:w="3575"/>
        <w:gridCol w:w="4678"/>
        <w:gridCol w:w="5285"/>
      </w:tblGrid>
      <w:tr w:rsidR="009F4E75" w:rsidRPr="009F4E75" w14:paraId="531DAB2D" w14:textId="77777777" w:rsidTr="009F4E75">
        <w:trPr>
          <w:trHeight w:val="2033"/>
        </w:trPr>
        <w:tc>
          <w:tcPr>
            <w:tcW w:w="3574" w:type="dxa"/>
            <w:vMerge w:val="restart"/>
            <w:tcBorders>
              <w:top w:val="single" w:sz="6" w:space="0" w:color="000000"/>
              <w:left w:val="single" w:sz="6" w:space="0" w:color="000000"/>
              <w:bottom w:val="single" w:sz="6" w:space="0" w:color="000000"/>
              <w:right w:val="single" w:sz="6" w:space="0" w:color="000000"/>
            </w:tcBorders>
          </w:tcPr>
          <w:p w14:paraId="4734088B" w14:textId="77777777" w:rsidR="009F4E75" w:rsidRPr="009F4E75" w:rsidRDefault="009F4E75" w:rsidP="009F4E75">
            <w:pPr>
              <w:spacing w:after="34" w:line="361" w:lineRule="auto"/>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para </w:t>
            </w:r>
            <w:r w:rsidRPr="009F4E75">
              <w:rPr>
                <w:rFonts w:ascii="Times New Roman" w:eastAsia="Times New Roman" w:hAnsi="Times New Roman" w:cs="Times New Roman"/>
                <w:color w:val="000000"/>
              </w:rPr>
              <w:tab/>
              <w:t xml:space="preserve">la </w:t>
            </w:r>
            <w:r w:rsidRPr="009F4E75">
              <w:rPr>
                <w:rFonts w:ascii="Times New Roman" w:eastAsia="Times New Roman" w:hAnsi="Times New Roman" w:cs="Times New Roman"/>
                <w:color w:val="000000"/>
              </w:rPr>
              <w:tab/>
              <w:t xml:space="preserve">Reforma </w:t>
            </w:r>
            <w:r w:rsidRPr="009F4E75">
              <w:rPr>
                <w:rFonts w:ascii="Times New Roman" w:eastAsia="Times New Roman" w:hAnsi="Times New Roman" w:cs="Times New Roman"/>
                <w:color w:val="000000"/>
              </w:rPr>
              <w:tab/>
              <w:t xml:space="preserve">Política; </w:t>
            </w:r>
            <w:r w:rsidRPr="009F4E75">
              <w:rPr>
                <w:rFonts w:ascii="Times New Roman" w:eastAsia="Times New Roman" w:hAnsi="Times New Roman" w:cs="Times New Roman"/>
                <w:color w:val="000000"/>
              </w:rPr>
              <w:tab/>
              <w:t xml:space="preserve">las primeras elecciones democráticas. </w:t>
            </w:r>
          </w:p>
          <w:p w14:paraId="323886AD" w14:textId="77777777" w:rsidR="009F4E75" w:rsidRPr="009F4E75" w:rsidRDefault="009F4E75" w:rsidP="00754A50">
            <w:pPr>
              <w:numPr>
                <w:ilvl w:val="0"/>
                <w:numId w:val="345"/>
              </w:numPr>
              <w:spacing w:after="10" w:line="357" w:lineRule="auto"/>
              <w:ind w:right="179" w:hanging="14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periodo constituyente: los Pactos de la Moncloa; las preautonomías de Cataluña </w:t>
            </w:r>
            <w:proofErr w:type="spellStart"/>
            <w:r w:rsidRPr="009F4E75">
              <w:rPr>
                <w:rFonts w:ascii="Times New Roman" w:eastAsia="Times New Roman" w:hAnsi="Times New Roman" w:cs="Times New Roman"/>
                <w:color w:val="000000"/>
              </w:rPr>
              <w:t>yel</w:t>
            </w:r>
            <w:proofErr w:type="spellEnd"/>
            <w:r w:rsidRPr="009F4E75">
              <w:rPr>
                <w:rFonts w:ascii="Times New Roman" w:eastAsia="Times New Roman" w:hAnsi="Times New Roman" w:cs="Times New Roman"/>
                <w:color w:val="000000"/>
              </w:rPr>
              <w:t xml:space="preserve"> País Vasco; la Constitución de 1978 y el Estado de las autonomías. </w:t>
            </w:r>
          </w:p>
          <w:p w14:paraId="3D936DF2" w14:textId="77777777" w:rsidR="009F4E75" w:rsidRPr="009F4E75" w:rsidRDefault="009F4E75" w:rsidP="00754A50">
            <w:pPr>
              <w:numPr>
                <w:ilvl w:val="0"/>
                <w:numId w:val="345"/>
              </w:numPr>
              <w:spacing w:after="3" w:line="356" w:lineRule="auto"/>
              <w:ind w:right="179" w:hanging="14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Los gobiernos constitucionales: el problema del terrorismo; el fallido </w:t>
            </w:r>
            <w:r w:rsidRPr="009F4E75">
              <w:rPr>
                <w:rFonts w:ascii="Times New Roman" w:eastAsia="Times New Roman" w:hAnsi="Times New Roman" w:cs="Times New Roman"/>
                <w:color w:val="000000"/>
              </w:rPr>
              <w:lastRenderedPageBreak/>
              <w:t xml:space="preserve">golpe de Estado de 1981; el ingreso en la OTAN; la plena integración en Europa. </w:t>
            </w:r>
          </w:p>
          <w:p w14:paraId="5BEDA13F" w14:textId="77777777" w:rsidR="009F4E75" w:rsidRPr="009F4E75" w:rsidRDefault="009F4E75" w:rsidP="00754A50">
            <w:pPr>
              <w:numPr>
                <w:ilvl w:val="0"/>
                <w:numId w:val="345"/>
              </w:numPr>
              <w:spacing w:line="364" w:lineRule="auto"/>
              <w:ind w:right="179" w:hanging="14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El papel de España en el mundo actual. </w:t>
            </w:r>
          </w:p>
        </w:tc>
        <w:tc>
          <w:tcPr>
            <w:tcW w:w="4678" w:type="dxa"/>
            <w:vMerge w:val="restart"/>
            <w:tcBorders>
              <w:top w:val="single" w:sz="6" w:space="0" w:color="000000"/>
              <w:left w:val="single" w:sz="6" w:space="0" w:color="000000"/>
              <w:bottom w:val="single" w:sz="6" w:space="0" w:color="000000"/>
              <w:right w:val="single" w:sz="6" w:space="0" w:color="000000"/>
            </w:tcBorders>
          </w:tcPr>
          <w:p w14:paraId="464FE0E7"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lastRenderedPageBreak/>
              <w:t xml:space="preserve"> </w:t>
            </w:r>
          </w:p>
        </w:tc>
        <w:tc>
          <w:tcPr>
            <w:tcW w:w="5285" w:type="dxa"/>
            <w:tcBorders>
              <w:top w:val="single" w:sz="6" w:space="0" w:color="000000"/>
              <w:left w:val="single" w:sz="6" w:space="0" w:color="000000"/>
              <w:bottom w:val="single" w:sz="6" w:space="0" w:color="000000"/>
              <w:right w:val="single" w:sz="6" w:space="0" w:color="000000"/>
            </w:tcBorders>
            <w:vAlign w:val="center"/>
          </w:tcPr>
          <w:p w14:paraId="0173D0CB" w14:textId="77777777" w:rsidR="009F4E75" w:rsidRPr="009F4E75" w:rsidRDefault="009F4E75" w:rsidP="009F4E75">
            <w:pPr>
              <w:ind w:right="8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1.3. Describe las actuaciones impulsadas por el presidente del Gobierno Adolfo Suárez para la reforma política del régimen franquista: Ley para la Reforma política de 1976, Ley de Amnistía de 1977, etc. </w:t>
            </w:r>
          </w:p>
        </w:tc>
      </w:tr>
      <w:tr w:rsidR="009F4E75" w:rsidRPr="009F4E75" w14:paraId="4AD82694" w14:textId="77777777" w:rsidTr="009F4E75">
        <w:trPr>
          <w:trHeight w:val="881"/>
        </w:trPr>
        <w:tc>
          <w:tcPr>
            <w:tcW w:w="0" w:type="auto"/>
            <w:vMerge/>
            <w:tcBorders>
              <w:top w:val="nil"/>
              <w:left w:val="single" w:sz="6" w:space="0" w:color="000000"/>
              <w:bottom w:val="nil"/>
              <w:right w:val="single" w:sz="6" w:space="0" w:color="000000"/>
            </w:tcBorders>
          </w:tcPr>
          <w:p w14:paraId="343CB65D"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182CEB00"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0E4010FB" w14:textId="77777777" w:rsidR="009F4E75" w:rsidRPr="009F4E75" w:rsidRDefault="009F4E75" w:rsidP="009F4E75">
            <w:pPr>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1.4. Explica las causas y los objetivos de los Pactos de la Moncloa. </w:t>
            </w:r>
          </w:p>
        </w:tc>
      </w:tr>
      <w:tr w:rsidR="009F4E75" w:rsidRPr="009F4E75" w14:paraId="7D2D6DD1" w14:textId="77777777" w:rsidTr="009F4E75">
        <w:trPr>
          <w:trHeight w:val="977"/>
        </w:trPr>
        <w:tc>
          <w:tcPr>
            <w:tcW w:w="0" w:type="auto"/>
            <w:vMerge/>
            <w:tcBorders>
              <w:top w:val="nil"/>
              <w:left w:val="single" w:sz="6" w:space="0" w:color="000000"/>
              <w:bottom w:val="nil"/>
              <w:right w:val="single" w:sz="6" w:space="0" w:color="000000"/>
            </w:tcBorders>
          </w:tcPr>
          <w:p w14:paraId="614CDAD9"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5C74A3ED"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tcPr>
          <w:p w14:paraId="01C1A6EC"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1.5. </w:t>
            </w:r>
            <w:r w:rsidRPr="009F4E75">
              <w:rPr>
                <w:rFonts w:ascii="Times New Roman" w:eastAsia="Times New Roman" w:hAnsi="Times New Roman" w:cs="Times New Roman"/>
                <w:color w:val="000000"/>
              </w:rPr>
              <w:tab/>
              <w:t xml:space="preserve">Describe </w:t>
            </w:r>
            <w:r w:rsidRPr="009F4E75">
              <w:rPr>
                <w:rFonts w:ascii="Times New Roman" w:eastAsia="Times New Roman" w:hAnsi="Times New Roman" w:cs="Times New Roman"/>
                <w:color w:val="000000"/>
              </w:rPr>
              <w:tab/>
              <w:t xml:space="preserve">cómo </w:t>
            </w:r>
            <w:r w:rsidRPr="009F4E75">
              <w:rPr>
                <w:rFonts w:ascii="Times New Roman" w:eastAsia="Times New Roman" w:hAnsi="Times New Roman" w:cs="Times New Roman"/>
                <w:color w:val="000000"/>
              </w:rPr>
              <w:tab/>
              <w:t xml:space="preserve">se </w:t>
            </w:r>
            <w:r w:rsidRPr="009F4E75">
              <w:rPr>
                <w:rFonts w:ascii="Times New Roman" w:eastAsia="Times New Roman" w:hAnsi="Times New Roman" w:cs="Times New Roman"/>
                <w:color w:val="000000"/>
              </w:rPr>
              <w:tab/>
              <w:t xml:space="preserve">establecieron </w:t>
            </w:r>
            <w:r w:rsidRPr="009F4E75">
              <w:rPr>
                <w:rFonts w:ascii="Times New Roman" w:eastAsia="Times New Roman" w:hAnsi="Times New Roman" w:cs="Times New Roman"/>
                <w:color w:val="000000"/>
              </w:rPr>
              <w:tab/>
              <w:t xml:space="preserve">las preautonomías de Cataluña y el País Vasco. </w:t>
            </w:r>
          </w:p>
        </w:tc>
      </w:tr>
      <w:tr w:rsidR="009F4E75" w:rsidRPr="009F4E75" w14:paraId="7062CD2B" w14:textId="77777777" w:rsidTr="009F4E75">
        <w:trPr>
          <w:trHeight w:val="2417"/>
        </w:trPr>
        <w:tc>
          <w:tcPr>
            <w:tcW w:w="0" w:type="auto"/>
            <w:vMerge/>
            <w:tcBorders>
              <w:top w:val="nil"/>
              <w:left w:val="single" w:sz="6" w:space="0" w:color="000000"/>
              <w:bottom w:val="nil"/>
              <w:right w:val="single" w:sz="6" w:space="0" w:color="000000"/>
            </w:tcBorders>
          </w:tcPr>
          <w:p w14:paraId="52DAF312" w14:textId="77777777" w:rsidR="009F4E75" w:rsidRPr="009F4E75" w:rsidRDefault="009F4E75" w:rsidP="009F4E75">
            <w:pPr>
              <w:rPr>
                <w:rFonts w:ascii="Times New Roman" w:eastAsia="Times New Roman" w:hAnsi="Times New Roman" w:cs="Times New Roman"/>
                <w:color w:val="000000"/>
              </w:rPr>
            </w:pPr>
          </w:p>
        </w:tc>
        <w:tc>
          <w:tcPr>
            <w:tcW w:w="4678" w:type="dxa"/>
            <w:tcBorders>
              <w:top w:val="single" w:sz="6" w:space="0" w:color="000000"/>
              <w:left w:val="single" w:sz="6" w:space="0" w:color="000000"/>
              <w:bottom w:val="single" w:sz="6" w:space="0" w:color="000000"/>
              <w:right w:val="single" w:sz="6" w:space="0" w:color="000000"/>
            </w:tcBorders>
            <w:vAlign w:val="center"/>
          </w:tcPr>
          <w:p w14:paraId="34ABEBF5" w14:textId="77777777" w:rsidR="009F4E75" w:rsidRPr="009F4E75" w:rsidRDefault="009F4E75" w:rsidP="009F4E75">
            <w:pPr>
              <w:ind w:right="10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 Caracterizar el nuevo modelo de Estado democrático establecido en la Constitución de 1978, especificando las actuaciones previas encaminadas a alcanzar el más amplio acuerdo social y político. </w:t>
            </w:r>
          </w:p>
        </w:tc>
        <w:tc>
          <w:tcPr>
            <w:tcW w:w="5285" w:type="dxa"/>
            <w:tcBorders>
              <w:top w:val="single" w:sz="6" w:space="0" w:color="000000"/>
              <w:left w:val="single" w:sz="6" w:space="0" w:color="000000"/>
              <w:bottom w:val="single" w:sz="6" w:space="0" w:color="000000"/>
              <w:right w:val="single" w:sz="6" w:space="0" w:color="000000"/>
            </w:tcBorders>
          </w:tcPr>
          <w:p w14:paraId="4287D77E" w14:textId="77777777" w:rsidR="009F4E75" w:rsidRPr="009F4E75" w:rsidRDefault="009F4E75" w:rsidP="009F4E75">
            <w:pPr>
              <w:ind w:right="8"/>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2.1. Explica el proceso de elaboración y aprobación de la Constitución de 1978, y sus características esenciales. </w:t>
            </w:r>
          </w:p>
        </w:tc>
      </w:tr>
      <w:tr w:rsidR="009F4E75" w:rsidRPr="009F4E75" w14:paraId="3C54AF88" w14:textId="77777777" w:rsidTr="009F4E75">
        <w:trPr>
          <w:trHeight w:val="1657"/>
        </w:trPr>
        <w:tc>
          <w:tcPr>
            <w:tcW w:w="0" w:type="auto"/>
            <w:vMerge/>
            <w:tcBorders>
              <w:top w:val="nil"/>
              <w:left w:val="single" w:sz="6" w:space="0" w:color="000000"/>
              <w:bottom w:val="nil"/>
              <w:right w:val="single" w:sz="6" w:space="0" w:color="000000"/>
            </w:tcBorders>
          </w:tcPr>
          <w:p w14:paraId="1965E701" w14:textId="77777777" w:rsidR="009F4E75" w:rsidRPr="009F4E75" w:rsidRDefault="009F4E75" w:rsidP="009F4E75">
            <w:pPr>
              <w:rPr>
                <w:rFonts w:ascii="Times New Roman" w:eastAsia="Times New Roman" w:hAnsi="Times New Roman" w:cs="Times New Roman"/>
                <w:color w:val="000000"/>
              </w:rPr>
            </w:pPr>
          </w:p>
        </w:tc>
        <w:tc>
          <w:tcPr>
            <w:tcW w:w="4678" w:type="dxa"/>
            <w:vMerge w:val="restart"/>
            <w:tcBorders>
              <w:top w:val="single" w:sz="6" w:space="0" w:color="000000"/>
              <w:left w:val="single" w:sz="6" w:space="0" w:color="000000"/>
              <w:bottom w:val="single" w:sz="6" w:space="0" w:color="000000"/>
              <w:right w:val="single" w:sz="6" w:space="0" w:color="000000"/>
            </w:tcBorders>
          </w:tcPr>
          <w:p w14:paraId="755BD8EB" w14:textId="77777777" w:rsidR="009F4E75" w:rsidRPr="009F4E75" w:rsidRDefault="009F4E75" w:rsidP="009F4E75">
            <w:pPr>
              <w:ind w:right="99"/>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 Analizar la evolución económica, social y política de España desde el primer gobierno constitucional de 1979 hasta la aguda crisis económica iniciada en 2008, señalando las amenazas más relevantes a las que se enfrenta y los efectos de la plena integración en Europa. </w:t>
            </w:r>
          </w:p>
        </w:tc>
        <w:tc>
          <w:tcPr>
            <w:tcW w:w="5285" w:type="dxa"/>
            <w:tcBorders>
              <w:top w:val="single" w:sz="6" w:space="0" w:color="000000"/>
              <w:left w:val="single" w:sz="6" w:space="0" w:color="000000"/>
              <w:bottom w:val="single" w:sz="6" w:space="0" w:color="000000"/>
              <w:right w:val="single" w:sz="6" w:space="0" w:color="000000"/>
            </w:tcBorders>
            <w:vAlign w:val="center"/>
          </w:tcPr>
          <w:p w14:paraId="5F9D9B1E" w14:textId="77777777" w:rsidR="009F4E75" w:rsidRPr="009F4E75" w:rsidRDefault="009F4E75" w:rsidP="009F4E75">
            <w:pPr>
              <w:ind w:right="32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3.1. Elabora un esquema con las etapas políticas desde 1979 hasta la actualidad, según el partido en el poder, y señala los principales acontecimientos de cada una de ellas. </w:t>
            </w:r>
          </w:p>
        </w:tc>
      </w:tr>
      <w:tr w:rsidR="009F4E75" w:rsidRPr="009F4E75" w14:paraId="3065C960" w14:textId="77777777" w:rsidTr="009F4E75">
        <w:trPr>
          <w:trHeight w:val="1659"/>
        </w:trPr>
        <w:tc>
          <w:tcPr>
            <w:tcW w:w="0" w:type="auto"/>
            <w:vMerge/>
            <w:tcBorders>
              <w:top w:val="nil"/>
              <w:left w:val="single" w:sz="6" w:space="0" w:color="000000"/>
              <w:bottom w:val="single" w:sz="6" w:space="0" w:color="000000"/>
              <w:right w:val="single" w:sz="6" w:space="0" w:color="000000"/>
            </w:tcBorders>
          </w:tcPr>
          <w:p w14:paraId="17DEC1E3"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57C0CDE5" w14:textId="77777777" w:rsidR="009F4E75" w:rsidRPr="009F4E75" w:rsidRDefault="009F4E75" w:rsidP="009F4E75">
            <w:pPr>
              <w:rPr>
                <w:rFonts w:ascii="Times New Roman" w:eastAsia="Times New Roman" w:hAnsi="Times New Roman" w:cs="Times New Roman"/>
                <w:color w:val="000000"/>
              </w:rPr>
            </w:pPr>
          </w:p>
        </w:tc>
        <w:tc>
          <w:tcPr>
            <w:tcW w:w="5285" w:type="dxa"/>
            <w:tcBorders>
              <w:top w:val="single" w:sz="6" w:space="0" w:color="000000"/>
              <w:left w:val="single" w:sz="6" w:space="0" w:color="000000"/>
              <w:bottom w:val="single" w:sz="6" w:space="0" w:color="000000"/>
              <w:right w:val="single" w:sz="6" w:space="0" w:color="000000"/>
            </w:tcBorders>
            <w:vAlign w:val="center"/>
          </w:tcPr>
          <w:p w14:paraId="1AA7BF62" w14:textId="77777777" w:rsidR="009F4E75" w:rsidRPr="009F4E75" w:rsidRDefault="009F4E75" w:rsidP="009F4E75">
            <w:pPr>
              <w:ind w:right="461"/>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3.2. Comenta los hechos más relevantes del proceso de integración en Europa y las consecuencias para España de esta integración. </w:t>
            </w:r>
          </w:p>
        </w:tc>
      </w:tr>
    </w:tbl>
    <w:p w14:paraId="4BEB393F" w14:textId="77777777" w:rsidR="009F4E75" w:rsidRPr="009F4E75" w:rsidRDefault="009F4E75" w:rsidP="009F4E75">
      <w:pPr>
        <w:spacing w:after="0"/>
        <w:ind w:right="82"/>
        <w:rPr>
          <w:rFonts w:ascii="Times New Roman" w:eastAsia="Times New Roman" w:hAnsi="Times New Roman" w:cs="Times New Roman"/>
          <w:color w:val="000000"/>
          <w:lang w:eastAsia="es-ES"/>
        </w:rPr>
      </w:pPr>
    </w:p>
    <w:tbl>
      <w:tblPr>
        <w:tblStyle w:val="TableGrid"/>
        <w:tblW w:w="13535" w:type="dxa"/>
        <w:tblInd w:w="161" w:type="dxa"/>
        <w:tblCellMar>
          <w:top w:w="17" w:type="dxa"/>
          <w:left w:w="7" w:type="dxa"/>
        </w:tblCellMar>
        <w:tblLook w:val="04A0" w:firstRow="1" w:lastRow="0" w:firstColumn="1" w:lastColumn="0" w:noHBand="0" w:noVBand="1"/>
      </w:tblPr>
      <w:tblGrid>
        <w:gridCol w:w="3572"/>
        <w:gridCol w:w="4680"/>
        <w:gridCol w:w="5283"/>
      </w:tblGrid>
      <w:tr w:rsidR="009F4E75" w:rsidRPr="009F4E75" w14:paraId="10368568" w14:textId="77777777" w:rsidTr="009F4E75">
        <w:trPr>
          <w:trHeight w:val="1659"/>
        </w:trPr>
        <w:tc>
          <w:tcPr>
            <w:tcW w:w="3572" w:type="dxa"/>
            <w:vMerge w:val="restart"/>
            <w:tcBorders>
              <w:top w:val="single" w:sz="6" w:space="0" w:color="000000"/>
              <w:left w:val="single" w:sz="6" w:space="0" w:color="000000"/>
              <w:bottom w:val="single" w:sz="6" w:space="0" w:color="000000"/>
              <w:right w:val="single" w:sz="6" w:space="0" w:color="000000"/>
            </w:tcBorders>
          </w:tcPr>
          <w:p w14:paraId="1A0009C5"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4680" w:type="dxa"/>
            <w:vMerge w:val="restart"/>
            <w:tcBorders>
              <w:top w:val="single" w:sz="6" w:space="0" w:color="000000"/>
              <w:left w:val="single" w:sz="6" w:space="0" w:color="000000"/>
              <w:bottom w:val="single" w:sz="6" w:space="0" w:color="000000"/>
              <w:right w:val="single" w:sz="6" w:space="0" w:color="000000"/>
            </w:tcBorders>
          </w:tcPr>
          <w:p w14:paraId="0E8382EA"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 </w:t>
            </w:r>
          </w:p>
        </w:tc>
        <w:tc>
          <w:tcPr>
            <w:tcW w:w="5283" w:type="dxa"/>
            <w:tcBorders>
              <w:top w:val="single" w:sz="6" w:space="0" w:color="000000"/>
              <w:left w:val="single" w:sz="6" w:space="0" w:color="000000"/>
              <w:bottom w:val="single" w:sz="6" w:space="0" w:color="000000"/>
              <w:right w:val="single" w:sz="6" w:space="0" w:color="000000"/>
            </w:tcBorders>
            <w:vAlign w:val="center"/>
          </w:tcPr>
          <w:p w14:paraId="66421542" w14:textId="77777777" w:rsidR="009F4E75" w:rsidRPr="009F4E75" w:rsidRDefault="009F4E75" w:rsidP="009F4E75">
            <w:pPr>
              <w:ind w:right="32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3.3. Analiza la evolución económica y social de España desde la segunda crisis del petróleo en 1979 hasta el comienzo de la crisis financiera mundial de 2008. </w:t>
            </w:r>
          </w:p>
        </w:tc>
      </w:tr>
      <w:tr w:rsidR="009F4E75" w:rsidRPr="009F4E75" w14:paraId="7619D14F" w14:textId="77777777" w:rsidTr="009F4E75">
        <w:trPr>
          <w:trHeight w:val="3558"/>
        </w:trPr>
        <w:tc>
          <w:tcPr>
            <w:tcW w:w="0" w:type="auto"/>
            <w:vMerge/>
            <w:tcBorders>
              <w:top w:val="nil"/>
              <w:left w:val="single" w:sz="6" w:space="0" w:color="000000"/>
              <w:bottom w:val="nil"/>
              <w:right w:val="single" w:sz="6" w:space="0" w:color="000000"/>
            </w:tcBorders>
          </w:tcPr>
          <w:p w14:paraId="16A8A6FF"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nil"/>
              <w:right w:val="single" w:sz="6" w:space="0" w:color="000000"/>
            </w:tcBorders>
          </w:tcPr>
          <w:p w14:paraId="5F1B51A9" w14:textId="77777777" w:rsidR="009F4E75" w:rsidRPr="009F4E75" w:rsidRDefault="009F4E75" w:rsidP="009F4E75">
            <w:pPr>
              <w:rPr>
                <w:rFonts w:ascii="Times New Roman" w:eastAsia="Times New Roman" w:hAnsi="Times New Roman" w:cs="Times New Roman"/>
                <w:color w:val="000000"/>
              </w:rPr>
            </w:pPr>
          </w:p>
        </w:tc>
        <w:tc>
          <w:tcPr>
            <w:tcW w:w="5283" w:type="dxa"/>
            <w:tcBorders>
              <w:top w:val="single" w:sz="6" w:space="0" w:color="000000"/>
              <w:left w:val="single" w:sz="6" w:space="0" w:color="000000"/>
              <w:bottom w:val="single" w:sz="6" w:space="0" w:color="000000"/>
              <w:right w:val="single" w:sz="6" w:space="0" w:color="000000"/>
            </w:tcBorders>
            <w:vAlign w:val="center"/>
          </w:tcPr>
          <w:p w14:paraId="3618B61C" w14:textId="77777777" w:rsidR="009F4E75" w:rsidRPr="009F4E75" w:rsidRDefault="009F4E75" w:rsidP="009F4E75">
            <w:pPr>
              <w:spacing w:after="1" w:line="356" w:lineRule="auto"/>
              <w:ind w:right="15"/>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3.4. Analiza el impacto de la amenaza terrorista sobre la normalización democrática de España, </w:t>
            </w:r>
          </w:p>
          <w:p w14:paraId="6D0F115B" w14:textId="77777777" w:rsidR="009F4E75" w:rsidRPr="009F4E75" w:rsidRDefault="009F4E75" w:rsidP="009F4E75">
            <w:pPr>
              <w:ind w:right="22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describe la génesis y evolución de las diferentes  organizaciones  terroristas que han actuado desde la transición democrática hasta nuestros días (ETA, GRAPO, etc.) y reflexiona  sobre  otros temas relacionados: la ciudadanía amenazada, los movimientos asociativos de víctimas, la mediación en conflictos, etc. </w:t>
            </w:r>
          </w:p>
        </w:tc>
      </w:tr>
      <w:tr w:rsidR="009F4E75" w:rsidRPr="009F4E75" w14:paraId="2E70CBA8" w14:textId="77777777" w:rsidTr="009F4E75">
        <w:trPr>
          <w:trHeight w:val="1274"/>
        </w:trPr>
        <w:tc>
          <w:tcPr>
            <w:tcW w:w="0" w:type="auto"/>
            <w:vMerge/>
            <w:tcBorders>
              <w:top w:val="nil"/>
              <w:left w:val="single" w:sz="6" w:space="0" w:color="000000"/>
              <w:bottom w:val="nil"/>
              <w:right w:val="single" w:sz="6" w:space="0" w:color="000000"/>
            </w:tcBorders>
          </w:tcPr>
          <w:p w14:paraId="577FAA46" w14:textId="77777777" w:rsidR="009F4E75" w:rsidRPr="009F4E75" w:rsidRDefault="009F4E75" w:rsidP="009F4E75">
            <w:pPr>
              <w:rPr>
                <w:rFonts w:ascii="Times New Roman" w:eastAsia="Times New Roman" w:hAnsi="Times New Roman" w:cs="Times New Roman"/>
                <w:color w:val="000000"/>
              </w:rPr>
            </w:pPr>
          </w:p>
        </w:tc>
        <w:tc>
          <w:tcPr>
            <w:tcW w:w="0" w:type="auto"/>
            <w:vMerge/>
            <w:tcBorders>
              <w:top w:val="nil"/>
              <w:left w:val="single" w:sz="6" w:space="0" w:color="000000"/>
              <w:bottom w:val="single" w:sz="6" w:space="0" w:color="000000"/>
              <w:right w:val="single" w:sz="6" w:space="0" w:color="000000"/>
            </w:tcBorders>
          </w:tcPr>
          <w:p w14:paraId="57B432E5" w14:textId="77777777" w:rsidR="009F4E75" w:rsidRPr="009F4E75" w:rsidRDefault="009F4E75" w:rsidP="009F4E75">
            <w:pPr>
              <w:rPr>
                <w:rFonts w:ascii="Times New Roman" w:eastAsia="Times New Roman" w:hAnsi="Times New Roman" w:cs="Times New Roman"/>
                <w:color w:val="000000"/>
              </w:rPr>
            </w:pPr>
          </w:p>
        </w:tc>
        <w:tc>
          <w:tcPr>
            <w:tcW w:w="5283" w:type="dxa"/>
            <w:tcBorders>
              <w:top w:val="single" w:sz="6" w:space="0" w:color="000000"/>
              <w:left w:val="single" w:sz="6" w:space="0" w:color="000000"/>
              <w:bottom w:val="single" w:sz="6" w:space="0" w:color="000000"/>
              <w:right w:val="single" w:sz="6" w:space="0" w:color="000000"/>
            </w:tcBorders>
            <w:vAlign w:val="center"/>
          </w:tcPr>
          <w:p w14:paraId="37115182" w14:textId="77777777" w:rsidR="009F4E75" w:rsidRPr="009F4E75" w:rsidRDefault="009F4E75" w:rsidP="009F4E75">
            <w:pPr>
              <w:ind w:right="172"/>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3.5. Representa una línea del tiempo desde 1975 hasta nuestros días, situando en ella los principales acontecimientos históricos. </w:t>
            </w:r>
          </w:p>
        </w:tc>
      </w:tr>
      <w:tr w:rsidR="009F4E75" w:rsidRPr="009F4E75" w14:paraId="1B8344D0" w14:textId="77777777" w:rsidTr="009F4E75">
        <w:trPr>
          <w:trHeight w:val="1661"/>
        </w:trPr>
        <w:tc>
          <w:tcPr>
            <w:tcW w:w="0" w:type="auto"/>
            <w:vMerge/>
            <w:tcBorders>
              <w:top w:val="nil"/>
              <w:left w:val="single" w:sz="6" w:space="0" w:color="000000"/>
              <w:bottom w:val="single" w:sz="6" w:space="0" w:color="000000"/>
              <w:right w:val="single" w:sz="6" w:space="0" w:color="000000"/>
            </w:tcBorders>
          </w:tcPr>
          <w:p w14:paraId="3841C74B" w14:textId="77777777" w:rsidR="009F4E75" w:rsidRPr="009F4E75" w:rsidRDefault="009F4E75" w:rsidP="009F4E75">
            <w:pPr>
              <w:rPr>
                <w:rFonts w:ascii="Times New Roman" w:eastAsia="Times New Roman" w:hAnsi="Times New Roman" w:cs="Times New Roman"/>
                <w:color w:val="000000"/>
              </w:rPr>
            </w:pPr>
          </w:p>
        </w:tc>
        <w:tc>
          <w:tcPr>
            <w:tcW w:w="4680" w:type="dxa"/>
            <w:tcBorders>
              <w:top w:val="single" w:sz="6" w:space="0" w:color="000000"/>
              <w:left w:val="single" w:sz="6" w:space="0" w:color="000000"/>
              <w:bottom w:val="single" w:sz="6" w:space="0" w:color="000000"/>
              <w:right w:val="single" w:sz="6" w:space="0" w:color="000000"/>
            </w:tcBorders>
            <w:vAlign w:val="center"/>
          </w:tcPr>
          <w:p w14:paraId="4E876B3A" w14:textId="77777777" w:rsidR="009F4E75" w:rsidRPr="009F4E75" w:rsidRDefault="009F4E75" w:rsidP="009F4E75">
            <w:pPr>
              <w:ind w:right="253"/>
              <w:jc w:val="both"/>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 Resumir el papel de España en el mundo actual, especificando su posición en la Unión Europea y sus relaciones con otros ámbitos geopolíticos. </w:t>
            </w:r>
          </w:p>
        </w:tc>
        <w:tc>
          <w:tcPr>
            <w:tcW w:w="5283" w:type="dxa"/>
            <w:tcBorders>
              <w:top w:val="single" w:sz="6" w:space="0" w:color="000000"/>
              <w:left w:val="single" w:sz="6" w:space="0" w:color="000000"/>
              <w:bottom w:val="single" w:sz="6" w:space="0" w:color="000000"/>
              <w:right w:val="single" w:sz="6" w:space="0" w:color="000000"/>
            </w:tcBorders>
          </w:tcPr>
          <w:p w14:paraId="3C2967E3"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Times New Roman" w:hAnsi="Times New Roman" w:cs="Times New Roman"/>
                <w:color w:val="000000"/>
              </w:rPr>
              <w:t xml:space="preserve">4.1. Explica la posición y el papel de la España actual en la Unión Europea y en el mundo. </w:t>
            </w:r>
          </w:p>
        </w:tc>
      </w:tr>
    </w:tbl>
    <w:p w14:paraId="15F38EC5" w14:textId="77777777" w:rsidR="009F4E75" w:rsidRPr="009F4E75" w:rsidRDefault="009F4E75" w:rsidP="009F4E75">
      <w:pPr>
        <w:spacing w:after="91" w:line="364" w:lineRule="auto"/>
        <w:ind w:right="147"/>
        <w:jc w:val="both"/>
        <w:rPr>
          <w:rFonts w:ascii="Times New Roman" w:eastAsia="Times New Roman" w:hAnsi="Times New Roman" w:cs="Times New Roman"/>
          <w:color w:val="000000"/>
          <w:lang w:eastAsia="es-ES"/>
        </w:rPr>
        <w:sectPr w:rsidR="009F4E75" w:rsidRPr="009F4E75">
          <w:pgSz w:w="16860" w:h="11940" w:orient="landscape"/>
          <w:pgMar w:top="813" w:right="1361" w:bottom="284" w:left="1721" w:header="720" w:footer="720" w:gutter="0"/>
          <w:cols w:space="720"/>
        </w:sectPr>
      </w:pPr>
    </w:p>
    <w:p w14:paraId="3BB8DFAD" w14:textId="77777777" w:rsidR="009F4E75" w:rsidRPr="009F4E75" w:rsidRDefault="009F4E75" w:rsidP="009F4E75">
      <w:pPr>
        <w:spacing w:after="102"/>
        <w:rPr>
          <w:rFonts w:ascii="Times New Roman" w:eastAsia="Times New Roman" w:hAnsi="Times New Roman" w:cs="Times New Roman"/>
          <w:color w:val="000000"/>
          <w:lang w:eastAsia="es-ES"/>
        </w:rPr>
      </w:pPr>
      <w:r w:rsidRPr="009F4E75">
        <w:rPr>
          <w:rFonts w:ascii="Times New Roman" w:eastAsia="Arial" w:hAnsi="Times New Roman" w:cs="Times New Roman"/>
          <w:b/>
          <w:color w:val="000000"/>
          <w:lang w:eastAsia="es-ES"/>
        </w:rPr>
        <w:lastRenderedPageBreak/>
        <w:t xml:space="preserve">8. </w:t>
      </w:r>
      <w:r w:rsidRPr="009F4E75">
        <w:rPr>
          <w:rFonts w:ascii="Times New Roman" w:eastAsia="Times New Roman" w:hAnsi="Times New Roman" w:cs="Times New Roman"/>
          <w:b/>
          <w:color w:val="000000"/>
          <w:lang w:eastAsia="es-ES"/>
        </w:rPr>
        <w:t xml:space="preserve">ELEMENTOS TRANSVERSALES. </w:t>
      </w:r>
    </w:p>
    <w:p w14:paraId="3E69CDF5" w14:textId="77777777" w:rsidR="009F4E75" w:rsidRPr="009F4E75" w:rsidRDefault="009F4E75" w:rsidP="009F4E75">
      <w:pPr>
        <w:spacing w:after="103"/>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7C0F0F3C" w14:textId="77777777" w:rsidR="009F4E75" w:rsidRPr="009F4E75" w:rsidRDefault="009F4E75" w:rsidP="009F4E75">
      <w:pPr>
        <w:spacing w:after="192"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Con respecto a los elementos transversales, hemos de decir que su tratamiento viene ya previsto en la Ley Orgánica 2/2006, de 3 de mayo, de Educación y en la Ley Orgánica 8/2013, de 9 de diciembre, para la mejora de la calidad educativa. Otra referencia legislativa que trata los elementos comunes es el Real Decreto 1105/2014, de 26 de diciembre, por el que se establece el currículo básico de la Educación Secundaria Obligatoria y del Bachillerato en su artículo 6.1, donde se tratan los elementos transversales como la comprensión lectora, la expresión oral y escrita, la comunicación audiovisual, las Tecnologías de la Información y la Comunicación, el emprendimiento y la educación cívica y constitucional se trabajarán en todas las materias. Por último, queremos citar el artículo 6 del Capítulo II del Decreto 110/2016, de 14 de junio, por el que se establece la ordenación y el currículo del Bachillerato en la Comunidad Autónoma de Andalucía, dedicado íntegramente a los elementos transversales. </w:t>
      </w:r>
    </w:p>
    <w:p w14:paraId="68C86BD4" w14:textId="77777777" w:rsidR="009F4E75" w:rsidRPr="009F4E75" w:rsidRDefault="009F4E75" w:rsidP="009F4E75">
      <w:pPr>
        <w:spacing w:after="307"/>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u w:val="single" w:color="000000"/>
          <w:lang w:eastAsia="es-ES"/>
        </w:rPr>
        <w:t>Educación en valores:</w:t>
      </w:r>
      <w:r w:rsidRPr="009F4E75">
        <w:rPr>
          <w:rFonts w:ascii="Times New Roman" w:eastAsia="Times New Roman" w:hAnsi="Times New Roman" w:cs="Times New Roman"/>
          <w:b/>
          <w:color w:val="000000"/>
          <w:lang w:eastAsia="es-ES"/>
        </w:rPr>
        <w:t xml:space="preserve"> </w:t>
      </w:r>
    </w:p>
    <w:p w14:paraId="6BDD87BE" w14:textId="77777777" w:rsidR="009F4E75" w:rsidRPr="009F4E75" w:rsidRDefault="009F4E75" w:rsidP="009F4E75">
      <w:pPr>
        <w:spacing w:after="232"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educación en valores es fundamental dentro de la PD. En esta área, se intentará desarrollar actitudes y valores que promuevan la convivencia, la igualdad entre personas y la no discriminación, el desarrollo sostenible y el conocimiento, la valoración y conservación del patrimonio histórico-artístico y cultural. Esto se hará por dos vías: Por un lado, en la relación entre los alumnos y con el profesor por medio del diálogo, en el intercambio de opiniones, en el respeto hacia los demás, etc. Por otro lado, dentro de las actividades de cada UD, se trabajará de manera transversal la educación en valores por medio de trabajos de investigación, comentarios de imágenes, etc. Los valores que trabajaremos son: </w:t>
      </w:r>
    </w:p>
    <w:p w14:paraId="2CAD7B29" w14:textId="77777777" w:rsidR="009F4E75" w:rsidRPr="009F4E75" w:rsidRDefault="009F4E75" w:rsidP="00754A50">
      <w:pPr>
        <w:numPr>
          <w:ilvl w:val="0"/>
          <w:numId w:val="323"/>
        </w:numPr>
        <w:spacing w:after="236" w:line="359" w:lineRule="auto"/>
        <w:ind w:right="147" w:hanging="16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Educación moral para la convivencia, ciudadanía y la tolerancia: </w:t>
      </w:r>
      <w:r w:rsidRPr="009F4E75">
        <w:rPr>
          <w:rFonts w:ascii="Times New Roman" w:eastAsia="Times New Roman" w:hAnsi="Times New Roman" w:cs="Times New Roman"/>
          <w:color w:val="000000"/>
          <w:lang w:eastAsia="es-ES"/>
        </w:rPr>
        <w:t xml:space="preserve">este apartado se trabajará en todas las UUDD. </w:t>
      </w:r>
    </w:p>
    <w:p w14:paraId="165AA68B" w14:textId="77777777" w:rsidR="009F4E75" w:rsidRPr="009F4E75" w:rsidRDefault="009F4E75" w:rsidP="00754A50">
      <w:pPr>
        <w:numPr>
          <w:ilvl w:val="0"/>
          <w:numId w:val="323"/>
        </w:numPr>
        <w:spacing w:after="326" w:line="364" w:lineRule="auto"/>
        <w:ind w:right="147" w:hanging="16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Educación multicultural y dimensión europea </w:t>
      </w:r>
    </w:p>
    <w:p w14:paraId="2EB3E363" w14:textId="77777777" w:rsidR="009F4E75" w:rsidRPr="009F4E75" w:rsidRDefault="009F4E75" w:rsidP="00754A50">
      <w:pPr>
        <w:numPr>
          <w:ilvl w:val="0"/>
          <w:numId w:val="323"/>
        </w:numPr>
        <w:spacing w:after="326" w:line="364" w:lineRule="auto"/>
        <w:ind w:right="147" w:hanging="16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Educación para la paz y los derechos humanos</w:t>
      </w:r>
      <w:r w:rsidRPr="009F4E75">
        <w:rPr>
          <w:rFonts w:ascii="Times New Roman" w:eastAsia="Times New Roman" w:hAnsi="Times New Roman" w:cs="Times New Roman"/>
          <w:color w:val="000000"/>
          <w:lang w:eastAsia="es-ES"/>
        </w:rPr>
        <w:t xml:space="preserve">: Este punto se tratará en todas las UUDD. </w:t>
      </w:r>
    </w:p>
    <w:p w14:paraId="46270BFB" w14:textId="77777777" w:rsidR="009F4E75" w:rsidRPr="009F4E75" w:rsidRDefault="009F4E75" w:rsidP="00754A50">
      <w:pPr>
        <w:numPr>
          <w:ilvl w:val="0"/>
          <w:numId w:val="323"/>
        </w:numPr>
        <w:spacing w:after="323" w:line="364" w:lineRule="auto"/>
        <w:ind w:right="147" w:hanging="16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Educación para la igualdad entre hombres y mujeres</w:t>
      </w:r>
      <w:r w:rsidRPr="009F4E75">
        <w:rPr>
          <w:rFonts w:ascii="Times New Roman" w:eastAsia="Times New Roman" w:hAnsi="Times New Roman" w:cs="Times New Roman"/>
          <w:color w:val="000000"/>
          <w:lang w:eastAsia="es-ES"/>
        </w:rPr>
        <w:t xml:space="preserve">: Estará presente en todas las UUDD </w:t>
      </w:r>
    </w:p>
    <w:p w14:paraId="63036CCE" w14:textId="77777777" w:rsidR="009F4E75" w:rsidRPr="009F4E75" w:rsidRDefault="009F4E75" w:rsidP="00754A50">
      <w:pPr>
        <w:numPr>
          <w:ilvl w:val="0"/>
          <w:numId w:val="323"/>
        </w:numPr>
        <w:spacing w:after="326" w:line="364" w:lineRule="auto"/>
        <w:ind w:right="147" w:hanging="16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Educación para la salud, educación ambiental y educación del consumidor </w:t>
      </w:r>
    </w:p>
    <w:p w14:paraId="157205C3" w14:textId="77777777" w:rsidR="009F4E75" w:rsidRPr="009F4E75" w:rsidRDefault="009F4E75" w:rsidP="00754A50">
      <w:pPr>
        <w:numPr>
          <w:ilvl w:val="0"/>
          <w:numId w:val="323"/>
        </w:numPr>
        <w:spacing w:after="286" w:line="364" w:lineRule="auto"/>
        <w:ind w:right="147" w:hanging="168"/>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Educación en el desarrollo personal y espíritu emprendedor </w:t>
      </w:r>
    </w:p>
    <w:p w14:paraId="5253C508"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En definitiva, lo que se busca es que el alumnado desarrolle unos valores que le hagan aceptar su papel de ciudadano dentro de la sociedad. </w:t>
      </w:r>
    </w:p>
    <w:p w14:paraId="72BAB0C6" w14:textId="77777777" w:rsidR="009F4E75" w:rsidRPr="009F4E75" w:rsidRDefault="009F4E75" w:rsidP="009F4E75">
      <w:pPr>
        <w:spacing w:after="303"/>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7F1C9935" w14:textId="77777777" w:rsidR="009F4E75" w:rsidRPr="009F4E75" w:rsidRDefault="009F4E75" w:rsidP="009F4E75">
      <w:pPr>
        <w:spacing w:after="302"/>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072E7B12" w14:textId="77777777" w:rsidR="009F4E75" w:rsidRPr="009F4E75" w:rsidRDefault="009F4E75" w:rsidP="009F4E75">
      <w:pPr>
        <w:spacing w:after="305"/>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u w:val="single" w:color="000000"/>
          <w:lang w:eastAsia="es-ES"/>
        </w:rPr>
        <w:lastRenderedPageBreak/>
        <w:t>Fomento de la lectura:</w:t>
      </w:r>
      <w:r w:rsidRPr="009F4E75">
        <w:rPr>
          <w:rFonts w:ascii="Times New Roman" w:eastAsia="Times New Roman" w:hAnsi="Times New Roman" w:cs="Times New Roman"/>
          <w:b/>
          <w:color w:val="000000"/>
          <w:lang w:eastAsia="es-ES"/>
        </w:rPr>
        <w:t xml:space="preserve"> </w:t>
      </w:r>
    </w:p>
    <w:p w14:paraId="1D341BE9" w14:textId="77777777" w:rsidR="009F4E75" w:rsidRPr="009F4E75" w:rsidRDefault="009F4E75" w:rsidP="009F4E75">
      <w:pPr>
        <w:spacing w:after="194"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Con respecto a este apartado, creemos que el dominio del lenguaje debe ser una de las capacidades que un alumno de Ciencias Sociales debe desarrollar como herramienta para futuros estudios superiores y en definitiva para seguir ampliando sus conocimientos a lo largo de su vida. </w:t>
      </w:r>
    </w:p>
    <w:p w14:paraId="731F8039" w14:textId="77777777" w:rsidR="009F4E75" w:rsidRPr="009F4E75" w:rsidRDefault="009F4E75" w:rsidP="009F4E75">
      <w:pPr>
        <w:spacing w:after="192"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Por ello, lo que se buscará será una correcta expresión oral y escrita, y el fomento de un hábito de lectura en el alumno. Para ello desarrollaremos en clase actividades en las que intervendrá el alumno como breves explicaciones y debates (para desarrollar la capacidad de expresión oral del alumnado), comentarios de obras y búsqueda de información en la red que luego procesar (para desarrollar la expresión escrita). A esto añadiremos la realización de actividades de ampliación de investigación para el fomento de la lectura) y la lectura de libros, manuales, diccionarios y artículos recomendados para los contenidos de la materia. </w:t>
      </w:r>
    </w:p>
    <w:p w14:paraId="1A870EF5" w14:textId="77777777" w:rsidR="009F4E75" w:rsidRPr="009F4E75" w:rsidRDefault="009F4E75" w:rsidP="009F4E75">
      <w:pPr>
        <w:spacing w:after="302"/>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u w:val="single" w:color="000000"/>
          <w:lang w:eastAsia="es-ES"/>
        </w:rPr>
        <w:t>Interdisciplinariedad:</w:t>
      </w:r>
      <w:r w:rsidRPr="009F4E75">
        <w:rPr>
          <w:rFonts w:ascii="Times New Roman" w:eastAsia="Times New Roman" w:hAnsi="Times New Roman" w:cs="Times New Roman"/>
          <w:b/>
          <w:color w:val="000000"/>
          <w:lang w:eastAsia="es-ES"/>
        </w:rPr>
        <w:t xml:space="preserve"> </w:t>
      </w:r>
    </w:p>
    <w:p w14:paraId="4A559768" w14:textId="77777777" w:rsidR="009F4E75" w:rsidRPr="009F4E75" w:rsidRDefault="009F4E75" w:rsidP="009F4E75">
      <w:pPr>
        <w:spacing w:after="234"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Con respecto a la interdisciplinariedad, podemos decir que se trata de la interacción de la materia con otras materias del departamento y con otras materias de otros departamentos. En este sentido, las áreas con las que mantendremos más relación a lo largo del curso serán: </w:t>
      </w:r>
    </w:p>
    <w:p w14:paraId="509E58C8" w14:textId="77777777" w:rsidR="009F4E75" w:rsidRPr="009F4E75" w:rsidRDefault="009F4E75" w:rsidP="00754A50">
      <w:pPr>
        <w:numPr>
          <w:ilvl w:val="0"/>
          <w:numId w:val="324"/>
        </w:numPr>
        <w:spacing w:after="231" w:line="364" w:lineRule="auto"/>
        <w:ind w:right="135" w:hanging="22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Lengua Castellana y Literatura. </w:t>
      </w:r>
      <w:r w:rsidRPr="009F4E75">
        <w:rPr>
          <w:rFonts w:ascii="Times New Roman" w:eastAsia="Times New Roman" w:hAnsi="Times New Roman" w:cs="Times New Roman"/>
          <w:color w:val="000000"/>
          <w:lang w:eastAsia="es-ES"/>
        </w:rPr>
        <w:t xml:space="preserve">Corrección ortográfica, gramatical y oral en presentación de trabajos, exámenes, puestas en común, trabajo textos histórico- artísticos... </w:t>
      </w:r>
    </w:p>
    <w:p w14:paraId="65C0CEFD" w14:textId="77777777" w:rsidR="009F4E75" w:rsidRPr="009F4E75" w:rsidRDefault="009F4E75" w:rsidP="00754A50">
      <w:pPr>
        <w:numPr>
          <w:ilvl w:val="0"/>
          <w:numId w:val="324"/>
        </w:numPr>
        <w:spacing w:after="326" w:line="364" w:lineRule="auto"/>
        <w:ind w:right="135" w:hanging="22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Historia del Arte. </w:t>
      </w:r>
      <w:r w:rsidRPr="009F4E75">
        <w:rPr>
          <w:rFonts w:ascii="Times New Roman" w:eastAsia="Times New Roman" w:hAnsi="Times New Roman" w:cs="Times New Roman"/>
          <w:color w:val="000000"/>
          <w:lang w:eastAsia="es-ES"/>
        </w:rPr>
        <w:t xml:space="preserve">Relación de periodos históricos con obras de arte. </w:t>
      </w:r>
    </w:p>
    <w:p w14:paraId="30D1B40D" w14:textId="77777777" w:rsidR="009F4E75" w:rsidRPr="009F4E75" w:rsidRDefault="009F4E75" w:rsidP="00754A50">
      <w:pPr>
        <w:numPr>
          <w:ilvl w:val="0"/>
          <w:numId w:val="324"/>
        </w:numPr>
        <w:spacing w:after="326" w:line="364" w:lineRule="auto"/>
        <w:ind w:right="135" w:hanging="22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Inglés. </w:t>
      </w:r>
      <w:r w:rsidRPr="009F4E75">
        <w:rPr>
          <w:rFonts w:ascii="Times New Roman" w:eastAsia="Times New Roman" w:hAnsi="Times New Roman" w:cs="Times New Roman"/>
          <w:color w:val="000000"/>
          <w:lang w:eastAsia="es-ES"/>
        </w:rPr>
        <w:t xml:space="preserve">Visualización de videos, documentales, páginas web, etc. </w:t>
      </w:r>
    </w:p>
    <w:p w14:paraId="77F51F06" w14:textId="77777777" w:rsidR="009F4E75" w:rsidRPr="009F4E75" w:rsidRDefault="009F4E75" w:rsidP="00754A50">
      <w:pPr>
        <w:numPr>
          <w:ilvl w:val="0"/>
          <w:numId w:val="324"/>
        </w:numPr>
        <w:spacing w:after="324" w:line="364" w:lineRule="auto"/>
        <w:ind w:right="135" w:hanging="22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Geografía. </w:t>
      </w:r>
      <w:r w:rsidRPr="009F4E75">
        <w:rPr>
          <w:rFonts w:ascii="Times New Roman" w:eastAsia="Times New Roman" w:hAnsi="Times New Roman" w:cs="Times New Roman"/>
          <w:color w:val="000000"/>
          <w:lang w:eastAsia="es-ES"/>
        </w:rPr>
        <w:t xml:space="preserve">Ubicación geográfica de acontecimientos históricos. </w:t>
      </w:r>
    </w:p>
    <w:p w14:paraId="11B43440" w14:textId="77777777" w:rsidR="009F4E75" w:rsidRPr="009F4E75" w:rsidRDefault="009F4E75" w:rsidP="00754A50">
      <w:pPr>
        <w:numPr>
          <w:ilvl w:val="0"/>
          <w:numId w:val="324"/>
        </w:numPr>
        <w:spacing w:after="286" w:line="364" w:lineRule="auto"/>
        <w:ind w:right="135" w:hanging="22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Historia de la Filosofía. </w:t>
      </w:r>
      <w:r w:rsidRPr="009F4E75">
        <w:rPr>
          <w:rFonts w:ascii="Times New Roman" w:eastAsia="Times New Roman" w:hAnsi="Times New Roman" w:cs="Times New Roman"/>
          <w:color w:val="000000"/>
          <w:lang w:eastAsia="es-ES"/>
        </w:rPr>
        <w:t xml:space="preserve">Importancia de las teorías filosóficas dentro de la historia. </w:t>
      </w:r>
    </w:p>
    <w:p w14:paraId="49453385" w14:textId="77777777" w:rsidR="009F4E75" w:rsidRPr="009F4E75" w:rsidRDefault="009F4E75" w:rsidP="009F4E75">
      <w:pPr>
        <w:spacing w:after="303"/>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7ED65EF6" w14:textId="77777777" w:rsidR="009F4E75" w:rsidRPr="009F4E75" w:rsidRDefault="009F4E75" w:rsidP="009F4E75">
      <w:pPr>
        <w:spacing w:after="237"/>
        <w:rPr>
          <w:rFonts w:ascii="Times New Roman" w:eastAsia="Times New Roman" w:hAnsi="Times New Roman" w:cs="Times New Roman"/>
          <w:color w:val="000000"/>
          <w:lang w:eastAsia="es-ES"/>
        </w:rPr>
      </w:pPr>
      <w:r w:rsidRPr="009F4E75">
        <w:rPr>
          <w:rFonts w:ascii="Times New Roman" w:eastAsia="Arial" w:hAnsi="Times New Roman" w:cs="Times New Roman"/>
          <w:b/>
          <w:color w:val="000000"/>
          <w:lang w:eastAsia="es-ES"/>
        </w:rPr>
        <w:t xml:space="preserve">9. </w:t>
      </w:r>
      <w:r w:rsidRPr="009F4E75">
        <w:rPr>
          <w:rFonts w:ascii="Times New Roman" w:eastAsia="Times New Roman" w:hAnsi="Times New Roman" w:cs="Times New Roman"/>
          <w:b/>
          <w:color w:val="000000"/>
          <w:lang w:eastAsia="es-ES"/>
        </w:rPr>
        <w:t xml:space="preserve">SECUENCIACIÓN DE LOS CONTENIDOS </w:t>
      </w:r>
    </w:p>
    <w:p w14:paraId="010607EB"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Los contenidos de la materia de Historia de España, en el presente curso 2018/2019, se organizarán del siguiente modo: </w:t>
      </w:r>
    </w:p>
    <w:p w14:paraId="5F6A8249" w14:textId="77777777" w:rsidR="009F4E75" w:rsidRPr="009F4E75" w:rsidRDefault="009F4E75" w:rsidP="009F4E75">
      <w:pPr>
        <w:keepNext/>
        <w:keepLines/>
        <w:spacing w:after="208"/>
        <w:ind w:right="836"/>
        <w:jc w:val="center"/>
        <w:outlineLvl w:val="0"/>
        <w:rPr>
          <w:rFonts w:ascii="Times New Roman" w:eastAsia="Times New Roman" w:hAnsi="Times New Roman" w:cs="Times New Roman"/>
          <w:b/>
          <w:color w:val="000000"/>
          <w:lang w:eastAsia="es-ES"/>
        </w:rPr>
      </w:pPr>
      <w:r w:rsidRPr="009F4E75">
        <w:rPr>
          <w:rFonts w:ascii="Times New Roman" w:eastAsia="Times New Roman" w:hAnsi="Times New Roman" w:cs="Times New Roman"/>
          <w:b/>
          <w:color w:val="000000"/>
          <w:lang w:eastAsia="es-ES"/>
        </w:rPr>
        <w:t xml:space="preserve">PRIMER TRIMESTRE </w:t>
      </w:r>
    </w:p>
    <w:p w14:paraId="1415020A" w14:textId="77777777" w:rsidR="009F4E75" w:rsidRPr="009F4E75" w:rsidRDefault="009F4E75" w:rsidP="00754A50">
      <w:pPr>
        <w:numPr>
          <w:ilvl w:val="0"/>
          <w:numId w:val="325"/>
        </w:numPr>
        <w:spacing w:after="244" w:line="364" w:lineRule="auto"/>
        <w:ind w:left="399" w:right="135" w:hanging="19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1. La Península Ibérica en la Edad Antigua y la Edad Media. </w:t>
      </w:r>
    </w:p>
    <w:p w14:paraId="04FBFE92" w14:textId="77777777" w:rsidR="009F4E75" w:rsidRPr="009F4E75" w:rsidRDefault="009F4E75" w:rsidP="00754A50">
      <w:pPr>
        <w:numPr>
          <w:ilvl w:val="0"/>
          <w:numId w:val="325"/>
        </w:numPr>
        <w:spacing w:after="234" w:line="364" w:lineRule="auto"/>
        <w:ind w:left="399" w:right="135" w:hanging="19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2. La Península Ibérica en la Edad Moderna. </w:t>
      </w:r>
    </w:p>
    <w:p w14:paraId="5261DEB6" w14:textId="77777777" w:rsidR="009F4E75" w:rsidRPr="009F4E75" w:rsidRDefault="009F4E75" w:rsidP="00754A50">
      <w:pPr>
        <w:numPr>
          <w:ilvl w:val="0"/>
          <w:numId w:val="325"/>
        </w:numPr>
        <w:spacing w:after="236" w:line="364" w:lineRule="auto"/>
        <w:ind w:left="399" w:right="135" w:hanging="19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3. España en la órbita francesa: el reformismo de los primeros Borbones (1700- 1788). </w:t>
      </w:r>
    </w:p>
    <w:p w14:paraId="0FA9C463" w14:textId="77777777" w:rsidR="009F4E75" w:rsidRPr="009F4E75" w:rsidRDefault="009F4E75" w:rsidP="00754A50">
      <w:pPr>
        <w:numPr>
          <w:ilvl w:val="0"/>
          <w:numId w:val="325"/>
        </w:numPr>
        <w:spacing w:after="113" w:line="364" w:lineRule="auto"/>
        <w:ind w:left="399" w:right="135" w:hanging="19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lastRenderedPageBreak/>
        <w:t xml:space="preserve">Bloque 4. La crisis del Antiguo Régimen (1788-1833): Liberalismo frente a Absolutismo. </w:t>
      </w:r>
    </w:p>
    <w:p w14:paraId="7EDFBC63" w14:textId="77777777" w:rsidR="009F4E75" w:rsidRPr="009F4E75" w:rsidRDefault="009F4E75" w:rsidP="009F4E75">
      <w:pPr>
        <w:spacing w:after="103"/>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684B2B88" w14:textId="77777777" w:rsidR="009F4E75" w:rsidRPr="009F4E75" w:rsidRDefault="009F4E75" w:rsidP="009F4E75">
      <w:pPr>
        <w:keepNext/>
        <w:keepLines/>
        <w:spacing w:after="236"/>
        <w:ind w:right="642"/>
        <w:jc w:val="center"/>
        <w:outlineLvl w:val="0"/>
        <w:rPr>
          <w:rFonts w:ascii="Times New Roman" w:eastAsia="Times New Roman" w:hAnsi="Times New Roman" w:cs="Times New Roman"/>
          <w:b/>
          <w:color w:val="000000"/>
          <w:lang w:eastAsia="es-ES"/>
        </w:rPr>
      </w:pPr>
      <w:r w:rsidRPr="009F4E75">
        <w:rPr>
          <w:rFonts w:ascii="Times New Roman" w:eastAsia="Times New Roman" w:hAnsi="Times New Roman" w:cs="Times New Roman"/>
          <w:b/>
          <w:color w:val="000000"/>
          <w:lang w:eastAsia="es-ES"/>
        </w:rPr>
        <w:t xml:space="preserve">SEGUNDO TRIMESTRE </w:t>
      </w:r>
    </w:p>
    <w:p w14:paraId="26D1ED21" w14:textId="77777777" w:rsidR="009F4E75" w:rsidRPr="009F4E75" w:rsidRDefault="009F4E75" w:rsidP="00754A50">
      <w:pPr>
        <w:numPr>
          <w:ilvl w:val="0"/>
          <w:numId w:val="326"/>
        </w:numPr>
        <w:spacing w:after="91" w:line="364" w:lineRule="auto"/>
        <w:ind w:left="351" w:right="135" w:hanging="14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5. La conflictiva construcción del Estado Liberal. (1833-1874). </w:t>
      </w:r>
    </w:p>
    <w:p w14:paraId="5E82D3F8" w14:textId="77777777" w:rsidR="009F4E75" w:rsidRPr="009F4E75" w:rsidRDefault="009F4E75" w:rsidP="009F4E75">
      <w:pPr>
        <w:spacing w:after="109"/>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5C0AA7C9" w14:textId="77777777" w:rsidR="009F4E75" w:rsidRPr="009F4E75" w:rsidRDefault="009F4E75" w:rsidP="00754A50">
      <w:pPr>
        <w:numPr>
          <w:ilvl w:val="0"/>
          <w:numId w:val="326"/>
        </w:numPr>
        <w:spacing w:after="121" w:line="364" w:lineRule="auto"/>
        <w:ind w:left="351" w:right="135" w:hanging="14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6. Pervivencias y transformaciones económicas en el siglo XIX: un desarrollo insuficiente. </w:t>
      </w:r>
    </w:p>
    <w:p w14:paraId="1FD3A9EE" w14:textId="77777777" w:rsidR="009F4E75" w:rsidRPr="009F4E75" w:rsidRDefault="009F4E75" w:rsidP="00754A50">
      <w:pPr>
        <w:numPr>
          <w:ilvl w:val="0"/>
          <w:numId w:val="326"/>
        </w:numPr>
        <w:spacing w:after="0" w:line="364" w:lineRule="auto"/>
        <w:ind w:left="351" w:right="135" w:hanging="14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7. La Restauración Borbónica: implantación y afianzamiento de un nuevo Sistema Político (1874- 1902). </w:t>
      </w:r>
    </w:p>
    <w:p w14:paraId="162AD61F" w14:textId="77777777" w:rsidR="009F4E75" w:rsidRPr="009F4E75" w:rsidRDefault="009F4E75" w:rsidP="00754A50">
      <w:pPr>
        <w:numPr>
          <w:ilvl w:val="0"/>
          <w:numId w:val="326"/>
        </w:numPr>
        <w:spacing w:after="91" w:line="364" w:lineRule="auto"/>
        <w:ind w:left="351" w:right="135" w:hanging="14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8. La crisis del Sistema de la Restauración y la caída de la Monarquía (1902-1931). </w:t>
      </w:r>
    </w:p>
    <w:p w14:paraId="046521C2" w14:textId="77777777" w:rsidR="009F4E75" w:rsidRPr="009F4E75" w:rsidRDefault="009F4E75" w:rsidP="009F4E75">
      <w:pPr>
        <w:spacing w:after="245"/>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36CCAF52" w14:textId="77777777" w:rsidR="009F4E75" w:rsidRPr="009F4E75" w:rsidRDefault="009F4E75" w:rsidP="009F4E75">
      <w:pPr>
        <w:keepNext/>
        <w:keepLines/>
        <w:spacing w:after="106"/>
        <w:ind w:right="820"/>
        <w:jc w:val="center"/>
        <w:outlineLvl w:val="0"/>
        <w:rPr>
          <w:rFonts w:ascii="Times New Roman" w:eastAsia="Times New Roman" w:hAnsi="Times New Roman" w:cs="Times New Roman"/>
          <w:b/>
          <w:color w:val="000000"/>
          <w:lang w:eastAsia="es-ES"/>
        </w:rPr>
      </w:pPr>
      <w:r w:rsidRPr="009F4E75">
        <w:rPr>
          <w:rFonts w:ascii="Times New Roman" w:eastAsia="Times New Roman" w:hAnsi="Times New Roman" w:cs="Times New Roman"/>
          <w:b/>
          <w:color w:val="000000"/>
          <w:lang w:eastAsia="es-ES"/>
        </w:rPr>
        <w:t xml:space="preserve">TERCER TRIMESTRE </w:t>
      </w:r>
    </w:p>
    <w:p w14:paraId="656EBE32" w14:textId="77777777" w:rsidR="009F4E75" w:rsidRPr="009F4E75" w:rsidRDefault="009F4E75" w:rsidP="009F4E75">
      <w:pPr>
        <w:spacing w:after="109"/>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64836319" w14:textId="77777777" w:rsidR="009F4E75" w:rsidRPr="009F4E75" w:rsidRDefault="009F4E75" w:rsidP="00754A50">
      <w:pPr>
        <w:numPr>
          <w:ilvl w:val="0"/>
          <w:numId w:val="327"/>
        </w:numPr>
        <w:spacing w:after="234" w:line="364" w:lineRule="auto"/>
        <w:ind w:left="351" w:right="135" w:hanging="14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9. La Segunda República. </w:t>
      </w:r>
    </w:p>
    <w:p w14:paraId="1F7D953E" w14:textId="77777777" w:rsidR="009F4E75" w:rsidRPr="009F4E75" w:rsidRDefault="009F4E75" w:rsidP="00754A50">
      <w:pPr>
        <w:numPr>
          <w:ilvl w:val="0"/>
          <w:numId w:val="327"/>
        </w:numPr>
        <w:spacing w:after="91" w:line="364" w:lineRule="auto"/>
        <w:ind w:left="351" w:right="135" w:hanging="14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10. La Guerra Civil en un contexto de Crisis Internacional (1936- 1939). </w:t>
      </w:r>
    </w:p>
    <w:p w14:paraId="2FD3393A" w14:textId="77777777" w:rsidR="009F4E75" w:rsidRPr="009F4E75" w:rsidRDefault="009F4E75" w:rsidP="009F4E75">
      <w:pPr>
        <w:spacing w:after="109"/>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55472768" w14:textId="77777777" w:rsidR="009F4E75" w:rsidRPr="009F4E75" w:rsidRDefault="009F4E75" w:rsidP="00754A50">
      <w:pPr>
        <w:numPr>
          <w:ilvl w:val="0"/>
          <w:numId w:val="327"/>
        </w:numPr>
        <w:spacing w:after="188" w:line="364" w:lineRule="auto"/>
        <w:ind w:left="351" w:right="135" w:hanging="14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11. La Dictadura Franquista (1939-1975). </w:t>
      </w:r>
    </w:p>
    <w:p w14:paraId="25BFA99C" w14:textId="77777777" w:rsidR="009F4E75" w:rsidRPr="009F4E75" w:rsidRDefault="009F4E75" w:rsidP="00754A50">
      <w:pPr>
        <w:numPr>
          <w:ilvl w:val="0"/>
          <w:numId w:val="327"/>
        </w:numPr>
        <w:spacing w:after="185" w:line="364" w:lineRule="auto"/>
        <w:ind w:left="351" w:right="135" w:hanging="14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Bloque 12. Normalización Democrática de España e Integración en Europa (desde 1975) </w:t>
      </w:r>
    </w:p>
    <w:p w14:paraId="44DA7D92" w14:textId="77777777" w:rsidR="009F4E75" w:rsidRPr="009F4E75" w:rsidRDefault="009F4E75" w:rsidP="009F4E75">
      <w:pPr>
        <w:spacing w:after="182"/>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0D1010DA" w14:textId="77777777" w:rsidR="009F4E75" w:rsidRPr="009F4E75" w:rsidRDefault="009F4E75" w:rsidP="009F4E75">
      <w:pPr>
        <w:spacing w:after="185"/>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3C632142" w14:textId="77777777" w:rsidR="009F4E75" w:rsidRPr="009F4E75" w:rsidRDefault="009F4E75" w:rsidP="009F4E75">
      <w:pPr>
        <w:spacing w:after="233"/>
        <w:rPr>
          <w:rFonts w:ascii="Times New Roman" w:eastAsia="Times New Roman" w:hAnsi="Times New Roman" w:cs="Times New Roman"/>
          <w:color w:val="000000"/>
          <w:lang w:eastAsia="es-ES"/>
        </w:rPr>
      </w:pPr>
      <w:r w:rsidRPr="009F4E75">
        <w:rPr>
          <w:rFonts w:ascii="Times New Roman" w:eastAsia="Arial" w:hAnsi="Times New Roman" w:cs="Times New Roman"/>
          <w:b/>
          <w:color w:val="000000"/>
          <w:lang w:eastAsia="es-ES"/>
        </w:rPr>
        <w:t xml:space="preserve">10. </w:t>
      </w:r>
      <w:r w:rsidRPr="009F4E75">
        <w:rPr>
          <w:rFonts w:ascii="Times New Roman" w:eastAsia="Times New Roman" w:hAnsi="Times New Roman" w:cs="Times New Roman"/>
          <w:b/>
          <w:color w:val="000000"/>
          <w:u w:val="single" w:color="000000"/>
          <w:lang w:eastAsia="es-ES"/>
        </w:rPr>
        <w:t>METODOLOGÍA</w:t>
      </w:r>
      <w:r w:rsidRPr="009F4E75">
        <w:rPr>
          <w:rFonts w:ascii="Times New Roman" w:eastAsia="Times New Roman" w:hAnsi="Times New Roman" w:cs="Times New Roman"/>
          <w:b/>
          <w:color w:val="000000"/>
          <w:lang w:eastAsia="es-ES"/>
        </w:rPr>
        <w:t xml:space="preserve"> </w:t>
      </w:r>
    </w:p>
    <w:p w14:paraId="41FFC54E" w14:textId="77777777" w:rsidR="009F4E75" w:rsidRPr="009F4E75" w:rsidRDefault="009F4E75" w:rsidP="009F4E75">
      <w:pPr>
        <w:spacing w:after="91" w:line="364" w:lineRule="auto"/>
        <w:ind w:right="341"/>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Siguiendo el Decreto 110/2016 de 14 de junio, la metodología didáctica aplicada en la asignatura de Historia de España, se atendrá a las siguientes recomendaciones: </w:t>
      </w:r>
    </w:p>
    <w:p w14:paraId="0C41237F" w14:textId="77777777" w:rsidR="009F4E75" w:rsidRPr="009F4E75" w:rsidRDefault="009F4E75" w:rsidP="009F4E75">
      <w:pPr>
        <w:spacing w:after="238"/>
        <w:ind w:right="16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Artículo 7. Recomendaciones de metodología didáctica. </w:t>
      </w:r>
    </w:p>
    <w:p w14:paraId="39FB70AA" w14:textId="77777777" w:rsidR="009F4E75" w:rsidRPr="009F4E75" w:rsidRDefault="009F4E75" w:rsidP="00754A50">
      <w:pPr>
        <w:numPr>
          <w:ilvl w:val="0"/>
          <w:numId w:val="328"/>
        </w:numPr>
        <w:spacing w:after="100" w:line="360" w:lineRule="auto"/>
        <w:ind w:right="252"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El proceso de enseñanza-aprendizaje competencial debe caracterizarse por su transversalidad, su dinamismo y su carácter integral y, por ello, debe abordarse desde todas las materias de conocimiento. En el proyecto educativo del centro y en las programaciones didácticas se incluirán las estrategias que desarrollará el profesorado para alcanzar los objetivos previstos, así como la adquisición por el alumnado de las competencias clave. </w:t>
      </w:r>
    </w:p>
    <w:p w14:paraId="7E1E0611" w14:textId="77777777" w:rsidR="009F4E75" w:rsidRPr="009F4E75" w:rsidRDefault="009F4E75" w:rsidP="00754A50">
      <w:pPr>
        <w:numPr>
          <w:ilvl w:val="0"/>
          <w:numId w:val="328"/>
        </w:numPr>
        <w:spacing w:after="100" w:line="360" w:lineRule="auto"/>
        <w:ind w:right="252"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Los métodos deben partir de la perspectiva del profesorado como orientador, promotor y facilitador  del desarrollo en el alumnado, ajustándose al nivel competencial inicial de éste y teniendo en cuenta la atención a la diversidad y el respeto por los distintos ritmos y estilos de aprendizaje mediante prácticas  de trabajo individual y cooperativo. </w:t>
      </w:r>
    </w:p>
    <w:p w14:paraId="60DBB1FC" w14:textId="77777777" w:rsidR="009F4E75" w:rsidRPr="009F4E75" w:rsidRDefault="009F4E75" w:rsidP="00754A50">
      <w:pPr>
        <w:numPr>
          <w:ilvl w:val="0"/>
          <w:numId w:val="328"/>
        </w:numPr>
        <w:spacing w:after="100" w:line="360" w:lineRule="auto"/>
        <w:ind w:right="252"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lastRenderedPageBreak/>
        <w:t xml:space="preserve">Los centros docentes fomentarán la creación de condiciones y entornos de aprendizaje caracterizados por la confianza, el respeto y la convivencia como condición necesaria para el buen desarrollo del trabajo del alumnado y del profesorado. </w:t>
      </w:r>
    </w:p>
    <w:p w14:paraId="6747FB78" w14:textId="77777777" w:rsidR="009F4E75" w:rsidRPr="009F4E75" w:rsidRDefault="009F4E75" w:rsidP="00754A50">
      <w:pPr>
        <w:numPr>
          <w:ilvl w:val="0"/>
          <w:numId w:val="328"/>
        </w:numPr>
        <w:spacing w:after="100" w:line="360" w:lineRule="auto"/>
        <w:ind w:right="252"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Las líneas metodológicas de los centros docentes tendrán la finalidad de favorecer la implicación del alumnado en su propio aprendizaje, estimular la superación individual, el desarrollo de todas sus potencialidades, fomentar su autoconcepto y su autoconfianza, y promover procesos de aprendizaje autónomo y hábitos de colaboración y de trabajo en equipo. </w:t>
      </w:r>
    </w:p>
    <w:p w14:paraId="4F870C26" w14:textId="77777777" w:rsidR="009F4E75" w:rsidRPr="009F4E75" w:rsidRDefault="009F4E75" w:rsidP="00754A50">
      <w:pPr>
        <w:numPr>
          <w:ilvl w:val="0"/>
          <w:numId w:val="328"/>
        </w:numPr>
        <w:spacing w:after="100" w:line="360" w:lineRule="auto"/>
        <w:ind w:right="252"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Las programaciones didácticas de las distintas materias del Bachillerato incluirán actividades que estimulen el interés y el hábito de la lectura, la práctica de la expresión escrita y la capacidad de expresarse correctamente en público. </w:t>
      </w:r>
    </w:p>
    <w:p w14:paraId="0AE9FAAE" w14:textId="77777777" w:rsidR="009F4E75" w:rsidRPr="009F4E75" w:rsidRDefault="009F4E75" w:rsidP="00754A50">
      <w:pPr>
        <w:numPr>
          <w:ilvl w:val="0"/>
          <w:numId w:val="328"/>
        </w:numPr>
        <w:spacing w:after="100" w:line="360" w:lineRule="auto"/>
        <w:ind w:right="252"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Se estimulará la reflexión y el pensamiento crítico en el alumnado, así como los procesos de construcción individual y colectiva del conocimiento, y se favorecerá el descubrimiento, la investigación, el espíritu emprendedor y la iniciativa personal. </w:t>
      </w:r>
    </w:p>
    <w:p w14:paraId="4D4295C4" w14:textId="77777777" w:rsidR="009F4E75" w:rsidRPr="009F4E75" w:rsidRDefault="009F4E75" w:rsidP="00754A50">
      <w:pPr>
        <w:numPr>
          <w:ilvl w:val="0"/>
          <w:numId w:val="328"/>
        </w:numPr>
        <w:spacing w:after="100" w:line="360" w:lineRule="auto"/>
        <w:ind w:right="252"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Se desarrollarán actividades para profundizar en las habilidades y métodos de recopilación, sistematización y presentación de la información y para aplicar procesos de análisis, observación y experimentación, adecuados a los contenidos de las distintas materias. </w:t>
      </w:r>
    </w:p>
    <w:p w14:paraId="0E784EA8" w14:textId="77777777" w:rsidR="009F4E75" w:rsidRPr="009F4E75" w:rsidRDefault="009F4E75" w:rsidP="00754A50">
      <w:pPr>
        <w:numPr>
          <w:ilvl w:val="0"/>
          <w:numId w:val="328"/>
        </w:numPr>
        <w:spacing w:after="100" w:line="360" w:lineRule="auto"/>
        <w:ind w:right="252"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Se adoptarán estrategias interactivas que permitan compartir y construir el conocimiento y dinamizarlo mediante el intercambio verbal y colectivo de ideas y diferentes formas de expresión. </w:t>
      </w:r>
    </w:p>
    <w:p w14:paraId="386E3D54" w14:textId="77777777" w:rsidR="009F4E75" w:rsidRPr="009F4E75" w:rsidRDefault="009F4E75" w:rsidP="00754A50">
      <w:pPr>
        <w:numPr>
          <w:ilvl w:val="0"/>
          <w:numId w:val="328"/>
        </w:numPr>
        <w:spacing w:after="100" w:line="360" w:lineRule="auto"/>
        <w:ind w:right="252"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Se emplearán metodologías activas que contextualicen el proceso educativo, que presenten de manera relacionada los contenidos y que fomenten el aprendizaje por proyectos, centros de interés, o estudios de casos, favoreciendo la participación, la experimentación y la motivación de los alumnos y alumnas al dotar de funcionalidad y transferibilidad a los aprendizajes. </w:t>
      </w:r>
    </w:p>
    <w:p w14:paraId="78337F20" w14:textId="77777777" w:rsidR="009F4E75" w:rsidRPr="009F4E75" w:rsidRDefault="009F4E75" w:rsidP="00754A50">
      <w:pPr>
        <w:numPr>
          <w:ilvl w:val="0"/>
          <w:numId w:val="328"/>
        </w:numPr>
        <w:spacing w:after="100" w:line="360" w:lineRule="auto"/>
        <w:ind w:right="252"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Se fomentará el enfoque interdisciplinar del aprendizaje por competencias con la realización por parte del alumnado de trabajos de investigación y de actividades integradas que le permitan avanzar hacia los resultados de aprendizaje de más de una competencia al mismo tiempo. </w:t>
      </w:r>
    </w:p>
    <w:p w14:paraId="6AA0F6FE" w14:textId="77777777" w:rsidR="009F4E75" w:rsidRPr="009F4E75" w:rsidRDefault="009F4E75" w:rsidP="00754A50">
      <w:pPr>
        <w:numPr>
          <w:ilvl w:val="0"/>
          <w:numId w:val="328"/>
        </w:numPr>
        <w:spacing w:after="100" w:line="360" w:lineRule="auto"/>
        <w:ind w:right="252"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Las tecnologías de la información y de la comunicación para el aprendizaje y el conocimiento se utilizarán de manera habitual como herramientas integradas para el desarrollo del currículo. </w:t>
      </w:r>
    </w:p>
    <w:p w14:paraId="3C305E97" w14:textId="77777777" w:rsidR="009F4E75" w:rsidRPr="009F4E75" w:rsidRDefault="009F4E75" w:rsidP="009F4E75">
      <w:pPr>
        <w:spacing w:after="233"/>
        <w:rPr>
          <w:rFonts w:ascii="Times New Roman" w:eastAsia="Times New Roman" w:hAnsi="Times New Roman" w:cs="Times New Roman"/>
          <w:color w:val="000000"/>
          <w:lang w:eastAsia="es-ES"/>
        </w:rPr>
      </w:pPr>
      <w:r w:rsidRPr="009F4E75">
        <w:rPr>
          <w:rFonts w:ascii="Times New Roman" w:eastAsia="Arial" w:hAnsi="Times New Roman" w:cs="Times New Roman"/>
          <w:b/>
          <w:color w:val="000000"/>
          <w:lang w:eastAsia="es-ES"/>
        </w:rPr>
        <w:t xml:space="preserve">11. </w:t>
      </w:r>
      <w:r w:rsidRPr="009F4E75">
        <w:rPr>
          <w:rFonts w:ascii="Times New Roman" w:eastAsia="Times New Roman" w:hAnsi="Times New Roman" w:cs="Times New Roman"/>
          <w:b/>
          <w:color w:val="000000"/>
          <w:u w:val="single" w:color="000000"/>
          <w:lang w:eastAsia="es-ES"/>
        </w:rPr>
        <w:t>EVALUACIÓN</w:t>
      </w:r>
      <w:r w:rsidRPr="009F4E75">
        <w:rPr>
          <w:rFonts w:ascii="Times New Roman" w:eastAsia="Times New Roman" w:hAnsi="Times New Roman" w:cs="Times New Roman"/>
          <w:b/>
          <w:color w:val="000000"/>
          <w:lang w:eastAsia="es-ES"/>
        </w:rPr>
        <w:t xml:space="preserve">. </w:t>
      </w:r>
    </w:p>
    <w:p w14:paraId="26A9AB69" w14:textId="77777777" w:rsidR="009F4E75" w:rsidRPr="009F4E75" w:rsidRDefault="009F4E75" w:rsidP="009F4E75">
      <w:pPr>
        <w:spacing w:after="236"/>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La evaluación es un proceso que consta de varios momentos:</w:t>
      </w:r>
      <w:r w:rsidRPr="009F4E75">
        <w:rPr>
          <w:rFonts w:ascii="Times New Roman" w:eastAsia="Times New Roman" w:hAnsi="Times New Roman" w:cs="Times New Roman"/>
          <w:color w:val="000000"/>
          <w:lang w:eastAsia="es-ES"/>
        </w:rPr>
        <w:t xml:space="preserve"> </w:t>
      </w:r>
    </w:p>
    <w:p w14:paraId="5621ABD7" w14:textId="77777777" w:rsidR="009F4E75" w:rsidRPr="009F4E75" w:rsidRDefault="009F4E75" w:rsidP="00754A50">
      <w:pPr>
        <w:numPr>
          <w:ilvl w:val="0"/>
          <w:numId w:val="329"/>
        </w:numPr>
        <w:spacing w:after="98" w:line="356" w:lineRule="auto"/>
        <w:ind w:right="147"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LA EVALUACIÓN INICIAL se realizará en el primer mes del curso mediante una prueba escrita que valora el nivel del alumnado y sondeará los conocimientos previos que los alumnos tengan sobre la materia de Historia de España. La evaluación inicial se realizará también al comenzar cada unidad didáctica. </w:t>
      </w:r>
    </w:p>
    <w:p w14:paraId="64CA48FF" w14:textId="77777777" w:rsidR="009F4E75" w:rsidRPr="009F4E75" w:rsidRDefault="009F4E75" w:rsidP="00754A50">
      <w:pPr>
        <w:numPr>
          <w:ilvl w:val="0"/>
          <w:numId w:val="329"/>
        </w:numPr>
        <w:spacing w:after="98" w:line="358" w:lineRule="auto"/>
        <w:ind w:right="147"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LA EVALUACIÓN PROCESUAL se realizará de forma continua a lo largo del curso, valorando el comportamiento y el trabajo del alumnado, el interés por la materia y su progreso académico. </w:t>
      </w:r>
    </w:p>
    <w:p w14:paraId="3F5F3C13" w14:textId="77777777" w:rsidR="009F4E75" w:rsidRPr="009F4E75" w:rsidRDefault="009F4E75" w:rsidP="00754A50">
      <w:pPr>
        <w:numPr>
          <w:ilvl w:val="0"/>
          <w:numId w:val="329"/>
        </w:numPr>
        <w:spacing w:after="98" w:line="356" w:lineRule="auto"/>
        <w:ind w:right="147"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lastRenderedPageBreak/>
        <w:t xml:space="preserve">LA EVALUACIÓN FINAL se realizará al término de cada trimestre y al finalizar el curso, en las convocatorias ordinaria y extraordinaria. </w:t>
      </w:r>
    </w:p>
    <w:p w14:paraId="43906BC9" w14:textId="77777777" w:rsidR="009F4E75" w:rsidRPr="009F4E75" w:rsidRDefault="009F4E75" w:rsidP="009F4E75">
      <w:pPr>
        <w:spacing w:after="2" w:line="356" w:lineRule="auto"/>
        <w:ind w:right="449"/>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La calificación del alumnado en cada una de las evaluaciones se calculará teniendo en cuenta la realización de dos exámenes trimestrales (80%) y con los contenidos procedimentales y actitudinales. (Los del Segundo trimestre ya están definidos)</w:t>
      </w:r>
      <w:r w:rsidRPr="009F4E75">
        <w:rPr>
          <w:rFonts w:ascii="Times New Roman" w:eastAsia="Times New Roman" w:hAnsi="Times New Roman" w:cs="Times New Roman"/>
          <w:color w:val="000000"/>
          <w:lang w:eastAsia="es-ES"/>
        </w:rPr>
        <w:t xml:space="preserve"> </w:t>
      </w:r>
    </w:p>
    <w:p w14:paraId="1683D16B" w14:textId="77777777" w:rsidR="009F4E75" w:rsidRPr="009F4E75" w:rsidRDefault="009F4E75" w:rsidP="009F4E75">
      <w:pPr>
        <w:spacing w:after="105"/>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 </w:t>
      </w:r>
    </w:p>
    <w:p w14:paraId="5A05AFB7" w14:textId="77777777" w:rsidR="009F4E75" w:rsidRPr="009F4E75" w:rsidRDefault="009F4E75" w:rsidP="009F4E75">
      <w:pPr>
        <w:spacing w:after="0" w:line="356" w:lineRule="auto"/>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En la convocatoria ordinaria, la calificación final de cada alumno/a se calculará teniendo en cuenta las calificaciones de la prueba escrita y de los procedimientos y actitudes trimestrales.</w:t>
      </w:r>
      <w:r w:rsidRPr="009F4E75">
        <w:rPr>
          <w:rFonts w:ascii="Times New Roman" w:eastAsia="Times New Roman" w:hAnsi="Times New Roman" w:cs="Times New Roman"/>
          <w:color w:val="000000"/>
          <w:lang w:eastAsia="es-ES"/>
        </w:rPr>
        <w:t xml:space="preserve"> </w:t>
      </w:r>
    </w:p>
    <w:p w14:paraId="2732E203" w14:textId="77777777" w:rsidR="009F4E75" w:rsidRPr="009F4E75" w:rsidRDefault="009F4E75" w:rsidP="009F4E75">
      <w:pPr>
        <w:spacing w:after="103"/>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 xml:space="preserve"> </w:t>
      </w:r>
    </w:p>
    <w:p w14:paraId="66156175" w14:textId="77777777" w:rsidR="009F4E75" w:rsidRPr="009F4E75" w:rsidRDefault="009F4E75" w:rsidP="009F4E75">
      <w:pPr>
        <w:spacing w:after="98" w:line="356" w:lineRule="auto"/>
        <w:ind w:right="45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333333"/>
          <w:lang w:eastAsia="es-ES"/>
        </w:rPr>
        <w:t>Los alumnos que no obtengan calificación positiva en la convocatoria ordinaria, recibirán, de forma individual, un informe de evaluación, en el que aparezcan los objetivos y los contenidos no superados, así como las actividades propuestas para la recuperación.</w:t>
      </w:r>
      <w:r w:rsidRPr="009F4E75">
        <w:rPr>
          <w:rFonts w:ascii="Times New Roman" w:eastAsia="Times New Roman" w:hAnsi="Times New Roman" w:cs="Times New Roman"/>
          <w:color w:val="000000"/>
          <w:lang w:eastAsia="es-ES"/>
        </w:rPr>
        <w:t xml:space="preserve"> </w:t>
      </w:r>
    </w:p>
    <w:p w14:paraId="5D48B392" w14:textId="77777777" w:rsidR="009F4E75" w:rsidRPr="009F4E75" w:rsidRDefault="009F4E75" w:rsidP="009F4E75">
      <w:pPr>
        <w:spacing w:after="199"/>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491DE1B9"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evaluación de la asignatura de Historia de España se atendrá a lo establecido en el DECRETO 110/2016 DE 14 DE JUNIO, en el que se indica lo siguiente: </w:t>
      </w:r>
    </w:p>
    <w:p w14:paraId="1A694F73" w14:textId="77777777" w:rsidR="009F4E75" w:rsidRPr="009F4E75" w:rsidRDefault="009F4E75" w:rsidP="009F4E75">
      <w:pPr>
        <w:spacing w:after="238"/>
        <w:ind w:right="16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Artículo 16. Evaluación. </w:t>
      </w:r>
    </w:p>
    <w:p w14:paraId="5519AF11" w14:textId="77777777" w:rsidR="009F4E75" w:rsidRPr="009F4E75" w:rsidRDefault="009F4E75" w:rsidP="00754A50">
      <w:pPr>
        <w:numPr>
          <w:ilvl w:val="0"/>
          <w:numId w:val="330"/>
        </w:numPr>
        <w:spacing w:after="100" w:line="360" w:lineRule="auto"/>
        <w:ind w:right="244"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Por Orden de la Consejería competente en materia de educación se establecerá la ordenación de la evaluación del proceso de aprendizaje del alumnado que será continua y diferenciada según las distintas materias, tendrá un carácter formativo y será un instrumento para la mejora tanto de los procesos de enseñanza como de los procesos de aprendizaje. Asimismo, se establecerán los oportunos procedimientos para garantizar el derecho de los alumnos y alumnas a una evaluación objetiva y a que su dedicación, esfuerzo y rendimiento sean valorados y reconocidos con objetividad. </w:t>
      </w:r>
    </w:p>
    <w:p w14:paraId="555DF32B" w14:textId="77777777" w:rsidR="009F4E75" w:rsidRPr="009F4E75" w:rsidRDefault="009F4E75" w:rsidP="00754A50">
      <w:pPr>
        <w:numPr>
          <w:ilvl w:val="0"/>
          <w:numId w:val="330"/>
        </w:numPr>
        <w:spacing w:after="77" w:line="360" w:lineRule="auto"/>
        <w:ind w:right="244"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Los referentes para la comprobación del grado de adquisición de las competencias clave y el logro  de los objetivos de la etapa en las evaluaciones continua y final de las distintas materias serán los criterios de evaluación y su concreción en los estándares de aprendizaje evaluables, de acuerdo con lo dispuesto en el artículo 30.1 del Real Decreto 1105/2014, de 26 de diciembre, y lo que se establezca por Orden de la Consejería competente en materia de educación. </w:t>
      </w:r>
    </w:p>
    <w:p w14:paraId="1046AA37" w14:textId="77777777" w:rsidR="009F4E75" w:rsidRPr="009F4E75" w:rsidRDefault="009F4E75" w:rsidP="00754A50">
      <w:pPr>
        <w:numPr>
          <w:ilvl w:val="0"/>
          <w:numId w:val="330"/>
        </w:numPr>
        <w:spacing w:after="73" w:line="360" w:lineRule="auto"/>
        <w:ind w:right="244"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En aplicación del carácter formativo de la evaluación y desde su consideración como instrumento para la mejora, el profesorado evaluará tanto los aprendizajes del alumnado como los procesos de enseñanza y su propia práctica docente, para lo que establecerá indicadores de logro en las programaciones didácticas. El profesorado de cada materia decidirá, al término de cada curso, si el alumno o alumna ha logrado los objetivos y ha alcanzado el adecuado grado de adquisición de las competencias correspondientes. El equipo docente, constituido en cada caso por los profesores y profesoras del estudiante, coordinado por el tutor o tutora, valorará su evolución en el conjunto de las materias y su madurez académica en relación con los objetivos del Bachillerato y las competencias correspondientes. </w:t>
      </w:r>
    </w:p>
    <w:p w14:paraId="01FCC18C" w14:textId="77777777" w:rsidR="009F4E75" w:rsidRPr="009F4E75" w:rsidRDefault="009F4E75" w:rsidP="009F4E75">
      <w:pPr>
        <w:spacing w:after="238"/>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 </w:t>
      </w:r>
    </w:p>
    <w:p w14:paraId="5899C8DC" w14:textId="77777777" w:rsidR="009F4E75" w:rsidRPr="009F4E75" w:rsidRDefault="009F4E75" w:rsidP="00754A50">
      <w:pPr>
        <w:numPr>
          <w:ilvl w:val="0"/>
          <w:numId w:val="330"/>
        </w:numPr>
        <w:spacing w:after="0" w:line="360" w:lineRule="auto"/>
        <w:ind w:right="244"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lastRenderedPageBreak/>
        <w:t xml:space="preserve">De acuerdo con lo dispuesto en el artículo 30.1 del Real Decreto 1105/2014, de 26 de diciembre, se establecerán las medidas más adecuadas para que las condiciones de realización de las evaluaciones, incluida la evaluación final de la etapa, se adapten a las necesidades del alumnado con necesidad específica de apoyo educativo. Estas adaptaciones en ningún caso se tendrán en cuenta para minorar las calificaciones obtenidas. </w:t>
      </w:r>
    </w:p>
    <w:p w14:paraId="1EBB9830" w14:textId="77777777" w:rsidR="009F4E75" w:rsidRPr="009F4E75" w:rsidRDefault="009F4E75" w:rsidP="009F4E75">
      <w:pPr>
        <w:spacing w:after="108"/>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 xml:space="preserve"> </w:t>
      </w:r>
    </w:p>
    <w:p w14:paraId="1DCA2203" w14:textId="77777777" w:rsidR="009F4E75" w:rsidRPr="009F4E75" w:rsidRDefault="009F4E75" w:rsidP="009F4E75">
      <w:pPr>
        <w:spacing w:after="233"/>
        <w:rPr>
          <w:rFonts w:ascii="Times New Roman" w:eastAsia="Times New Roman" w:hAnsi="Times New Roman" w:cs="Times New Roman"/>
          <w:color w:val="000000"/>
          <w:lang w:eastAsia="es-ES"/>
        </w:rPr>
      </w:pPr>
      <w:r w:rsidRPr="009F4E75">
        <w:rPr>
          <w:rFonts w:ascii="Times New Roman" w:eastAsia="Arial" w:hAnsi="Times New Roman" w:cs="Times New Roman"/>
          <w:b/>
          <w:color w:val="000000"/>
          <w:lang w:eastAsia="es-ES"/>
        </w:rPr>
        <w:t xml:space="preserve">11.1. </w:t>
      </w:r>
      <w:r w:rsidRPr="009F4E75">
        <w:rPr>
          <w:rFonts w:ascii="Times New Roman" w:eastAsia="Times New Roman" w:hAnsi="Times New Roman" w:cs="Times New Roman"/>
          <w:b/>
          <w:color w:val="000000"/>
          <w:u w:val="single" w:color="000000"/>
          <w:lang w:eastAsia="es-ES"/>
        </w:rPr>
        <w:t>CRITERIOS DE EVALUACIÓN</w:t>
      </w:r>
      <w:r w:rsidRPr="009F4E75">
        <w:rPr>
          <w:rFonts w:ascii="Times New Roman" w:eastAsia="Times New Roman" w:hAnsi="Times New Roman" w:cs="Times New Roman"/>
          <w:b/>
          <w:color w:val="000000"/>
          <w:lang w:eastAsia="es-ES"/>
        </w:rPr>
        <w:t xml:space="preserve">. </w:t>
      </w:r>
    </w:p>
    <w:p w14:paraId="6E8785E2"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 evaluación de la asignatura de Historia de España seguirá los criterios de evaluación y los estándares de aprendizaje evaluables indicados anteriormente. </w:t>
      </w:r>
    </w:p>
    <w:p w14:paraId="6028232A" w14:textId="77777777" w:rsidR="009F4E75" w:rsidRPr="009F4E75" w:rsidRDefault="009F4E75" w:rsidP="009F4E75">
      <w:pPr>
        <w:spacing w:after="100" w:line="360" w:lineRule="auto"/>
        <w:ind w:right="24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i/>
          <w:color w:val="000000"/>
          <w:lang w:eastAsia="es-ES"/>
        </w:rPr>
        <w:t>Según la ORDEN DE 14 DE JULIO DE 2016, por la que se desarrolla el currículo correspondiente al Bachillerato en la Comunidad Autónoma de Andalucía, se regulan determinados aspectos de la atención a la diversidad y se establece la ordenación de la evaluación del proceso de aprendizaje del alumnado (BOJA 29- 07-2016), los crit</w:t>
      </w:r>
      <w:r w:rsidRPr="009F4E75">
        <w:rPr>
          <w:rFonts w:ascii="Times New Roman" w:eastAsia="Times New Roman" w:hAnsi="Times New Roman" w:cs="Times New Roman"/>
          <w:b/>
          <w:i/>
          <w:color w:val="000000"/>
          <w:lang w:eastAsia="es-ES"/>
        </w:rPr>
        <w:t xml:space="preserve">erios de evaluación, y las competencias relacionadas con ellos, son los siguientes: </w:t>
      </w:r>
    </w:p>
    <w:p w14:paraId="7ED9EA08" w14:textId="77777777" w:rsidR="009F4E75" w:rsidRPr="009F4E75" w:rsidRDefault="009F4E75" w:rsidP="009F4E75">
      <w:pPr>
        <w:spacing w:after="231"/>
        <w:ind w:right="144"/>
        <w:jc w:val="center"/>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333333"/>
          <w:lang w:eastAsia="es-ES"/>
        </w:rPr>
        <w:t>BLOQUES DE CONTENIDOS</w:t>
      </w:r>
      <w:r w:rsidRPr="009F4E75">
        <w:rPr>
          <w:rFonts w:ascii="Times New Roman" w:eastAsia="Times New Roman" w:hAnsi="Times New Roman" w:cs="Times New Roman"/>
          <w:b/>
          <w:color w:val="000000"/>
          <w:lang w:eastAsia="es-ES"/>
        </w:rPr>
        <w:t xml:space="preserve"> </w:t>
      </w:r>
    </w:p>
    <w:p w14:paraId="08F424B4" w14:textId="77777777" w:rsidR="009F4E75" w:rsidRPr="009F4E75" w:rsidRDefault="009F4E75" w:rsidP="009F4E75">
      <w:pPr>
        <w:spacing w:after="231"/>
        <w:ind w:right="49"/>
        <w:jc w:val="center"/>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333333"/>
          <w:lang w:eastAsia="es-ES"/>
        </w:rPr>
        <w:t>CRITERIOS DE EVALUACIÓN Y COMPETENCIAS ASOCIADAS.</w:t>
      </w:r>
      <w:r w:rsidRPr="009F4E75">
        <w:rPr>
          <w:rFonts w:ascii="Times New Roman" w:eastAsia="Times New Roman" w:hAnsi="Times New Roman" w:cs="Times New Roman"/>
          <w:b/>
          <w:color w:val="000000"/>
          <w:lang w:eastAsia="es-ES"/>
        </w:rPr>
        <w:t xml:space="preserve"> </w:t>
      </w:r>
    </w:p>
    <w:p w14:paraId="1930C12B" w14:textId="77777777" w:rsidR="009F4E75" w:rsidRPr="009F4E75" w:rsidRDefault="009F4E75" w:rsidP="009F4E75">
      <w:pPr>
        <w:spacing w:after="102" w:line="356" w:lineRule="auto"/>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0. CÓMO SE ESCRIBE LA HISTORIA. CRITERIOS COMUNES. EL MÉTODO HISTÓRICO: RESPETO A LAS FUENTES Y DIVERSIDAD DE PERSPECTIVAS. </w:t>
      </w:r>
    </w:p>
    <w:p w14:paraId="7E6F55CD"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1. Localizar fuentes primarias (históricas) y secundarias (historiográficas) en bibliotecas, Internet, etc. y extraer información relevante a lo tratado, valorando críticamente su fiabilidad. CCL, CMCT, CD, CAA, CSC. 2. Elaborar mapas y líneas de tiempo, localizando las fuentes adecuadas, utilizando los datos proporcionados o sirviéndose de los conocimientos ya adquiridos en etapas anteriores. CCL, CMCT, CD, CAA, SIEP. 3. Comentar e interpretar primarias (históricas) y secundarias (historiográficas), relacionando su información con los conocimientos previos. CCL, CD, SIEP. 4. Reconocer la utilidad de las diversas fuentes para el historiador y su distinto grado de fiabilidad o de rigor historiográfico. CCL, CMCT, CD, CAA, CSC, SIEP, CEC. </w:t>
      </w:r>
    </w:p>
    <w:p w14:paraId="103B88BF" w14:textId="77777777" w:rsidR="009F4E75" w:rsidRPr="009F4E75" w:rsidRDefault="009F4E75" w:rsidP="009F4E75">
      <w:pPr>
        <w:spacing w:after="194"/>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56F9B0D2" w14:textId="77777777" w:rsidR="009F4E75" w:rsidRPr="009F4E75" w:rsidRDefault="009F4E75" w:rsidP="009F4E75">
      <w:pPr>
        <w:spacing w:after="102" w:line="356" w:lineRule="auto"/>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1. LA PENÍNSULA IBÉRICA DESDE LOS PRIMEROS HUMANOS HASTA LA DESAPARICIÓN DE LA MONARQUÍA VISIGODA (711). </w:t>
      </w:r>
    </w:p>
    <w:p w14:paraId="44015349" w14:textId="77777777" w:rsidR="009F4E75" w:rsidRPr="009F4E75" w:rsidRDefault="009F4E75" w:rsidP="009F4E75">
      <w:pPr>
        <w:spacing w:after="91" w:line="364" w:lineRule="auto"/>
        <w:ind w:right="27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1. Explicar las características de los principales hechos y procesos históricos de la península Ibérica desde la prehistoria hasta la desaparición de la monarquía visigoda, identificando sus causas y consecuencias de cada etapa histórica. CCL, CMCT, CAA, CSC, CEC. </w:t>
      </w:r>
    </w:p>
    <w:p w14:paraId="01E5000C" w14:textId="77777777" w:rsidR="009F4E75" w:rsidRPr="009F4E75" w:rsidRDefault="009F4E75" w:rsidP="009F4E75">
      <w:pPr>
        <w:spacing w:after="197"/>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493F8EBF" w14:textId="77777777" w:rsidR="009F4E75" w:rsidRPr="009F4E75" w:rsidRDefault="009F4E75" w:rsidP="009F4E75">
      <w:pPr>
        <w:spacing w:after="102"/>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2. LA EDAD MEDIA: TRES CULTURAS Y UN MAPA POLÍTICO EN CONSTANTE </w:t>
      </w:r>
    </w:p>
    <w:p w14:paraId="26540CAF" w14:textId="77777777" w:rsidR="009F4E75" w:rsidRPr="009F4E75" w:rsidRDefault="009F4E75" w:rsidP="009F4E75">
      <w:pPr>
        <w:spacing w:after="199"/>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CAMBIO (711-1474). CRITERIOS DE EVALUACIÓN </w:t>
      </w:r>
    </w:p>
    <w:p w14:paraId="01775125" w14:textId="77777777" w:rsidR="009F4E75" w:rsidRPr="009F4E75" w:rsidRDefault="009F4E75" w:rsidP="009F4E75">
      <w:pPr>
        <w:spacing w:after="0" w:line="364" w:lineRule="auto"/>
        <w:ind w:right="32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lastRenderedPageBreak/>
        <w:t xml:space="preserve">1. Explicar la evolución de los territorios musulmanes en la </w:t>
      </w:r>
      <w:proofErr w:type="spellStart"/>
      <w:r w:rsidRPr="009F4E75">
        <w:rPr>
          <w:rFonts w:ascii="Times New Roman" w:eastAsia="Times New Roman" w:hAnsi="Times New Roman" w:cs="Times New Roman"/>
          <w:color w:val="000000"/>
          <w:lang w:eastAsia="es-ES"/>
        </w:rPr>
        <w:t>península,describiendo</w:t>
      </w:r>
      <w:proofErr w:type="spellEnd"/>
      <w:r w:rsidRPr="009F4E75">
        <w:rPr>
          <w:rFonts w:ascii="Times New Roman" w:eastAsia="Times New Roman" w:hAnsi="Times New Roman" w:cs="Times New Roman"/>
          <w:color w:val="000000"/>
          <w:lang w:eastAsia="es-ES"/>
        </w:rPr>
        <w:t xml:space="preserve"> sus etapas políticas, así como los cambios económicos, sociales y culturales que introdujeron. CCL, CMTC, CD, CAA, CEC. 2. Explicar la evolución y configuración política de los reinos cristianos, relacionándola con el proceso de reconquista y el concepto patrimonial de la monarquía. La evolución del mundo musulmán desde el Califato de Córdoba a los reinos de Taifas. CCL, CD, CAA, SIEP, CEC. 3. Diferenciar las tres grandes fases de la evolución económica de los reinos cristianos durante toda la Edad Media (estancamiento, expansión y crisis), señalando sus factores y características. CSC, CEC, SIEP, CAA, CMCT. 4. Analizar la estructura social de los reinos cristianos, describiendo el régimen señorial y las características de la sociedad estamental. CCL, CAA, CSC, CEC, SIEP. 5. </w:t>
      </w:r>
    </w:p>
    <w:p w14:paraId="5970BB6D" w14:textId="77777777" w:rsidR="009F4E75" w:rsidRPr="009F4E75" w:rsidRDefault="009F4E75" w:rsidP="009F4E75">
      <w:pPr>
        <w:spacing w:after="91" w:line="364" w:lineRule="auto"/>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Describir las relaciones culturales de cristianos, musulmanes y judíos, especificando sus colaboraciones e influencias mutuas. CSC, CEC, CAA. </w:t>
      </w:r>
    </w:p>
    <w:p w14:paraId="54D32D46" w14:textId="77777777" w:rsidR="009F4E75" w:rsidRPr="009F4E75" w:rsidRDefault="009F4E75" w:rsidP="009F4E75">
      <w:pPr>
        <w:spacing w:after="180"/>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 </w:t>
      </w:r>
    </w:p>
    <w:p w14:paraId="447CB238" w14:textId="77777777" w:rsidR="009F4E75" w:rsidRPr="009F4E75" w:rsidRDefault="009F4E75" w:rsidP="009F4E75">
      <w:pPr>
        <w:spacing w:after="102"/>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3. LA FORMACIÓN DE LA MONARQUÍA HISPÁNICA Y SU EXPANSIÓN MUNDIAL </w:t>
      </w:r>
    </w:p>
    <w:p w14:paraId="7ECDD55F" w14:textId="77777777" w:rsidR="009F4E75" w:rsidRPr="009F4E75" w:rsidRDefault="009F4E75" w:rsidP="009F4E75">
      <w:pPr>
        <w:spacing w:after="233"/>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(1474- 1700). CRITERIOS DE EVALUACIÓN </w:t>
      </w:r>
    </w:p>
    <w:p w14:paraId="397FA535" w14:textId="77777777" w:rsidR="009F4E75" w:rsidRPr="009F4E75" w:rsidRDefault="009F4E75" w:rsidP="009F4E75">
      <w:pPr>
        <w:spacing w:after="91" w:line="364" w:lineRule="auto"/>
        <w:ind w:right="30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1. Analizar el reinado de los Reyes Católicos como una etapa de transición entre la Edad Media y la Edad Moderna, identificando las pervivencias medievales y los hechos relevantes que abren el camino a la modernidad. CCL, CMCT, CSC, SIEP, CEC. 2. Explicar la evolución y expansión de la monarquía hispánica durante el siglo XVI, diferenciando los reinados de Carlos I y Felipe II. CCL, CD, CAA, SIEP. </w:t>
      </w:r>
    </w:p>
    <w:p w14:paraId="70F1BA4B" w14:textId="77777777" w:rsidR="009F4E75" w:rsidRPr="009F4E75" w:rsidRDefault="009F4E75" w:rsidP="009F4E75">
      <w:pPr>
        <w:spacing w:after="147"/>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3. Explicar las causas y consecuencias de la decadencia de la monarquía hispánica en el siglo XVII: </w:t>
      </w:r>
    </w:p>
    <w:p w14:paraId="0484B980" w14:textId="77777777" w:rsidR="009F4E75" w:rsidRPr="009F4E75" w:rsidRDefault="009F4E75" w:rsidP="009F4E75">
      <w:pPr>
        <w:spacing w:after="36" w:line="364" w:lineRule="auto"/>
        <w:ind w:right="446"/>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relacionando los problemas internos, la política exterior y la crisis económica y demográfica. CCL, CD, CAA. 4. Reconocer las grandes aportaciones culturales y artísticas del Siglo de Oro español, extrayendo información de interés en fuentes primarias y secundarias (bibliotecas, Internet </w:t>
      </w:r>
      <w:proofErr w:type="spellStart"/>
      <w:r w:rsidRPr="009F4E75">
        <w:rPr>
          <w:rFonts w:ascii="Times New Roman" w:eastAsia="Times New Roman" w:hAnsi="Times New Roman" w:cs="Times New Roman"/>
          <w:color w:val="000000"/>
          <w:lang w:eastAsia="es-ES"/>
        </w:rPr>
        <w:t>etc</w:t>
      </w:r>
      <w:proofErr w:type="spellEnd"/>
      <w:r w:rsidRPr="009F4E75">
        <w:rPr>
          <w:rFonts w:ascii="Times New Roman" w:eastAsia="Times New Roman" w:hAnsi="Times New Roman" w:cs="Times New Roman"/>
          <w:color w:val="000000"/>
          <w:lang w:eastAsia="es-ES"/>
        </w:rPr>
        <w:t xml:space="preserve">), valorando las aportaciones de lo español a la cultura universal, al derecho, a las ciencias etc. CCL, CMCT, CD, CAA, CSC, CEC. </w:t>
      </w:r>
    </w:p>
    <w:p w14:paraId="72CD067D" w14:textId="77777777" w:rsidR="009F4E75" w:rsidRPr="009F4E75" w:rsidRDefault="009F4E75" w:rsidP="009F4E75">
      <w:pPr>
        <w:spacing w:after="201"/>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3E7EE2F2" w14:textId="77777777" w:rsidR="009F4E75" w:rsidRPr="009F4E75" w:rsidRDefault="009F4E75" w:rsidP="009F4E75">
      <w:pPr>
        <w:spacing w:after="102"/>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4. ESPAÑA EN LA ÓRBITA FRANCESA: EL REFORMISMO DE LOS PRIMEROS </w:t>
      </w:r>
    </w:p>
    <w:p w14:paraId="24D5295E" w14:textId="77777777" w:rsidR="009F4E75" w:rsidRPr="009F4E75" w:rsidRDefault="009F4E75" w:rsidP="009F4E75">
      <w:pPr>
        <w:spacing w:after="195"/>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BORBONES (1700- 1788). CRITERIOS DE EVALUACIÓN </w:t>
      </w:r>
    </w:p>
    <w:p w14:paraId="20A0D19E" w14:textId="77777777" w:rsidR="009F4E75" w:rsidRPr="009F4E75" w:rsidRDefault="009F4E75" w:rsidP="009F4E75">
      <w:pPr>
        <w:spacing w:after="91" w:line="364" w:lineRule="auto"/>
        <w:ind w:right="7"/>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1. Analizar la Guerra de Sucesión española, como contienda civil y europea, explicando sus consecuencias para la política exterior española y el nuevo orden internacional. CCL, CD, CAA. 2. Describir las características del nuevo modelo de Estado, especificando el alcance de las reformas promovidas por los primeros monarcas de la dinastía borbónica. CCL, CD, CMCT, CAA. 3. Comentar la situación inicial de los diferentes sectores económicos, detallando los cambios introducidos y los objetivos de la nueva política económica. SIEP, CMCT. 4. Explicar el despegue económico de Cataluña, comparándolo con la evolución económica del resto de España y el caso de Andalucía. CCL, CMCT, CAA, SIEP. 5. Exponer los conceptos fundamentales del pensamiento ilustrado y sus cauces de difusión. CCL, CD, CAA, CSC, SIEP, CEC.  </w:t>
      </w:r>
    </w:p>
    <w:p w14:paraId="54966567" w14:textId="77777777" w:rsidR="009F4E75" w:rsidRPr="009F4E75" w:rsidRDefault="009F4E75" w:rsidP="009F4E75">
      <w:pPr>
        <w:spacing w:after="197"/>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28BCF371" w14:textId="77777777" w:rsidR="009F4E75" w:rsidRPr="009F4E75" w:rsidRDefault="009F4E75" w:rsidP="009F4E75">
      <w:pPr>
        <w:spacing w:after="102"/>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lastRenderedPageBreak/>
        <w:t xml:space="preserve">BLOQUE 5. LA CRISIS DEL ANTIGUO RÉGIMEN (1788-1833): LIBERALISMO FRENTE A </w:t>
      </w:r>
    </w:p>
    <w:p w14:paraId="73D3F36A" w14:textId="77777777" w:rsidR="009F4E75" w:rsidRPr="009F4E75" w:rsidRDefault="009F4E75" w:rsidP="009F4E75">
      <w:pPr>
        <w:spacing w:after="197"/>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ABSOLUTISMO. CRITERIOS DE EVALUACIÓN </w:t>
      </w:r>
    </w:p>
    <w:p w14:paraId="252E20A5" w14:textId="77777777" w:rsidR="009F4E75" w:rsidRPr="009F4E75" w:rsidRDefault="009F4E75" w:rsidP="009F4E75">
      <w:pPr>
        <w:spacing w:after="117" w:line="364" w:lineRule="auto"/>
        <w:ind w:right="453"/>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1. Analizar las relaciones entre España y Francia desde la Revolución Francesa hasta la Guerra de la Independencia; especificando en cada fase los principales acontecimientos y sus repercusiones para España. CD, CAA, CCL. 2. Comentar la labor legisladora de las Cortes de Cádiz, relacionándola con el ideario del liberalismo. CSC, CEC, CAA. </w:t>
      </w:r>
    </w:p>
    <w:p w14:paraId="75A72C96" w14:textId="77777777" w:rsidR="009F4E75" w:rsidRPr="009F4E75" w:rsidRDefault="009F4E75" w:rsidP="009F4E75">
      <w:pPr>
        <w:spacing w:after="117" w:line="364" w:lineRule="auto"/>
        <w:ind w:right="30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3. Describir las fases del reinado de Fernando VII, explicando los principales hechos de cada una de ellas. CSC, CAA. 4. Explicar el proceso de independencia de las colonias americanas, diferenciando sus causas y fases, así como las repercusiones económicas para España. CSC, CEC. 5. Relacionar las pinturas y grabados de Goya con los acontecimientos de este periodo, identificando en ellas el reflejo de la situación y los acontecimientos contemporáneos. CEC, CSC. </w:t>
      </w:r>
    </w:p>
    <w:p w14:paraId="29665DBF" w14:textId="77777777" w:rsidR="009F4E75" w:rsidRPr="009F4E75" w:rsidRDefault="009F4E75" w:rsidP="009F4E75">
      <w:pPr>
        <w:spacing w:after="194"/>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5727278D" w14:textId="77777777" w:rsidR="009F4E75" w:rsidRPr="009F4E75" w:rsidRDefault="009F4E75" w:rsidP="009F4E75">
      <w:pPr>
        <w:spacing w:after="237"/>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6. LA CONFLICTIVA CONSTRUCCIÓN DEL ESTADO LIBERAL. (1833-1874). </w:t>
      </w:r>
    </w:p>
    <w:p w14:paraId="14252AC9" w14:textId="77777777" w:rsidR="009F4E75" w:rsidRPr="009F4E75" w:rsidRDefault="009F4E75" w:rsidP="009F4E75">
      <w:pPr>
        <w:spacing w:after="48"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1. Describir el fenómeno del carlismo como resistencia absolutista frente a la revolución liberal, analizando sus componentes ideológicos, sus bases sociales, su evolución en el tiempo y sus consecuencias. CSC, CAA. 2. Analizar la transición definitiva del Antiguo Régimen al régimen liberal burgués durante el reinado de Isabel II, explicando el protagonismo de los militares y especificando los cambios políticos, económicos y sociales. CSC, CCL, CD. 3. Explicar el proceso constitucional durante el reinado de Isabel II, relacionándolo con las diferentes corrientes ideológicas dentro del liberalismo y su lucha por el poder. CCL, CSC, CEC. 4. Explicar el Sexenio Democrático como periodo de búsqueda de alternativas democráticas a la monarquía isabelina, especificando los grandes conflictos internos y externos que desestabilizaron al país. CAA, CSC, CCL. 5. Describir las condiciones de vida de las clases trabajadoras y los inicios del movimiento obrero en España, relacionándolo con el desarrollo del movimiento obrero internacional. CSC, SIEP, CD, CCL. </w:t>
      </w:r>
    </w:p>
    <w:p w14:paraId="70E71D56" w14:textId="77777777" w:rsidR="009F4E75" w:rsidRPr="009F4E75" w:rsidRDefault="009F4E75" w:rsidP="009F4E75">
      <w:pPr>
        <w:spacing w:after="206"/>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6D5D4E8C" w14:textId="77777777" w:rsidR="009F4E75" w:rsidRPr="009F4E75" w:rsidRDefault="009F4E75" w:rsidP="009F4E75">
      <w:pPr>
        <w:spacing w:after="102" w:line="356" w:lineRule="auto"/>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7. LA RESTAURACIÓN BORBÓNICA: IMPLANTACIÓN Y AFIANZAMIENTO DE UN NUEVO SISTEMA POLÍTICO (1874- 1902). </w:t>
      </w:r>
    </w:p>
    <w:p w14:paraId="2F9B36B0" w14:textId="77777777" w:rsidR="009F4E75" w:rsidRPr="009F4E75" w:rsidRDefault="009F4E75" w:rsidP="009F4E75">
      <w:pPr>
        <w:spacing w:after="91" w:line="364" w:lineRule="auto"/>
        <w:ind w:right="304"/>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1. Explicar el sistema político de la Restauración, distinguiendo su teoría y su funcionamiento real. CSC, CAA. 2. Analizar los movimientos políticos y sociales excluidos del sistema, especificando su evolución durante el periodo estudiado. CSS, CCL, CEC. 3. Describir los principales logros del reinado de Alfonso XII y la regencia de María Cristina, infiriendo sus repercusiones en la consolidación del nuevo sistema político. SIEP, CEC, CD. 4. Explicar el desastre colonial y la crisis del 98, identificando sus causas y consecuencias. CMTC, CEC, CD, CSC. </w:t>
      </w:r>
    </w:p>
    <w:p w14:paraId="708DD214" w14:textId="77777777" w:rsidR="009F4E75" w:rsidRPr="009F4E75" w:rsidRDefault="009F4E75" w:rsidP="009F4E75">
      <w:pPr>
        <w:spacing w:after="197"/>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0BC148CC" w14:textId="77777777" w:rsidR="009F4E75" w:rsidRPr="009F4E75" w:rsidRDefault="009F4E75" w:rsidP="009F4E75">
      <w:pPr>
        <w:spacing w:after="237"/>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8. PERVIVENCIAS Y TRANSFORMACION ES ECONÓMICAS EN EL SIGLO XIX. </w:t>
      </w:r>
    </w:p>
    <w:p w14:paraId="11127395" w14:textId="77777777" w:rsidR="009F4E75" w:rsidRPr="009F4E75" w:rsidRDefault="009F4E75" w:rsidP="009F4E75">
      <w:pPr>
        <w:spacing w:after="0"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lastRenderedPageBreak/>
        <w:t xml:space="preserve">1. Explicar la evolución demográfica de España a lo largo del siglo XIX, comparando el crecimiento de la población española en su conjunto con el de Cataluña y el de los países más avanzados de Europa. </w:t>
      </w:r>
    </w:p>
    <w:p w14:paraId="0BE8DAD2" w14:textId="77777777" w:rsidR="009F4E75" w:rsidRPr="009F4E75" w:rsidRDefault="009F4E75" w:rsidP="009F4E75">
      <w:pPr>
        <w:spacing w:after="1" w:line="356" w:lineRule="auto"/>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CMCT, CD, SIEP. 2. Analizar los diferentes sectores económicos, especificando la situación heredada, las transformaciones de signo liberal, y las consecuencias que se derivan de ellas. SIEP, CD, CMCT. Criterios de evaluación  </w:t>
      </w:r>
    </w:p>
    <w:p w14:paraId="7F1F6CE6" w14:textId="77777777" w:rsidR="009F4E75" w:rsidRPr="009F4E75" w:rsidRDefault="009F4E75" w:rsidP="009F4E75">
      <w:pPr>
        <w:spacing w:after="104"/>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73A19FC0" w14:textId="77777777" w:rsidR="009F4E75" w:rsidRPr="009F4E75" w:rsidRDefault="009F4E75" w:rsidP="009F4E75">
      <w:pPr>
        <w:spacing w:after="102" w:line="356" w:lineRule="auto"/>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9. LA CRISIS DEL SISTEMA DE LA RESTAURACIÓN Y LA CAÍDA DE LA MONARQUÍA (1902- 1931). </w:t>
      </w:r>
    </w:p>
    <w:p w14:paraId="1A7A6DAE" w14:textId="77777777" w:rsidR="009F4E75" w:rsidRPr="009F4E75" w:rsidRDefault="009F4E75" w:rsidP="009F4E75">
      <w:pPr>
        <w:spacing w:after="91" w:line="364" w:lineRule="auto"/>
        <w:ind w:right="30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1. Relacionar el Movimiento Regeneracionista surgido de la crisis del 98 con el revisionismo político de los primeros gobiernos, especificando sus actuaciones más importantes. CSC, SIEP, CEC. 2. Analizar las causas que provocaron la quiebra del sistema político de la Restauración, identificando los factores internos y externos. CAA, CSC, CEC. 3. Explicar la dictadura de Primo de Rivera como solución autoritaria a la crisis del sistema, describiendo sus características, etapas y actuaciones. CSC, CEC, CAA, CCL. 4. Explicar la evolución económica y demográfica en el primer tercio del siglo XX, relacionándola con la situación heredada del siglo XIX. El modelo de crecimiento económico español, sus fases y su diverso éxito en las distintas zonas geográficas de la Península. Utilización de tablas y gráficos. CMCT, CD, SIEP, CCL. </w:t>
      </w:r>
    </w:p>
    <w:p w14:paraId="65CE7976" w14:textId="77777777" w:rsidR="009F4E75" w:rsidRPr="009F4E75" w:rsidRDefault="009F4E75" w:rsidP="009F4E75">
      <w:pPr>
        <w:spacing w:after="194"/>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3D16881F" w14:textId="77777777" w:rsidR="009F4E75" w:rsidRPr="009F4E75" w:rsidRDefault="009F4E75" w:rsidP="009F4E75">
      <w:pPr>
        <w:spacing w:after="102" w:line="356" w:lineRule="auto"/>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10. LA SEGUNDA REPÚBLICA. LA GUERRA CIVIL EN UN CONTEXTO DE CRISIS INTERNACIONAL (1931- 1939). </w:t>
      </w:r>
    </w:p>
    <w:p w14:paraId="2470E874" w14:textId="77777777" w:rsidR="009F4E75" w:rsidRPr="009F4E75" w:rsidRDefault="009F4E75" w:rsidP="009F4E75">
      <w:pPr>
        <w:spacing w:after="0"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1. Explicar la Segunda República como solución democrática al hundimiento del sistema político de la Restauración, enmarcándola en el contexto internacional de crisis económica y conflictividad social. </w:t>
      </w:r>
    </w:p>
    <w:p w14:paraId="1A925FCB" w14:textId="77777777" w:rsidR="009F4E75" w:rsidRPr="009F4E75" w:rsidRDefault="009F4E75" w:rsidP="009F4E75">
      <w:pPr>
        <w:spacing w:after="91" w:line="364" w:lineRule="auto"/>
        <w:ind w:right="316"/>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Analizar los hechos dentro del contexto internacional de los años 30 y la Crisis Económica del 29. CD, SIEP, CSE, CCL. CEC. 2. Distinguir las diferentes etapas de la Segunda República hasta el comienzo de la Guerra Civil, especificando los principales hechos y actuaciones en cada una de ellas. CEC, CAA, CCL. 3. Analizar la Guerra Civil, identificando sus causas y consecuencias, la intervención internacional y el curso de los acontecimientos en las dos zonas. CSC, CAA, CCL, CEC. 4. Valorar la importancia de la Edad de Plata de la cultura española, exponiendo las aportaciones de las generaciones y figuras más representativas. CEC, CSC, CAA, CCL. </w:t>
      </w:r>
    </w:p>
    <w:p w14:paraId="7C71A451" w14:textId="77777777" w:rsidR="009F4E75" w:rsidRPr="009F4E75" w:rsidRDefault="009F4E75" w:rsidP="009F4E75">
      <w:pPr>
        <w:spacing w:after="192"/>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2EB9B2C2" w14:textId="77777777" w:rsidR="009F4E75" w:rsidRPr="009F4E75" w:rsidRDefault="009F4E75" w:rsidP="009F4E75">
      <w:pPr>
        <w:spacing w:after="235"/>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BLOQUE 11. LA DICTADURA FRANQUISTA (1939- 1975). </w:t>
      </w:r>
    </w:p>
    <w:p w14:paraId="250B95B8" w14:textId="77777777" w:rsidR="009F4E75" w:rsidRPr="009F4E75" w:rsidRDefault="009F4E75" w:rsidP="009F4E75">
      <w:pPr>
        <w:spacing w:after="125" w:line="364" w:lineRule="auto"/>
        <w:ind w:right="30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1. Analizar las características del franquismo y su evolución en el tiempo, especificando las transformaciones políticas, económicas y sociales que se produjeron, y relacionándolas con la cambiante situación internacional. CAA, CSC, CEC. 2. Describir la diversidad cultural del periodo, distinguiendo sus diferentes manifestaciones. CEC, SIEP, CSC. </w:t>
      </w:r>
    </w:p>
    <w:p w14:paraId="487B7422" w14:textId="77777777" w:rsidR="009F4E75" w:rsidRPr="009F4E75" w:rsidRDefault="009F4E75" w:rsidP="009F4E75">
      <w:pPr>
        <w:spacing w:after="204"/>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43231059" w14:textId="77777777" w:rsidR="009F4E75" w:rsidRPr="009F4E75" w:rsidRDefault="009F4E75" w:rsidP="009F4E75">
      <w:pPr>
        <w:spacing w:after="102" w:line="356" w:lineRule="auto"/>
        <w:ind w:right="84"/>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lastRenderedPageBreak/>
        <w:t xml:space="preserve">BLOQUE 12. NORMALIZACIÓN DEMOCRÁTICA DE ESPAÑA E INTEGRACIÓN EN EUROPA (DESDE 1975). </w:t>
      </w:r>
    </w:p>
    <w:p w14:paraId="3336F190" w14:textId="77777777" w:rsidR="009F4E75" w:rsidRPr="009F4E75" w:rsidRDefault="009F4E75" w:rsidP="009F4E75">
      <w:pPr>
        <w:spacing w:after="91" w:line="364" w:lineRule="auto"/>
        <w:ind w:right="36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1. Describir las dificultades que se tuvieron que vencer en la transición a la democracia desde el franquismo, en un contexto de crisis económica, explicando las medidas que permitieron la celebración de las primeras elecciones democráticas. CAA, CSC. 2. Caracterizar el nuevo modelo de Estado democrático establecido en la Constitución de 1978, especificando las actuaciones previas encaminadas a alcanzar el más amplio acuerdo social y político. CMCT, CD, SIEP. 3. Analizar la evolución económica, social y política de España desde el primer gobierno constitucional de 1979 hasta la aguda crisis económica iniciada en 2008, señalando las amenazas más relevantes a las que se enfrenta y los efectos de la plena integración en Europa. CSC, CEC, CAA. 4. Resumir el papel de España en el mundo actual, especificando su posición en la Unión Europea y sus relaciones con otros ámbitos geopolítico. CSC, SIEP, CEC. </w:t>
      </w:r>
    </w:p>
    <w:p w14:paraId="5DDDE2E0" w14:textId="77777777" w:rsidR="009F4E75" w:rsidRPr="009F4E75" w:rsidRDefault="009F4E75" w:rsidP="009F4E75">
      <w:pPr>
        <w:spacing w:after="180"/>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245582BE" w14:textId="77777777" w:rsidR="009F4E75" w:rsidRPr="009F4E75" w:rsidRDefault="009F4E75" w:rsidP="009F4E75">
      <w:pPr>
        <w:spacing w:after="233"/>
        <w:rPr>
          <w:rFonts w:ascii="Times New Roman" w:eastAsia="Times New Roman" w:hAnsi="Times New Roman" w:cs="Times New Roman"/>
          <w:color w:val="000000"/>
          <w:lang w:eastAsia="es-ES"/>
        </w:rPr>
      </w:pPr>
      <w:r w:rsidRPr="009F4E75">
        <w:rPr>
          <w:rFonts w:ascii="Times New Roman" w:eastAsia="Arial" w:hAnsi="Times New Roman" w:cs="Times New Roman"/>
          <w:b/>
          <w:color w:val="000000"/>
          <w:lang w:eastAsia="es-ES"/>
        </w:rPr>
        <w:t xml:space="preserve">11.2. </w:t>
      </w:r>
      <w:r w:rsidRPr="009F4E75">
        <w:rPr>
          <w:rFonts w:ascii="Times New Roman" w:eastAsia="Times New Roman" w:hAnsi="Times New Roman" w:cs="Times New Roman"/>
          <w:b/>
          <w:color w:val="000000"/>
          <w:u w:val="single" w:color="000000"/>
          <w:lang w:eastAsia="es-ES"/>
        </w:rPr>
        <w:t>INSTRUMENTOS Y CRITERIOS DE CALIFICACIÓN</w:t>
      </w:r>
      <w:r w:rsidRPr="009F4E75">
        <w:rPr>
          <w:rFonts w:ascii="Times New Roman" w:eastAsia="Times New Roman" w:hAnsi="Times New Roman" w:cs="Times New Roman"/>
          <w:b/>
          <w:color w:val="000000"/>
          <w:lang w:eastAsia="es-ES"/>
        </w:rPr>
        <w:t xml:space="preserve"> </w:t>
      </w:r>
    </w:p>
    <w:p w14:paraId="7F8584EB" w14:textId="77777777" w:rsidR="009F4E75" w:rsidRPr="009F4E75" w:rsidRDefault="009F4E75" w:rsidP="00754A50">
      <w:pPr>
        <w:numPr>
          <w:ilvl w:val="1"/>
          <w:numId w:val="331"/>
        </w:numPr>
        <w:spacing w:after="0" w:line="364" w:lineRule="auto"/>
        <w:ind w:right="786"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Pruebas de evaluación</w:t>
      </w:r>
      <w:r w:rsidRPr="009F4E75">
        <w:rPr>
          <w:rFonts w:ascii="Times New Roman" w:eastAsia="Times New Roman" w:hAnsi="Times New Roman" w:cs="Times New Roman"/>
          <w:color w:val="000000"/>
          <w:lang w:eastAsia="es-ES"/>
        </w:rPr>
        <w:t xml:space="preserve">. La prueba objetiva valorará como contenido conceptual en base a un porcentaje de la nota total del 80%. </w:t>
      </w:r>
    </w:p>
    <w:p w14:paraId="404919AA" w14:textId="77777777" w:rsidR="009F4E75" w:rsidRPr="009F4E75" w:rsidRDefault="009F4E75" w:rsidP="009F4E75">
      <w:pPr>
        <w:spacing w:after="142"/>
        <w:rPr>
          <w:rFonts w:ascii="Times New Roman" w:eastAsia="Times New Roman" w:hAnsi="Times New Roman" w:cs="Times New Roman"/>
          <w:color w:val="000000"/>
          <w:lang w:eastAsia="es-ES"/>
        </w:rPr>
      </w:pPr>
      <w:r w:rsidRPr="009F4E75">
        <w:rPr>
          <w:rFonts w:ascii="Times New Roman" w:eastAsia="Arial" w:hAnsi="Times New Roman" w:cs="Times New Roman"/>
          <w:color w:val="000000"/>
          <w:lang w:eastAsia="es-ES"/>
        </w:rPr>
        <w:t xml:space="preserve"> </w:t>
      </w:r>
    </w:p>
    <w:p w14:paraId="4F6A76FC" w14:textId="77777777" w:rsidR="009F4E75" w:rsidRPr="009F4E75" w:rsidRDefault="009F4E75" w:rsidP="00754A50">
      <w:pPr>
        <w:numPr>
          <w:ilvl w:val="1"/>
          <w:numId w:val="331"/>
        </w:numPr>
        <w:spacing w:after="0" w:line="364" w:lineRule="auto"/>
        <w:ind w:right="786"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 xml:space="preserve">Registro de evaluación. </w:t>
      </w:r>
      <w:r w:rsidRPr="009F4E75">
        <w:rPr>
          <w:rFonts w:ascii="Times New Roman" w:eastAsia="Times New Roman" w:hAnsi="Times New Roman" w:cs="Times New Roman"/>
          <w:color w:val="000000"/>
          <w:lang w:eastAsia="es-ES"/>
        </w:rPr>
        <w:t xml:space="preserve">En el cuaderno del profesor se contemplará un registro del trabajo diario del trabajo de clase y casa (realización de actividades, realización de esquemas, preguntas diarias) que se valorará en base al 20% de la nota. </w:t>
      </w:r>
    </w:p>
    <w:p w14:paraId="42636E6C" w14:textId="77777777" w:rsidR="009F4E75" w:rsidRPr="009F4E75" w:rsidRDefault="009F4E75" w:rsidP="009F4E75">
      <w:pPr>
        <w:spacing w:after="105"/>
        <w:rPr>
          <w:rFonts w:ascii="Times New Roman" w:eastAsia="Times New Roman" w:hAnsi="Times New Roman" w:cs="Times New Roman"/>
          <w:color w:val="000000"/>
          <w:lang w:eastAsia="es-ES"/>
        </w:rPr>
      </w:pPr>
      <w:r w:rsidRPr="009F4E75">
        <w:rPr>
          <w:rFonts w:ascii="Times New Roman" w:eastAsia="Arial" w:hAnsi="Times New Roman" w:cs="Times New Roman"/>
          <w:color w:val="000000"/>
          <w:lang w:eastAsia="es-ES"/>
        </w:rPr>
        <w:t xml:space="preserve"> </w:t>
      </w:r>
    </w:p>
    <w:p w14:paraId="7B900D02" w14:textId="77777777" w:rsidR="009F4E75" w:rsidRPr="009F4E75" w:rsidRDefault="009F4E75" w:rsidP="009F4E75">
      <w:pPr>
        <w:spacing w:after="0"/>
        <w:rPr>
          <w:rFonts w:ascii="Times New Roman" w:eastAsia="Times New Roman" w:hAnsi="Times New Roman" w:cs="Times New Roman"/>
          <w:color w:val="000000"/>
          <w:lang w:eastAsia="es-ES"/>
        </w:rPr>
      </w:pPr>
      <w:r w:rsidRPr="009F4E75">
        <w:rPr>
          <w:rFonts w:ascii="Times New Roman" w:eastAsia="Arial" w:hAnsi="Times New Roman" w:cs="Times New Roman"/>
          <w:color w:val="000000"/>
          <w:lang w:eastAsia="es-ES"/>
        </w:rPr>
        <w:t xml:space="preserve"> </w:t>
      </w:r>
    </w:p>
    <w:tbl>
      <w:tblPr>
        <w:tblStyle w:val="TableGrid"/>
        <w:tblW w:w="9772" w:type="dxa"/>
        <w:tblInd w:w="116" w:type="dxa"/>
        <w:tblCellMar>
          <w:top w:w="11" w:type="dxa"/>
          <w:left w:w="72" w:type="dxa"/>
          <w:right w:w="76" w:type="dxa"/>
        </w:tblCellMar>
        <w:tblLook w:val="04A0" w:firstRow="1" w:lastRow="0" w:firstColumn="1" w:lastColumn="0" w:noHBand="0" w:noVBand="1"/>
      </w:tblPr>
      <w:tblGrid>
        <w:gridCol w:w="2340"/>
        <w:gridCol w:w="5235"/>
        <w:gridCol w:w="2197"/>
      </w:tblGrid>
      <w:tr w:rsidR="009F4E75" w:rsidRPr="009F4E75" w14:paraId="2709DF9A" w14:textId="77777777" w:rsidTr="009F4E75">
        <w:trPr>
          <w:trHeight w:val="1529"/>
        </w:trPr>
        <w:tc>
          <w:tcPr>
            <w:tcW w:w="2340" w:type="dxa"/>
            <w:tcBorders>
              <w:top w:val="single" w:sz="4" w:space="0" w:color="000000"/>
              <w:left w:val="single" w:sz="4" w:space="0" w:color="000000"/>
              <w:bottom w:val="single" w:sz="4" w:space="0" w:color="000000"/>
              <w:right w:val="single" w:sz="4" w:space="0" w:color="000000"/>
            </w:tcBorders>
          </w:tcPr>
          <w:p w14:paraId="604FF585" w14:textId="77777777" w:rsidR="009F4E75" w:rsidRPr="009F4E75" w:rsidRDefault="009F4E75" w:rsidP="009F4E75">
            <w:pPr>
              <w:spacing w:after="115"/>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768AC974" w14:textId="77777777" w:rsidR="009F4E75" w:rsidRPr="009F4E75" w:rsidRDefault="009F4E75" w:rsidP="009F4E75">
            <w:pPr>
              <w:spacing w:after="105"/>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455F54B0" w14:textId="77777777" w:rsidR="009F4E75" w:rsidRPr="009F4E75" w:rsidRDefault="009F4E75" w:rsidP="009F4E75">
            <w:pPr>
              <w:ind w:right="77"/>
              <w:jc w:val="right"/>
              <w:rPr>
                <w:rFonts w:ascii="Times New Roman" w:eastAsia="Times New Roman" w:hAnsi="Times New Roman" w:cs="Times New Roman"/>
                <w:color w:val="000000"/>
              </w:rPr>
            </w:pPr>
            <w:r w:rsidRPr="009F4E75">
              <w:rPr>
                <w:rFonts w:ascii="Times New Roman" w:eastAsia="Arial" w:hAnsi="Times New Roman" w:cs="Times New Roman"/>
                <w:b/>
                <w:color w:val="000000"/>
              </w:rPr>
              <w:t xml:space="preserve">1.Prueba escrita </w:t>
            </w:r>
          </w:p>
        </w:tc>
        <w:tc>
          <w:tcPr>
            <w:tcW w:w="5235" w:type="dxa"/>
            <w:tcBorders>
              <w:top w:val="single" w:sz="4" w:space="0" w:color="000000"/>
              <w:left w:val="single" w:sz="4" w:space="0" w:color="000000"/>
              <w:bottom w:val="single" w:sz="4" w:space="0" w:color="000000"/>
              <w:right w:val="single" w:sz="4" w:space="0" w:color="000000"/>
            </w:tcBorders>
          </w:tcPr>
          <w:p w14:paraId="7540ACFD" w14:textId="77777777" w:rsidR="009F4E75" w:rsidRPr="009F4E75" w:rsidRDefault="009F4E75" w:rsidP="009F4E75">
            <w:pPr>
              <w:spacing w:after="105"/>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4D3969EF" w14:textId="77777777" w:rsidR="009F4E75" w:rsidRPr="009F4E75" w:rsidRDefault="009F4E75" w:rsidP="009F4E75">
            <w:pPr>
              <w:ind w:right="32"/>
              <w:jc w:val="center"/>
              <w:rPr>
                <w:rFonts w:ascii="Times New Roman" w:eastAsia="Times New Roman" w:hAnsi="Times New Roman" w:cs="Times New Roman"/>
                <w:color w:val="000000"/>
              </w:rPr>
            </w:pPr>
            <w:r w:rsidRPr="009F4E75">
              <w:rPr>
                <w:rFonts w:ascii="Times New Roman" w:eastAsia="Arial" w:hAnsi="Times New Roman" w:cs="Times New Roman"/>
                <w:b/>
                <w:color w:val="000000"/>
              </w:rPr>
              <w:t xml:space="preserve">Ejercicio escrito </w:t>
            </w:r>
            <w:r w:rsidRPr="009F4E75">
              <w:rPr>
                <w:rFonts w:ascii="Times New Roman" w:eastAsia="Arial" w:hAnsi="Times New Roman" w:cs="Times New Roman"/>
                <w:color w:val="000000"/>
              </w:rPr>
              <w:t xml:space="preserve">para comprobar que el alumno/a ha alcanzado los criterios de evaluación de este programa para la materia y sus contenidos </w:t>
            </w:r>
          </w:p>
        </w:tc>
        <w:tc>
          <w:tcPr>
            <w:tcW w:w="2197" w:type="dxa"/>
            <w:tcBorders>
              <w:top w:val="single" w:sz="4" w:space="0" w:color="000000"/>
              <w:left w:val="single" w:sz="4" w:space="0" w:color="000000"/>
              <w:bottom w:val="single" w:sz="4" w:space="0" w:color="000000"/>
              <w:right w:val="single" w:sz="4" w:space="0" w:color="000000"/>
            </w:tcBorders>
          </w:tcPr>
          <w:p w14:paraId="2EA1D1C3" w14:textId="77777777" w:rsidR="009F4E75" w:rsidRPr="009F4E75" w:rsidRDefault="009F4E75" w:rsidP="009F4E75">
            <w:pPr>
              <w:spacing w:after="299"/>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10F8FAD0" w14:textId="77777777" w:rsidR="009F4E75" w:rsidRPr="009F4E75" w:rsidRDefault="009F4E75" w:rsidP="009F4E75">
            <w:pPr>
              <w:spacing w:after="103"/>
              <w:jc w:val="center"/>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Ponderación </w:t>
            </w:r>
          </w:p>
          <w:p w14:paraId="3ABAB04A"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Arial" w:hAnsi="Times New Roman" w:cs="Times New Roman"/>
                <w:b/>
                <w:color w:val="000000"/>
              </w:rPr>
              <w:t>80</w:t>
            </w:r>
            <w:r w:rsidRPr="009F4E75">
              <w:rPr>
                <w:rFonts w:ascii="Times New Roman" w:eastAsia="Arial" w:hAnsi="Times New Roman" w:cs="Times New Roman"/>
                <w:color w:val="000000"/>
              </w:rPr>
              <w:t xml:space="preserve">% </w:t>
            </w:r>
          </w:p>
        </w:tc>
      </w:tr>
      <w:tr w:rsidR="009F4E75" w:rsidRPr="009F4E75" w14:paraId="49A5778D" w14:textId="77777777" w:rsidTr="009F4E75">
        <w:trPr>
          <w:trHeight w:val="4976"/>
        </w:trPr>
        <w:tc>
          <w:tcPr>
            <w:tcW w:w="2340" w:type="dxa"/>
            <w:tcBorders>
              <w:top w:val="single" w:sz="4" w:space="0" w:color="000000"/>
              <w:left w:val="single" w:sz="4" w:space="0" w:color="000000"/>
              <w:bottom w:val="single" w:sz="4" w:space="0" w:color="000000"/>
              <w:right w:val="single" w:sz="4" w:space="0" w:color="000000"/>
            </w:tcBorders>
          </w:tcPr>
          <w:p w14:paraId="40D3CCD2" w14:textId="77777777" w:rsidR="009F4E75" w:rsidRPr="009F4E75" w:rsidRDefault="009F4E75" w:rsidP="009F4E75">
            <w:pPr>
              <w:spacing w:after="105"/>
              <w:rPr>
                <w:rFonts w:ascii="Times New Roman" w:eastAsia="Times New Roman" w:hAnsi="Times New Roman" w:cs="Times New Roman"/>
                <w:color w:val="000000"/>
              </w:rPr>
            </w:pPr>
            <w:r w:rsidRPr="009F4E75">
              <w:rPr>
                <w:rFonts w:ascii="Times New Roman" w:eastAsia="Arial" w:hAnsi="Times New Roman" w:cs="Times New Roman"/>
                <w:color w:val="000000"/>
              </w:rPr>
              <w:lastRenderedPageBreak/>
              <w:t xml:space="preserve"> </w:t>
            </w:r>
          </w:p>
          <w:p w14:paraId="18655EC5" w14:textId="77777777" w:rsidR="009F4E75" w:rsidRPr="009F4E75" w:rsidRDefault="009F4E75" w:rsidP="009F4E75">
            <w:pPr>
              <w:spacing w:after="115"/>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03F1742D" w14:textId="77777777" w:rsidR="009F4E75" w:rsidRPr="009F4E75" w:rsidRDefault="009F4E75" w:rsidP="009F4E75">
            <w:pPr>
              <w:spacing w:after="107"/>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61029632" w14:textId="77777777" w:rsidR="009F4E75" w:rsidRPr="009F4E75" w:rsidRDefault="009F4E75" w:rsidP="009F4E75">
            <w:pPr>
              <w:rPr>
                <w:rFonts w:ascii="Times New Roman" w:eastAsia="Times New Roman" w:hAnsi="Times New Roman" w:cs="Times New Roman"/>
                <w:color w:val="000000"/>
              </w:rPr>
            </w:pPr>
            <w:r w:rsidRPr="009F4E75">
              <w:rPr>
                <w:rFonts w:ascii="Times New Roman" w:eastAsia="Arial" w:hAnsi="Times New Roman" w:cs="Times New Roman"/>
                <w:b/>
                <w:color w:val="000000"/>
              </w:rPr>
              <w:t xml:space="preserve">2.Trabajos presentados </w:t>
            </w:r>
            <w:r w:rsidRPr="009F4E75">
              <w:rPr>
                <w:rFonts w:ascii="Times New Roman" w:eastAsia="Arial" w:hAnsi="Times New Roman" w:cs="Times New Roman"/>
                <w:color w:val="000000"/>
              </w:rPr>
              <w:t xml:space="preserve">(El profesor podrá elegir entre una o varias de estas opciones según el caso) </w:t>
            </w:r>
          </w:p>
        </w:tc>
        <w:tc>
          <w:tcPr>
            <w:tcW w:w="5235" w:type="dxa"/>
            <w:tcBorders>
              <w:top w:val="single" w:sz="4" w:space="0" w:color="000000"/>
              <w:left w:val="single" w:sz="4" w:space="0" w:color="000000"/>
              <w:bottom w:val="single" w:sz="4" w:space="0" w:color="000000"/>
              <w:right w:val="single" w:sz="4" w:space="0" w:color="000000"/>
            </w:tcBorders>
          </w:tcPr>
          <w:p w14:paraId="3B48F0AE" w14:textId="77777777" w:rsidR="009F4E75" w:rsidRPr="009F4E75" w:rsidRDefault="009F4E75" w:rsidP="009F4E75">
            <w:pPr>
              <w:spacing w:after="106"/>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784607FE" w14:textId="77777777" w:rsidR="009F4E75" w:rsidRPr="009F4E75" w:rsidRDefault="009F4E75" w:rsidP="00754A50">
            <w:pPr>
              <w:numPr>
                <w:ilvl w:val="0"/>
                <w:numId w:val="346"/>
              </w:numPr>
              <w:spacing w:after="12" w:line="359" w:lineRule="auto"/>
              <w:ind w:right="179" w:hanging="204"/>
              <w:jc w:val="both"/>
              <w:rPr>
                <w:rFonts w:ascii="Times New Roman" w:eastAsia="Times New Roman" w:hAnsi="Times New Roman" w:cs="Times New Roman"/>
                <w:color w:val="000000"/>
              </w:rPr>
            </w:pPr>
            <w:r w:rsidRPr="009F4E75">
              <w:rPr>
                <w:rFonts w:ascii="Times New Roman" w:eastAsia="Arial" w:hAnsi="Times New Roman" w:cs="Times New Roman"/>
                <w:b/>
                <w:color w:val="000000"/>
              </w:rPr>
              <w:t xml:space="preserve">Resúmenes o esquemas de los contenidos </w:t>
            </w:r>
            <w:r w:rsidRPr="009F4E75">
              <w:rPr>
                <w:rFonts w:ascii="Times New Roman" w:eastAsia="Arial" w:hAnsi="Times New Roman" w:cs="Times New Roman"/>
                <w:color w:val="000000"/>
              </w:rPr>
              <w:t xml:space="preserve">trabajados durante el curso escolar </w:t>
            </w:r>
          </w:p>
          <w:p w14:paraId="31AD91BC" w14:textId="77777777" w:rsidR="009F4E75" w:rsidRPr="009F4E75" w:rsidRDefault="009F4E75" w:rsidP="009F4E75">
            <w:pPr>
              <w:spacing w:after="106"/>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6ABCB9E1" w14:textId="77777777" w:rsidR="009F4E75" w:rsidRPr="009F4E75" w:rsidRDefault="009F4E75" w:rsidP="00754A50">
            <w:pPr>
              <w:numPr>
                <w:ilvl w:val="0"/>
                <w:numId w:val="346"/>
              </w:numPr>
              <w:spacing w:after="9" w:line="359" w:lineRule="auto"/>
              <w:ind w:right="179" w:hanging="204"/>
              <w:jc w:val="both"/>
              <w:rPr>
                <w:rFonts w:ascii="Times New Roman" w:eastAsia="Times New Roman" w:hAnsi="Times New Roman" w:cs="Times New Roman"/>
                <w:color w:val="000000"/>
              </w:rPr>
            </w:pPr>
            <w:r w:rsidRPr="009F4E75">
              <w:rPr>
                <w:rFonts w:ascii="Times New Roman" w:eastAsia="Arial" w:hAnsi="Times New Roman" w:cs="Times New Roman"/>
                <w:b/>
                <w:color w:val="000000"/>
              </w:rPr>
              <w:t xml:space="preserve">Ejercicios y actividades </w:t>
            </w:r>
            <w:r w:rsidRPr="009F4E75">
              <w:rPr>
                <w:rFonts w:ascii="Times New Roman" w:eastAsia="Arial" w:hAnsi="Times New Roman" w:cs="Times New Roman"/>
                <w:color w:val="000000"/>
              </w:rPr>
              <w:t xml:space="preserve">(incluidos en el libro de texto o aportados por el profesor), que hayan ayudado en el estudio de los contenidos. </w:t>
            </w:r>
          </w:p>
          <w:p w14:paraId="6533CBBF" w14:textId="77777777" w:rsidR="009F4E75" w:rsidRPr="009F4E75" w:rsidRDefault="009F4E75" w:rsidP="009F4E75">
            <w:pPr>
              <w:spacing w:after="109"/>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0F1C4484" w14:textId="77777777" w:rsidR="009F4E75" w:rsidRPr="009F4E75" w:rsidRDefault="009F4E75" w:rsidP="00754A50">
            <w:pPr>
              <w:numPr>
                <w:ilvl w:val="0"/>
                <w:numId w:val="346"/>
              </w:numPr>
              <w:spacing w:line="364" w:lineRule="auto"/>
              <w:ind w:right="179" w:hanging="204"/>
              <w:jc w:val="both"/>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Presentación de un </w:t>
            </w:r>
            <w:r w:rsidRPr="009F4E75">
              <w:rPr>
                <w:rFonts w:ascii="Times New Roman" w:eastAsia="Arial" w:hAnsi="Times New Roman" w:cs="Times New Roman"/>
                <w:b/>
                <w:color w:val="000000"/>
              </w:rPr>
              <w:t xml:space="preserve">trabajo o tarea propuesta </w:t>
            </w:r>
            <w:r w:rsidRPr="009F4E75">
              <w:rPr>
                <w:rFonts w:ascii="Times New Roman" w:eastAsia="Arial" w:hAnsi="Times New Roman" w:cs="Times New Roman"/>
                <w:color w:val="000000"/>
              </w:rPr>
              <w:t xml:space="preserve">por el profesor de la materia </w:t>
            </w:r>
          </w:p>
        </w:tc>
        <w:tc>
          <w:tcPr>
            <w:tcW w:w="2197" w:type="dxa"/>
            <w:tcBorders>
              <w:top w:val="single" w:sz="4" w:space="0" w:color="000000"/>
              <w:left w:val="single" w:sz="4" w:space="0" w:color="000000"/>
              <w:bottom w:val="single" w:sz="4" w:space="0" w:color="000000"/>
              <w:right w:val="single" w:sz="4" w:space="0" w:color="000000"/>
            </w:tcBorders>
          </w:tcPr>
          <w:p w14:paraId="4A7D4588" w14:textId="77777777" w:rsidR="009F4E75" w:rsidRPr="009F4E75" w:rsidRDefault="009F4E75" w:rsidP="009F4E75">
            <w:pPr>
              <w:spacing w:after="105"/>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42E15A7B" w14:textId="77777777" w:rsidR="009F4E75" w:rsidRPr="009F4E75" w:rsidRDefault="009F4E75" w:rsidP="009F4E75">
            <w:pPr>
              <w:spacing w:after="105"/>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5A5905FC" w14:textId="77777777" w:rsidR="009F4E75" w:rsidRPr="009F4E75" w:rsidRDefault="009F4E75" w:rsidP="009F4E75">
            <w:pPr>
              <w:spacing w:after="112"/>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24478491" w14:textId="77777777" w:rsidR="009F4E75" w:rsidRPr="009F4E75" w:rsidRDefault="009F4E75" w:rsidP="009F4E75">
            <w:pPr>
              <w:spacing w:after="110"/>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 </w:t>
            </w:r>
          </w:p>
          <w:p w14:paraId="66B5775B" w14:textId="77777777" w:rsidR="009F4E75" w:rsidRPr="009F4E75" w:rsidRDefault="009F4E75" w:rsidP="009F4E75">
            <w:pPr>
              <w:spacing w:after="103"/>
              <w:jc w:val="center"/>
              <w:rPr>
                <w:rFonts w:ascii="Times New Roman" w:eastAsia="Times New Roman" w:hAnsi="Times New Roman" w:cs="Times New Roman"/>
                <w:color w:val="000000"/>
              </w:rPr>
            </w:pPr>
            <w:r w:rsidRPr="009F4E75">
              <w:rPr>
                <w:rFonts w:ascii="Times New Roman" w:eastAsia="Arial" w:hAnsi="Times New Roman" w:cs="Times New Roman"/>
                <w:color w:val="000000"/>
              </w:rPr>
              <w:t xml:space="preserve">Ponderación </w:t>
            </w:r>
          </w:p>
          <w:p w14:paraId="5AB0BF3D" w14:textId="77777777" w:rsidR="009F4E75" w:rsidRPr="009F4E75" w:rsidRDefault="009F4E75" w:rsidP="009F4E75">
            <w:pPr>
              <w:jc w:val="center"/>
              <w:rPr>
                <w:rFonts w:ascii="Times New Roman" w:eastAsia="Times New Roman" w:hAnsi="Times New Roman" w:cs="Times New Roman"/>
                <w:color w:val="000000"/>
              </w:rPr>
            </w:pPr>
            <w:r w:rsidRPr="009F4E75">
              <w:rPr>
                <w:rFonts w:ascii="Times New Roman" w:eastAsia="Arial" w:hAnsi="Times New Roman" w:cs="Times New Roman"/>
                <w:b/>
                <w:color w:val="000000"/>
              </w:rPr>
              <w:t>20</w:t>
            </w:r>
            <w:r w:rsidRPr="009F4E75">
              <w:rPr>
                <w:rFonts w:ascii="Times New Roman" w:eastAsia="Arial" w:hAnsi="Times New Roman" w:cs="Times New Roman"/>
                <w:color w:val="000000"/>
              </w:rPr>
              <w:t xml:space="preserve">% </w:t>
            </w:r>
          </w:p>
        </w:tc>
      </w:tr>
    </w:tbl>
    <w:p w14:paraId="6BE847BE" w14:textId="77777777" w:rsidR="009F4E75" w:rsidRPr="009F4E75" w:rsidRDefault="009F4E75" w:rsidP="009F4E75">
      <w:pPr>
        <w:spacing w:after="233"/>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491536F7" w14:textId="77777777" w:rsidR="009F4E75" w:rsidRPr="009F4E75" w:rsidRDefault="009F4E75" w:rsidP="009F4E75">
      <w:pPr>
        <w:spacing w:after="233"/>
        <w:rPr>
          <w:rFonts w:ascii="Times New Roman" w:eastAsia="Times New Roman" w:hAnsi="Times New Roman" w:cs="Times New Roman"/>
          <w:color w:val="000000"/>
          <w:lang w:eastAsia="es-ES"/>
        </w:rPr>
      </w:pPr>
      <w:r w:rsidRPr="009F4E75">
        <w:rPr>
          <w:rFonts w:ascii="Times New Roman" w:eastAsia="Arial" w:hAnsi="Times New Roman" w:cs="Times New Roman"/>
          <w:b/>
          <w:color w:val="000000"/>
          <w:lang w:eastAsia="es-ES"/>
        </w:rPr>
        <w:t xml:space="preserve">11.3. </w:t>
      </w:r>
      <w:r w:rsidRPr="009F4E75">
        <w:rPr>
          <w:rFonts w:ascii="Times New Roman" w:eastAsia="Times New Roman" w:hAnsi="Times New Roman" w:cs="Times New Roman"/>
          <w:b/>
          <w:color w:val="000000"/>
          <w:u w:val="single" w:color="000000"/>
          <w:lang w:eastAsia="es-ES"/>
        </w:rPr>
        <w:t>RECUPERACIÓN DE LA ASIGNATURA</w:t>
      </w:r>
      <w:r w:rsidRPr="009F4E75">
        <w:rPr>
          <w:rFonts w:ascii="Times New Roman" w:eastAsia="Times New Roman" w:hAnsi="Times New Roman" w:cs="Times New Roman"/>
          <w:b/>
          <w:color w:val="000000"/>
          <w:lang w:eastAsia="es-ES"/>
        </w:rPr>
        <w:t xml:space="preserve"> </w:t>
      </w:r>
    </w:p>
    <w:p w14:paraId="4DEA6DC8" w14:textId="77777777" w:rsidR="009F4E75" w:rsidRPr="009F4E75" w:rsidRDefault="009F4E75" w:rsidP="009F4E75">
      <w:pPr>
        <w:spacing w:after="91" w:line="364" w:lineRule="auto"/>
        <w:ind w:right="20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Siendo la evaluación continua y formativa, la evaluación final del alumnado consistirá en una valoración objetiva por parte del profesorado de la consecución de los objetivos de la materia y del grado de adquisición de las competencias clave. </w:t>
      </w:r>
    </w:p>
    <w:p w14:paraId="35827982"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El profesorado velará para que el alumnado tenga oportunidades de realizar de forma satisfactoria las tareas, y evitará, en la medida de lo posible, el abandono de la asignatura, incentivando la participación de los alumnos y facilitando el proceso de aprendizaje de los mismos. </w:t>
      </w:r>
    </w:p>
    <w:p w14:paraId="697C409F" w14:textId="77777777" w:rsidR="009F4E75" w:rsidRPr="009F4E75" w:rsidRDefault="009F4E75" w:rsidP="009F4E75">
      <w:pPr>
        <w:spacing w:after="206"/>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5EC81024" w14:textId="77777777" w:rsidR="009F4E75" w:rsidRPr="009F4E75" w:rsidRDefault="009F4E75" w:rsidP="009F4E75">
      <w:pPr>
        <w:spacing w:after="103"/>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u w:val="single" w:color="000000"/>
          <w:lang w:eastAsia="es-ES"/>
        </w:rPr>
        <w:t>12. ATENCIÓN A LA DIVERSIDAD</w:t>
      </w:r>
      <w:r w:rsidRPr="009F4E75">
        <w:rPr>
          <w:rFonts w:ascii="Times New Roman" w:eastAsia="Times New Roman" w:hAnsi="Times New Roman" w:cs="Times New Roman"/>
          <w:b/>
          <w:color w:val="000000"/>
          <w:lang w:eastAsia="es-ES"/>
        </w:rPr>
        <w:t xml:space="preserve">. </w:t>
      </w:r>
    </w:p>
    <w:p w14:paraId="3C202300" w14:textId="77777777" w:rsidR="009F4E75" w:rsidRPr="009F4E75" w:rsidRDefault="009F4E75" w:rsidP="009F4E75">
      <w:pPr>
        <w:spacing w:after="0"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El único medio de proporcionar igualdad de oportunidades a los alumnos y alumnas es atendiendo a su diversidad, porque solo teniendo en cuenta sus diferencias conseguiremos garantizar igualdad en su proceso de enseñanza y aprendizaje. Este principio está completamente integrado en el actual sistema educativo que la administración propone haciendo uso de la atención a la diversidad, dando lugar a un sistema inclusivo, abierto a diferencias, no discriminador, flexible y tendente a la calidad. La PD no puede ser ajena a esta realidad educativa, por lo que se propone una respuesta abierta y flexible que facilite la consecución de los objetivos de la PD y de la adquisición de las competencias por parte de los alumnos. </w:t>
      </w:r>
    </w:p>
    <w:p w14:paraId="37EB7C62" w14:textId="77777777" w:rsidR="009F4E75" w:rsidRPr="009F4E75" w:rsidRDefault="009F4E75" w:rsidP="009F4E75">
      <w:pPr>
        <w:spacing w:after="103"/>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600F9D15" w14:textId="77777777" w:rsidR="009F4E75" w:rsidRPr="009F4E75" w:rsidRDefault="009F4E75" w:rsidP="009F4E75">
      <w:pPr>
        <w:spacing w:after="103"/>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520A1488" w14:textId="77777777" w:rsidR="009F4E75" w:rsidRPr="009F4E75" w:rsidRDefault="009F4E75" w:rsidP="009F4E75">
      <w:pPr>
        <w:spacing w:after="13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A nivel legal los principios que rigen la atención a la diversidad, que proponen la igualdad de oportunidades, la inclusión educativa y la no discriminación, se recogen dentro de la siguiente normativa educativa: </w:t>
      </w:r>
    </w:p>
    <w:p w14:paraId="67C28071" w14:textId="77777777" w:rsidR="009F4E75" w:rsidRPr="009F4E75" w:rsidRDefault="009F4E75" w:rsidP="009F4E75">
      <w:pPr>
        <w:spacing w:after="0" w:line="364" w:lineRule="auto"/>
        <w:ind w:right="135"/>
        <w:jc w:val="both"/>
        <w:rPr>
          <w:rFonts w:ascii="Times New Roman" w:eastAsia="Times New Roman" w:hAnsi="Times New Roman" w:cs="Times New Roman"/>
          <w:color w:val="000000"/>
          <w:lang w:eastAsia="es-ES"/>
        </w:rPr>
      </w:pPr>
      <w:r w:rsidRPr="009F4E75">
        <w:rPr>
          <w:rFonts w:ascii="Times New Roman" w:eastAsia="Segoe UI Symbol" w:hAnsi="Times New Roman" w:cs="Times New Roman"/>
          <w:color w:val="000000"/>
          <w:sz w:val="24"/>
          <w:lang w:eastAsia="es-ES"/>
        </w:rPr>
        <w:lastRenderedPageBreak/>
        <w:t>•</w:t>
      </w:r>
      <w:r w:rsidRPr="009F4E75">
        <w:rPr>
          <w:rFonts w:ascii="Times New Roman" w:eastAsia="Arial" w:hAnsi="Times New Roman" w:cs="Times New Roman"/>
          <w:color w:val="000000"/>
          <w:sz w:val="24"/>
          <w:lang w:eastAsia="es-ES"/>
        </w:rPr>
        <w:t xml:space="preserve"> </w:t>
      </w:r>
      <w:r w:rsidRPr="009F4E75">
        <w:rPr>
          <w:rFonts w:ascii="Times New Roman" w:eastAsia="Times New Roman" w:hAnsi="Times New Roman" w:cs="Times New Roman"/>
          <w:b/>
          <w:color w:val="000000"/>
          <w:lang w:eastAsia="es-ES"/>
        </w:rPr>
        <w:t>La Ley Orgánica 8/2013</w:t>
      </w:r>
      <w:r w:rsidRPr="009F4E75">
        <w:rPr>
          <w:rFonts w:ascii="Times New Roman" w:eastAsia="Times New Roman" w:hAnsi="Times New Roman" w:cs="Times New Roman"/>
          <w:color w:val="000000"/>
          <w:lang w:eastAsia="es-ES"/>
        </w:rPr>
        <w:t xml:space="preserve">, de 9 de diciembre, para la mejora de la calidad educativa, refuerza el tratamiento de la diversidad modificando el texto de la LOE. En su preámbulo establece la necesidad de dar respuesta al talento individual de cada alumno. Para ello es necesario reconocerlo y potenciarlo por medio de una serie de mecanismos que permitan al sistema educativo dar respuesta a las necesidades de cada alumno. Su artículo 1 dice en relación a los principios que inspira el sistema educativo: b) La equidad, que garantice la igualdad de oportunidades para el pleno desarrollo de la personalidad a través de la educación, la inclusión educativa, la igualdad de derechos y oportunidades que ayuden a superar cualquier discriminación y la accesibilidad universal a la educación, y que actúe como elemento compensador de las desigualdades personales, culturales, económicas y sociales, con especial atención a las que se deriven de cualquier tipo de discapacidad. </w:t>
      </w:r>
    </w:p>
    <w:p w14:paraId="2BC6637E" w14:textId="77777777" w:rsidR="009F4E75" w:rsidRPr="009F4E75" w:rsidRDefault="009F4E75" w:rsidP="009F4E75">
      <w:pPr>
        <w:spacing w:after="248"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 La flexibilidad para adecuar la educación a la diversidad de aptitudes, intereses, expectativas y necesidades del alumnado, así como a los cambios que experimentan el alumnado y la sociedad. </w:t>
      </w:r>
    </w:p>
    <w:p w14:paraId="74E39696" w14:textId="77777777" w:rsidR="009F4E75" w:rsidRPr="009F4E75" w:rsidRDefault="009F4E75" w:rsidP="00754A50">
      <w:pPr>
        <w:numPr>
          <w:ilvl w:val="0"/>
          <w:numId w:val="332"/>
        </w:numPr>
        <w:spacing w:after="351" w:line="364" w:lineRule="auto"/>
        <w:ind w:right="135"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La Ley Orgánica 2/2006</w:t>
      </w:r>
      <w:r w:rsidRPr="009F4E75">
        <w:rPr>
          <w:rFonts w:ascii="Times New Roman" w:eastAsia="Times New Roman" w:hAnsi="Times New Roman" w:cs="Times New Roman"/>
          <w:color w:val="000000"/>
          <w:lang w:eastAsia="es-ES"/>
        </w:rPr>
        <w:t xml:space="preserve">, de 3 de mayo, de Educación y La Ley Orgánica 8/2013, de 9 de diciembre, para la mejora de la calidad educativa establecen en su Título II, capítulo I la mención a la atención a los alumnos con necesidades específicas de apoyo educativo (ACNEAE). En este grupo se incluiría a alumnos con necesidades educativas especiales (ACNEE), alumnos con altas capacidades intelectuales, alumnos con integración tardía en el sistema educativo español y alumnos con dificultades específicas de aprendizaje (ACDEA). No obstante, la atención a la diversidad debe incluir a todos los alumnos. </w:t>
      </w:r>
    </w:p>
    <w:p w14:paraId="5A14F313" w14:textId="77777777" w:rsidR="009F4E75" w:rsidRPr="009F4E75" w:rsidRDefault="009F4E75" w:rsidP="00754A50">
      <w:pPr>
        <w:numPr>
          <w:ilvl w:val="0"/>
          <w:numId w:val="332"/>
        </w:numPr>
        <w:spacing w:after="253" w:line="364" w:lineRule="auto"/>
        <w:ind w:right="135"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El Decreto 110/2016</w:t>
      </w:r>
      <w:r w:rsidRPr="009F4E75">
        <w:rPr>
          <w:rFonts w:ascii="Times New Roman" w:eastAsia="Times New Roman" w:hAnsi="Times New Roman" w:cs="Times New Roman"/>
          <w:color w:val="000000"/>
          <w:lang w:eastAsia="es-ES"/>
        </w:rPr>
        <w:t xml:space="preserve">, de 14 de junio, por el que se establece la ordenación y el currículo del Bachillerato en la Comunidad Autónoma de Andalucía. Su capítulo VI está dedicado a la atención a la diversidad. </w:t>
      </w:r>
    </w:p>
    <w:p w14:paraId="70BE0008" w14:textId="77777777" w:rsidR="009F4E75" w:rsidRPr="009F4E75" w:rsidRDefault="009F4E75" w:rsidP="00754A50">
      <w:pPr>
        <w:numPr>
          <w:ilvl w:val="0"/>
          <w:numId w:val="332"/>
        </w:numPr>
        <w:spacing w:after="187" w:line="364" w:lineRule="auto"/>
        <w:ind w:right="135" w:hanging="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lang w:eastAsia="es-ES"/>
        </w:rPr>
        <w:t>Instrucciones de 8 de marzo de 2017</w:t>
      </w:r>
      <w:r w:rsidRPr="009F4E75">
        <w:rPr>
          <w:rFonts w:ascii="Times New Roman" w:eastAsia="Times New Roman" w:hAnsi="Times New Roman" w:cs="Times New Roman"/>
          <w:color w:val="000000"/>
          <w:lang w:eastAsia="es-ES"/>
        </w:rPr>
        <w:t xml:space="preserve">, de la dirección general de participación y equidad, por las que se actualiza el protocolo de detección, identificación del alumnado con necesidades específicas de apoyo educativo y organización de la respuesta educativa. </w:t>
      </w:r>
    </w:p>
    <w:p w14:paraId="441434D5" w14:textId="77777777" w:rsidR="009F4E75" w:rsidRPr="009F4E75" w:rsidRDefault="009F4E75" w:rsidP="009F4E75">
      <w:pPr>
        <w:spacing w:after="303"/>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u w:val="single" w:color="000000"/>
          <w:lang w:eastAsia="es-ES"/>
        </w:rPr>
        <w:t>Modo de actuación</w:t>
      </w:r>
      <w:r w:rsidRPr="009F4E75">
        <w:rPr>
          <w:rFonts w:ascii="Times New Roman" w:eastAsia="Times New Roman" w:hAnsi="Times New Roman" w:cs="Times New Roman"/>
          <w:b/>
          <w:color w:val="000000"/>
          <w:lang w:eastAsia="es-ES"/>
        </w:rPr>
        <w:t xml:space="preserve"> </w:t>
      </w:r>
    </w:p>
    <w:p w14:paraId="563BA805" w14:textId="77777777" w:rsidR="009F4E75" w:rsidRPr="009F4E75" w:rsidRDefault="009F4E75" w:rsidP="009F4E75">
      <w:pPr>
        <w:spacing w:after="192"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Las medidas que se tomarán en este centro quedarán plasmadas en el Plan de Atención a la Diversidad, así como en la propia programación del departamento, y serán medidas organizativas y curriculares (no significativas) que permitan la atención personalizada a los alumnos con necesidades educativas especiales (ACNEE). Tenemos que tener en cuenta que la atención a la diversidad no se limita exclusivamente a los ACNEE o con capacidades o motivaciones extraordinarias, sino que atiende a las diferencias entre todos los alumnos y busca el equiparar las oportunidades de todos. Teniendo en cuenta que encontraremos múltiples diferencias entre ellos, desde el ritmo de aprendizaje, el grado de madurez y las motivaciones, hasta los múltiples gustos e intereses, adaptaremos las actividades y el modo de presentar la materia en la medida de las posibilidades a su diversidad. </w:t>
      </w:r>
    </w:p>
    <w:p w14:paraId="49A99D16" w14:textId="77777777" w:rsidR="009F4E75" w:rsidRPr="009F4E75" w:rsidRDefault="009F4E75" w:rsidP="009F4E75">
      <w:pPr>
        <w:spacing w:after="0"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lastRenderedPageBreak/>
        <w:t xml:space="preserve">Ante los alumnos que muestren en algún momento cierta dificultad, y ante los posibles repetidores, utilizaremos siempre el refuerzo positivo como método de aprendizaje y refuerzo de la autoestima y auto percepción del alumno. Una actitud positiva hacia la materia y hacia todo lo que la rodea, de manera que la motivación y curiosidad provenga de un alumno alegre y satisfecho con su trabajo. Para esta tarea siempre es interesante destacar las habilidades de cada uno de los miembros del grupo haciéndolas útiles y visibles al resto de la clase. Las medidas que se aplicaran se encuentran recogidas dentro de la Metodología de esta PD y pretenderán facilitar la construcción de aprendizajes significativos y sobre todo graduar la dificultad de las actividades con el fin de evitar la desmotivación de los alumnos con dificultades o de aquellos alumnos con mayor interés hacia la materia. </w:t>
      </w:r>
    </w:p>
    <w:p w14:paraId="0AFC2398" w14:textId="77777777" w:rsidR="009F4E75" w:rsidRPr="009F4E75" w:rsidRDefault="009F4E75" w:rsidP="009F4E75">
      <w:pPr>
        <w:spacing w:after="106"/>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05EE4674" w14:textId="77777777" w:rsidR="009F4E75" w:rsidRPr="009F4E75" w:rsidRDefault="009F4E75" w:rsidP="00754A50">
      <w:pPr>
        <w:numPr>
          <w:ilvl w:val="0"/>
          <w:numId w:val="333"/>
        </w:numPr>
        <w:spacing w:after="105"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u w:val="single" w:color="000000"/>
          <w:lang w:eastAsia="es-ES"/>
        </w:rPr>
        <w:t>MATERIALES Y RECURSOS DIDÁCTICOS.</w:t>
      </w:r>
      <w:r w:rsidRPr="009F4E75">
        <w:rPr>
          <w:rFonts w:ascii="Times New Roman" w:eastAsia="Times New Roman" w:hAnsi="Times New Roman" w:cs="Times New Roman"/>
          <w:b/>
          <w:color w:val="000000"/>
          <w:lang w:eastAsia="es-ES"/>
        </w:rPr>
        <w:t xml:space="preserve"> </w:t>
      </w:r>
    </w:p>
    <w:p w14:paraId="21118784" w14:textId="77777777" w:rsidR="009F4E75" w:rsidRPr="009F4E75" w:rsidRDefault="009F4E75" w:rsidP="009F4E75">
      <w:pPr>
        <w:spacing w:after="91" w:line="364" w:lineRule="auto"/>
        <w:ind w:right="135"/>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Los recursos son los materiales y equipos que ayudarán al profesorado a presentar y desarrollar los contenidos, y a los alumnos a </w:t>
      </w:r>
      <w:r w:rsidRPr="009F4E75">
        <w:rPr>
          <w:rFonts w:ascii="Times New Roman" w:eastAsia="Times New Roman" w:hAnsi="Times New Roman" w:cs="Times New Roman"/>
          <w:b/>
          <w:color w:val="000000"/>
          <w:lang w:eastAsia="es-ES"/>
        </w:rPr>
        <w:t>adquirir los conocimientos y destrezas necesarias</w:t>
      </w:r>
      <w:r w:rsidRPr="009F4E75">
        <w:rPr>
          <w:rFonts w:ascii="Times New Roman" w:eastAsia="Times New Roman" w:hAnsi="Times New Roman" w:cs="Times New Roman"/>
          <w:color w:val="000000"/>
          <w:lang w:eastAsia="es-ES"/>
        </w:rPr>
        <w:t xml:space="preserve">. Hoy en día son muy diversos los recursos materiales que se pueden utilizar para mejorar la metodología docente: Material audiovisual, informático, impresos (libros, esquemas, fichas, revistas, periódicos. </w:t>
      </w:r>
    </w:p>
    <w:p w14:paraId="38888F59" w14:textId="77777777" w:rsidR="009F4E75" w:rsidRPr="009F4E75" w:rsidRDefault="009F4E75" w:rsidP="009F4E75">
      <w:pPr>
        <w:spacing w:after="0" w:line="364" w:lineRule="auto"/>
        <w:ind w:right="1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Se utilizará el libro de texto de la editorial SANTILLANA de Historia de España además de una plataforma virtual donde se dispondrán diversos materiales para la ampliación de la asignatura. Entre ellos serán frecuentes los apuntes del profesor, documentales, música o películas. </w:t>
      </w:r>
    </w:p>
    <w:p w14:paraId="69F00C3E" w14:textId="77777777" w:rsidR="009F4E75" w:rsidRPr="009F4E75" w:rsidRDefault="009F4E75" w:rsidP="009F4E75">
      <w:pPr>
        <w:spacing w:after="106"/>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 </w:t>
      </w:r>
    </w:p>
    <w:p w14:paraId="3912883B" w14:textId="77777777" w:rsidR="009F4E75" w:rsidRPr="009F4E75" w:rsidRDefault="009F4E75" w:rsidP="00754A50">
      <w:pPr>
        <w:numPr>
          <w:ilvl w:val="0"/>
          <w:numId w:val="333"/>
        </w:numPr>
        <w:spacing w:after="233" w:line="364" w:lineRule="auto"/>
        <w:ind w:right="147" w:hanging="372"/>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b/>
          <w:color w:val="000000"/>
          <w:u w:val="single" w:color="000000"/>
          <w:lang w:eastAsia="es-ES"/>
        </w:rPr>
        <w:t>ACTIVIDADES EXTRAESCOLARES</w:t>
      </w:r>
      <w:r w:rsidRPr="009F4E75">
        <w:rPr>
          <w:rFonts w:ascii="Times New Roman" w:eastAsia="Times New Roman" w:hAnsi="Times New Roman" w:cs="Times New Roman"/>
          <w:b/>
          <w:color w:val="000000"/>
          <w:lang w:eastAsia="es-ES"/>
        </w:rPr>
        <w:t xml:space="preserve">. </w:t>
      </w:r>
    </w:p>
    <w:p w14:paraId="170113E1" w14:textId="77777777" w:rsidR="009F4E75" w:rsidRPr="009F4E75" w:rsidRDefault="009F4E75" w:rsidP="009F4E75">
      <w:pPr>
        <w:spacing w:after="0" w:line="364" w:lineRule="auto"/>
        <w:ind w:right="230"/>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El artículo 91 de la LOE-LOMCE establece como una de las funciones del profesorado: f) La promoción, organización y participación en las actividades complementarias, dentro o fuera del recinto educativo, programadas por los centros. </w:t>
      </w:r>
    </w:p>
    <w:p w14:paraId="1F646D6A" w14:textId="038FDB93" w:rsidR="009F4E75" w:rsidRDefault="009F4E75" w:rsidP="009F4E75">
      <w:pPr>
        <w:spacing w:after="91" w:line="364" w:lineRule="auto"/>
        <w:ind w:right="286"/>
        <w:jc w:val="both"/>
        <w:rPr>
          <w:rFonts w:ascii="Times New Roman" w:eastAsia="Times New Roman" w:hAnsi="Times New Roman" w:cs="Times New Roman"/>
          <w:color w:val="000000"/>
          <w:lang w:eastAsia="es-ES"/>
        </w:rPr>
      </w:pPr>
      <w:r w:rsidRPr="009F4E75">
        <w:rPr>
          <w:rFonts w:ascii="Times New Roman" w:eastAsia="Times New Roman" w:hAnsi="Times New Roman" w:cs="Times New Roman"/>
          <w:color w:val="000000"/>
          <w:lang w:eastAsia="es-ES"/>
        </w:rPr>
        <w:t xml:space="preserve">Lo cierto es </w:t>
      </w:r>
      <w:proofErr w:type="gramStart"/>
      <w:r w:rsidRPr="009F4E75">
        <w:rPr>
          <w:rFonts w:ascii="Times New Roman" w:eastAsia="Times New Roman" w:hAnsi="Times New Roman" w:cs="Times New Roman"/>
          <w:color w:val="000000"/>
          <w:lang w:eastAsia="es-ES"/>
        </w:rPr>
        <w:t>que</w:t>
      </w:r>
      <w:proofErr w:type="gramEnd"/>
      <w:r w:rsidRPr="009F4E75">
        <w:rPr>
          <w:rFonts w:ascii="Times New Roman" w:eastAsia="Times New Roman" w:hAnsi="Times New Roman" w:cs="Times New Roman"/>
          <w:color w:val="000000"/>
          <w:lang w:eastAsia="es-ES"/>
        </w:rPr>
        <w:t xml:space="preserve"> debido a la amplitud del temario, tanto en el primer trimestre como en el segundo y el último, no se contemplan salidas, salvo alguna excepción que sea de especial interés y que aún se está barajando. </w:t>
      </w:r>
    </w:p>
    <w:p w14:paraId="40E746E2" w14:textId="03971396" w:rsidR="00E03E87" w:rsidRDefault="00E03E87" w:rsidP="009F4E75">
      <w:pPr>
        <w:spacing w:after="91" w:line="364" w:lineRule="auto"/>
        <w:ind w:right="286"/>
        <w:jc w:val="both"/>
        <w:rPr>
          <w:rFonts w:ascii="Times New Roman" w:eastAsia="Times New Roman" w:hAnsi="Times New Roman" w:cs="Times New Roman"/>
          <w:color w:val="000000"/>
          <w:lang w:eastAsia="es-ES"/>
        </w:rPr>
      </w:pPr>
    </w:p>
    <w:p w14:paraId="55D71FE8" w14:textId="38EFECE3" w:rsidR="00E03E87" w:rsidRDefault="00E03E87" w:rsidP="009F4E75">
      <w:pPr>
        <w:spacing w:after="91" w:line="364" w:lineRule="auto"/>
        <w:ind w:right="286"/>
        <w:jc w:val="both"/>
        <w:rPr>
          <w:rFonts w:ascii="Times New Roman" w:eastAsia="Times New Roman" w:hAnsi="Times New Roman" w:cs="Times New Roman"/>
          <w:color w:val="000000"/>
          <w:lang w:eastAsia="es-ES"/>
        </w:rPr>
      </w:pPr>
    </w:p>
    <w:p w14:paraId="675F7FA1" w14:textId="55B0220C" w:rsidR="00E03E87" w:rsidRDefault="00E03E87" w:rsidP="009F4E75">
      <w:pPr>
        <w:spacing w:after="91" w:line="364" w:lineRule="auto"/>
        <w:ind w:right="286"/>
        <w:jc w:val="both"/>
        <w:rPr>
          <w:rFonts w:ascii="Times New Roman" w:eastAsia="Times New Roman" w:hAnsi="Times New Roman" w:cs="Times New Roman"/>
          <w:color w:val="000000"/>
          <w:lang w:eastAsia="es-ES"/>
        </w:rPr>
      </w:pPr>
    </w:p>
    <w:p w14:paraId="6117090A" w14:textId="4BC2A6F0" w:rsidR="00E03E87" w:rsidRDefault="00E03E87" w:rsidP="009F4E75">
      <w:pPr>
        <w:spacing w:after="91" w:line="364" w:lineRule="auto"/>
        <w:ind w:right="286"/>
        <w:jc w:val="both"/>
        <w:rPr>
          <w:rFonts w:ascii="Times New Roman" w:eastAsia="Times New Roman" w:hAnsi="Times New Roman" w:cs="Times New Roman"/>
          <w:color w:val="000000"/>
          <w:lang w:eastAsia="es-ES"/>
        </w:rPr>
      </w:pPr>
    </w:p>
    <w:p w14:paraId="058B2B05" w14:textId="46FE0C86" w:rsidR="00E03E87" w:rsidRDefault="00E03E87" w:rsidP="009F4E75">
      <w:pPr>
        <w:spacing w:after="91" w:line="364" w:lineRule="auto"/>
        <w:ind w:right="286"/>
        <w:jc w:val="both"/>
        <w:rPr>
          <w:rFonts w:ascii="Times New Roman" w:eastAsia="Times New Roman" w:hAnsi="Times New Roman" w:cs="Times New Roman"/>
          <w:color w:val="000000"/>
          <w:lang w:eastAsia="es-ES"/>
        </w:rPr>
      </w:pPr>
    </w:p>
    <w:p w14:paraId="1B3342E1" w14:textId="18996F2F" w:rsidR="00E03E87" w:rsidRDefault="00E03E87" w:rsidP="009F4E75">
      <w:pPr>
        <w:spacing w:after="91" w:line="364" w:lineRule="auto"/>
        <w:ind w:right="286"/>
        <w:jc w:val="both"/>
        <w:rPr>
          <w:rFonts w:ascii="Times New Roman" w:eastAsia="Times New Roman" w:hAnsi="Times New Roman" w:cs="Times New Roman"/>
          <w:color w:val="000000"/>
          <w:lang w:eastAsia="es-ES"/>
        </w:rPr>
      </w:pPr>
    </w:p>
    <w:p w14:paraId="514B0F74" w14:textId="479CA384" w:rsidR="00E03E87" w:rsidRDefault="00E03E87" w:rsidP="009F4E75">
      <w:pPr>
        <w:spacing w:after="91" w:line="364" w:lineRule="auto"/>
        <w:ind w:right="286"/>
        <w:jc w:val="both"/>
        <w:rPr>
          <w:rFonts w:ascii="Times New Roman" w:eastAsia="Times New Roman" w:hAnsi="Times New Roman" w:cs="Times New Roman"/>
          <w:color w:val="000000"/>
          <w:lang w:eastAsia="es-ES"/>
        </w:rPr>
      </w:pPr>
    </w:p>
    <w:p w14:paraId="5F39D8A4" w14:textId="4938F5AD" w:rsidR="00E03E87" w:rsidRDefault="00E03E87" w:rsidP="009F4E75">
      <w:pPr>
        <w:spacing w:after="91" w:line="364" w:lineRule="auto"/>
        <w:ind w:right="286"/>
        <w:jc w:val="both"/>
        <w:rPr>
          <w:rFonts w:ascii="Times New Roman" w:eastAsia="Times New Roman" w:hAnsi="Times New Roman" w:cs="Times New Roman"/>
          <w:color w:val="000000"/>
          <w:lang w:eastAsia="es-ES"/>
        </w:rPr>
      </w:pPr>
    </w:p>
    <w:p w14:paraId="2935CF7B" w14:textId="10656F2A" w:rsidR="00E03E87" w:rsidRDefault="00E03E87" w:rsidP="009F4E75">
      <w:pPr>
        <w:spacing w:after="91" w:line="364" w:lineRule="auto"/>
        <w:ind w:right="286"/>
        <w:jc w:val="both"/>
        <w:rPr>
          <w:rFonts w:ascii="Times New Roman" w:eastAsia="Times New Roman" w:hAnsi="Times New Roman" w:cs="Times New Roman"/>
          <w:color w:val="000000"/>
          <w:lang w:eastAsia="es-ES"/>
        </w:rPr>
      </w:pPr>
    </w:p>
    <w:p w14:paraId="67EBA3C2" w14:textId="596D2827" w:rsidR="00E03E87" w:rsidRDefault="00E03E87" w:rsidP="009F4E75">
      <w:pPr>
        <w:spacing w:after="91" w:line="364" w:lineRule="auto"/>
        <w:ind w:right="286"/>
        <w:jc w:val="both"/>
        <w:rPr>
          <w:rFonts w:ascii="Times New Roman" w:eastAsia="Times New Roman" w:hAnsi="Times New Roman" w:cs="Times New Roman"/>
          <w:color w:val="000000"/>
          <w:lang w:eastAsia="es-ES"/>
        </w:rPr>
      </w:pPr>
    </w:p>
    <w:p w14:paraId="13EEA289" w14:textId="77777777" w:rsidR="00E03E87" w:rsidRDefault="00E03E87" w:rsidP="00E03E87">
      <w:pPr>
        <w:spacing w:after="0" w:line="276" w:lineRule="auto"/>
        <w:jc w:val="both"/>
        <w:rPr>
          <w:rFonts w:ascii="Times New Roman" w:hAnsi="Times New Roman" w:cs="Times New Roman"/>
          <w:b/>
          <w:sz w:val="24"/>
          <w:szCs w:val="24"/>
        </w:rPr>
      </w:pPr>
      <w:r w:rsidRPr="00E03E87">
        <w:rPr>
          <w:rFonts w:ascii="Times New Roman" w:hAnsi="Times New Roman" w:cs="Times New Roman"/>
          <w:b/>
          <w:sz w:val="24"/>
          <w:szCs w:val="24"/>
        </w:rPr>
        <w:lastRenderedPageBreak/>
        <w:t xml:space="preserve">ADAPTACIÓN DE LAS PROGRAMACIONES EN CASO DE SUSPENSIÓN DE </w:t>
      </w:r>
    </w:p>
    <w:p w14:paraId="34F3C7FA" w14:textId="14C274DC" w:rsidR="00E03E87" w:rsidRPr="00E03E87" w:rsidRDefault="00E03E87" w:rsidP="00E03E8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E03E87">
        <w:rPr>
          <w:rFonts w:ascii="Times New Roman" w:hAnsi="Times New Roman" w:cs="Times New Roman"/>
          <w:b/>
          <w:sz w:val="24"/>
          <w:szCs w:val="24"/>
        </w:rPr>
        <w:t>LAS CLASES PRESENCIALES.</w:t>
      </w:r>
    </w:p>
    <w:p w14:paraId="074B8ACE" w14:textId="77777777" w:rsidR="00E03E87" w:rsidRPr="00E03E87" w:rsidRDefault="00E03E87" w:rsidP="00E03E87">
      <w:pPr>
        <w:spacing w:after="0" w:line="276" w:lineRule="auto"/>
        <w:jc w:val="both"/>
        <w:rPr>
          <w:rFonts w:ascii="Times New Roman" w:hAnsi="Times New Roman" w:cs="Times New Roman"/>
          <w:sz w:val="24"/>
          <w:szCs w:val="24"/>
        </w:rPr>
      </w:pPr>
    </w:p>
    <w:p w14:paraId="2B496383" w14:textId="77777777" w:rsidR="00E03E87" w:rsidRDefault="00E03E87" w:rsidP="00E03E87">
      <w:pPr>
        <w:spacing w:after="0" w:line="276" w:lineRule="auto"/>
        <w:jc w:val="both"/>
        <w:rPr>
          <w:rFonts w:ascii="Times New Roman" w:hAnsi="Times New Roman" w:cs="Times New Roman"/>
          <w:sz w:val="24"/>
          <w:szCs w:val="24"/>
        </w:rPr>
      </w:pPr>
      <w:r w:rsidRPr="00E03E87">
        <w:rPr>
          <w:rFonts w:ascii="Times New Roman" w:hAnsi="Times New Roman" w:cs="Times New Roman"/>
          <w:sz w:val="24"/>
          <w:szCs w:val="24"/>
        </w:rPr>
        <w:t>En caso de suspensión de las clases presenciales, la ponderación de los instrumentos de Evaluación,</w:t>
      </w:r>
    </w:p>
    <w:p w14:paraId="7818B129" w14:textId="397B5F53" w:rsidR="00E03E87" w:rsidRPr="00E03E87" w:rsidRDefault="00E03E87" w:rsidP="00E03E87">
      <w:pPr>
        <w:spacing w:after="0" w:line="276" w:lineRule="auto"/>
        <w:jc w:val="both"/>
        <w:rPr>
          <w:rFonts w:ascii="Times New Roman" w:hAnsi="Times New Roman" w:cs="Times New Roman"/>
          <w:sz w:val="24"/>
          <w:szCs w:val="24"/>
        </w:rPr>
      </w:pPr>
      <w:r w:rsidRPr="00E03E87">
        <w:rPr>
          <w:rFonts w:ascii="Times New Roman" w:hAnsi="Times New Roman" w:cs="Times New Roman"/>
          <w:sz w:val="24"/>
          <w:szCs w:val="24"/>
        </w:rPr>
        <w:t>es la siguiente:</w:t>
      </w:r>
    </w:p>
    <w:p w14:paraId="6651782A" w14:textId="77777777" w:rsidR="00E03E87" w:rsidRPr="00E03E87" w:rsidRDefault="00E03E87" w:rsidP="00E03E87">
      <w:pPr>
        <w:spacing w:after="0" w:line="276" w:lineRule="auto"/>
        <w:jc w:val="both"/>
        <w:rPr>
          <w:rFonts w:ascii="Times New Roman" w:hAnsi="Times New Roman" w:cs="Times New Roman"/>
          <w:sz w:val="24"/>
          <w:szCs w:val="24"/>
        </w:rPr>
      </w:pPr>
    </w:p>
    <w:tbl>
      <w:tblPr>
        <w:tblStyle w:val="Tablaconcuadrcula1"/>
        <w:tblW w:w="9640" w:type="dxa"/>
        <w:tblInd w:w="-431" w:type="dxa"/>
        <w:tblLook w:val="04A0" w:firstRow="1" w:lastRow="0" w:firstColumn="1" w:lastColumn="0" w:noHBand="0" w:noVBand="1"/>
      </w:tblPr>
      <w:tblGrid>
        <w:gridCol w:w="993"/>
        <w:gridCol w:w="3402"/>
        <w:gridCol w:w="4536"/>
        <w:gridCol w:w="709"/>
      </w:tblGrid>
      <w:tr w:rsidR="00E03E87" w:rsidRPr="00E03E87" w14:paraId="34E61D92" w14:textId="77777777" w:rsidTr="00DC35D1">
        <w:tc>
          <w:tcPr>
            <w:tcW w:w="993" w:type="dxa"/>
          </w:tcPr>
          <w:p w14:paraId="5E7BD047" w14:textId="77777777" w:rsidR="00E03E87" w:rsidRPr="00E03E87" w:rsidRDefault="00E03E87" w:rsidP="00E03E87">
            <w:pPr>
              <w:spacing w:line="276" w:lineRule="auto"/>
              <w:jc w:val="both"/>
              <w:rPr>
                <w:rFonts w:ascii="Times New Roman" w:hAnsi="Times New Roman" w:cs="Times New Roman"/>
                <w:b/>
                <w:sz w:val="24"/>
                <w:szCs w:val="24"/>
              </w:rPr>
            </w:pPr>
            <w:r w:rsidRPr="00E03E87">
              <w:rPr>
                <w:rFonts w:ascii="Times New Roman" w:hAnsi="Times New Roman" w:cs="Times New Roman"/>
                <w:b/>
                <w:sz w:val="24"/>
                <w:szCs w:val="24"/>
              </w:rPr>
              <w:t>Curso</w:t>
            </w:r>
          </w:p>
        </w:tc>
        <w:tc>
          <w:tcPr>
            <w:tcW w:w="3402" w:type="dxa"/>
          </w:tcPr>
          <w:p w14:paraId="4EF218A5" w14:textId="77777777" w:rsidR="00E03E87" w:rsidRPr="00E03E87" w:rsidRDefault="00E03E87" w:rsidP="00E03E87">
            <w:pPr>
              <w:spacing w:line="276" w:lineRule="auto"/>
              <w:jc w:val="both"/>
              <w:rPr>
                <w:rFonts w:ascii="Times New Roman" w:hAnsi="Times New Roman" w:cs="Times New Roman"/>
                <w:b/>
                <w:sz w:val="24"/>
                <w:szCs w:val="24"/>
              </w:rPr>
            </w:pPr>
            <w:r w:rsidRPr="00E03E87">
              <w:rPr>
                <w:rFonts w:ascii="Times New Roman" w:hAnsi="Times New Roman" w:cs="Times New Roman"/>
                <w:b/>
                <w:sz w:val="24"/>
                <w:szCs w:val="24"/>
              </w:rPr>
              <w:t xml:space="preserve">                 Materia </w:t>
            </w:r>
          </w:p>
        </w:tc>
        <w:tc>
          <w:tcPr>
            <w:tcW w:w="4536" w:type="dxa"/>
          </w:tcPr>
          <w:p w14:paraId="38A85E83" w14:textId="77777777" w:rsidR="00E03E87" w:rsidRPr="00E03E87" w:rsidRDefault="00E03E87" w:rsidP="00E03E87">
            <w:pPr>
              <w:spacing w:line="276" w:lineRule="auto"/>
              <w:jc w:val="both"/>
              <w:rPr>
                <w:rFonts w:ascii="Times New Roman" w:hAnsi="Times New Roman" w:cs="Times New Roman"/>
                <w:b/>
                <w:sz w:val="24"/>
                <w:szCs w:val="24"/>
              </w:rPr>
            </w:pPr>
            <w:r w:rsidRPr="00E03E87">
              <w:rPr>
                <w:rFonts w:ascii="Times New Roman" w:hAnsi="Times New Roman" w:cs="Times New Roman"/>
                <w:b/>
                <w:sz w:val="24"/>
                <w:szCs w:val="24"/>
              </w:rPr>
              <w:t xml:space="preserve">             Instrumentos de evaluación</w:t>
            </w:r>
          </w:p>
        </w:tc>
        <w:tc>
          <w:tcPr>
            <w:tcW w:w="709" w:type="dxa"/>
          </w:tcPr>
          <w:p w14:paraId="2E3EA8FF" w14:textId="77777777" w:rsidR="00E03E87" w:rsidRPr="00E03E87" w:rsidRDefault="00E03E87" w:rsidP="00E03E87">
            <w:pPr>
              <w:spacing w:line="276" w:lineRule="auto"/>
              <w:jc w:val="both"/>
              <w:rPr>
                <w:rFonts w:ascii="Times New Roman" w:hAnsi="Times New Roman" w:cs="Times New Roman"/>
                <w:b/>
                <w:sz w:val="24"/>
                <w:szCs w:val="24"/>
              </w:rPr>
            </w:pPr>
            <w:r w:rsidRPr="00E03E87">
              <w:rPr>
                <w:rFonts w:ascii="Times New Roman" w:hAnsi="Times New Roman" w:cs="Times New Roman"/>
                <w:b/>
                <w:sz w:val="24"/>
                <w:szCs w:val="24"/>
              </w:rPr>
              <w:t xml:space="preserve">   %</w:t>
            </w:r>
          </w:p>
        </w:tc>
      </w:tr>
      <w:tr w:rsidR="00E03E87" w:rsidRPr="00E03E87" w14:paraId="16B6657B" w14:textId="77777777" w:rsidTr="00DC35D1">
        <w:tc>
          <w:tcPr>
            <w:tcW w:w="993" w:type="dxa"/>
          </w:tcPr>
          <w:p w14:paraId="7B094932"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1º ESO</w:t>
            </w:r>
          </w:p>
        </w:tc>
        <w:tc>
          <w:tcPr>
            <w:tcW w:w="3402" w:type="dxa"/>
          </w:tcPr>
          <w:p w14:paraId="2E49F73B"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Geografía e Historia</w:t>
            </w:r>
          </w:p>
        </w:tc>
        <w:tc>
          <w:tcPr>
            <w:tcW w:w="4536" w:type="dxa"/>
          </w:tcPr>
          <w:p w14:paraId="669E53D8"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Pruebas objetivas y/o trabajos</w:t>
            </w:r>
          </w:p>
        </w:tc>
        <w:tc>
          <w:tcPr>
            <w:tcW w:w="709" w:type="dxa"/>
          </w:tcPr>
          <w:p w14:paraId="63037543"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30</w:t>
            </w:r>
          </w:p>
        </w:tc>
      </w:tr>
      <w:tr w:rsidR="00E03E87" w:rsidRPr="00E03E87" w14:paraId="59ABBDFA" w14:textId="77777777" w:rsidTr="00DC35D1">
        <w:tc>
          <w:tcPr>
            <w:tcW w:w="993" w:type="dxa"/>
          </w:tcPr>
          <w:p w14:paraId="6E5FE6DD"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70289B8D"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60E46662"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Trabajo diario y cuaderno de clase</w:t>
            </w:r>
          </w:p>
        </w:tc>
        <w:tc>
          <w:tcPr>
            <w:tcW w:w="709" w:type="dxa"/>
          </w:tcPr>
          <w:p w14:paraId="3538A8AD"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50</w:t>
            </w:r>
          </w:p>
        </w:tc>
      </w:tr>
      <w:tr w:rsidR="00E03E87" w:rsidRPr="00E03E87" w14:paraId="27BF45CF" w14:textId="77777777" w:rsidTr="00DC35D1">
        <w:tc>
          <w:tcPr>
            <w:tcW w:w="993" w:type="dxa"/>
          </w:tcPr>
          <w:p w14:paraId="2CA40473"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2B4B8772"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0B97E7D3"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Actitud y comportamiento</w:t>
            </w:r>
          </w:p>
        </w:tc>
        <w:tc>
          <w:tcPr>
            <w:tcW w:w="709" w:type="dxa"/>
          </w:tcPr>
          <w:p w14:paraId="5DA54119"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20</w:t>
            </w:r>
          </w:p>
        </w:tc>
      </w:tr>
      <w:tr w:rsidR="00E03E87" w:rsidRPr="00E03E87" w14:paraId="0A58028C" w14:textId="77777777" w:rsidTr="00DC35D1">
        <w:tc>
          <w:tcPr>
            <w:tcW w:w="993" w:type="dxa"/>
          </w:tcPr>
          <w:p w14:paraId="6FE5D4FD"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5F28CFFD"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Cambios Sociales y Género</w:t>
            </w:r>
          </w:p>
        </w:tc>
        <w:tc>
          <w:tcPr>
            <w:tcW w:w="4536" w:type="dxa"/>
          </w:tcPr>
          <w:p w14:paraId="3BC01446"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Pruebas objetivas y trabajos </w:t>
            </w:r>
          </w:p>
        </w:tc>
        <w:tc>
          <w:tcPr>
            <w:tcW w:w="709" w:type="dxa"/>
          </w:tcPr>
          <w:p w14:paraId="52D68277"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60</w:t>
            </w:r>
          </w:p>
        </w:tc>
      </w:tr>
      <w:tr w:rsidR="00E03E87" w:rsidRPr="00E03E87" w14:paraId="123B38C1" w14:textId="77777777" w:rsidTr="00DC35D1">
        <w:tc>
          <w:tcPr>
            <w:tcW w:w="993" w:type="dxa"/>
          </w:tcPr>
          <w:p w14:paraId="6D667D3D"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0FDF78D6"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0B2B5DF9"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Trabajo en casa </w:t>
            </w:r>
          </w:p>
        </w:tc>
        <w:tc>
          <w:tcPr>
            <w:tcW w:w="709" w:type="dxa"/>
          </w:tcPr>
          <w:p w14:paraId="19C0BDBA"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25</w:t>
            </w:r>
          </w:p>
        </w:tc>
      </w:tr>
      <w:tr w:rsidR="00E03E87" w:rsidRPr="00E03E87" w14:paraId="28DFDC4F" w14:textId="77777777" w:rsidTr="00DC35D1">
        <w:tc>
          <w:tcPr>
            <w:tcW w:w="993" w:type="dxa"/>
          </w:tcPr>
          <w:p w14:paraId="04FCEFBA"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76855B1B"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7504FEE9"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Actitud, comportamiento y participación</w:t>
            </w:r>
          </w:p>
        </w:tc>
        <w:tc>
          <w:tcPr>
            <w:tcW w:w="709" w:type="dxa"/>
          </w:tcPr>
          <w:p w14:paraId="5BB42442"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15</w:t>
            </w:r>
          </w:p>
        </w:tc>
      </w:tr>
      <w:tr w:rsidR="00E03E87" w:rsidRPr="00E03E87" w14:paraId="57A14665" w14:textId="77777777" w:rsidTr="00DC35D1">
        <w:tc>
          <w:tcPr>
            <w:tcW w:w="993" w:type="dxa"/>
          </w:tcPr>
          <w:p w14:paraId="2F137E7E"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19E87FAB"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Libre Disposición de Lengua</w:t>
            </w:r>
          </w:p>
        </w:tc>
        <w:tc>
          <w:tcPr>
            <w:tcW w:w="4536" w:type="dxa"/>
          </w:tcPr>
          <w:p w14:paraId="07767913"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Trabajos monográficos  </w:t>
            </w:r>
          </w:p>
        </w:tc>
        <w:tc>
          <w:tcPr>
            <w:tcW w:w="709" w:type="dxa"/>
          </w:tcPr>
          <w:p w14:paraId="670F78FC"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30</w:t>
            </w:r>
          </w:p>
        </w:tc>
      </w:tr>
      <w:tr w:rsidR="00E03E87" w:rsidRPr="00E03E87" w14:paraId="7FC6696A" w14:textId="77777777" w:rsidTr="00DC35D1">
        <w:tc>
          <w:tcPr>
            <w:tcW w:w="993" w:type="dxa"/>
          </w:tcPr>
          <w:p w14:paraId="61166B47"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341E73C9"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0F4CBC91"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Trabajo en casa </w:t>
            </w:r>
          </w:p>
        </w:tc>
        <w:tc>
          <w:tcPr>
            <w:tcW w:w="709" w:type="dxa"/>
          </w:tcPr>
          <w:p w14:paraId="0DEAB24A"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40</w:t>
            </w:r>
          </w:p>
        </w:tc>
      </w:tr>
      <w:tr w:rsidR="00E03E87" w:rsidRPr="00E03E87" w14:paraId="7C057FB9" w14:textId="77777777" w:rsidTr="00DC35D1">
        <w:tc>
          <w:tcPr>
            <w:tcW w:w="993" w:type="dxa"/>
          </w:tcPr>
          <w:p w14:paraId="79C711F9"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65097112"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3643A3DE"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Participación y actitud</w:t>
            </w:r>
          </w:p>
        </w:tc>
        <w:tc>
          <w:tcPr>
            <w:tcW w:w="709" w:type="dxa"/>
          </w:tcPr>
          <w:p w14:paraId="5BF25DCE"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30</w:t>
            </w:r>
          </w:p>
        </w:tc>
      </w:tr>
      <w:tr w:rsidR="00E03E87" w:rsidRPr="00E03E87" w14:paraId="5E29AC7D" w14:textId="77777777" w:rsidTr="00DC35D1">
        <w:tc>
          <w:tcPr>
            <w:tcW w:w="993" w:type="dxa"/>
          </w:tcPr>
          <w:p w14:paraId="7A01DEE1"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2º ESO</w:t>
            </w:r>
          </w:p>
        </w:tc>
        <w:tc>
          <w:tcPr>
            <w:tcW w:w="3402" w:type="dxa"/>
          </w:tcPr>
          <w:p w14:paraId="34D0558D"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Geografía e Historia</w:t>
            </w:r>
          </w:p>
        </w:tc>
        <w:tc>
          <w:tcPr>
            <w:tcW w:w="4536" w:type="dxa"/>
          </w:tcPr>
          <w:p w14:paraId="376EC6C8"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Pruebas objetivas y/o trabajos </w:t>
            </w:r>
          </w:p>
        </w:tc>
        <w:tc>
          <w:tcPr>
            <w:tcW w:w="709" w:type="dxa"/>
          </w:tcPr>
          <w:p w14:paraId="2FCCC837"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30</w:t>
            </w:r>
          </w:p>
        </w:tc>
      </w:tr>
      <w:tr w:rsidR="00E03E87" w:rsidRPr="00E03E87" w14:paraId="5CD3BE72" w14:textId="77777777" w:rsidTr="00DC35D1">
        <w:tc>
          <w:tcPr>
            <w:tcW w:w="993" w:type="dxa"/>
          </w:tcPr>
          <w:p w14:paraId="7FCB0E53"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2BF17AF8"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6A073676"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Trabajo diario y cuaderno de clase </w:t>
            </w:r>
          </w:p>
        </w:tc>
        <w:tc>
          <w:tcPr>
            <w:tcW w:w="709" w:type="dxa"/>
          </w:tcPr>
          <w:p w14:paraId="31C139D0"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50</w:t>
            </w:r>
          </w:p>
        </w:tc>
      </w:tr>
      <w:tr w:rsidR="00E03E87" w:rsidRPr="00E03E87" w14:paraId="68D7474E" w14:textId="77777777" w:rsidTr="00DC35D1">
        <w:tc>
          <w:tcPr>
            <w:tcW w:w="993" w:type="dxa"/>
          </w:tcPr>
          <w:p w14:paraId="423E0C1B"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616348D7"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38EE4290"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Actitud y comportamiento</w:t>
            </w:r>
          </w:p>
        </w:tc>
        <w:tc>
          <w:tcPr>
            <w:tcW w:w="709" w:type="dxa"/>
          </w:tcPr>
          <w:p w14:paraId="277C5BB7"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20</w:t>
            </w:r>
          </w:p>
        </w:tc>
      </w:tr>
      <w:tr w:rsidR="00E03E87" w:rsidRPr="00E03E87" w14:paraId="7C674A69" w14:textId="77777777" w:rsidTr="00DC35D1">
        <w:tc>
          <w:tcPr>
            <w:tcW w:w="993" w:type="dxa"/>
          </w:tcPr>
          <w:p w14:paraId="25D774A6"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3º ESO</w:t>
            </w:r>
          </w:p>
        </w:tc>
        <w:tc>
          <w:tcPr>
            <w:tcW w:w="3402" w:type="dxa"/>
          </w:tcPr>
          <w:p w14:paraId="55A2BAB4"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Geografía e Historia</w:t>
            </w:r>
          </w:p>
        </w:tc>
        <w:tc>
          <w:tcPr>
            <w:tcW w:w="4536" w:type="dxa"/>
          </w:tcPr>
          <w:p w14:paraId="5EE16048"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Trabajo diario y cuaderno de clase</w:t>
            </w:r>
          </w:p>
        </w:tc>
        <w:tc>
          <w:tcPr>
            <w:tcW w:w="709" w:type="dxa"/>
          </w:tcPr>
          <w:p w14:paraId="0737A2A5"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70</w:t>
            </w:r>
          </w:p>
        </w:tc>
      </w:tr>
      <w:tr w:rsidR="00E03E87" w:rsidRPr="00E03E87" w14:paraId="6DB8BBB9" w14:textId="77777777" w:rsidTr="00DC35D1">
        <w:tc>
          <w:tcPr>
            <w:tcW w:w="993" w:type="dxa"/>
          </w:tcPr>
          <w:p w14:paraId="219EA05F"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5D7B2AA9"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5920808A"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Actitud y comportamiento </w:t>
            </w:r>
          </w:p>
        </w:tc>
        <w:tc>
          <w:tcPr>
            <w:tcW w:w="709" w:type="dxa"/>
          </w:tcPr>
          <w:p w14:paraId="4EF02498"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30</w:t>
            </w:r>
          </w:p>
        </w:tc>
      </w:tr>
      <w:tr w:rsidR="00E03E87" w:rsidRPr="00E03E87" w14:paraId="245E2AC5" w14:textId="77777777" w:rsidTr="00DC35D1">
        <w:tc>
          <w:tcPr>
            <w:tcW w:w="993" w:type="dxa"/>
          </w:tcPr>
          <w:p w14:paraId="6306A69C"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11329900"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Educación para la Ciudadanía</w:t>
            </w:r>
          </w:p>
        </w:tc>
        <w:tc>
          <w:tcPr>
            <w:tcW w:w="4536" w:type="dxa"/>
          </w:tcPr>
          <w:p w14:paraId="5D243ECF"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Trabajos </w:t>
            </w:r>
          </w:p>
        </w:tc>
        <w:tc>
          <w:tcPr>
            <w:tcW w:w="709" w:type="dxa"/>
          </w:tcPr>
          <w:p w14:paraId="528A72AD"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50</w:t>
            </w:r>
          </w:p>
        </w:tc>
      </w:tr>
      <w:tr w:rsidR="00E03E87" w:rsidRPr="00E03E87" w14:paraId="2461A256" w14:textId="77777777" w:rsidTr="00DC35D1">
        <w:tc>
          <w:tcPr>
            <w:tcW w:w="993" w:type="dxa"/>
          </w:tcPr>
          <w:p w14:paraId="4B9B8BD3"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295009B3"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7E90EF04"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Trabajo diario y participación </w:t>
            </w:r>
          </w:p>
        </w:tc>
        <w:tc>
          <w:tcPr>
            <w:tcW w:w="709" w:type="dxa"/>
          </w:tcPr>
          <w:p w14:paraId="192E683D"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30</w:t>
            </w:r>
          </w:p>
        </w:tc>
      </w:tr>
      <w:tr w:rsidR="00E03E87" w:rsidRPr="00E03E87" w14:paraId="4F23DB9D" w14:textId="77777777" w:rsidTr="00DC35D1">
        <w:tc>
          <w:tcPr>
            <w:tcW w:w="993" w:type="dxa"/>
          </w:tcPr>
          <w:p w14:paraId="509D7D3B"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44DA1EEB"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7EE0F914"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Actitud y comportamiento</w:t>
            </w:r>
          </w:p>
        </w:tc>
        <w:tc>
          <w:tcPr>
            <w:tcW w:w="709" w:type="dxa"/>
          </w:tcPr>
          <w:p w14:paraId="17C0810F"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20</w:t>
            </w:r>
          </w:p>
        </w:tc>
      </w:tr>
      <w:tr w:rsidR="00E03E87" w:rsidRPr="00E03E87" w14:paraId="0C9C44D3" w14:textId="77777777" w:rsidTr="00DC35D1">
        <w:tc>
          <w:tcPr>
            <w:tcW w:w="993" w:type="dxa"/>
          </w:tcPr>
          <w:p w14:paraId="2DACF499"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5F304DE6"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Cambios Sociales y Género</w:t>
            </w:r>
          </w:p>
        </w:tc>
        <w:tc>
          <w:tcPr>
            <w:tcW w:w="4536" w:type="dxa"/>
          </w:tcPr>
          <w:p w14:paraId="5B2952DC"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Trabajos y trabajo diario</w:t>
            </w:r>
          </w:p>
        </w:tc>
        <w:tc>
          <w:tcPr>
            <w:tcW w:w="709" w:type="dxa"/>
          </w:tcPr>
          <w:p w14:paraId="5B5CA7C0"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50</w:t>
            </w:r>
          </w:p>
        </w:tc>
      </w:tr>
      <w:tr w:rsidR="00E03E87" w:rsidRPr="00E03E87" w14:paraId="13B3C701" w14:textId="77777777" w:rsidTr="00DC35D1">
        <w:tc>
          <w:tcPr>
            <w:tcW w:w="993" w:type="dxa"/>
          </w:tcPr>
          <w:p w14:paraId="6208FE7C"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0E17BEDB"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400188F0"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Actitud, comportamiento, trabajo </w:t>
            </w:r>
          </w:p>
        </w:tc>
        <w:tc>
          <w:tcPr>
            <w:tcW w:w="709" w:type="dxa"/>
          </w:tcPr>
          <w:p w14:paraId="15EF2D91"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50 </w:t>
            </w:r>
          </w:p>
        </w:tc>
      </w:tr>
      <w:tr w:rsidR="00E03E87" w:rsidRPr="00E03E87" w14:paraId="4207DC30" w14:textId="77777777" w:rsidTr="00DC35D1">
        <w:tc>
          <w:tcPr>
            <w:tcW w:w="993" w:type="dxa"/>
          </w:tcPr>
          <w:p w14:paraId="72E63518"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4º ESO</w:t>
            </w:r>
          </w:p>
        </w:tc>
        <w:tc>
          <w:tcPr>
            <w:tcW w:w="3402" w:type="dxa"/>
          </w:tcPr>
          <w:p w14:paraId="048FE1B8"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Geografía e Historia</w:t>
            </w:r>
          </w:p>
        </w:tc>
        <w:tc>
          <w:tcPr>
            <w:tcW w:w="4536" w:type="dxa"/>
          </w:tcPr>
          <w:p w14:paraId="1ED2F709"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Pruebas objetivas y/o trabajos</w:t>
            </w:r>
          </w:p>
        </w:tc>
        <w:tc>
          <w:tcPr>
            <w:tcW w:w="709" w:type="dxa"/>
          </w:tcPr>
          <w:p w14:paraId="1E5BC7AC"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30</w:t>
            </w:r>
          </w:p>
        </w:tc>
      </w:tr>
      <w:tr w:rsidR="00E03E87" w:rsidRPr="00E03E87" w14:paraId="343AF9BF" w14:textId="77777777" w:rsidTr="00DC35D1">
        <w:tc>
          <w:tcPr>
            <w:tcW w:w="993" w:type="dxa"/>
          </w:tcPr>
          <w:p w14:paraId="4296FAF3"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35260A21"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0F5F6344"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Trabajo diario y cuaderno de clase </w:t>
            </w:r>
          </w:p>
        </w:tc>
        <w:tc>
          <w:tcPr>
            <w:tcW w:w="709" w:type="dxa"/>
          </w:tcPr>
          <w:p w14:paraId="596FE1EC"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60</w:t>
            </w:r>
          </w:p>
        </w:tc>
      </w:tr>
      <w:tr w:rsidR="00E03E87" w:rsidRPr="00E03E87" w14:paraId="16093D83" w14:textId="77777777" w:rsidTr="00DC35D1">
        <w:tc>
          <w:tcPr>
            <w:tcW w:w="993" w:type="dxa"/>
          </w:tcPr>
          <w:p w14:paraId="558BD426"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7056A5BF"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47217876"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Actitud y comportamiento </w:t>
            </w:r>
          </w:p>
        </w:tc>
        <w:tc>
          <w:tcPr>
            <w:tcW w:w="709" w:type="dxa"/>
          </w:tcPr>
          <w:p w14:paraId="6A172C3E"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10</w:t>
            </w:r>
          </w:p>
        </w:tc>
      </w:tr>
      <w:tr w:rsidR="00E03E87" w:rsidRPr="00E03E87" w14:paraId="73B9B5A3" w14:textId="77777777" w:rsidTr="00DC35D1">
        <w:tc>
          <w:tcPr>
            <w:tcW w:w="993" w:type="dxa"/>
          </w:tcPr>
          <w:p w14:paraId="7B898F25"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1º Bto.</w:t>
            </w:r>
          </w:p>
        </w:tc>
        <w:tc>
          <w:tcPr>
            <w:tcW w:w="3402" w:type="dxa"/>
          </w:tcPr>
          <w:p w14:paraId="6745865C"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Historia Mundo Contemporáneo</w:t>
            </w:r>
          </w:p>
        </w:tc>
        <w:tc>
          <w:tcPr>
            <w:tcW w:w="4536" w:type="dxa"/>
          </w:tcPr>
          <w:p w14:paraId="71406471"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Trabajos investigación y/o monográficos</w:t>
            </w:r>
          </w:p>
        </w:tc>
        <w:tc>
          <w:tcPr>
            <w:tcW w:w="709" w:type="dxa"/>
          </w:tcPr>
          <w:p w14:paraId="4E5A27E7"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60</w:t>
            </w:r>
          </w:p>
        </w:tc>
      </w:tr>
      <w:tr w:rsidR="00E03E87" w:rsidRPr="00E03E87" w14:paraId="00DC9770" w14:textId="77777777" w:rsidTr="00DC35D1">
        <w:tc>
          <w:tcPr>
            <w:tcW w:w="993" w:type="dxa"/>
          </w:tcPr>
          <w:p w14:paraId="367A1D8F"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05CCCDCC"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1CFFAC3B"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Actividades de desarrollo de los temas</w:t>
            </w:r>
          </w:p>
        </w:tc>
        <w:tc>
          <w:tcPr>
            <w:tcW w:w="709" w:type="dxa"/>
          </w:tcPr>
          <w:p w14:paraId="177F11DA"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25</w:t>
            </w:r>
          </w:p>
        </w:tc>
      </w:tr>
      <w:tr w:rsidR="00E03E87" w:rsidRPr="00E03E87" w14:paraId="40F319BB" w14:textId="77777777" w:rsidTr="00DC35D1">
        <w:tc>
          <w:tcPr>
            <w:tcW w:w="993" w:type="dxa"/>
          </w:tcPr>
          <w:p w14:paraId="29AA62DB"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089F23C2"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5C2B914B"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Entrega a tiempo de tareas de forma correcta</w:t>
            </w:r>
          </w:p>
        </w:tc>
        <w:tc>
          <w:tcPr>
            <w:tcW w:w="709" w:type="dxa"/>
          </w:tcPr>
          <w:p w14:paraId="0E71DB34"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15</w:t>
            </w:r>
          </w:p>
        </w:tc>
      </w:tr>
      <w:tr w:rsidR="00E03E87" w:rsidRPr="00E03E87" w14:paraId="19FD7C98" w14:textId="77777777" w:rsidTr="00DC35D1">
        <w:tc>
          <w:tcPr>
            <w:tcW w:w="993" w:type="dxa"/>
          </w:tcPr>
          <w:p w14:paraId="492EEB7B"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2º Bto.</w:t>
            </w:r>
          </w:p>
        </w:tc>
        <w:tc>
          <w:tcPr>
            <w:tcW w:w="3402" w:type="dxa"/>
          </w:tcPr>
          <w:p w14:paraId="280CB1A4"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Geografía</w:t>
            </w:r>
          </w:p>
        </w:tc>
        <w:tc>
          <w:tcPr>
            <w:tcW w:w="4536" w:type="dxa"/>
          </w:tcPr>
          <w:p w14:paraId="0A079FE5"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Actividades y trabajos</w:t>
            </w:r>
          </w:p>
        </w:tc>
        <w:tc>
          <w:tcPr>
            <w:tcW w:w="709" w:type="dxa"/>
          </w:tcPr>
          <w:p w14:paraId="618DDA53"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80</w:t>
            </w:r>
          </w:p>
        </w:tc>
      </w:tr>
      <w:tr w:rsidR="00E03E87" w:rsidRPr="00E03E87" w14:paraId="1BEC5E68" w14:textId="77777777" w:rsidTr="00DC35D1">
        <w:tc>
          <w:tcPr>
            <w:tcW w:w="993" w:type="dxa"/>
          </w:tcPr>
          <w:p w14:paraId="2CA18FEA"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4D1ABC6E"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15BB9930"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Actitud y comportamiento </w:t>
            </w:r>
          </w:p>
        </w:tc>
        <w:tc>
          <w:tcPr>
            <w:tcW w:w="709" w:type="dxa"/>
          </w:tcPr>
          <w:p w14:paraId="58F07604"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20</w:t>
            </w:r>
          </w:p>
        </w:tc>
      </w:tr>
      <w:tr w:rsidR="00E03E87" w:rsidRPr="00E03E87" w14:paraId="0CB80812" w14:textId="77777777" w:rsidTr="00DC35D1">
        <w:tc>
          <w:tcPr>
            <w:tcW w:w="993" w:type="dxa"/>
          </w:tcPr>
          <w:p w14:paraId="55EE8549"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3A7C22A1"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Historia del Arte</w:t>
            </w:r>
          </w:p>
        </w:tc>
        <w:tc>
          <w:tcPr>
            <w:tcW w:w="4536" w:type="dxa"/>
          </w:tcPr>
          <w:p w14:paraId="47493D8D"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Pruebas objetivas y/o trabajos </w:t>
            </w:r>
          </w:p>
        </w:tc>
        <w:tc>
          <w:tcPr>
            <w:tcW w:w="709" w:type="dxa"/>
          </w:tcPr>
          <w:p w14:paraId="5FCB1380"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40</w:t>
            </w:r>
          </w:p>
        </w:tc>
      </w:tr>
      <w:tr w:rsidR="00E03E87" w:rsidRPr="00E03E87" w14:paraId="4F5CABAC" w14:textId="77777777" w:rsidTr="00DC35D1">
        <w:tc>
          <w:tcPr>
            <w:tcW w:w="993" w:type="dxa"/>
          </w:tcPr>
          <w:p w14:paraId="0B1A439A"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09A0331B"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61D54336"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Actividades y trabajos</w:t>
            </w:r>
          </w:p>
        </w:tc>
        <w:tc>
          <w:tcPr>
            <w:tcW w:w="709" w:type="dxa"/>
          </w:tcPr>
          <w:p w14:paraId="4D80557E"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55</w:t>
            </w:r>
          </w:p>
        </w:tc>
      </w:tr>
      <w:tr w:rsidR="00E03E87" w:rsidRPr="00E03E87" w14:paraId="011CC68D" w14:textId="77777777" w:rsidTr="00DC35D1">
        <w:tc>
          <w:tcPr>
            <w:tcW w:w="993" w:type="dxa"/>
          </w:tcPr>
          <w:p w14:paraId="3132CAB7"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0497912C"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45A8EB6C"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Actitud y comportamiento </w:t>
            </w:r>
          </w:p>
        </w:tc>
        <w:tc>
          <w:tcPr>
            <w:tcW w:w="709" w:type="dxa"/>
          </w:tcPr>
          <w:p w14:paraId="7C5C6F0A"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5</w:t>
            </w:r>
          </w:p>
        </w:tc>
      </w:tr>
      <w:tr w:rsidR="00E03E87" w:rsidRPr="00E03E87" w14:paraId="4087911C" w14:textId="77777777" w:rsidTr="00DC35D1">
        <w:tc>
          <w:tcPr>
            <w:tcW w:w="993" w:type="dxa"/>
          </w:tcPr>
          <w:p w14:paraId="47F9C2B3"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53AF1EB3"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Historia de España</w:t>
            </w:r>
          </w:p>
        </w:tc>
        <w:tc>
          <w:tcPr>
            <w:tcW w:w="4536" w:type="dxa"/>
          </w:tcPr>
          <w:p w14:paraId="00399DE3"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Esquema y/o resumen de los temas y trabajos de investigación</w:t>
            </w:r>
          </w:p>
        </w:tc>
        <w:tc>
          <w:tcPr>
            <w:tcW w:w="709" w:type="dxa"/>
          </w:tcPr>
          <w:p w14:paraId="3D6AAD4F"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80</w:t>
            </w:r>
          </w:p>
        </w:tc>
      </w:tr>
      <w:tr w:rsidR="00E03E87" w:rsidRPr="00E03E87" w14:paraId="329D8E29" w14:textId="77777777" w:rsidTr="00DC35D1">
        <w:tc>
          <w:tcPr>
            <w:tcW w:w="993" w:type="dxa"/>
          </w:tcPr>
          <w:p w14:paraId="2BD6A621" w14:textId="77777777" w:rsidR="00E03E87" w:rsidRPr="00E03E87" w:rsidRDefault="00E03E87" w:rsidP="00E03E87">
            <w:pPr>
              <w:spacing w:line="276" w:lineRule="auto"/>
              <w:jc w:val="both"/>
              <w:rPr>
                <w:rFonts w:ascii="Times New Roman" w:hAnsi="Times New Roman" w:cs="Times New Roman"/>
                <w:sz w:val="24"/>
                <w:szCs w:val="24"/>
              </w:rPr>
            </w:pPr>
          </w:p>
        </w:tc>
        <w:tc>
          <w:tcPr>
            <w:tcW w:w="3402" w:type="dxa"/>
          </w:tcPr>
          <w:p w14:paraId="64B01A5A" w14:textId="77777777" w:rsidR="00E03E87" w:rsidRPr="00E03E87" w:rsidRDefault="00E03E87" w:rsidP="00E03E87">
            <w:pPr>
              <w:spacing w:line="276" w:lineRule="auto"/>
              <w:jc w:val="both"/>
              <w:rPr>
                <w:rFonts w:ascii="Times New Roman" w:hAnsi="Times New Roman" w:cs="Times New Roman"/>
                <w:sz w:val="24"/>
                <w:szCs w:val="24"/>
              </w:rPr>
            </w:pPr>
          </w:p>
        </w:tc>
        <w:tc>
          <w:tcPr>
            <w:tcW w:w="4536" w:type="dxa"/>
          </w:tcPr>
          <w:p w14:paraId="52EFCAC8"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Elaboración preguntas semiabiertas </w:t>
            </w:r>
            <w:proofErr w:type="gramStart"/>
            <w:r w:rsidRPr="00E03E87">
              <w:rPr>
                <w:rFonts w:ascii="Times New Roman" w:hAnsi="Times New Roman" w:cs="Times New Roman"/>
                <w:sz w:val="24"/>
                <w:szCs w:val="24"/>
              </w:rPr>
              <w:t>y  abiertas</w:t>
            </w:r>
            <w:proofErr w:type="gramEnd"/>
          </w:p>
        </w:tc>
        <w:tc>
          <w:tcPr>
            <w:tcW w:w="709" w:type="dxa"/>
          </w:tcPr>
          <w:p w14:paraId="54433D90" w14:textId="77777777" w:rsidR="00E03E87" w:rsidRPr="00E03E87" w:rsidRDefault="00E03E87" w:rsidP="00E03E87">
            <w:pPr>
              <w:spacing w:line="276" w:lineRule="auto"/>
              <w:jc w:val="both"/>
              <w:rPr>
                <w:rFonts w:ascii="Times New Roman" w:hAnsi="Times New Roman" w:cs="Times New Roman"/>
                <w:sz w:val="24"/>
                <w:szCs w:val="24"/>
              </w:rPr>
            </w:pPr>
            <w:r w:rsidRPr="00E03E87">
              <w:rPr>
                <w:rFonts w:ascii="Times New Roman" w:hAnsi="Times New Roman" w:cs="Times New Roman"/>
                <w:sz w:val="24"/>
                <w:szCs w:val="24"/>
              </w:rPr>
              <w:t xml:space="preserve">  20</w:t>
            </w:r>
          </w:p>
        </w:tc>
      </w:tr>
    </w:tbl>
    <w:p w14:paraId="6163945B" w14:textId="77777777" w:rsidR="00E03E87" w:rsidRPr="00E03E87" w:rsidRDefault="00E03E87" w:rsidP="00E03E87">
      <w:pPr>
        <w:spacing w:after="0" w:line="276" w:lineRule="auto"/>
        <w:jc w:val="both"/>
        <w:rPr>
          <w:rFonts w:ascii="Times New Roman" w:hAnsi="Times New Roman" w:cs="Times New Roman"/>
          <w:sz w:val="24"/>
          <w:szCs w:val="24"/>
        </w:rPr>
      </w:pPr>
    </w:p>
    <w:p w14:paraId="443F629E" w14:textId="19A4E066" w:rsidR="00E03E87" w:rsidRPr="00E03E87" w:rsidRDefault="00680E76" w:rsidP="00E03E8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03E87" w:rsidRPr="00E03E87">
        <w:rPr>
          <w:rFonts w:ascii="Times New Roman" w:hAnsi="Times New Roman" w:cs="Times New Roman"/>
          <w:sz w:val="24"/>
          <w:szCs w:val="24"/>
        </w:rPr>
        <w:t xml:space="preserve">Las clases se seguirán de forma telemática mediante las siguientes plataformas digitales:  Moodle, </w:t>
      </w:r>
      <w:proofErr w:type="spellStart"/>
      <w:r w:rsidR="00E03E87" w:rsidRPr="00E03E87">
        <w:rPr>
          <w:rFonts w:ascii="Times New Roman" w:hAnsi="Times New Roman" w:cs="Times New Roman"/>
          <w:sz w:val="24"/>
          <w:szCs w:val="24"/>
        </w:rPr>
        <w:t>Classroom</w:t>
      </w:r>
      <w:proofErr w:type="spellEnd"/>
      <w:r w:rsidR="00E03E87" w:rsidRPr="00E03E87">
        <w:rPr>
          <w:rFonts w:ascii="Times New Roman" w:hAnsi="Times New Roman" w:cs="Times New Roman"/>
          <w:sz w:val="24"/>
          <w:szCs w:val="24"/>
        </w:rPr>
        <w:t xml:space="preserve"> y correo electrónico. </w:t>
      </w:r>
    </w:p>
    <w:p w14:paraId="1BDF0544" w14:textId="2FA234E6" w:rsidR="00680E76" w:rsidRDefault="00680E76" w:rsidP="00E03E87">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La carga horaria de las asignaturas sería la misma.</w:t>
      </w:r>
    </w:p>
    <w:p w14:paraId="0CD79E91" w14:textId="05076675" w:rsidR="00680E76" w:rsidRPr="00E03E87" w:rsidRDefault="00680E76" w:rsidP="00680E7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El plan de recuperación </w:t>
      </w:r>
      <w:r>
        <w:rPr>
          <w:rFonts w:ascii="Times New Roman" w:hAnsi="Times New Roman" w:cs="Times New Roman"/>
          <w:sz w:val="24"/>
          <w:szCs w:val="24"/>
        </w:rPr>
        <w:t xml:space="preserve">de las materias pendientes </w:t>
      </w:r>
      <w:r>
        <w:rPr>
          <w:rFonts w:ascii="Times New Roman" w:hAnsi="Times New Roman" w:cs="Times New Roman"/>
          <w:sz w:val="24"/>
          <w:szCs w:val="24"/>
        </w:rPr>
        <w:t xml:space="preserve">se mantiene el ya establecido, salvo en Historia del Mundo Contemporáneo de primero de bachillerato, que sería sustituido por un trabajo de investigación. </w:t>
      </w:r>
    </w:p>
    <w:p w14:paraId="4EB70F08" w14:textId="770E8C00" w:rsidR="00E03E87" w:rsidRDefault="00680E76" w:rsidP="00E03E8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L</w:t>
      </w:r>
      <w:r w:rsidR="00E03E87" w:rsidRPr="00E03E87">
        <w:rPr>
          <w:rFonts w:ascii="Times New Roman" w:hAnsi="Times New Roman" w:cs="Times New Roman"/>
          <w:sz w:val="24"/>
          <w:szCs w:val="24"/>
        </w:rPr>
        <w:t xml:space="preserve">os demás aspectos, se mantienen los recogidos en las programaciones. </w:t>
      </w:r>
    </w:p>
    <w:p w14:paraId="43F8C374" w14:textId="396F1095" w:rsidR="00680E76" w:rsidRDefault="00680E76" w:rsidP="00E03E87">
      <w:pPr>
        <w:spacing w:after="0" w:line="276" w:lineRule="auto"/>
        <w:jc w:val="both"/>
        <w:rPr>
          <w:rFonts w:ascii="Times New Roman" w:hAnsi="Times New Roman" w:cs="Times New Roman"/>
          <w:sz w:val="24"/>
          <w:szCs w:val="24"/>
        </w:rPr>
      </w:pPr>
    </w:p>
    <w:p w14:paraId="4BAA38F5" w14:textId="77777777" w:rsidR="00E03E87" w:rsidRDefault="00E03E87" w:rsidP="009F4E75">
      <w:pPr>
        <w:spacing w:after="91" w:line="364" w:lineRule="auto"/>
        <w:ind w:right="286"/>
        <w:jc w:val="both"/>
        <w:rPr>
          <w:rFonts w:ascii="Times New Roman" w:eastAsia="Times New Roman" w:hAnsi="Times New Roman" w:cs="Times New Roman"/>
          <w:color w:val="000000"/>
          <w:lang w:eastAsia="es-ES"/>
        </w:rPr>
      </w:pPr>
    </w:p>
    <w:p w14:paraId="6F27DE33" w14:textId="77777777" w:rsidR="00E03E87" w:rsidRPr="009F4E75" w:rsidRDefault="00E03E87" w:rsidP="009F4E75">
      <w:pPr>
        <w:spacing w:after="91" w:line="364" w:lineRule="auto"/>
        <w:ind w:right="286"/>
        <w:jc w:val="both"/>
        <w:rPr>
          <w:rFonts w:ascii="Times New Roman" w:eastAsia="Times New Roman" w:hAnsi="Times New Roman" w:cs="Times New Roman"/>
          <w:color w:val="000000"/>
          <w:lang w:eastAsia="es-ES"/>
        </w:rPr>
      </w:pPr>
    </w:p>
    <w:p w14:paraId="6AC64AB4" w14:textId="77777777" w:rsidR="009F4E75" w:rsidRDefault="009F4E75" w:rsidP="00311C9D">
      <w:pPr>
        <w:spacing w:after="0" w:line="276" w:lineRule="auto"/>
        <w:jc w:val="both"/>
        <w:rPr>
          <w:rFonts w:ascii="Times New Roman" w:hAnsi="Times New Roman" w:cs="Times New Roman"/>
          <w:sz w:val="24"/>
          <w:szCs w:val="24"/>
        </w:rPr>
      </w:pPr>
    </w:p>
    <w:sectPr w:rsidR="009F4E75" w:rsidSect="00EB2A7D">
      <w:pgSz w:w="11910" w:h="16840"/>
      <w:pgMar w:top="1580" w:right="520" w:bottom="280" w:left="13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EBC48" w14:textId="77777777" w:rsidR="00925F7D" w:rsidRDefault="00925F7D" w:rsidP="009F4E75">
      <w:pPr>
        <w:spacing w:after="0" w:line="240" w:lineRule="auto"/>
      </w:pPr>
      <w:r>
        <w:separator/>
      </w:r>
    </w:p>
  </w:endnote>
  <w:endnote w:type="continuationSeparator" w:id="0">
    <w:p w14:paraId="4C443B95" w14:textId="77777777" w:rsidR="00925F7D" w:rsidRDefault="00925F7D" w:rsidP="009F4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04746" w14:textId="77777777" w:rsidR="00925F7D" w:rsidRDefault="00925F7D">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448CE" w14:textId="77777777" w:rsidR="00925F7D" w:rsidRDefault="00925F7D">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D293B" w14:textId="77777777" w:rsidR="00925F7D" w:rsidRDefault="00925F7D">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45CD" w14:textId="77777777" w:rsidR="00925F7D" w:rsidRDefault="00925F7D">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9D155" w14:textId="77777777" w:rsidR="00925F7D" w:rsidRDefault="00925F7D">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3943D" w14:textId="77777777" w:rsidR="00925F7D" w:rsidRDefault="00925F7D">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B7AE0" w14:textId="77777777" w:rsidR="00925F7D" w:rsidRDefault="00925F7D">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EBD21" w14:textId="77777777" w:rsidR="00925F7D" w:rsidRDefault="00925F7D">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34B2D" w14:textId="77777777" w:rsidR="00925F7D" w:rsidRDefault="00925F7D">
    <w:pPr>
      <w:pStyle w:val="Piedep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D2ED7" w14:textId="77777777" w:rsidR="00925F7D" w:rsidRDefault="00925F7D">
    <w:pPr>
      <w:pStyle w:val="Piedep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1E34" w14:textId="77777777" w:rsidR="00925F7D" w:rsidRDefault="00925F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3CC77" w14:textId="77777777" w:rsidR="00925F7D" w:rsidRDefault="00925F7D">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B4867" w14:textId="77777777" w:rsidR="00925F7D" w:rsidRDefault="00925F7D">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2D634" w14:textId="77777777" w:rsidR="00925F7D" w:rsidRDefault="00925F7D">
    <w:pPr>
      <w:pStyle w:val="Piedep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85DDA" w14:textId="77777777" w:rsidR="00925F7D" w:rsidRDefault="00925F7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9A1B7" w14:textId="77777777" w:rsidR="00925F7D" w:rsidRDefault="00925F7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6CD34" w14:textId="77777777" w:rsidR="00925F7D" w:rsidRDefault="00925F7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8A34B" w14:textId="77777777" w:rsidR="00925F7D" w:rsidRDefault="00925F7D">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12BEA" w14:textId="77777777" w:rsidR="00925F7D" w:rsidRDefault="00925F7D">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792B8" w14:textId="77777777" w:rsidR="00925F7D" w:rsidRDefault="00925F7D">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F1DDD" w14:textId="77777777" w:rsidR="00925F7D" w:rsidRDefault="00925F7D">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006F1" w14:textId="77777777" w:rsidR="00925F7D" w:rsidRDefault="00925F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D2281B" w14:textId="77777777" w:rsidR="00925F7D" w:rsidRDefault="00925F7D" w:rsidP="009F4E75">
      <w:pPr>
        <w:spacing w:after="0" w:line="240" w:lineRule="auto"/>
      </w:pPr>
      <w:r>
        <w:separator/>
      </w:r>
    </w:p>
  </w:footnote>
  <w:footnote w:type="continuationSeparator" w:id="0">
    <w:p w14:paraId="31454C33" w14:textId="77777777" w:rsidR="00925F7D" w:rsidRDefault="00925F7D" w:rsidP="009F4E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2195786"/>
      <w:docPartObj>
        <w:docPartGallery w:val="Page Numbers (Top of Page)"/>
        <w:docPartUnique/>
      </w:docPartObj>
    </w:sdtPr>
    <w:sdtEndPr/>
    <w:sdtContent>
      <w:p w14:paraId="77F36ECD" w14:textId="77777777" w:rsidR="00925F7D" w:rsidRDefault="00925F7D">
        <w:pPr>
          <w:pStyle w:val="Encabezado"/>
          <w:jc w:val="right"/>
        </w:pPr>
        <w:r>
          <w:fldChar w:fldCharType="begin"/>
        </w:r>
        <w:r>
          <w:instrText>PAGE   \* MERGEFORMAT</w:instrText>
        </w:r>
        <w:r>
          <w:fldChar w:fldCharType="separate"/>
        </w:r>
        <w:r w:rsidRPr="00823956">
          <w:rPr>
            <w:noProof/>
            <w:lang w:val="es-ES"/>
          </w:rPr>
          <w:t>3</w:t>
        </w:r>
        <w:r>
          <w:fldChar w:fldCharType="end"/>
        </w:r>
      </w:p>
    </w:sdtContent>
  </w:sdt>
  <w:p w14:paraId="50EEB891" w14:textId="77777777" w:rsidR="00925F7D" w:rsidRDefault="00925F7D">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53213" w14:textId="77777777" w:rsidR="00925F7D" w:rsidRDefault="00925F7D">
    <w:pPr>
      <w:pStyle w:val="Encabezado"/>
    </w:pPr>
    <w:r>
      <w:t>11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2223E" w14:textId="77777777" w:rsidR="00925F7D" w:rsidRDefault="00925F7D">
    <w:pPr>
      <w:pStyle w:val="Encabezado"/>
    </w:pPr>
    <w:r>
      <w:t>12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89C39" w14:textId="77777777" w:rsidR="00925F7D" w:rsidRDefault="00925F7D">
    <w:pPr>
      <w:pStyle w:val="Encabezado"/>
    </w:pPr>
    <w:r>
      <w:t>13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65B9E" w14:textId="77777777" w:rsidR="00925F7D" w:rsidRDefault="00925F7D">
    <w:pPr>
      <w:pStyle w:val="Encabezado"/>
    </w:pPr>
    <w:r>
      <w:t>14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1836C" w14:textId="77777777" w:rsidR="00925F7D" w:rsidRDefault="00925F7D">
    <w:pPr>
      <w:pStyle w:val="Encabezado"/>
    </w:pPr>
    <w:r>
      <w:t>16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7B72E" w14:textId="77777777" w:rsidR="00925F7D" w:rsidRDefault="00925F7D">
    <w:pPr>
      <w:pStyle w:val="Encabezado"/>
    </w:pPr>
    <w:r>
      <w:t>17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FA48E" w14:textId="77777777" w:rsidR="00925F7D" w:rsidRDefault="00925F7D">
    <w:pPr>
      <w:pStyle w:val="Encabezado"/>
    </w:pPr>
    <w:r>
      <w:t>18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82988" w14:textId="77777777" w:rsidR="00925F7D" w:rsidRDefault="00925F7D">
    <w:pPr>
      <w:pStyle w:val="Encabezado"/>
    </w:pPr>
    <w:r>
      <w:t>19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72EB6" w14:textId="77777777" w:rsidR="00925F7D" w:rsidRDefault="00925F7D">
    <w:pPr>
      <w:pStyle w:val="Encabezado"/>
    </w:pPr>
    <w:r>
      <w:t>21</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54C0F" w14:textId="77777777" w:rsidR="00925F7D" w:rsidRDefault="00925F7D">
    <w:pPr>
      <w:pStyle w:val="Encabezado"/>
    </w:pPr>
    <w:r>
      <w:t>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2568977"/>
      <w:docPartObj>
        <w:docPartGallery w:val="Page Numbers (Top of Page)"/>
        <w:docPartUnique/>
      </w:docPartObj>
    </w:sdtPr>
    <w:sdtEndPr/>
    <w:sdtContent>
      <w:p w14:paraId="2895E525" w14:textId="77777777" w:rsidR="00925F7D" w:rsidRDefault="00925F7D">
        <w:pPr>
          <w:pStyle w:val="Encabezado"/>
        </w:pPr>
        <w:r>
          <w:fldChar w:fldCharType="begin"/>
        </w:r>
        <w:r>
          <w:instrText>PAGE   \* MERGEFORMAT</w:instrText>
        </w:r>
        <w:r>
          <w:fldChar w:fldCharType="separate"/>
        </w:r>
        <w:r w:rsidRPr="00823956">
          <w:rPr>
            <w:noProof/>
            <w:lang w:val="es-ES"/>
          </w:rPr>
          <w:t>1</w:t>
        </w:r>
        <w:r>
          <w:fldChar w:fldCharType="end"/>
        </w:r>
      </w:p>
    </w:sdtContent>
  </w:sdt>
  <w:p w14:paraId="198491CA" w14:textId="77777777" w:rsidR="00925F7D" w:rsidRDefault="00925F7D">
    <w:pPr>
      <w:pStyle w:val="Encabezad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E2154" w14:textId="77777777" w:rsidR="00925F7D" w:rsidRDefault="00925F7D">
    <w:pPr>
      <w:pStyle w:val="Encabezado"/>
    </w:pPr>
    <w:r>
      <w:t>24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44279" w14:textId="77777777" w:rsidR="00925F7D" w:rsidRDefault="00925F7D">
    <w:pPr>
      <w:pStyle w:val="Encabezado"/>
    </w:pPr>
    <w:r>
      <w:t>25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04E8F" w14:textId="77777777" w:rsidR="00925F7D" w:rsidRDefault="00925F7D">
    <w:pPr>
      <w:pStyle w:val="Encabezado"/>
    </w:pPr>
    <w:r>
      <w:t>29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C6149" w14:textId="77777777" w:rsidR="00925F7D" w:rsidRDefault="00925F7D">
    <w:pPr>
      <w:pStyle w:val="Encabezado"/>
    </w:pPr>
    <w:r>
      <w:t>30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9182846"/>
      <w:docPartObj>
        <w:docPartGallery w:val="Page Numbers (Top of Page)"/>
        <w:docPartUnique/>
      </w:docPartObj>
    </w:sdtPr>
    <w:sdtEndPr/>
    <w:sdtContent>
      <w:p w14:paraId="01FDB4F9" w14:textId="77777777" w:rsidR="00925F7D" w:rsidRDefault="00925F7D">
        <w:pPr>
          <w:pStyle w:val="Encabezado"/>
        </w:pPr>
        <w:r>
          <w:fldChar w:fldCharType="begin"/>
        </w:r>
        <w:r>
          <w:instrText>PAGE   \* MERGEFORMAT</w:instrText>
        </w:r>
        <w:r>
          <w:fldChar w:fldCharType="separate"/>
        </w:r>
        <w:r w:rsidRPr="00823956">
          <w:rPr>
            <w:noProof/>
            <w:lang w:val="es-ES"/>
          </w:rPr>
          <w:t>31</w:t>
        </w:r>
        <w:r>
          <w:fldChar w:fldCharType="end"/>
        </w:r>
      </w:p>
    </w:sdtContent>
  </w:sdt>
  <w:p w14:paraId="7D145F8A" w14:textId="77777777" w:rsidR="00925F7D" w:rsidRDefault="00925F7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507611"/>
      <w:docPartObj>
        <w:docPartGallery w:val="Page Numbers (Top of Page)"/>
        <w:docPartUnique/>
      </w:docPartObj>
    </w:sdtPr>
    <w:sdtEndPr/>
    <w:sdtContent>
      <w:p w14:paraId="7118E1F6" w14:textId="77777777" w:rsidR="00925F7D" w:rsidRDefault="00925F7D">
        <w:pPr>
          <w:pStyle w:val="Encabezado"/>
          <w:jc w:val="right"/>
        </w:pPr>
        <w:r>
          <w:fldChar w:fldCharType="begin"/>
        </w:r>
        <w:r>
          <w:instrText>PAGE   \* MERGEFORMAT</w:instrText>
        </w:r>
        <w:r>
          <w:fldChar w:fldCharType="separate"/>
        </w:r>
        <w:r w:rsidRPr="00823956">
          <w:rPr>
            <w:noProof/>
            <w:lang w:val="es-ES"/>
          </w:rPr>
          <w:t>4</w:t>
        </w:r>
        <w:r>
          <w:fldChar w:fldCharType="end"/>
        </w:r>
      </w:p>
    </w:sdtContent>
  </w:sdt>
  <w:p w14:paraId="62A19ED7" w14:textId="77777777" w:rsidR="00925F7D" w:rsidRDefault="00925F7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9806488"/>
      <w:docPartObj>
        <w:docPartGallery w:val="Page Numbers (Top of Page)"/>
        <w:docPartUnique/>
      </w:docPartObj>
    </w:sdtPr>
    <w:sdtEndPr/>
    <w:sdtContent>
      <w:p w14:paraId="7089F1AA" w14:textId="77777777" w:rsidR="00925F7D" w:rsidRDefault="00925F7D">
        <w:pPr>
          <w:pStyle w:val="Encabezado"/>
          <w:jc w:val="right"/>
        </w:pPr>
        <w:r>
          <w:fldChar w:fldCharType="begin"/>
        </w:r>
        <w:r>
          <w:instrText>PAGE   \* MERGEFORMAT</w:instrText>
        </w:r>
        <w:r>
          <w:fldChar w:fldCharType="separate"/>
        </w:r>
        <w:r w:rsidRPr="00823956">
          <w:rPr>
            <w:noProof/>
            <w:lang w:val="es-ES"/>
          </w:rPr>
          <w:t>5</w:t>
        </w:r>
        <w:r>
          <w:fldChar w:fldCharType="end"/>
        </w:r>
      </w:p>
    </w:sdtContent>
  </w:sdt>
  <w:p w14:paraId="7708FFC4" w14:textId="77777777" w:rsidR="00925F7D" w:rsidRDefault="00925F7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1EE34" w14:textId="77777777" w:rsidR="00925F7D" w:rsidRDefault="00925F7D">
    <w:pPr>
      <w:pStyle w:val="Encabezado"/>
    </w:pPr>
    <w:r>
      <w:t>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BF5C5" w14:textId="77777777" w:rsidR="00925F7D" w:rsidRDefault="00925F7D">
    <w:pPr>
      <w:pStyle w:val="Encabezado"/>
    </w:pP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BF6CC" w14:textId="77777777" w:rsidR="00925F7D" w:rsidRDefault="00925F7D">
    <w:pPr>
      <w:pStyle w:val="Encabezado"/>
    </w:pPr>
    <w:r>
      <w:t>8</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64D53" w14:textId="77777777" w:rsidR="00925F7D" w:rsidRDefault="00925F7D">
    <w:pPr>
      <w:pStyle w:val="Encabezado"/>
    </w:pPr>
    <w:r>
      <w:t>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EFE3" w14:textId="77777777" w:rsidR="00925F7D" w:rsidRDefault="00925F7D">
    <w:pPr>
      <w:pStyle w:val="Encabezado"/>
    </w:pPr>
    <w: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E39E1"/>
    <w:multiLevelType w:val="hybridMultilevel"/>
    <w:tmpl w:val="6830604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15:restartNumberingAfterBreak="0">
    <w:nsid w:val="0074043B"/>
    <w:multiLevelType w:val="hybridMultilevel"/>
    <w:tmpl w:val="D8E2CD80"/>
    <w:lvl w:ilvl="0" w:tplc="4A9CBFBA">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3607F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C6A27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66BAF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F438D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4E783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6ECED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AC591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9A37D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A07AE3"/>
    <w:multiLevelType w:val="hybridMultilevel"/>
    <w:tmpl w:val="65AE1D2A"/>
    <w:lvl w:ilvl="0" w:tplc="2B4A0F0A">
      <w:start w:val="1"/>
      <w:numFmt w:val="bullet"/>
      <w:lvlText w:val="-"/>
      <w:lvlJc w:val="left"/>
      <w:pPr>
        <w:ind w:left="1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FC3D52">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601794">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D87CE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D2469A">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0C5260">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B4BB7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6ACAFE">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8A9030">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C9241A"/>
    <w:multiLevelType w:val="hybridMultilevel"/>
    <w:tmpl w:val="3F82D288"/>
    <w:lvl w:ilvl="0" w:tplc="66986AC6">
      <w:start w:val="1"/>
      <w:numFmt w:val="bullet"/>
      <w:lvlText w:val="-"/>
      <w:lvlJc w:val="left"/>
      <w:pPr>
        <w:ind w:left="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5CA5F4">
      <w:start w:val="1"/>
      <w:numFmt w:val="bullet"/>
      <w:lvlText w:val="o"/>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34EB94">
      <w:start w:val="1"/>
      <w:numFmt w:val="bullet"/>
      <w:lvlText w:val="▪"/>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80447F2">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88E892">
      <w:start w:val="1"/>
      <w:numFmt w:val="bullet"/>
      <w:lvlText w:val="o"/>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0CB27A">
      <w:start w:val="1"/>
      <w:numFmt w:val="bullet"/>
      <w:lvlText w:val="▪"/>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4A2DA6">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AECDE2">
      <w:start w:val="1"/>
      <w:numFmt w:val="bullet"/>
      <w:lvlText w:val="o"/>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56F09E">
      <w:start w:val="1"/>
      <w:numFmt w:val="bullet"/>
      <w:lvlText w:val="▪"/>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1FE2D3C"/>
    <w:multiLevelType w:val="multilevel"/>
    <w:tmpl w:val="2C2E5460"/>
    <w:styleLink w:val="WWNum34"/>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5" w15:restartNumberingAfterBreak="0">
    <w:nsid w:val="022027E4"/>
    <w:multiLevelType w:val="multilevel"/>
    <w:tmpl w:val="A77CB826"/>
    <w:lvl w:ilvl="0">
      <w:start w:val="1"/>
      <w:numFmt w:val="bullet"/>
      <w:lvlText w:val=""/>
      <w:lvlJc w:val="left"/>
      <w:pPr>
        <w:ind w:left="720" w:hanging="360"/>
      </w:pPr>
      <w:rPr>
        <w:rFonts w:ascii="Symbol" w:hAnsi="Symbol" w:hint="default"/>
        <w:color w:val="814F9C"/>
        <w:sz w:val="19"/>
        <w:szCs w:val="19"/>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2B80A47"/>
    <w:multiLevelType w:val="hybridMultilevel"/>
    <w:tmpl w:val="F9C24508"/>
    <w:lvl w:ilvl="0" w:tplc="C1E630A8">
      <w:start w:val="1"/>
      <w:numFmt w:val="lowerLetter"/>
      <w:lvlText w:val="%1)"/>
      <w:lvlJc w:val="left"/>
      <w:pPr>
        <w:ind w:left="6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98EE2CE">
      <w:start w:val="3"/>
      <w:numFmt w:val="decimal"/>
      <w:lvlText w:val="%2."/>
      <w:lvlJc w:val="left"/>
      <w:pPr>
        <w:ind w:left="33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70896D0">
      <w:start w:val="1"/>
      <w:numFmt w:val="lowerRoman"/>
      <w:lvlText w:val="%3"/>
      <w:lvlJc w:val="left"/>
      <w:pPr>
        <w:ind w:left="14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3303450">
      <w:start w:val="1"/>
      <w:numFmt w:val="decimal"/>
      <w:lvlText w:val="%4"/>
      <w:lvlJc w:val="left"/>
      <w:pPr>
        <w:ind w:left="21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7E4004E">
      <w:start w:val="1"/>
      <w:numFmt w:val="lowerLetter"/>
      <w:lvlText w:val="%5"/>
      <w:lvlJc w:val="left"/>
      <w:pPr>
        <w:ind w:left="28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E1A20D6">
      <w:start w:val="1"/>
      <w:numFmt w:val="lowerRoman"/>
      <w:lvlText w:val="%6"/>
      <w:lvlJc w:val="left"/>
      <w:pPr>
        <w:ind w:left="35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FFDA15FE">
      <w:start w:val="1"/>
      <w:numFmt w:val="decimal"/>
      <w:lvlText w:val="%7"/>
      <w:lvlJc w:val="left"/>
      <w:pPr>
        <w:ind w:left="43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EF2C257A">
      <w:start w:val="1"/>
      <w:numFmt w:val="lowerLetter"/>
      <w:lvlText w:val="%8"/>
      <w:lvlJc w:val="left"/>
      <w:pPr>
        <w:ind w:left="50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1CC8A794">
      <w:start w:val="1"/>
      <w:numFmt w:val="lowerRoman"/>
      <w:lvlText w:val="%9"/>
      <w:lvlJc w:val="left"/>
      <w:pPr>
        <w:ind w:left="57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3F033F6"/>
    <w:multiLevelType w:val="hybridMultilevel"/>
    <w:tmpl w:val="67F8F2C0"/>
    <w:lvl w:ilvl="0" w:tplc="460EEB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8A67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2099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04B0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34B6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B03D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F863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C6C5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F0BE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FA3156"/>
    <w:multiLevelType w:val="hybridMultilevel"/>
    <w:tmpl w:val="DC80B4F4"/>
    <w:lvl w:ilvl="0" w:tplc="A184B6FE">
      <w:start w:val="1"/>
      <w:numFmt w:val="bullet"/>
      <w:lvlText w:val="-"/>
      <w:lvlJc w:val="left"/>
      <w:pPr>
        <w:ind w:left="1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760E066">
      <w:start w:val="1"/>
      <w:numFmt w:val="bullet"/>
      <w:lvlText w:val="o"/>
      <w:lvlJc w:val="left"/>
      <w:pPr>
        <w:ind w:left="11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55A03B54">
      <w:start w:val="1"/>
      <w:numFmt w:val="bullet"/>
      <w:lvlText w:val="▪"/>
      <w:lvlJc w:val="left"/>
      <w:pPr>
        <w:ind w:left="19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F404B82">
      <w:start w:val="1"/>
      <w:numFmt w:val="bullet"/>
      <w:lvlText w:val="•"/>
      <w:lvlJc w:val="left"/>
      <w:pPr>
        <w:ind w:left="26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3443644">
      <w:start w:val="1"/>
      <w:numFmt w:val="bullet"/>
      <w:lvlText w:val="o"/>
      <w:lvlJc w:val="left"/>
      <w:pPr>
        <w:ind w:left="33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72E7F36">
      <w:start w:val="1"/>
      <w:numFmt w:val="bullet"/>
      <w:lvlText w:val="▪"/>
      <w:lvlJc w:val="left"/>
      <w:pPr>
        <w:ind w:left="40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C3A05FA">
      <w:start w:val="1"/>
      <w:numFmt w:val="bullet"/>
      <w:lvlText w:val="•"/>
      <w:lvlJc w:val="left"/>
      <w:pPr>
        <w:ind w:left="47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7CCF230">
      <w:start w:val="1"/>
      <w:numFmt w:val="bullet"/>
      <w:lvlText w:val="o"/>
      <w:lvlJc w:val="left"/>
      <w:pPr>
        <w:ind w:left="55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1E63156">
      <w:start w:val="1"/>
      <w:numFmt w:val="bullet"/>
      <w:lvlText w:val="▪"/>
      <w:lvlJc w:val="left"/>
      <w:pPr>
        <w:ind w:left="62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04294FF7"/>
    <w:multiLevelType w:val="hybridMultilevel"/>
    <w:tmpl w:val="8EAE44C2"/>
    <w:lvl w:ilvl="0" w:tplc="5DCA987E">
      <w:start w:val="1"/>
      <w:numFmt w:val="upp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15:restartNumberingAfterBreak="0">
    <w:nsid w:val="042D5450"/>
    <w:multiLevelType w:val="hybridMultilevel"/>
    <w:tmpl w:val="A65830A6"/>
    <w:lvl w:ilvl="0" w:tplc="D586143E">
      <w:start w:val="1"/>
      <w:numFmt w:val="decimal"/>
      <w:lvlText w:val="%1."/>
      <w:lvlJc w:val="left"/>
      <w:pPr>
        <w:ind w:left="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0109C74">
      <w:start w:val="1"/>
      <w:numFmt w:val="lowerLetter"/>
      <w:lvlText w:val="%2"/>
      <w:lvlJc w:val="left"/>
      <w:pPr>
        <w:ind w:left="11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264A47E">
      <w:start w:val="1"/>
      <w:numFmt w:val="lowerRoman"/>
      <w:lvlText w:val="%3"/>
      <w:lvlJc w:val="left"/>
      <w:pPr>
        <w:ind w:left="19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4A4250">
      <w:start w:val="1"/>
      <w:numFmt w:val="decimal"/>
      <w:lvlText w:val="%4"/>
      <w:lvlJc w:val="left"/>
      <w:pPr>
        <w:ind w:left="26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7C454A8">
      <w:start w:val="1"/>
      <w:numFmt w:val="lowerLetter"/>
      <w:lvlText w:val="%5"/>
      <w:lvlJc w:val="left"/>
      <w:pPr>
        <w:ind w:left="3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C44CB4A">
      <w:start w:val="1"/>
      <w:numFmt w:val="lowerRoman"/>
      <w:lvlText w:val="%6"/>
      <w:lvlJc w:val="left"/>
      <w:pPr>
        <w:ind w:left="40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36669DA">
      <w:start w:val="1"/>
      <w:numFmt w:val="decimal"/>
      <w:lvlText w:val="%7"/>
      <w:lvlJc w:val="left"/>
      <w:pPr>
        <w:ind w:left="47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9A1206">
      <w:start w:val="1"/>
      <w:numFmt w:val="lowerLetter"/>
      <w:lvlText w:val="%8"/>
      <w:lvlJc w:val="left"/>
      <w:pPr>
        <w:ind w:left="55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2659CA">
      <w:start w:val="1"/>
      <w:numFmt w:val="lowerRoman"/>
      <w:lvlText w:val="%9"/>
      <w:lvlJc w:val="left"/>
      <w:pPr>
        <w:ind w:left="62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45563A1"/>
    <w:multiLevelType w:val="multilevel"/>
    <w:tmpl w:val="B204C7AE"/>
    <w:styleLink w:val="WWNum58"/>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12" w15:restartNumberingAfterBreak="0">
    <w:nsid w:val="06743D8C"/>
    <w:multiLevelType w:val="hybridMultilevel"/>
    <w:tmpl w:val="C75E1DFC"/>
    <w:lvl w:ilvl="0" w:tplc="CA861E60">
      <w:start w:val="1"/>
      <w:numFmt w:val="lowerLetter"/>
      <w:lvlText w:val="%1)"/>
      <w:lvlJc w:val="left"/>
      <w:pPr>
        <w:ind w:left="1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4A69D4">
      <w:start w:val="1"/>
      <w:numFmt w:val="lowerLetter"/>
      <w:lvlText w:val="%2"/>
      <w:lvlJc w:val="left"/>
      <w:pPr>
        <w:ind w:left="1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28FFE2">
      <w:start w:val="1"/>
      <w:numFmt w:val="lowerRoman"/>
      <w:lvlText w:val="%3"/>
      <w:lvlJc w:val="left"/>
      <w:pPr>
        <w:ind w:left="2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D1C459C">
      <w:start w:val="1"/>
      <w:numFmt w:val="decimal"/>
      <w:lvlText w:val="%4"/>
      <w:lvlJc w:val="left"/>
      <w:pPr>
        <w:ind w:left="3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CADDB4">
      <w:start w:val="1"/>
      <w:numFmt w:val="lowerLetter"/>
      <w:lvlText w:val="%5"/>
      <w:lvlJc w:val="left"/>
      <w:pPr>
        <w:ind w:left="3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7C47B0">
      <w:start w:val="1"/>
      <w:numFmt w:val="lowerRoman"/>
      <w:lvlText w:val="%6"/>
      <w:lvlJc w:val="left"/>
      <w:pPr>
        <w:ind w:left="4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09C56B8">
      <w:start w:val="1"/>
      <w:numFmt w:val="decimal"/>
      <w:lvlText w:val="%7"/>
      <w:lvlJc w:val="left"/>
      <w:pPr>
        <w:ind w:left="54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2ED5CC">
      <w:start w:val="1"/>
      <w:numFmt w:val="lowerLetter"/>
      <w:lvlText w:val="%8"/>
      <w:lvlJc w:val="left"/>
      <w:pPr>
        <w:ind w:left="6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3EFE14">
      <w:start w:val="1"/>
      <w:numFmt w:val="lowerRoman"/>
      <w:lvlText w:val="%9"/>
      <w:lvlJc w:val="left"/>
      <w:pPr>
        <w:ind w:left="6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6AA4AF4"/>
    <w:multiLevelType w:val="multilevel"/>
    <w:tmpl w:val="7E7A8C06"/>
    <w:styleLink w:val="WWNum2"/>
    <w:lvl w:ilvl="0">
      <w:start w:val="1"/>
      <w:numFmt w:val="decimal"/>
      <w:lvlText w:val="%1."/>
      <w:lvlJc w:val="left"/>
      <w:pPr>
        <w:ind w:left="956" w:hanging="360"/>
      </w:pPr>
      <w:rPr>
        <w:spacing w:val="-24"/>
        <w:w w:val="100"/>
      </w:rPr>
    </w:lvl>
    <w:lvl w:ilvl="1">
      <w:numFmt w:val="bullet"/>
      <w:lvlText w:val="•"/>
      <w:lvlJc w:val="left"/>
      <w:pPr>
        <w:ind w:left="1870" w:hanging="360"/>
      </w:pPr>
    </w:lvl>
    <w:lvl w:ilvl="2">
      <w:numFmt w:val="bullet"/>
      <w:lvlText w:val="•"/>
      <w:lvlJc w:val="left"/>
      <w:pPr>
        <w:ind w:left="2780" w:hanging="360"/>
      </w:pPr>
    </w:lvl>
    <w:lvl w:ilvl="3">
      <w:numFmt w:val="bullet"/>
      <w:lvlText w:val="•"/>
      <w:lvlJc w:val="left"/>
      <w:pPr>
        <w:ind w:left="3690" w:hanging="360"/>
      </w:pPr>
    </w:lvl>
    <w:lvl w:ilvl="4">
      <w:numFmt w:val="bullet"/>
      <w:lvlText w:val="•"/>
      <w:lvlJc w:val="left"/>
      <w:pPr>
        <w:ind w:left="4600" w:hanging="360"/>
      </w:pPr>
    </w:lvl>
    <w:lvl w:ilvl="5">
      <w:numFmt w:val="bullet"/>
      <w:lvlText w:val="•"/>
      <w:lvlJc w:val="left"/>
      <w:pPr>
        <w:ind w:left="5510" w:hanging="360"/>
      </w:pPr>
    </w:lvl>
    <w:lvl w:ilvl="6">
      <w:numFmt w:val="bullet"/>
      <w:lvlText w:val="•"/>
      <w:lvlJc w:val="left"/>
      <w:pPr>
        <w:ind w:left="6420" w:hanging="360"/>
      </w:pPr>
    </w:lvl>
    <w:lvl w:ilvl="7">
      <w:numFmt w:val="bullet"/>
      <w:lvlText w:val="•"/>
      <w:lvlJc w:val="left"/>
      <w:pPr>
        <w:ind w:left="7330" w:hanging="360"/>
      </w:pPr>
    </w:lvl>
    <w:lvl w:ilvl="8">
      <w:numFmt w:val="bullet"/>
      <w:lvlText w:val="•"/>
      <w:lvlJc w:val="left"/>
      <w:pPr>
        <w:ind w:left="8240" w:hanging="360"/>
      </w:pPr>
    </w:lvl>
  </w:abstractNum>
  <w:abstractNum w:abstractNumId="14" w15:restartNumberingAfterBreak="0">
    <w:nsid w:val="06DB2AB7"/>
    <w:multiLevelType w:val="hybridMultilevel"/>
    <w:tmpl w:val="AE709240"/>
    <w:lvl w:ilvl="0" w:tplc="10B8BE8E">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E4590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0E4E8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C4627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5CE5D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CE810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6880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0E9D2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D8E7F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7BC6DCB"/>
    <w:multiLevelType w:val="hybridMultilevel"/>
    <w:tmpl w:val="6AE427C8"/>
    <w:lvl w:ilvl="0" w:tplc="6A5EF7DC">
      <w:start w:val="2"/>
      <w:numFmt w:val="bullet"/>
      <w:lvlText w:val="-"/>
      <w:lvlJc w:val="left"/>
      <w:pPr>
        <w:ind w:left="1069" w:hanging="360"/>
      </w:pPr>
      <w:rPr>
        <w:rFonts w:ascii="Times New Roman" w:eastAsia="Times New Roman" w:hAnsi="Times New Roman" w:cs="Times New Roman" w:hint="default"/>
        <w:color w:val="auto"/>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6" w15:restartNumberingAfterBreak="0">
    <w:nsid w:val="07D534FB"/>
    <w:multiLevelType w:val="hybridMultilevel"/>
    <w:tmpl w:val="799CBAE0"/>
    <w:lvl w:ilvl="0" w:tplc="D2A0E2B0">
      <w:start w:val="1"/>
      <w:numFmt w:val="bullet"/>
      <w:lvlText w:val="-"/>
      <w:lvlJc w:val="left"/>
      <w:pPr>
        <w:ind w:left="1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9CCEC94">
      <w:start w:val="1"/>
      <w:numFmt w:val="bullet"/>
      <w:lvlText w:val="o"/>
      <w:lvlJc w:val="left"/>
      <w:pPr>
        <w:ind w:left="11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6EEEF56">
      <w:start w:val="1"/>
      <w:numFmt w:val="bullet"/>
      <w:lvlText w:val="▪"/>
      <w:lvlJc w:val="left"/>
      <w:pPr>
        <w:ind w:left="19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126529A">
      <w:start w:val="1"/>
      <w:numFmt w:val="bullet"/>
      <w:lvlText w:val="•"/>
      <w:lvlJc w:val="left"/>
      <w:pPr>
        <w:ind w:left="26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35848B9E">
      <w:start w:val="1"/>
      <w:numFmt w:val="bullet"/>
      <w:lvlText w:val="o"/>
      <w:lvlJc w:val="left"/>
      <w:pPr>
        <w:ind w:left="33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A2EDEBA">
      <w:start w:val="1"/>
      <w:numFmt w:val="bullet"/>
      <w:lvlText w:val="▪"/>
      <w:lvlJc w:val="left"/>
      <w:pPr>
        <w:ind w:left="40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02A695C">
      <w:start w:val="1"/>
      <w:numFmt w:val="bullet"/>
      <w:lvlText w:val="•"/>
      <w:lvlJc w:val="left"/>
      <w:pPr>
        <w:ind w:left="47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F6C3644">
      <w:start w:val="1"/>
      <w:numFmt w:val="bullet"/>
      <w:lvlText w:val="o"/>
      <w:lvlJc w:val="left"/>
      <w:pPr>
        <w:ind w:left="55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B0C6882">
      <w:start w:val="1"/>
      <w:numFmt w:val="bullet"/>
      <w:lvlText w:val="▪"/>
      <w:lvlJc w:val="left"/>
      <w:pPr>
        <w:ind w:left="62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07EF09A3"/>
    <w:multiLevelType w:val="hybridMultilevel"/>
    <w:tmpl w:val="D2D4897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089D2F49"/>
    <w:multiLevelType w:val="multilevel"/>
    <w:tmpl w:val="60A64F72"/>
    <w:styleLink w:val="WWNum53"/>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19" w15:restartNumberingAfterBreak="0">
    <w:nsid w:val="089F6435"/>
    <w:multiLevelType w:val="multilevel"/>
    <w:tmpl w:val="466859BA"/>
    <w:styleLink w:val="WWNum59"/>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20" w15:restartNumberingAfterBreak="0">
    <w:nsid w:val="08DD24AF"/>
    <w:multiLevelType w:val="multilevel"/>
    <w:tmpl w:val="FA121BCE"/>
    <w:lvl w:ilvl="0">
      <w:start w:val="5"/>
      <w:numFmt w:val="decimal"/>
      <w:lvlText w:val="%1."/>
      <w:lvlJc w:val="left"/>
      <w:pPr>
        <w:ind w:left="360" w:hanging="36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1" w15:restartNumberingAfterBreak="0">
    <w:nsid w:val="09397176"/>
    <w:multiLevelType w:val="hybridMultilevel"/>
    <w:tmpl w:val="04DCEC9A"/>
    <w:lvl w:ilvl="0" w:tplc="6B96C764">
      <w:start w:val="1"/>
      <w:numFmt w:val="bullet"/>
      <w:lvlText w:val="•"/>
      <w:lvlJc w:val="left"/>
      <w:pPr>
        <w:ind w:left="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DED4DE">
      <w:start w:val="1"/>
      <w:numFmt w:val="bullet"/>
      <w:lvlText w:val="o"/>
      <w:lvlJc w:val="left"/>
      <w:pPr>
        <w:ind w:left="1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18CDA4">
      <w:start w:val="1"/>
      <w:numFmt w:val="bullet"/>
      <w:lvlText w:val="▪"/>
      <w:lvlJc w:val="left"/>
      <w:pPr>
        <w:ind w:left="2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B0EB9A">
      <w:start w:val="1"/>
      <w:numFmt w:val="bullet"/>
      <w:lvlText w:val="•"/>
      <w:lvlJc w:val="left"/>
      <w:pPr>
        <w:ind w:left="3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EC1514">
      <w:start w:val="1"/>
      <w:numFmt w:val="bullet"/>
      <w:lvlText w:val="o"/>
      <w:lvlJc w:val="left"/>
      <w:pPr>
        <w:ind w:left="3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2640FE">
      <w:start w:val="1"/>
      <w:numFmt w:val="bullet"/>
      <w:lvlText w:val="▪"/>
      <w:lvlJc w:val="left"/>
      <w:pPr>
        <w:ind w:left="4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B84042">
      <w:start w:val="1"/>
      <w:numFmt w:val="bullet"/>
      <w:lvlText w:val="•"/>
      <w:lvlJc w:val="left"/>
      <w:pPr>
        <w:ind w:left="5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744FAA">
      <w:start w:val="1"/>
      <w:numFmt w:val="bullet"/>
      <w:lvlText w:val="o"/>
      <w:lvlJc w:val="left"/>
      <w:pPr>
        <w:ind w:left="5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EA0862">
      <w:start w:val="1"/>
      <w:numFmt w:val="bullet"/>
      <w:lvlText w:val="▪"/>
      <w:lvlJc w:val="left"/>
      <w:pPr>
        <w:ind w:left="6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9955685"/>
    <w:multiLevelType w:val="hybridMultilevel"/>
    <w:tmpl w:val="F88A797E"/>
    <w:lvl w:ilvl="0" w:tplc="778CA21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924B2E">
      <w:start w:val="1"/>
      <w:numFmt w:val="bullet"/>
      <w:lvlText w:val="o"/>
      <w:lvlJc w:val="left"/>
      <w:pPr>
        <w:ind w:left="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38C65A">
      <w:start w:val="1"/>
      <w:numFmt w:val="bullet"/>
      <w:lvlRestart w:val="0"/>
      <w:lvlText w:val="-"/>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6A4FF18">
      <w:start w:val="1"/>
      <w:numFmt w:val="bullet"/>
      <w:lvlText w:val="•"/>
      <w:lvlJc w:val="left"/>
      <w:pPr>
        <w:ind w:left="14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D24C86">
      <w:start w:val="1"/>
      <w:numFmt w:val="bullet"/>
      <w:lvlText w:val="o"/>
      <w:lvlJc w:val="left"/>
      <w:pPr>
        <w:ind w:left="22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FA87A8">
      <w:start w:val="1"/>
      <w:numFmt w:val="bullet"/>
      <w:lvlText w:val="▪"/>
      <w:lvlJc w:val="left"/>
      <w:pPr>
        <w:ind w:left="29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6C9D70">
      <w:start w:val="1"/>
      <w:numFmt w:val="bullet"/>
      <w:lvlText w:val="•"/>
      <w:lvlJc w:val="left"/>
      <w:pPr>
        <w:ind w:left="36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1A466E">
      <w:start w:val="1"/>
      <w:numFmt w:val="bullet"/>
      <w:lvlText w:val="o"/>
      <w:lvlJc w:val="left"/>
      <w:pPr>
        <w:ind w:left="43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C80E46">
      <w:start w:val="1"/>
      <w:numFmt w:val="bullet"/>
      <w:lvlText w:val="▪"/>
      <w:lvlJc w:val="left"/>
      <w:pPr>
        <w:ind w:left="5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A701014"/>
    <w:multiLevelType w:val="hybridMultilevel"/>
    <w:tmpl w:val="08DA0130"/>
    <w:lvl w:ilvl="0" w:tplc="E55A720A">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A4ED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FBC701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B25CC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0C455D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06B15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C7A770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C0B16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56130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B2F2D9B"/>
    <w:multiLevelType w:val="multilevel"/>
    <w:tmpl w:val="A9F81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C251107"/>
    <w:multiLevelType w:val="multilevel"/>
    <w:tmpl w:val="7054AB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0C32125A"/>
    <w:multiLevelType w:val="hybridMultilevel"/>
    <w:tmpl w:val="81E82E6E"/>
    <w:lvl w:ilvl="0" w:tplc="AF42EE02">
      <w:start w:val="1"/>
      <w:numFmt w:val="bullet"/>
      <w:lvlText w:val="•"/>
      <w:lvlJc w:val="left"/>
      <w:pPr>
        <w:ind w:left="1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94F6C8">
      <w:start w:val="1"/>
      <w:numFmt w:val="bullet"/>
      <w:lvlText w:val="o"/>
      <w:lvlJc w:val="left"/>
      <w:pPr>
        <w:ind w:left="19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120316">
      <w:start w:val="1"/>
      <w:numFmt w:val="bullet"/>
      <w:lvlText w:val="▪"/>
      <w:lvlJc w:val="left"/>
      <w:pPr>
        <w:ind w:left="26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507D4E">
      <w:start w:val="1"/>
      <w:numFmt w:val="bullet"/>
      <w:lvlText w:val="•"/>
      <w:lvlJc w:val="left"/>
      <w:pPr>
        <w:ind w:left="3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6A42CE">
      <w:start w:val="1"/>
      <w:numFmt w:val="bullet"/>
      <w:lvlText w:val="o"/>
      <w:lvlJc w:val="left"/>
      <w:pPr>
        <w:ind w:left="40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AA311E">
      <w:start w:val="1"/>
      <w:numFmt w:val="bullet"/>
      <w:lvlText w:val="▪"/>
      <w:lvlJc w:val="left"/>
      <w:pPr>
        <w:ind w:left="47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EC03A4">
      <w:start w:val="1"/>
      <w:numFmt w:val="bullet"/>
      <w:lvlText w:val="•"/>
      <w:lvlJc w:val="left"/>
      <w:pPr>
        <w:ind w:left="5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F043F4">
      <w:start w:val="1"/>
      <w:numFmt w:val="bullet"/>
      <w:lvlText w:val="o"/>
      <w:lvlJc w:val="left"/>
      <w:pPr>
        <w:ind w:left="62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7292AE">
      <w:start w:val="1"/>
      <w:numFmt w:val="bullet"/>
      <w:lvlText w:val="▪"/>
      <w:lvlJc w:val="left"/>
      <w:pPr>
        <w:ind w:left="69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0CD90244"/>
    <w:multiLevelType w:val="hybridMultilevel"/>
    <w:tmpl w:val="347AB914"/>
    <w:lvl w:ilvl="0" w:tplc="3CD084E0">
      <w:start w:val="1"/>
      <w:numFmt w:val="bullet"/>
      <w:lvlText w:val=""/>
      <w:lvlJc w:val="left"/>
      <w:pPr>
        <w:ind w:left="720" w:hanging="360"/>
      </w:pPr>
      <w:rPr>
        <w:rFonts w:ascii="Symbol" w:hAnsi="Symbol" w:hint="default"/>
        <w:color w:val="814F9C"/>
        <w:sz w:val="19"/>
        <w:szCs w:val="19"/>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0DB0445D"/>
    <w:multiLevelType w:val="hybridMultilevel"/>
    <w:tmpl w:val="2B9C6CC6"/>
    <w:lvl w:ilvl="0" w:tplc="FDECCB52">
      <w:numFmt w:val="bullet"/>
      <w:lvlText w:val="•"/>
      <w:lvlJc w:val="left"/>
      <w:pPr>
        <w:ind w:left="720" w:hanging="360"/>
      </w:pPr>
      <w:rPr>
        <w:rFonts w:ascii="Calibri" w:eastAsia="Calibri" w:hAnsi="Calibri" w:cs="Calibri" w:hint="default"/>
        <w:b w:val="0"/>
      </w:rPr>
    </w:lvl>
    <w:lvl w:ilvl="1" w:tplc="86063506">
      <w:start w:val="16"/>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0DDC6F90"/>
    <w:multiLevelType w:val="hybridMultilevel"/>
    <w:tmpl w:val="6CB24D3A"/>
    <w:lvl w:ilvl="0" w:tplc="2E98F4DE">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E0DE1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682B9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1C6CC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10DE4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F489C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AA9E5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8C0CA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12D3C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E046585"/>
    <w:multiLevelType w:val="hybridMultilevel"/>
    <w:tmpl w:val="CE74E03A"/>
    <w:lvl w:ilvl="0" w:tplc="CB0041DC">
      <w:start w:val="6"/>
      <w:numFmt w:val="decimal"/>
      <w:lvlText w:val="%1."/>
      <w:lvlJc w:val="left"/>
      <w:pPr>
        <w:ind w:left="3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266C7898">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7E9FF4">
      <w:start w:val="1"/>
      <w:numFmt w:val="bullet"/>
      <w:lvlText w:val="▪"/>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F49AA2">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2C4596">
      <w:start w:val="1"/>
      <w:numFmt w:val="bullet"/>
      <w:lvlText w:val="o"/>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E2A970">
      <w:start w:val="1"/>
      <w:numFmt w:val="bullet"/>
      <w:lvlText w:val="▪"/>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F6A2E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EAC018">
      <w:start w:val="1"/>
      <w:numFmt w:val="bullet"/>
      <w:lvlText w:val="o"/>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B6EBC6">
      <w:start w:val="1"/>
      <w:numFmt w:val="bullet"/>
      <w:lvlText w:val="▪"/>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F8D4941"/>
    <w:multiLevelType w:val="multilevel"/>
    <w:tmpl w:val="0BB2E84A"/>
    <w:styleLink w:val="WWNum62"/>
    <w:lvl w:ilvl="0">
      <w:numFmt w:val="bullet"/>
      <w:lvlText w:val="–"/>
      <w:lvlJc w:val="left"/>
      <w:pPr>
        <w:ind w:left="956" w:hanging="360"/>
      </w:pPr>
      <w:rPr>
        <w:rFonts w:ascii="Calibri" w:eastAsia="Calibri" w:hAnsi="Calibri" w:cs="Calibri"/>
        <w:w w:val="100"/>
        <w:sz w:val="20"/>
        <w:szCs w:val="20"/>
      </w:rPr>
    </w:lvl>
    <w:lvl w:ilvl="1">
      <w:numFmt w:val="bullet"/>
      <w:lvlText w:val="•"/>
      <w:lvlJc w:val="left"/>
      <w:pPr>
        <w:ind w:left="1870" w:hanging="360"/>
      </w:pPr>
    </w:lvl>
    <w:lvl w:ilvl="2">
      <w:numFmt w:val="bullet"/>
      <w:lvlText w:val="•"/>
      <w:lvlJc w:val="left"/>
      <w:pPr>
        <w:ind w:left="2780" w:hanging="360"/>
      </w:pPr>
    </w:lvl>
    <w:lvl w:ilvl="3">
      <w:numFmt w:val="bullet"/>
      <w:lvlText w:val="•"/>
      <w:lvlJc w:val="left"/>
      <w:pPr>
        <w:ind w:left="3690" w:hanging="360"/>
      </w:pPr>
    </w:lvl>
    <w:lvl w:ilvl="4">
      <w:numFmt w:val="bullet"/>
      <w:lvlText w:val="•"/>
      <w:lvlJc w:val="left"/>
      <w:pPr>
        <w:ind w:left="4600" w:hanging="360"/>
      </w:pPr>
    </w:lvl>
    <w:lvl w:ilvl="5">
      <w:numFmt w:val="bullet"/>
      <w:lvlText w:val="•"/>
      <w:lvlJc w:val="left"/>
      <w:pPr>
        <w:ind w:left="5510" w:hanging="360"/>
      </w:pPr>
    </w:lvl>
    <w:lvl w:ilvl="6">
      <w:numFmt w:val="bullet"/>
      <w:lvlText w:val="•"/>
      <w:lvlJc w:val="left"/>
      <w:pPr>
        <w:ind w:left="6420" w:hanging="360"/>
      </w:pPr>
    </w:lvl>
    <w:lvl w:ilvl="7">
      <w:numFmt w:val="bullet"/>
      <w:lvlText w:val="•"/>
      <w:lvlJc w:val="left"/>
      <w:pPr>
        <w:ind w:left="7330" w:hanging="360"/>
      </w:pPr>
    </w:lvl>
    <w:lvl w:ilvl="8">
      <w:numFmt w:val="bullet"/>
      <w:lvlText w:val="•"/>
      <w:lvlJc w:val="left"/>
      <w:pPr>
        <w:ind w:left="8240" w:hanging="360"/>
      </w:pPr>
    </w:lvl>
  </w:abstractNum>
  <w:abstractNum w:abstractNumId="32" w15:restartNumberingAfterBreak="0">
    <w:nsid w:val="0FA6768A"/>
    <w:multiLevelType w:val="multilevel"/>
    <w:tmpl w:val="AA2CFA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0FAA1A53"/>
    <w:multiLevelType w:val="hybridMultilevel"/>
    <w:tmpl w:val="402C609A"/>
    <w:lvl w:ilvl="0" w:tplc="4FE69DE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E48A6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5A45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26E17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4A49D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4EA6D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000C5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900DE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D83A0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FBF4693"/>
    <w:multiLevelType w:val="multilevel"/>
    <w:tmpl w:val="7BDC22FC"/>
    <w:styleLink w:val="WWNum72"/>
    <w:lvl w:ilvl="0">
      <w:numFmt w:val="bullet"/>
      <w:lvlText w:val="–"/>
      <w:lvlJc w:val="left"/>
      <w:pPr>
        <w:ind w:left="956" w:hanging="214"/>
      </w:pPr>
      <w:rPr>
        <w:rFonts w:ascii="Times New Roman" w:eastAsia="Times New Roman" w:hAnsi="Times New Roman" w:cs="Times New Roman"/>
        <w:spacing w:val="-9"/>
        <w:w w:val="100"/>
        <w:sz w:val="22"/>
        <w:szCs w:val="22"/>
      </w:rPr>
    </w:lvl>
    <w:lvl w:ilvl="1">
      <w:numFmt w:val="bullet"/>
      <w:lvlText w:val="•"/>
      <w:lvlJc w:val="left"/>
      <w:pPr>
        <w:ind w:left="1870" w:hanging="214"/>
      </w:pPr>
    </w:lvl>
    <w:lvl w:ilvl="2">
      <w:numFmt w:val="bullet"/>
      <w:lvlText w:val="•"/>
      <w:lvlJc w:val="left"/>
      <w:pPr>
        <w:ind w:left="2780" w:hanging="214"/>
      </w:pPr>
    </w:lvl>
    <w:lvl w:ilvl="3">
      <w:numFmt w:val="bullet"/>
      <w:lvlText w:val="•"/>
      <w:lvlJc w:val="left"/>
      <w:pPr>
        <w:ind w:left="3690" w:hanging="214"/>
      </w:pPr>
    </w:lvl>
    <w:lvl w:ilvl="4">
      <w:numFmt w:val="bullet"/>
      <w:lvlText w:val="•"/>
      <w:lvlJc w:val="left"/>
      <w:pPr>
        <w:ind w:left="4600" w:hanging="214"/>
      </w:pPr>
    </w:lvl>
    <w:lvl w:ilvl="5">
      <w:numFmt w:val="bullet"/>
      <w:lvlText w:val="•"/>
      <w:lvlJc w:val="left"/>
      <w:pPr>
        <w:ind w:left="5510" w:hanging="214"/>
      </w:pPr>
    </w:lvl>
    <w:lvl w:ilvl="6">
      <w:numFmt w:val="bullet"/>
      <w:lvlText w:val="•"/>
      <w:lvlJc w:val="left"/>
      <w:pPr>
        <w:ind w:left="6420" w:hanging="214"/>
      </w:pPr>
    </w:lvl>
    <w:lvl w:ilvl="7">
      <w:numFmt w:val="bullet"/>
      <w:lvlText w:val="•"/>
      <w:lvlJc w:val="left"/>
      <w:pPr>
        <w:ind w:left="7330" w:hanging="214"/>
      </w:pPr>
    </w:lvl>
    <w:lvl w:ilvl="8">
      <w:numFmt w:val="bullet"/>
      <w:lvlText w:val="•"/>
      <w:lvlJc w:val="left"/>
      <w:pPr>
        <w:ind w:left="8240" w:hanging="214"/>
      </w:pPr>
    </w:lvl>
  </w:abstractNum>
  <w:abstractNum w:abstractNumId="35" w15:restartNumberingAfterBreak="0">
    <w:nsid w:val="10A425C4"/>
    <w:multiLevelType w:val="hybridMultilevel"/>
    <w:tmpl w:val="F206791A"/>
    <w:lvl w:ilvl="0" w:tplc="59603C5A">
      <w:start w:val="1"/>
      <w:numFmt w:val="bullet"/>
      <w:lvlText w:val="•"/>
      <w:lvlJc w:val="left"/>
      <w:pPr>
        <w:ind w:left="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768C8C">
      <w:start w:val="1"/>
      <w:numFmt w:val="bullet"/>
      <w:lvlText w:val="o"/>
      <w:lvlJc w:val="left"/>
      <w:pPr>
        <w:ind w:left="1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78419E">
      <w:start w:val="1"/>
      <w:numFmt w:val="bullet"/>
      <w:lvlText w:val="▪"/>
      <w:lvlJc w:val="left"/>
      <w:pPr>
        <w:ind w:left="1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922FCC">
      <w:start w:val="1"/>
      <w:numFmt w:val="bullet"/>
      <w:lvlText w:val="•"/>
      <w:lvlJc w:val="left"/>
      <w:pPr>
        <w:ind w:left="2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8EFB06">
      <w:start w:val="1"/>
      <w:numFmt w:val="bullet"/>
      <w:lvlText w:val="o"/>
      <w:lvlJc w:val="left"/>
      <w:pPr>
        <w:ind w:left="3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BA4CA0">
      <w:start w:val="1"/>
      <w:numFmt w:val="bullet"/>
      <w:lvlText w:val="▪"/>
      <w:lvlJc w:val="left"/>
      <w:pPr>
        <w:ind w:left="4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1E6B20">
      <w:start w:val="1"/>
      <w:numFmt w:val="bullet"/>
      <w:lvlText w:val="•"/>
      <w:lvlJc w:val="left"/>
      <w:pPr>
        <w:ind w:left="4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34C310">
      <w:start w:val="1"/>
      <w:numFmt w:val="bullet"/>
      <w:lvlText w:val="o"/>
      <w:lvlJc w:val="left"/>
      <w:pPr>
        <w:ind w:left="5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700C8A">
      <w:start w:val="1"/>
      <w:numFmt w:val="bullet"/>
      <w:lvlText w:val="▪"/>
      <w:lvlJc w:val="left"/>
      <w:pPr>
        <w:ind w:left="6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1035CDE"/>
    <w:multiLevelType w:val="hybridMultilevel"/>
    <w:tmpl w:val="F4528F96"/>
    <w:lvl w:ilvl="0" w:tplc="3CD084E0">
      <w:start w:val="1"/>
      <w:numFmt w:val="bullet"/>
      <w:lvlText w:val=""/>
      <w:lvlJc w:val="left"/>
      <w:pPr>
        <w:ind w:left="360" w:hanging="360"/>
      </w:pPr>
      <w:rPr>
        <w:rFonts w:ascii="Symbol" w:hAnsi="Symbol" w:hint="default"/>
        <w:color w:val="814F9C"/>
        <w:sz w:val="19"/>
        <w:szCs w:val="19"/>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11743F3E"/>
    <w:multiLevelType w:val="hybridMultilevel"/>
    <w:tmpl w:val="BDB42CA2"/>
    <w:lvl w:ilvl="0" w:tplc="953ED218">
      <w:numFmt w:val="bullet"/>
      <w:lvlText w:val="-"/>
      <w:lvlJc w:val="left"/>
      <w:pPr>
        <w:ind w:left="1002" w:hanging="360"/>
      </w:pPr>
      <w:rPr>
        <w:rFonts w:ascii="Courier New" w:eastAsia="Courier New" w:hAnsi="Courier New" w:cs="Courier New" w:hint="default"/>
        <w:w w:val="99"/>
        <w:sz w:val="20"/>
        <w:szCs w:val="20"/>
      </w:rPr>
    </w:lvl>
    <w:lvl w:ilvl="1" w:tplc="878CA90C">
      <w:numFmt w:val="bullet"/>
      <w:lvlText w:val="·"/>
      <w:lvlJc w:val="left"/>
      <w:pPr>
        <w:ind w:left="1002" w:hanging="168"/>
      </w:pPr>
      <w:rPr>
        <w:rFonts w:ascii="Times New Roman" w:eastAsia="Times New Roman" w:hAnsi="Times New Roman" w:cs="Times New Roman" w:hint="default"/>
        <w:w w:val="99"/>
        <w:sz w:val="20"/>
        <w:szCs w:val="20"/>
      </w:rPr>
    </w:lvl>
    <w:lvl w:ilvl="2" w:tplc="BDEE0D84">
      <w:numFmt w:val="bullet"/>
      <w:lvlText w:val="•"/>
      <w:lvlJc w:val="left"/>
      <w:pPr>
        <w:ind w:left="2885" w:hanging="168"/>
      </w:pPr>
      <w:rPr>
        <w:rFonts w:hint="default"/>
      </w:rPr>
    </w:lvl>
    <w:lvl w:ilvl="3" w:tplc="E36AFD3A">
      <w:numFmt w:val="bullet"/>
      <w:lvlText w:val="•"/>
      <w:lvlJc w:val="left"/>
      <w:pPr>
        <w:ind w:left="3827" w:hanging="168"/>
      </w:pPr>
      <w:rPr>
        <w:rFonts w:hint="default"/>
      </w:rPr>
    </w:lvl>
    <w:lvl w:ilvl="4" w:tplc="656C3824">
      <w:numFmt w:val="bullet"/>
      <w:lvlText w:val="•"/>
      <w:lvlJc w:val="left"/>
      <w:pPr>
        <w:ind w:left="4770" w:hanging="168"/>
      </w:pPr>
      <w:rPr>
        <w:rFonts w:hint="default"/>
      </w:rPr>
    </w:lvl>
    <w:lvl w:ilvl="5" w:tplc="3B2685DC">
      <w:numFmt w:val="bullet"/>
      <w:lvlText w:val="•"/>
      <w:lvlJc w:val="left"/>
      <w:pPr>
        <w:ind w:left="5713" w:hanging="168"/>
      </w:pPr>
      <w:rPr>
        <w:rFonts w:hint="default"/>
      </w:rPr>
    </w:lvl>
    <w:lvl w:ilvl="6" w:tplc="E3B8CF12">
      <w:numFmt w:val="bullet"/>
      <w:lvlText w:val="•"/>
      <w:lvlJc w:val="left"/>
      <w:pPr>
        <w:ind w:left="6655" w:hanging="168"/>
      </w:pPr>
      <w:rPr>
        <w:rFonts w:hint="default"/>
      </w:rPr>
    </w:lvl>
    <w:lvl w:ilvl="7" w:tplc="8826BE38">
      <w:numFmt w:val="bullet"/>
      <w:lvlText w:val="•"/>
      <w:lvlJc w:val="left"/>
      <w:pPr>
        <w:ind w:left="7598" w:hanging="168"/>
      </w:pPr>
      <w:rPr>
        <w:rFonts w:hint="default"/>
      </w:rPr>
    </w:lvl>
    <w:lvl w:ilvl="8" w:tplc="DC7410F0">
      <w:numFmt w:val="bullet"/>
      <w:lvlText w:val="•"/>
      <w:lvlJc w:val="left"/>
      <w:pPr>
        <w:ind w:left="8541" w:hanging="168"/>
      </w:pPr>
      <w:rPr>
        <w:rFonts w:hint="default"/>
      </w:rPr>
    </w:lvl>
  </w:abstractNum>
  <w:abstractNum w:abstractNumId="38" w15:restartNumberingAfterBreak="0">
    <w:nsid w:val="117C7325"/>
    <w:multiLevelType w:val="hybridMultilevel"/>
    <w:tmpl w:val="5DD885F6"/>
    <w:lvl w:ilvl="0" w:tplc="A088F9EE">
      <w:start w:val="1"/>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8A625C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EB6252A">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D02584C">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6544B7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308DF5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D8A5CF2">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484161E">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BDCA94A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1A21D31"/>
    <w:multiLevelType w:val="multilevel"/>
    <w:tmpl w:val="3664EE18"/>
    <w:styleLink w:val="WWNum22"/>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40" w15:restartNumberingAfterBreak="0">
    <w:nsid w:val="11ED767D"/>
    <w:multiLevelType w:val="hybridMultilevel"/>
    <w:tmpl w:val="FC8E7184"/>
    <w:lvl w:ilvl="0" w:tplc="75FEEC2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B07BB4">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BCF9B2">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9C74B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4A8574">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AC75DE">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582E1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6CB4F4">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4E4652">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2254024"/>
    <w:multiLevelType w:val="multilevel"/>
    <w:tmpl w:val="D60C3148"/>
    <w:styleLink w:val="WWNum13"/>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42" w15:restartNumberingAfterBreak="0">
    <w:nsid w:val="12480EA7"/>
    <w:multiLevelType w:val="hybridMultilevel"/>
    <w:tmpl w:val="8C88BC14"/>
    <w:lvl w:ilvl="0" w:tplc="E1287316">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AD262">
      <w:start w:val="1"/>
      <w:numFmt w:val="bullet"/>
      <w:lvlText w:val="o"/>
      <w:lvlJc w:val="left"/>
      <w:pPr>
        <w:ind w:left="1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9855F6">
      <w:start w:val="1"/>
      <w:numFmt w:val="bullet"/>
      <w:lvlText w:val="▪"/>
      <w:lvlJc w:val="left"/>
      <w:pPr>
        <w:ind w:left="2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9E43F2">
      <w:start w:val="1"/>
      <w:numFmt w:val="bullet"/>
      <w:lvlText w:val="•"/>
      <w:lvlJc w:val="left"/>
      <w:pPr>
        <w:ind w:left="3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7E92C2">
      <w:start w:val="1"/>
      <w:numFmt w:val="bullet"/>
      <w:lvlText w:val="o"/>
      <w:lvlJc w:val="left"/>
      <w:pPr>
        <w:ind w:left="3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AE7194">
      <w:start w:val="1"/>
      <w:numFmt w:val="bullet"/>
      <w:lvlText w:val="▪"/>
      <w:lvlJc w:val="left"/>
      <w:pPr>
        <w:ind w:left="4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726CB4">
      <w:start w:val="1"/>
      <w:numFmt w:val="bullet"/>
      <w:lvlText w:val="•"/>
      <w:lvlJc w:val="left"/>
      <w:pPr>
        <w:ind w:left="5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3E893E">
      <w:start w:val="1"/>
      <w:numFmt w:val="bullet"/>
      <w:lvlText w:val="o"/>
      <w:lvlJc w:val="left"/>
      <w:pPr>
        <w:ind w:left="5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E8CB22">
      <w:start w:val="1"/>
      <w:numFmt w:val="bullet"/>
      <w:lvlText w:val="▪"/>
      <w:lvlJc w:val="left"/>
      <w:pPr>
        <w:ind w:left="66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32C2B26"/>
    <w:multiLevelType w:val="hybridMultilevel"/>
    <w:tmpl w:val="0CB00D92"/>
    <w:lvl w:ilvl="0" w:tplc="DEAE75D0">
      <w:start w:val="1"/>
      <w:numFmt w:val="bullet"/>
      <w:lvlText w:val=""/>
      <w:lvlJc w:val="left"/>
      <w:pPr>
        <w:ind w:left="720" w:hanging="360"/>
      </w:pPr>
      <w:rPr>
        <w:rFonts w:ascii="Symbol" w:hAnsi="Symbol" w:hint="default"/>
        <w:color w:val="814F9C"/>
        <w:sz w:val="19"/>
        <w:szCs w:val="19"/>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13857E8C"/>
    <w:multiLevelType w:val="multilevel"/>
    <w:tmpl w:val="44B8B30C"/>
    <w:styleLink w:val="WWNum14"/>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45" w15:restartNumberingAfterBreak="0">
    <w:nsid w:val="13BA6E39"/>
    <w:multiLevelType w:val="hybridMultilevel"/>
    <w:tmpl w:val="A04AC8A8"/>
    <w:lvl w:ilvl="0" w:tplc="4C92F168">
      <w:start w:val="1"/>
      <w:numFmt w:val="lowerLetter"/>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E7B60">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D6B366">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6477AA">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6E0882">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86D0B2">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2EA794">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580C9C">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E2C912">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41D555B"/>
    <w:multiLevelType w:val="multilevel"/>
    <w:tmpl w:val="B97C6250"/>
    <w:lvl w:ilvl="0">
      <w:start w:val="9"/>
      <w:numFmt w:val="decimal"/>
      <w:lvlText w:val="%1."/>
      <w:lvlJc w:val="left"/>
      <w:pPr>
        <w:ind w:left="360" w:hanging="360"/>
      </w:pPr>
    </w:lvl>
    <w:lvl w:ilvl="1">
      <w:start w:val="2"/>
      <w:numFmt w:val="decimal"/>
      <w:lvlText w:val="%1.%2."/>
      <w:lvlJc w:val="left"/>
      <w:pPr>
        <w:ind w:left="1316" w:hanging="360"/>
      </w:pPr>
    </w:lvl>
    <w:lvl w:ilvl="2">
      <w:start w:val="1"/>
      <w:numFmt w:val="decimal"/>
      <w:lvlText w:val="%1.%2.%3."/>
      <w:lvlJc w:val="left"/>
      <w:pPr>
        <w:ind w:left="2632" w:hanging="720"/>
      </w:pPr>
    </w:lvl>
    <w:lvl w:ilvl="3">
      <w:start w:val="1"/>
      <w:numFmt w:val="decimal"/>
      <w:lvlText w:val="%1.%2.%3.%4."/>
      <w:lvlJc w:val="left"/>
      <w:pPr>
        <w:ind w:left="3588" w:hanging="720"/>
      </w:pPr>
    </w:lvl>
    <w:lvl w:ilvl="4">
      <w:start w:val="1"/>
      <w:numFmt w:val="decimal"/>
      <w:lvlText w:val="%1.%2.%3.%4.%5."/>
      <w:lvlJc w:val="left"/>
      <w:pPr>
        <w:ind w:left="4904" w:hanging="1080"/>
      </w:pPr>
    </w:lvl>
    <w:lvl w:ilvl="5">
      <w:start w:val="1"/>
      <w:numFmt w:val="decimal"/>
      <w:lvlText w:val="%1.%2.%3.%4.%5.%6."/>
      <w:lvlJc w:val="left"/>
      <w:pPr>
        <w:ind w:left="5860" w:hanging="1080"/>
      </w:pPr>
    </w:lvl>
    <w:lvl w:ilvl="6">
      <w:start w:val="1"/>
      <w:numFmt w:val="decimal"/>
      <w:lvlText w:val="%1.%2.%3.%4.%5.%6.%7."/>
      <w:lvlJc w:val="left"/>
      <w:pPr>
        <w:ind w:left="7176" w:hanging="1440"/>
      </w:pPr>
    </w:lvl>
    <w:lvl w:ilvl="7">
      <w:start w:val="1"/>
      <w:numFmt w:val="decimal"/>
      <w:lvlText w:val="%1.%2.%3.%4.%5.%6.%7.%8."/>
      <w:lvlJc w:val="left"/>
      <w:pPr>
        <w:ind w:left="8132" w:hanging="1440"/>
      </w:pPr>
    </w:lvl>
    <w:lvl w:ilvl="8">
      <w:start w:val="1"/>
      <w:numFmt w:val="decimal"/>
      <w:lvlText w:val="%1.%2.%3.%4.%5.%6.%7.%8.%9."/>
      <w:lvlJc w:val="left"/>
      <w:pPr>
        <w:ind w:left="9448" w:hanging="1800"/>
      </w:pPr>
    </w:lvl>
  </w:abstractNum>
  <w:abstractNum w:abstractNumId="47" w15:restartNumberingAfterBreak="0">
    <w:nsid w:val="14E308B4"/>
    <w:multiLevelType w:val="hybridMultilevel"/>
    <w:tmpl w:val="05C22114"/>
    <w:lvl w:ilvl="0" w:tplc="75C80746">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B60B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8C55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286B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F2AA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F6FA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5C975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A39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1C37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501716E"/>
    <w:multiLevelType w:val="hybridMultilevel"/>
    <w:tmpl w:val="B6EE42FC"/>
    <w:lvl w:ilvl="0" w:tplc="3E0A6F50">
      <w:start w:val="1"/>
      <w:numFmt w:val="bullet"/>
      <w:lvlText w:val="-"/>
      <w:lvlJc w:val="left"/>
      <w:pPr>
        <w:ind w:left="1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E644088">
      <w:start w:val="1"/>
      <w:numFmt w:val="bullet"/>
      <w:lvlText w:val="-"/>
      <w:lvlJc w:val="left"/>
      <w:pPr>
        <w:ind w:left="2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C2CB72">
      <w:start w:val="1"/>
      <w:numFmt w:val="bullet"/>
      <w:lvlText w:val="o"/>
      <w:lvlJc w:val="left"/>
      <w:pPr>
        <w:ind w:left="255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010F7FE">
      <w:start w:val="1"/>
      <w:numFmt w:val="bullet"/>
      <w:lvlText w:val="•"/>
      <w:lvlJc w:val="left"/>
      <w:pPr>
        <w:ind w:left="25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8E9C7EBA">
      <w:start w:val="1"/>
      <w:numFmt w:val="bullet"/>
      <w:lvlText w:val="o"/>
      <w:lvlJc w:val="left"/>
      <w:pPr>
        <w:ind w:left="32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3620002">
      <w:start w:val="1"/>
      <w:numFmt w:val="bullet"/>
      <w:lvlText w:val="▪"/>
      <w:lvlJc w:val="left"/>
      <w:pPr>
        <w:ind w:left="39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3AE1880">
      <w:start w:val="1"/>
      <w:numFmt w:val="bullet"/>
      <w:lvlText w:val="•"/>
      <w:lvlJc w:val="left"/>
      <w:pPr>
        <w:ind w:left="47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49E42286">
      <w:start w:val="1"/>
      <w:numFmt w:val="bullet"/>
      <w:lvlText w:val="o"/>
      <w:lvlJc w:val="left"/>
      <w:pPr>
        <w:ind w:left="54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7044D5E">
      <w:start w:val="1"/>
      <w:numFmt w:val="bullet"/>
      <w:lvlText w:val="▪"/>
      <w:lvlJc w:val="left"/>
      <w:pPr>
        <w:ind w:left="61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15BE3C14"/>
    <w:multiLevelType w:val="multilevel"/>
    <w:tmpl w:val="0D5AB478"/>
    <w:styleLink w:val="WWNum54"/>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50" w15:restartNumberingAfterBreak="0">
    <w:nsid w:val="15E772D1"/>
    <w:multiLevelType w:val="hybridMultilevel"/>
    <w:tmpl w:val="06E02026"/>
    <w:lvl w:ilvl="0" w:tplc="D49A9AD8">
      <w:start w:val="1"/>
      <w:numFmt w:val="lowerLetter"/>
      <w:lvlText w:val="%1."/>
      <w:lvlJc w:val="left"/>
      <w:pPr>
        <w:ind w:left="11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CB2851E">
      <w:start w:val="1"/>
      <w:numFmt w:val="bullet"/>
      <w:lvlText w:val="-"/>
      <w:lvlJc w:val="left"/>
      <w:pPr>
        <w:ind w:left="14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D762F94">
      <w:start w:val="1"/>
      <w:numFmt w:val="bullet"/>
      <w:lvlText w:val="o"/>
      <w:lvlJc w:val="left"/>
      <w:pPr>
        <w:ind w:left="14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AE50D224">
      <w:start w:val="1"/>
      <w:numFmt w:val="bullet"/>
      <w:lvlText w:val="•"/>
      <w:lvlJc w:val="left"/>
      <w:pPr>
        <w:ind w:left="216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441EA4B0">
      <w:start w:val="1"/>
      <w:numFmt w:val="bullet"/>
      <w:lvlText w:val="o"/>
      <w:lvlJc w:val="left"/>
      <w:pPr>
        <w:ind w:left="288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E6C93B2">
      <w:start w:val="1"/>
      <w:numFmt w:val="bullet"/>
      <w:lvlText w:val="▪"/>
      <w:lvlJc w:val="left"/>
      <w:pPr>
        <w:ind w:left="360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CC4D0E0">
      <w:start w:val="1"/>
      <w:numFmt w:val="bullet"/>
      <w:lvlText w:val="•"/>
      <w:lvlJc w:val="left"/>
      <w:pPr>
        <w:ind w:left="432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9A3C87C0">
      <w:start w:val="1"/>
      <w:numFmt w:val="bullet"/>
      <w:lvlText w:val="o"/>
      <w:lvlJc w:val="left"/>
      <w:pPr>
        <w:ind w:left="504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F94358A">
      <w:start w:val="1"/>
      <w:numFmt w:val="bullet"/>
      <w:lvlText w:val="▪"/>
      <w:lvlJc w:val="left"/>
      <w:pPr>
        <w:ind w:left="576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15F74A3B"/>
    <w:multiLevelType w:val="hybridMultilevel"/>
    <w:tmpl w:val="0DF61B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168B035B"/>
    <w:multiLevelType w:val="hybridMultilevel"/>
    <w:tmpl w:val="B7D05F16"/>
    <w:lvl w:ilvl="0" w:tplc="60ECCC88">
      <w:start w:val="2"/>
      <w:numFmt w:val="decimal"/>
      <w:lvlText w:val="%1."/>
      <w:lvlJc w:val="left"/>
      <w:pPr>
        <w:ind w:left="1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B30F9E2">
      <w:start w:val="1"/>
      <w:numFmt w:val="lowerLetter"/>
      <w:lvlText w:val="%2"/>
      <w:lvlJc w:val="left"/>
      <w:pPr>
        <w:ind w:left="17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C2AE804">
      <w:start w:val="1"/>
      <w:numFmt w:val="lowerRoman"/>
      <w:lvlText w:val="%3"/>
      <w:lvlJc w:val="left"/>
      <w:pPr>
        <w:ind w:left="2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8BB07460">
      <w:start w:val="1"/>
      <w:numFmt w:val="decimal"/>
      <w:lvlText w:val="%4"/>
      <w:lvlJc w:val="left"/>
      <w:pPr>
        <w:ind w:left="3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0A203A2">
      <w:start w:val="1"/>
      <w:numFmt w:val="lowerLetter"/>
      <w:lvlText w:val="%5"/>
      <w:lvlJc w:val="left"/>
      <w:pPr>
        <w:ind w:left="3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130A78A">
      <w:start w:val="1"/>
      <w:numFmt w:val="lowerRoman"/>
      <w:lvlText w:val="%6"/>
      <w:lvlJc w:val="left"/>
      <w:pPr>
        <w:ind w:left="4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6F2A816">
      <w:start w:val="1"/>
      <w:numFmt w:val="decimal"/>
      <w:lvlText w:val="%7"/>
      <w:lvlJc w:val="left"/>
      <w:pPr>
        <w:ind w:left="5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4C2C38C">
      <w:start w:val="1"/>
      <w:numFmt w:val="lowerLetter"/>
      <w:lvlText w:val="%8"/>
      <w:lvlJc w:val="left"/>
      <w:pPr>
        <w:ind w:left="61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972F142">
      <w:start w:val="1"/>
      <w:numFmt w:val="lowerRoman"/>
      <w:lvlText w:val="%9"/>
      <w:lvlJc w:val="left"/>
      <w:pPr>
        <w:ind w:left="68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696340B"/>
    <w:multiLevelType w:val="multilevel"/>
    <w:tmpl w:val="7E46AC02"/>
    <w:styleLink w:val="WWNum16"/>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54" w15:restartNumberingAfterBreak="0">
    <w:nsid w:val="175F4A3A"/>
    <w:multiLevelType w:val="hybridMultilevel"/>
    <w:tmpl w:val="CE726B7A"/>
    <w:lvl w:ilvl="0" w:tplc="A82E573E">
      <w:start w:val="1"/>
      <w:numFmt w:val="lowerLetter"/>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DE8D76">
      <w:start w:val="1"/>
      <w:numFmt w:val="lowerLetter"/>
      <w:lvlText w:val="%2"/>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920028">
      <w:start w:val="1"/>
      <w:numFmt w:val="lowerRoman"/>
      <w:lvlText w:val="%3"/>
      <w:lvlJc w:val="left"/>
      <w:pPr>
        <w:ind w:left="2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4AAAAE">
      <w:start w:val="1"/>
      <w:numFmt w:val="decimal"/>
      <w:lvlText w:val="%4"/>
      <w:lvlJc w:val="left"/>
      <w:pPr>
        <w:ind w:left="3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768552">
      <w:start w:val="1"/>
      <w:numFmt w:val="lowerLetter"/>
      <w:lvlText w:val="%5"/>
      <w:lvlJc w:val="left"/>
      <w:pPr>
        <w:ind w:left="4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0A16C4">
      <w:start w:val="1"/>
      <w:numFmt w:val="lowerRoman"/>
      <w:lvlText w:val="%6"/>
      <w:lvlJc w:val="left"/>
      <w:pPr>
        <w:ind w:left="4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025224">
      <w:start w:val="1"/>
      <w:numFmt w:val="decimal"/>
      <w:lvlText w:val="%7"/>
      <w:lvlJc w:val="left"/>
      <w:pPr>
        <w:ind w:left="5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2A88EE">
      <w:start w:val="1"/>
      <w:numFmt w:val="lowerLetter"/>
      <w:lvlText w:val="%8"/>
      <w:lvlJc w:val="left"/>
      <w:pPr>
        <w:ind w:left="6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1E4D72">
      <w:start w:val="1"/>
      <w:numFmt w:val="lowerRoman"/>
      <w:lvlText w:val="%9"/>
      <w:lvlJc w:val="left"/>
      <w:pPr>
        <w:ind w:left="6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76410EB"/>
    <w:multiLevelType w:val="multilevel"/>
    <w:tmpl w:val="8F485B5A"/>
    <w:styleLink w:val="WWNum33"/>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56" w15:restartNumberingAfterBreak="0">
    <w:nsid w:val="176709E5"/>
    <w:multiLevelType w:val="hybridMultilevel"/>
    <w:tmpl w:val="69F2C85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17F70CEA"/>
    <w:multiLevelType w:val="hybridMultilevel"/>
    <w:tmpl w:val="4AFAB468"/>
    <w:lvl w:ilvl="0" w:tplc="990CD490">
      <w:start w:val="1"/>
      <w:numFmt w:val="bullet"/>
      <w:lvlText w:val="•"/>
      <w:lvlJc w:val="left"/>
      <w:pPr>
        <w:ind w:left="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561D28">
      <w:start w:val="1"/>
      <w:numFmt w:val="bullet"/>
      <w:lvlText w:val="o"/>
      <w:lvlJc w:val="left"/>
      <w:pPr>
        <w:ind w:left="1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28784">
      <w:start w:val="1"/>
      <w:numFmt w:val="bullet"/>
      <w:lvlText w:val="▪"/>
      <w:lvlJc w:val="left"/>
      <w:pPr>
        <w:ind w:left="19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BA78CE">
      <w:start w:val="1"/>
      <w:numFmt w:val="bullet"/>
      <w:lvlText w:val="•"/>
      <w:lvlJc w:val="left"/>
      <w:pPr>
        <w:ind w:left="2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C27AE">
      <w:start w:val="1"/>
      <w:numFmt w:val="bullet"/>
      <w:lvlText w:val="o"/>
      <w:lvlJc w:val="left"/>
      <w:pPr>
        <w:ind w:left="3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304B3C">
      <w:start w:val="1"/>
      <w:numFmt w:val="bullet"/>
      <w:lvlText w:val="▪"/>
      <w:lvlJc w:val="left"/>
      <w:pPr>
        <w:ind w:left="4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B25788">
      <w:start w:val="1"/>
      <w:numFmt w:val="bullet"/>
      <w:lvlText w:val="•"/>
      <w:lvlJc w:val="left"/>
      <w:pPr>
        <w:ind w:left="4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4C7DC6">
      <w:start w:val="1"/>
      <w:numFmt w:val="bullet"/>
      <w:lvlText w:val="o"/>
      <w:lvlJc w:val="left"/>
      <w:pPr>
        <w:ind w:left="5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D0E6B6">
      <w:start w:val="1"/>
      <w:numFmt w:val="bullet"/>
      <w:lvlText w:val="▪"/>
      <w:lvlJc w:val="left"/>
      <w:pPr>
        <w:ind w:left="6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83E46E3"/>
    <w:multiLevelType w:val="multilevel"/>
    <w:tmpl w:val="539ABAFA"/>
    <w:styleLink w:val="WWNum24"/>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59" w15:restartNumberingAfterBreak="0">
    <w:nsid w:val="18437E00"/>
    <w:multiLevelType w:val="multilevel"/>
    <w:tmpl w:val="24EE1D48"/>
    <w:styleLink w:val="WWNum68"/>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60" w15:restartNumberingAfterBreak="0">
    <w:nsid w:val="18C2084B"/>
    <w:multiLevelType w:val="hybridMultilevel"/>
    <w:tmpl w:val="91B67582"/>
    <w:lvl w:ilvl="0" w:tplc="57FCF81A">
      <w:start w:val="2"/>
      <w:numFmt w:val="decimal"/>
      <w:lvlText w:val="%1."/>
      <w:lvlJc w:val="left"/>
      <w:pPr>
        <w:ind w:left="1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640EB1E">
      <w:start w:val="1"/>
      <w:numFmt w:val="lowerLetter"/>
      <w:lvlText w:val="%2"/>
      <w:lvlJc w:val="left"/>
      <w:pPr>
        <w:ind w:left="11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430BB70">
      <w:start w:val="1"/>
      <w:numFmt w:val="lowerRoman"/>
      <w:lvlText w:val="%3"/>
      <w:lvlJc w:val="left"/>
      <w:pPr>
        <w:ind w:left="19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66067A">
      <w:start w:val="1"/>
      <w:numFmt w:val="decimal"/>
      <w:lvlText w:val="%4"/>
      <w:lvlJc w:val="left"/>
      <w:pPr>
        <w:ind w:left="26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96A902">
      <w:start w:val="1"/>
      <w:numFmt w:val="lowerLetter"/>
      <w:lvlText w:val="%5"/>
      <w:lvlJc w:val="left"/>
      <w:pPr>
        <w:ind w:left="33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3184510">
      <w:start w:val="1"/>
      <w:numFmt w:val="lowerRoman"/>
      <w:lvlText w:val="%6"/>
      <w:lvlJc w:val="left"/>
      <w:pPr>
        <w:ind w:left="40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99CF042">
      <w:start w:val="1"/>
      <w:numFmt w:val="decimal"/>
      <w:lvlText w:val="%7"/>
      <w:lvlJc w:val="left"/>
      <w:pPr>
        <w:ind w:left="47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D829224">
      <w:start w:val="1"/>
      <w:numFmt w:val="lowerLetter"/>
      <w:lvlText w:val="%8"/>
      <w:lvlJc w:val="left"/>
      <w:pPr>
        <w:ind w:left="55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0A1BE6">
      <w:start w:val="1"/>
      <w:numFmt w:val="lowerRoman"/>
      <w:lvlText w:val="%9"/>
      <w:lvlJc w:val="left"/>
      <w:pPr>
        <w:ind w:left="62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8DD1BE3"/>
    <w:multiLevelType w:val="hybridMultilevel"/>
    <w:tmpl w:val="035C61FA"/>
    <w:lvl w:ilvl="0" w:tplc="4E3838D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F02680">
      <w:start w:val="1"/>
      <w:numFmt w:val="bullet"/>
      <w:lvlText w:val="o"/>
      <w:lvlJc w:val="left"/>
      <w:pPr>
        <w:ind w:left="1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C6F262">
      <w:start w:val="1"/>
      <w:numFmt w:val="bullet"/>
      <w:lvlText w:val="▪"/>
      <w:lvlJc w:val="left"/>
      <w:pPr>
        <w:ind w:left="1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E029B4">
      <w:start w:val="1"/>
      <w:numFmt w:val="bullet"/>
      <w:lvlText w:val="•"/>
      <w:lvlJc w:val="left"/>
      <w:pPr>
        <w:ind w:left="2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CA35D6">
      <w:start w:val="1"/>
      <w:numFmt w:val="bullet"/>
      <w:lvlText w:val="o"/>
      <w:lvlJc w:val="left"/>
      <w:pPr>
        <w:ind w:left="3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B807E2">
      <w:start w:val="1"/>
      <w:numFmt w:val="bullet"/>
      <w:lvlText w:val="▪"/>
      <w:lvlJc w:val="left"/>
      <w:pPr>
        <w:ind w:left="4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DC297C">
      <w:start w:val="1"/>
      <w:numFmt w:val="bullet"/>
      <w:lvlText w:val="•"/>
      <w:lvlJc w:val="left"/>
      <w:pPr>
        <w:ind w:left="4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62C9DE">
      <w:start w:val="1"/>
      <w:numFmt w:val="bullet"/>
      <w:lvlText w:val="o"/>
      <w:lvlJc w:val="left"/>
      <w:pPr>
        <w:ind w:left="5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B8D688">
      <w:start w:val="1"/>
      <w:numFmt w:val="bullet"/>
      <w:lvlText w:val="▪"/>
      <w:lvlJc w:val="left"/>
      <w:pPr>
        <w:ind w:left="6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97B4668"/>
    <w:multiLevelType w:val="multilevel"/>
    <w:tmpl w:val="94D2E124"/>
    <w:styleLink w:val="WWNum17"/>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63" w15:restartNumberingAfterBreak="0">
    <w:nsid w:val="197C4D61"/>
    <w:multiLevelType w:val="hybridMultilevel"/>
    <w:tmpl w:val="A4A8399A"/>
    <w:lvl w:ilvl="0" w:tplc="46407458">
      <w:start w:val="1"/>
      <w:numFmt w:val="decimal"/>
      <w:lvlText w:val="%1."/>
      <w:lvlJc w:val="left"/>
      <w:pPr>
        <w:ind w:left="23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C268B5DC">
      <w:start w:val="1"/>
      <w:numFmt w:val="lowerLetter"/>
      <w:lvlText w:val="%2"/>
      <w:lvlJc w:val="left"/>
      <w:pPr>
        <w:ind w:left="11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DAC7CEA">
      <w:start w:val="1"/>
      <w:numFmt w:val="lowerRoman"/>
      <w:lvlText w:val="%3"/>
      <w:lvlJc w:val="left"/>
      <w:pPr>
        <w:ind w:left="18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80E2C7CE">
      <w:start w:val="1"/>
      <w:numFmt w:val="decimal"/>
      <w:lvlText w:val="%4"/>
      <w:lvlJc w:val="left"/>
      <w:pPr>
        <w:ind w:left="25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BD90B15E">
      <w:start w:val="1"/>
      <w:numFmt w:val="lowerLetter"/>
      <w:lvlText w:val="%5"/>
      <w:lvlJc w:val="left"/>
      <w:pPr>
        <w:ind w:left="32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73682D6">
      <w:start w:val="1"/>
      <w:numFmt w:val="lowerRoman"/>
      <w:lvlText w:val="%6"/>
      <w:lvlJc w:val="left"/>
      <w:pPr>
        <w:ind w:left="39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73EF5B8">
      <w:start w:val="1"/>
      <w:numFmt w:val="decimal"/>
      <w:lvlText w:val="%7"/>
      <w:lvlJc w:val="left"/>
      <w:pPr>
        <w:ind w:left="47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868754A">
      <w:start w:val="1"/>
      <w:numFmt w:val="lowerLetter"/>
      <w:lvlText w:val="%8"/>
      <w:lvlJc w:val="left"/>
      <w:pPr>
        <w:ind w:left="54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0F5ED530">
      <w:start w:val="1"/>
      <w:numFmt w:val="lowerRoman"/>
      <w:lvlText w:val="%9"/>
      <w:lvlJc w:val="left"/>
      <w:pPr>
        <w:ind w:left="61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198D6227"/>
    <w:multiLevelType w:val="hybridMultilevel"/>
    <w:tmpl w:val="F5FA3C24"/>
    <w:lvl w:ilvl="0" w:tplc="6B58A02A">
      <w:start w:val="1"/>
      <w:numFmt w:val="upp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5" w15:restartNumberingAfterBreak="0">
    <w:nsid w:val="19910C1A"/>
    <w:multiLevelType w:val="hybridMultilevel"/>
    <w:tmpl w:val="DFD0F178"/>
    <w:lvl w:ilvl="0" w:tplc="3968CCC2">
      <w:start w:val="1"/>
      <w:numFmt w:val="bullet"/>
      <w:lvlText w:val="•"/>
      <w:lvlJc w:val="left"/>
      <w:pPr>
        <w:ind w:left="234"/>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1" w:tplc="AD4A6802">
      <w:start w:val="1"/>
      <w:numFmt w:val="bullet"/>
      <w:lvlText w:val="o"/>
      <w:lvlJc w:val="left"/>
      <w:pPr>
        <w:ind w:left="1082"/>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2" w:tplc="7DC8C444">
      <w:start w:val="1"/>
      <w:numFmt w:val="bullet"/>
      <w:lvlText w:val="▪"/>
      <w:lvlJc w:val="left"/>
      <w:pPr>
        <w:ind w:left="1802"/>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3" w:tplc="D7CC55EE">
      <w:start w:val="1"/>
      <w:numFmt w:val="bullet"/>
      <w:lvlText w:val="•"/>
      <w:lvlJc w:val="left"/>
      <w:pPr>
        <w:ind w:left="2522"/>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4" w:tplc="1304CAEC">
      <w:start w:val="1"/>
      <w:numFmt w:val="bullet"/>
      <w:lvlText w:val="o"/>
      <w:lvlJc w:val="left"/>
      <w:pPr>
        <w:ind w:left="3242"/>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5" w:tplc="63588B72">
      <w:start w:val="1"/>
      <w:numFmt w:val="bullet"/>
      <w:lvlText w:val="▪"/>
      <w:lvlJc w:val="left"/>
      <w:pPr>
        <w:ind w:left="3962"/>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6" w:tplc="40E852A8">
      <w:start w:val="1"/>
      <w:numFmt w:val="bullet"/>
      <w:lvlText w:val="•"/>
      <w:lvlJc w:val="left"/>
      <w:pPr>
        <w:ind w:left="4682"/>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7" w:tplc="46BC1CB0">
      <w:start w:val="1"/>
      <w:numFmt w:val="bullet"/>
      <w:lvlText w:val="o"/>
      <w:lvlJc w:val="left"/>
      <w:pPr>
        <w:ind w:left="5402"/>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8" w:tplc="ECFE830C">
      <w:start w:val="1"/>
      <w:numFmt w:val="bullet"/>
      <w:lvlText w:val="▪"/>
      <w:lvlJc w:val="left"/>
      <w:pPr>
        <w:ind w:left="6122"/>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abstractNum>
  <w:abstractNum w:abstractNumId="66" w15:restartNumberingAfterBreak="0">
    <w:nsid w:val="19EA5EC1"/>
    <w:multiLevelType w:val="hybridMultilevel"/>
    <w:tmpl w:val="1FB8510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7" w15:restartNumberingAfterBreak="0">
    <w:nsid w:val="1A4918CD"/>
    <w:multiLevelType w:val="multilevel"/>
    <w:tmpl w:val="6C36CF6C"/>
    <w:styleLink w:val="WWNum30"/>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68" w15:restartNumberingAfterBreak="0">
    <w:nsid w:val="1AC53F0B"/>
    <w:multiLevelType w:val="multilevel"/>
    <w:tmpl w:val="B78AA14A"/>
    <w:styleLink w:val="WWNum52"/>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69" w15:restartNumberingAfterBreak="0">
    <w:nsid w:val="1BAA7D8F"/>
    <w:multiLevelType w:val="hybridMultilevel"/>
    <w:tmpl w:val="6CD47278"/>
    <w:lvl w:ilvl="0" w:tplc="DAB2793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FE250A">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EE701E">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EEA38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3EBF26">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DA0CF2">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2C48C8">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B26E6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C2027E">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1BDB555E"/>
    <w:multiLevelType w:val="hybridMultilevel"/>
    <w:tmpl w:val="8DB03A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1BF70E9B"/>
    <w:multiLevelType w:val="multilevel"/>
    <w:tmpl w:val="E43A1CA0"/>
    <w:lvl w:ilvl="0">
      <w:start w:val="9"/>
      <w:numFmt w:val="decimal"/>
      <w:lvlText w:val="%1."/>
      <w:lvlJc w:val="left"/>
      <w:pPr>
        <w:ind w:left="360" w:hanging="360"/>
      </w:pPr>
    </w:lvl>
    <w:lvl w:ilvl="1">
      <w:start w:val="8"/>
      <w:numFmt w:val="decimal"/>
      <w:lvlText w:val="%1.%2."/>
      <w:lvlJc w:val="left"/>
      <w:pPr>
        <w:ind w:left="1316" w:hanging="360"/>
      </w:pPr>
    </w:lvl>
    <w:lvl w:ilvl="2">
      <w:start w:val="1"/>
      <w:numFmt w:val="decimal"/>
      <w:lvlText w:val="%1.%2.%3."/>
      <w:lvlJc w:val="left"/>
      <w:pPr>
        <w:ind w:left="2632" w:hanging="720"/>
      </w:pPr>
    </w:lvl>
    <w:lvl w:ilvl="3">
      <w:start w:val="1"/>
      <w:numFmt w:val="decimal"/>
      <w:lvlText w:val="%1.%2.%3.%4."/>
      <w:lvlJc w:val="left"/>
      <w:pPr>
        <w:ind w:left="3588" w:hanging="720"/>
      </w:pPr>
    </w:lvl>
    <w:lvl w:ilvl="4">
      <w:start w:val="1"/>
      <w:numFmt w:val="decimal"/>
      <w:lvlText w:val="%1.%2.%3.%4.%5."/>
      <w:lvlJc w:val="left"/>
      <w:pPr>
        <w:ind w:left="4904" w:hanging="1080"/>
      </w:pPr>
    </w:lvl>
    <w:lvl w:ilvl="5">
      <w:start w:val="1"/>
      <w:numFmt w:val="decimal"/>
      <w:lvlText w:val="%1.%2.%3.%4.%5.%6."/>
      <w:lvlJc w:val="left"/>
      <w:pPr>
        <w:ind w:left="5860" w:hanging="1080"/>
      </w:pPr>
    </w:lvl>
    <w:lvl w:ilvl="6">
      <w:start w:val="1"/>
      <w:numFmt w:val="decimal"/>
      <w:lvlText w:val="%1.%2.%3.%4.%5.%6.%7."/>
      <w:lvlJc w:val="left"/>
      <w:pPr>
        <w:ind w:left="7176" w:hanging="1440"/>
      </w:pPr>
    </w:lvl>
    <w:lvl w:ilvl="7">
      <w:start w:val="1"/>
      <w:numFmt w:val="decimal"/>
      <w:lvlText w:val="%1.%2.%3.%4.%5.%6.%7.%8."/>
      <w:lvlJc w:val="left"/>
      <w:pPr>
        <w:ind w:left="8132" w:hanging="1440"/>
      </w:pPr>
    </w:lvl>
    <w:lvl w:ilvl="8">
      <w:start w:val="1"/>
      <w:numFmt w:val="decimal"/>
      <w:lvlText w:val="%1.%2.%3.%4.%5.%6.%7.%8.%9."/>
      <w:lvlJc w:val="left"/>
      <w:pPr>
        <w:ind w:left="9448" w:hanging="1800"/>
      </w:pPr>
    </w:lvl>
  </w:abstractNum>
  <w:abstractNum w:abstractNumId="72" w15:restartNumberingAfterBreak="0">
    <w:nsid w:val="1C64594D"/>
    <w:multiLevelType w:val="hybridMultilevel"/>
    <w:tmpl w:val="70D2B63E"/>
    <w:lvl w:ilvl="0" w:tplc="3CD084E0">
      <w:start w:val="1"/>
      <w:numFmt w:val="bullet"/>
      <w:lvlText w:val=""/>
      <w:lvlJc w:val="left"/>
      <w:pPr>
        <w:ind w:left="360" w:hanging="360"/>
      </w:pPr>
      <w:rPr>
        <w:rFonts w:ascii="Symbol" w:hAnsi="Symbol" w:hint="default"/>
        <w:color w:val="814F9C"/>
        <w:sz w:val="19"/>
        <w:szCs w:val="19"/>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3" w15:restartNumberingAfterBreak="0">
    <w:nsid w:val="1CFB0117"/>
    <w:multiLevelType w:val="multilevel"/>
    <w:tmpl w:val="13981FA2"/>
    <w:styleLink w:val="WWNum77"/>
    <w:lvl w:ilvl="0">
      <w:start w:val="1"/>
      <w:numFmt w:val="lowerLetter"/>
      <w:lvlText w:val="%1)"/>
      <w:lvlJc w:val="left"/>
      <w:pPr>
        <w:ind w:left="942" w:hanging="230"/>
      </w:pPr>
      <w:rPr>
        <w:rFonts w:eastAsia="Times New Roman" w:cs="Times New Roman"/>
        <w:spacing w:val="-2"/>
        <w:w w:val="100"/>
        <w:sz w:val="22"/>
        <w:szCs w:val="22"/>
      </w:rPr>
    </w:lvl>
    <w:lvl w:ilvl="1">
      <w:numFmt w:val="bullet"/>
      <w:lvlText w:val="•"/>
      <w:lvlJc w:val="left"/>
      <w:pPr>
        <w:ind w:left="1852" w:hanging="230"/>
      </w:pPr>
    </w:lvl>
    <w:lvl w:ilvl="2">
      <w:numFmt w:val="bullet"/>
      <w:lvlText w:val="•"/>
      <w:lvlJc w:val="left"/>
      <w:pPr>
        <w:ind w:left="2764" w:hanging="230"/>
      </w:pPr>
    </w:lvl>
    <w:lvl w:ilvl="3">
      <w:numFmt w:val="bullet"/>
      <w:lvlText w:val="•"/>
      <w:lvlJc w:val="left"/>
      <w:pPr>
        <w:ind w:left="3676" w:hanging="230"/>
      </w:pPr>
    </w:lvl>
    <w:lvl w:ilvl="4">
      <w:numFmt w:val="bullet"/>
      <w:lvlText w:val="•"/>
      <w:lvlJc w:val="left"/>
      <w:pPr>
        <w:ind w:left="4588" w:hanging="230"/>
      </w:pPr>
    </w:lvl>
    <w:lvl w:ilvl="5">
      <w:numFmt w:val="bullet"/>
      <w:lvlText w:val="•"/>
      <w:lvlJc w:val="left"/>
      <w:pPr>
        <w:ind w:left="5500" w:hanging="230"/>
      </w:pPr>
    </w:lvl>
    <w:lvl w:ilvl="6">
      <w:numFmt w:val="bullet"/>
      <w:lvlText w:val="•"/>
      <w:lvlJc w:val="left"/>
      <w:pPr>
        <w:ind w:left="6412" w:hanging="230"/>
      </w:pPr>
    </w:lvl>
    <w:lvl w:ilvl="7">
      <w:numFmt w:val="bullet"/>
      <w:lvlText w:val="•"/>
      <w:lvlJc w:val="left"/>
      <w:pPr>
        <w:ind w:left="7324" w:hanging="230"/>
      </w:pPr>
    </w:lvl>
    <w:lvl w:ilvl="8">
      <w:numFmt w:val="bullet"/>
      <w:lvlText w:val="•"/>
      <w:lvlJc w:val="left"/>
      <w:pPr>
        <w:ind w:left="8236" w:hanging="230"/>
      </w:pPr>
    </w:lvl>
  </w:abstractNum>
  <w:abstractNum w:abstractNumId="74" w15:restartNumberingAfterBreak="0">
    <w:nsid w:val="1D2B3983"/>
    <w:multiLevelType w:val="hybridMultilevel"/>
    <w:tmpl w:val="84EE4320"/>
    <w:lvl w:ilvl="0" w:tplc="FDECCB52">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1D481A4E"/>
    <w:multiLevelType w:val="multilevel"/>
    <w:tmpl w:val="8FE2540E"/>
    <w:styleLink w:val="WWNum71"/>
    <w:lvl w:ilvl="0">
      <w:numFmt w:val="bullet"/>
      <w:lvlText w:val="•"/>
      <w:lvlJc w:val="left"/>
      <w:pPr>
        <w:ind w:left="956" w:hanging="360"/>
      </w:pPr>
      <w:rPr>
        <w:rFonts w:ascii="Calibri" w:eastAsia="Calibri" w:hAnsi="Calibri" w:cs="Calibri"/>
        <w:w w:val="71"/>
        <w:sz w:val="20"/>
        <w:szCs w:val="20"/>
      </w:rPr>
    </w:lvl>
    <w:lvl w:ilvl="1">
      <w:numFmt w:val="bullet"/>
      <w:lvlText w:val="–"/>
      <w:lvlJc w:val="left"/>
      <w:pPr>
        <w:ind w:left="942" w:hanging="166"/>
      </w:pPr>
      <w:rPr>
        <w:rFonts w:ascii="Times New Roman" w:eastAsia="Times New Roman" w:hAnsi="Times New Roman" w:cs="Times New Roman"/>
        <w:spacing w:val="-4"/>
        <w:w w:val="100"/>
        <w:sz w:val="22"/>
        <w:szCs w:val="22"/>
      </w:rPr>
    </w:lvl>
    <w:lvl w:ilvl="2">
      <w:numFmt w:val="bullet"/>
      <w:lvlText w:val="•"/>
      <w:lvlJc w:val="left"/>
      <w:pPr>
        <w:ind w:left="1971" w:hanging="166"/>
      </w:pPr>
    </w:lvl>
    <w:lvl w:ilvl="3">
      <w:numFmt w:val="bullet"/>
      <w:lvlText w:val="•"/>
      <w:lvlJc w:val="left"/>
      <w:pPr>
        <w:ind w:left="2982" w:hanging="166"/>
      </w:pPr>
    </w:lvl>
    <w:lvl w:ilvl="4">
      <w:numFmt w:val="bullet"/>
      <w:lvlText w:val="•"/>
      <w:lvlJc w:val="left"/>
      <w:pPr>
        <w:ind w:left="3993" w:hanging="166"/>
      </w:pPr>
    </w:lvl>
    <w:lvl w:ilvl="5">
      <w:numFmt w:val="bullet"/>
      <w:lvlText w:val="•"/>
      <w:lvlJc w:val="left"/>
      <w:pPr>
        <w:ind w:left="5004" w:hanging="166"/>
      </w:pPr>
    </w:lvl>
    <w:lvl w:ilvl="6">
      <w:numFmt w:val="bullet"/>
      <w:lvlText w:val="•"/>
      <w:lvlJc w:val="left"/>
      <w:pPr>
        <w:ind w:left="6015" w:hanging="166"/>
      </w:pPr>
    </w:lvl>
    <w:lvl w:ilvl="7">
      <w:numFmt w:val="bullet"/>
      <w:lvlText w:val="•"/>
      <w:lvlJc w:val="left"/>
      <w:pPr>
        <w:ind w:left="7026" w:hanging="166"/>
      </w:pPr>
    </w:lvl>
    <w:lvl w:ilvl="8">
      <w:numFmt w:val="bullet"/>
      <w:lvlText w:val="•"/>
      <w:lvlJc w:val="left"/>
      <w:pPr>
        <w:ind w:left="8037" w:hanging="166"/>
      </w:pPr>
    </w:lvl>
  </w:abstractNum>
  <w:abstractNum w:abstractNumId="76" w15:restartNumberingAfterBreak="0">
    <w:nsid w:val="1E5B3B57"/>
    <w:multiLevelType w:val="hybridMultilevel"/>
    <w:tmpl w:val="77FA4BF6"/>
    <w:lvl w:ilvl="0" w:tplc="FA80C7BA">
      <w:start w:val="3"/>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1E654E4E"/>
    <w:multiLevelType w:val="hybridMultilevel"/>
    <w:tmpl w:val="A71C62BA"/>
    <w:lvl w:ilvl="0" w:tplc="056AF7EC">
      <w:numFmt w:val="bullet"/>
      <w:lvlText w:val="-"/>
      <w:lvlJc w:val="left"/>
      <w:pPr>
        <w:ind w:left="1470" w:hanging="360"/>
      </w:pPr>
      <w:rPr>
        <w:rFonts w:ascii="Times New Roman" w:eastAsia="Times New Roman" w:hAnsi="Times New Roman" w:cs="Times New Roman" w:hint="default"/>
        <w:w w:val="99"/>
        <w:sz w:val="20"/>
        <w:szCs w:val="20"/>
      </w:rPr>
    </w:lvl>
    <w:lvl w:ilvl="1" w:tplc="C14E8132">
      <w:numFmt w:val="bullet"/>
      <w:lvlText w:val="o"/>
      <w:lvlJc w:val="left"/>
      <w:pPr>
        <w:ind w:left="1832" w:hanging="360"/>
      </w:pPr>
      <w:rPr>
        <w:rFonts w:ascii="Courier New" w:eastAsia="Courier New" w:hAnsi="Courier New" w:cs="Courier New" w:hint="default"/>
        <w:w w:val="99"/>
        <w:sz w:val="20"/>
        <w:szCs w:val="20"/>
      </w:rPr>
    </w:lvl>
    <w:lvl w:ilvl="2" w:tplc="F814E336">
      <w:numFmt w:val="bullet"/>
      <w:lvlText w:val="•"/>
      <w:lvlJc w:val="left"/>
      <w:pPr>
        <w:ind w:left="2794" w:hanging="360"/>
      </w:pPr>
      <w:rPr>
        <w:rFonts w:hint="default"/>
      </w:rPr>
    </w:lvl>
    <w:lvl w:ilvl="3" w:tplc="4C665272">
      <w:numFmt w:val="bullet"/>
      <w:lvlText w:val="•"/>
      <w:lvlJc w:val="left"/>
      <w:pPr>
        <w:ind w:left="3748" w:hanging="360"/>
      </w:pPr>
      <w:rPr>
        <w:rFonts w:hint="default"/>
      </w:rPr>
    </w:lvl>
    <w:lvl w:ilvl="4" w:tplc="76122C0C">
      <w:numFmt w:val="bullet"/>
      <w:lvlText w:val="•"/>
      <w:lvlJc w:val="left"/>
      <w:pPr>
        <w:ind w:left="4702" w:hanging="360"/>
      </w:pPr>
      <w:rPr>
        <w:rFonts w:hint="default"/>
      </w:rPr>
    </w:lvl>
    <w:lvl w:ilvl="5" w:tplc="55308182">
      <w:numFmt w:val="bullet"/>
      <w:lvlText w:val="•"/>
      <w:lvlJc w:val="left"/>
      <w:pPr>
        <w:ind w:left="5656" w:hanging="360"/>
      </w:pPr>
      <w:rPr>
        <w:rFonts w:hint="default"/>
      </w:rPr>
    </w:lvl>
    <w:lvl w:ilvl="6" w:tplc="E904039E">
      <w:numFmt w:val="bullet"/>
      <w:lvlText w:val="•"/>
      <w:lvlJc w:val="left"/>
      <w:pPr>
        <w:ind w:left="6610" w:hanging="360"/>
      </w:pPr>
      <w:rPr>
        <w:rFonts w:hint="default"/>
      </w:rPr>
    </w:lvl>
    <w:lvl w:ilvl="7" w:tplc="40C403D0">
      <w:numFmt w:val="bullet"/>
      <w:lvlText w:val="•"/>
      <w:lvlJc w:val="left"/>
      <w:pPr>
        <w:ind w:left="7564" w:hanging="360"/>
      </w:pPr>
      <w:rPr>
        <w:rFonts w:hint="default"/>
      </w:rPr>
    </w:lvl>
    <w:lvl w:ilvl="8" w:tplc="9C50395A">
      <w:numFmt w:val="bullet"/>
      <w:lvlText w:val="•"/>
      <w:lvlJc w:val="left"/>
      <w:pPr>
        <w:ind w:left="8518" w:hanging="360"/>
      </w:pPr>
      <w:rPr>
        <w:rFonts w:hint="default"/>
      </w:rPr>
    </w:lvl>
  </w:abstractNum>
  <w:abstractNum w:abstractNumId="78" w15:restartNumberingAfterBreak="0">
    <w:nsid w:val="1E6B21A9"/>
    <w:multiLevelType w:val="hybridMultilevel"/>
    <w:tmpl w:val="FBAC97E4"/>
    <w:lvl w:ilvl="0" w:tplc="3CD084E0">
      <w:start w:val="1"/>
      <w:numFmt w:val="bullet"/>
      <w:lvlText w:val=""/>
      <w:lvlJc w:val="left"/>
      <w:pPr>
        <w:ind w:left="360" w:hanging="360"/>
      </w:pPr>
      <w:rPr>
        <w:rFonts w:ascii="Symbol" w:hAnsi="Symbol" w:hint="default"/>
        <w:color w:val="814F9C"/>
        <w:sz w:val="19"/>
        <w:szCs w:val="19"/>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1F95459C"/>
    <w:multiLevelType w:val="hybridMultilevel"/>
    <w:tmpl w:val="730872E4"/>
    <w:lvl w:ilvl="0" w:tplc="FA7C0A40">
      <w:start w:val="1"/>
      <w:numFmt w:val="bullet"/>
      <w:lvlText w:val="•"/>
      <w:lvlJc w:val="left"/>
      <w:pPr>
        <w:ind w:left="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72B1B8">
      <w:start w:val="1"/>
      <w:numFmt w:val="bullet"/>
      <w:lvlText w:val="o"/>
      <w:lvlJc w:val="left"/>
      <w:pPr>
        <w:ind w:left="1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7A4BDB2">
      <w:start w:val="1"/>
      <w:numFmt w:val="bullet"/>
      <w:lvlText w:val="▪"/>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34FD98">
      <w:start w:val="1"/>
      <w:numFmt w:val="bullet"/>
      <w:lvlText w:val="•"/>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44B9CA">
      <w:start w:val="1"/>
      <w:numFmt w:val="bullet"/>
      <w:lvlText w:val="o"/>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F417FA">
      <w:start w:val="1"/>
      <w:numFmt w:val="bullet"/>
      <w:lvlText w:val="▪"/>
      <w:lvlJc w:val="left"/>
      <w:pPr>
        <w:ind w:left="4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0C7666">
      <w:start w:val="1"/>
      <w:numFmt w:val="bullet"/>
      <w:lvlText w:val="•"/>
      <w:lvlJc w:val="left"/>
      <w:pPr>
        <w:ind w:left="4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7800AC">
      <w:start w:val="1"/>
      <w:numFmt w:val="bullet"/>
      <w:lvlText w:val="o"/>
      <w:lvlJc w:val="left"/>
      <w:pPr>
        <w:ind w:left="5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B6FBD4">
      <w:start w:val="1"/>
      <w:numFmt w:val="bullet"/>
      <w:lvlText w:val="▪"/>
      <w:lvlJc w:val="left"/>
      <w:pPr>
        <w:ind w:left="6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1FB63A38"/>
    <w:multiLevelType w:val="hybridMultilevel"/>
    <w:tmpl w:val="45B819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209E09CF"/>
    <w:multiLevelType w:val="hybridMultilevel"/>
    <w:tmpl w:val="113A4F60"/>
    <w:lvl w:ilvl="0" w:tplc="A998CED0">
      <w:numFmt w:val="bullet"/>
      <w:lvlText w:val="-"/>
      <w:lvlJc w:val="left"/>
      <w:pPr>
        <w:ind w:left="1801" w:hanging="360"/>
      </w:pPr>
      <w:rPr>
        <w:rFonts w:ascii="Times New Roman" w:eastAsia="Times New Roman" w:hAnsi="Times New Roman" w:cs="Times New Roman" w:hint="default"/>
        <w:w w:val="99"/>
        <w:sz w:val="20"/>
        <w:szCs w:val="20"/>
      </w:rPr>
    </w:lvl>
    <w:lvl w:ilvl="1" w:tplc="B9B84DBE">
      <w:numFmt w:val="bullet"/>
      <w:lvlText w:val="•"/>
      <w:lvlJc w:val="left"/>
      <w:pPr>
        <w:ind w:left="2280" w:hanging="360"/>
      </w:pPr>
      <w:rPr>
        <w:rFonts w:hint="default"/>
      </w:rPr>
    </w:lvl>
    <w:lvl w:ilvl="2" w:tplc="F892A136">
      <w:numFmt w:val="bullet"/>
      <w:lvlText w:val="•"/>
      <w:lvlJc w:val="left"/>
      <w:pPr>
        <w:ind w:left="3185" w:hanging="360"/>
      </w:pPr>
      <w:rPr>
        <w:rFonts w:hint="default"/>
      </w:rPr>
    </w:lvl>
    <w:lvl w:ilvl="3" w:tplc="1EF4BCE6">
      <w:numFmt w:val="bullet"/>
      <w:lvlText w:val="•"/>
      <w:lvlJc w:val="left"/>
      <w:pPr>
        <w:ind w:left="4090" w:hanging="360"/>
      </w:pPr>
      <w:rPr>
        <w:rFonts w:hint="default"/>
      </w:rPr>
    </w:lvl>
    <w:lvl w:ilvl="4" w:tplc="38660E3E">
      <w:numFmt w:val="bullet"/>
      <w:lvlText w:val="•"/>
      <w:lvlJc w:val="left"/>
      <w:pPr>
        <w:ind w:left="4995" w:hanging="360"/>
      </w:pPr>
      <w:rPr>
        <w:rFonts w:hint="default"/>
      </w:rPr>
    </w:lvl>
    <w:lvl w:ilvl="5" w:tplc="DC100902">
      <w:numFmt w:val="bullet"/>
      <w:lvlText w:val="•"/>
      <w:lvlJc w:val="left"/>
      <w:pPr>
        <w:ind w:left="5900" w:hanging="360"/>
      </w:pPr>
      <w:rPr>
        <w:rFonts w:hint="default"/>
      </w:rPr>
    </w:lvl>
    <w:lvl w:ilvl="6" w:tplc="062874FA">
      <w:numFmt w:val="bullet"/>
      <w:lvlText w:val="•"/>
      <w:lvlJc w:val="left"/>
      <w:pPr>
        <w:ind w:left="6805" w:hanging="360"/>
      </w:pPr>
      <w:rPr>
        <w:rFonts w:hint="default"/>
      </w:rPr>
    </w:lvl>
    <w:lvl w:ilvl="7" w:tplc="075A8106">
      <w:numFmt w:val="bullet"/>
      <w:lvlText w:val="•"/>
      <w:lvlJc w:val="left"/>
      <w:pPr>
        <w:ind w:left="7710" w:hanging="360"/>
      </w:pPr>
      <w:rPr>
        <w:rFonts w:hint="default"/>
      </w:rPr>
    </w:lvl>
    <w:lvl w:ilvl="8" w:tplc="671029B6">
      <w:numFmt w:val="bullet"/>
      <w:lvlText w:val="•"/>
      <w:lvlJc w:val="left"/>
      <w:pPr>
        <w:ind w:left="8616" w:hanging="360"/>
      </w:pPr>
      <w:rPr>
        <w:rFonts w:hint="default"/>
      </w:rPr>
    </w:lvl>
  </w:abstractNum>
  <w:abstractNum w:abstractNumId="82" w15:restartNumberingAfterBreak="0">
    <w:nsid w:val="21502237"/>
    <w:multiLevelType w:val="multilevel"/>
    <w:tmpl w:val="8F0A0500"/>
    <w:lvl w:ilvl="0">
      <w:start w:val="1"/>
      <w:numFmt w:val="decimal"/>
      <w:lvlText w:val="%1."/>
      <w:lvlJc w:val="left"/>
      <w:pPr>
        <w:ind w:left="11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8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8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3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0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4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21875EDD"/>
    <w:multiLevelType w:val="hybridMultilevel"/>
    <w:tmpl w:val="06AAE32E"/>
    <w:lvl w:ilvl="0" w:tplc="0A5A8E36">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20F6F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F41CE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587BB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6EB4C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A215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3A56E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2CE9F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E47D9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1AB5F65"/>
    <w:multiLevelType w:val="hybridMultilevel"/>
    <w:tmpl w:val="E69C9762"/>
    <w:lvl w:ilvl="0" w:tplc="FA5418A8">
      <w:start w:val="1"/>
      <w:numFmt w:val="bullet"/>
      <w:lvlText w:val="-"/>
      <w:lvlJc w:val="left"/>
      <w:pPr>
        <w:ind w:left="1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BD02F0E">
      <w:start w:val="1"/>
      <w:numFmt w:val="bullet"/>
      <w:lvlText w:val="o"/>
      <w:lvlJc w:val="left"/>
      <w:pPr>
        <w:ind w:left="11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4224376">
      <w:start w:val="1"/>
      <w:numFmt w:val="bullet"/>
      <w:lvlText w:val="▪"/>
      <w:lvlJc w:val="left"/>
      <w:pPr>
        <w:ind w:left="19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68E833E">
      <w:start w:val="1"/>
      <w:numFmt w:val="bullet"/>
      <w:lvlText w:val="•"/>
      <w:lvlJc w:val="left"/>
      <w:pPr>
        <w:ind w:left="26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966D774">
      <w:start w:val="1"/>
      <w:numFmt w:val="bullet"/>
      <w:lvlText w:val="o"/>
      <w:lvlJc w:val="left"/>
      <w:pPr>
        <w:ind w:left="33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6E096AE">
      <w:start w:val="1"/>
      <w:numFmt w:val="bullet"/>
      <w:lvlText w:val="▪"/>
      <w:lvlJc w:val="left"/>
      <w:pPr>
        <w:ind w:left="40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43A3132">
      <w:start w:val="1"/>
      <w:numFmt w:val="bullet"/>
      <w:lvlText w:val="•"/>
      <w:lvlJc w:val="left"/>
      <w:pPr>
        <w:ind w:left="47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53A60DE">
      <w:start w:val="1"/>
      <w:numFmt w:val="bullet"/>
      <w:lvlText w:val="o"/>
      <w:lvlJc w:val="left"/>
      <w:pPr>
        <w:ind w:left="55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6D2C786">
      <w:start w:val="1"/>
      <w:numFmt w:val="bullet"/>
      <w:lvlText w:val="▪"/>
      <w:lvlJc w:val="left"/>
      <w:pPr>
        <w:ind w:left="62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85" w15:restartNumberingAfterBreak="0">
    <w:nsid w:val="21C258FE"/>
    <w:multiLevelType w:val="hybridMultilevel"/>
    <w:tmpl w:val="C74EA4D6"/>
    <w:lvl w:ilvl="0" w:tplc="4B28A7F2">
      <w:start w:val="1"/>
      <w:numFmt w:val="decimal"/>
      <w:lvlText w:val="%1."/>
      <w:lvlJc w:val="left"/>
      <w:pPr>
        <w:ind w:left="1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B06EC18">
      <w:start w:val="1"/>
      <w:numFmt w:val="lowerLetter"/>
      <w:lvlText w:val="%2"/>
      <w:lvlJc w:val="left"/>
      <w:pPr>
        <w:ind w:left="18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208C92">
      <w:start w:val="1"/>
      <w:numFmt w:val="lowerRoman"/>
      <w:lvlText w:val="%3"/>
      <w:lvlJc w:val="left"/>
      <w:pPr>
        <w:ind w:left="25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1CBEFC">
      <w:start w:val="1"/>
      <w:numFmt w:val="decimal"/>
      <w:lvlText w:val="%4"/>
      <w:lvlJc w:val="left"/>
      <w:pPr>
        <w:ind w:left="3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BA07CC">
      <w:start w:val="1"/>
      <w:numFmt w:val="lowerLetter"/>
      <w:lvlText w:val="%5"/>
      <w:lvlJc w:val="left"/>
      <w:pPr>
        <w:ind w:left="40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8DC1A50">
      <w:start w:val="1"/>
      <w:numFmt w:val="lowerRoman"/>
      <w:lvlText w:val="%6"/>
      <w:lvlJc w:val="left"/>
      <w:pPr>
        <w:ind w:left="4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AAAFE4">
      <w:start w:val="1"/>
      <w:numFmt w:val="decimal"/>
      <w:lvlText w:val="%7"/>
      <w:lvlJc w:val="left"/>
      <w:pPr>
        <w:ind w:left="54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4C8C2F2">
      <w:start w:val="1"/>
      <w:numFmt w:val="lowerLetter"/>
      <w:lvlText w:val="%8"/>
      <w:lvlJc w:val="left"/>
      <w:pPr>
        <w:ind w:left="6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D82CCA0">
      <w:start w:val="1"/>
      <w:numFmt w:val="lowerRoman"/>
      <w:lvlText w:val="%9"/>
      <w:lvlJc w:val="left"/>
      <w:pPr>
        <w:ind w:left="6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21C53B6D"/>
    <w:multiLevelType w:val="hybridMultilevel"/>
    <w:tmpl w:val="FF4475B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22125821"/>
    <w:multiLevelType w:val="hybridMultilevel"/>
    <w:tmpl w:val="53C624D2"/>
    <w:lvl w:ilvl="0" w:tplc="E2E858BC">
      <w:start w:val="1"/>
      <w:numFmt w:val="bullet"/>
      <w:lvlText w:val="•"/>
      <w:lvlJc w:val="left"/>
      <w:pPr>
        <w:ind w:left="71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5C88438">
      <w:start w:val="1"/>
      <w:numFmt w:val="bullet"/>
      <w:lvlText w:val="o"/>
      <w:lvlJc w:val="left"/>
      <w:pPr>
        <w:ind w:left="10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C58991C">
      <w:start w:val="1"/>
      <w:numFmt w:val="bullet"/>
      <w:lvlText w:val="▪"/>
      <w:lvlJc w:val="left"/>
      <w:pPr>
        <w:ind w:left="18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5F2A6D0">
      <w:start w:val="1"/>
      <w:numFmt w:val="bullet"/>
      <w:lvlText w:val="•"/>
      <w:lvlJc w:val="left"/>
      <w:pPr>
        <w:ind w:left="25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1CACA2A">
      <w:start w:val="1"/>
      <w:numFmt w:val="bullet"/>
      <w:lvlText w:val="o"/>
      <w:lvlJc w:val="left"/>
      <w:pPr>
        <w:ind w:left="32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E683B12">
      <w:start w:val="1"/>
      <w:numFmt w:val="bullet"/>
      <w:lvlText w:val="▪"/>
      <w:lvlJc w:val="left"/>
      <w:pPr>
        <w:ind w:left="39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1146D02">
      <w:start w:val="1"/>
      <w:numFmt w:val="bullet"/>
      <w:lvlText w:val="•"/>
      <w:lvlJc w:val="left"/>
      <w:pPr>
        <w:ind w:left="46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D483C96">
      <w:start w:val="1"/>
      <w:numFmt w:val="bullet"/>
      <w:lvlText w:val="o"/>
      <w:lvlJc w:val="left"/>
      <w:pPr>
        <w:ind w:left="54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CFA2CCC">
      <w:start w:val="1"/>
      <w:numFmt w:val="bullet"/>
      <w:lvlText w:val="▪"/>
      <w:lvlJc w:val="left"/>
      <w:pPr>
        <w:ind w:left="61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225E232E"/>
    <w:multiLevelType w:val="hybridMultilevel"/>
    <w:tmpl w:val="C7BABC9A"/>
    <w:lvl w:ilvl="0" w:tplc="FBE8B248">
      <w:start w:val="1"/>
      <w:numFmt w:val="bullet"/>
      <w:lvlText w:val="-"/>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DCB848">
      <w:start w:val="1"/>
      <w:numFmt w:val="bullet"/>
      <w:lvlText w:val="o"/>
      <w:lvlJc w:val="left"/>
      <w:pPr>
        <w:ind w:left="1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725F38">
      <w:start w:val="1"/>
      <w:numFmt w:val="bullet"/>
      <w:lvlText w:val="▪"/>
      <w:lvlJc w:val="left"/>
      <w:pPr>
        <w:ind w:left="2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7A74D8">
      <w:start w:val="1"/>
      <w:numFmt w:val="bullet"/>
      <w:lvlText w:val="•"/>
      <w:lvlJc w:val="left"/>
      <w:pPr>
        <w:ind w:left="3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A4175A">
      <w:start w:val="1"/>
      <w:numFmt w:val="bullet"/>
      <w:lvlText w:val="o"/>
      <w:lvlJc w:val="left"/>
      <w:pPr>
        <w:ind w:left="3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9EFE8C">
      <w:start w:val="1"/>
      <w:numFmt w:val="bullet"/>
      <w:lvlText w:val="▪"/>
      <w:lvlJc w:val="left"/>
      <w:pPr>
        <w:ind w:left="4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C83DC4">
      <w:start w:val="1"/>
      <w:numFmt w:val="bullet"/>
      <w:lvlText w:val="•"/>
      <w:lvlJc w:val="left"/>
      <w:pPr>
        <w:ind w:left="5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D2116E">
      <w:start w:val="1"/>
      <w:numFmt w:val="bullet"/>
      <w:lvlText w:val="o"/>
      <w:lvlJc w:val="left"/>
      <w:pPr>
        <w:ind w:left="61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A88F50">
      <w:start w:val="1"/>
      <w:numFmt w:val="bullet"/>
      <w:lvlText w:val="▪"/>
      <w:lvlJc w:val="left"/>
      <w:pPr>
        <w:ind w:left="6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22E2645A"/>
    <w:multiLevelType w:val="hybridMultilevel"/>
    <w:tmpl w:val="4AFE5258"/>
    <w:lvl w:ilvl="0" w:tplc="6DBE98F4">
      <w:start w:val="1"/>
      <w:numFmt w:val="bullet"/>
      <w:lvlText w:val="-"/>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28DBBA">
      <w:start w:val="1"/>
      <w:numFmt w:val="bullet"/>
      <w:lvlText w:val="o"/>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C8807A">
      <w:start w:val="1"/>
      <w:numFmt w:val="bullet"/>
      <w:lvlText w:val="▪"/>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1E8C1A">
      <w:start w:val="1"/>
      <w:numFmt w:val="bullet"/>
      <w:lvlText w:val="•"/>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CF89C22">
      <w:start w:val="1"/>
      <w:numFmt w:val="bullet"/>
      <w:lvlText w:val="o"/>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C6C5596">
      <w:start w:val="1"/>
      <w:numFmt w:val="bullet"/>
      <w:lvlText w:val="▪"/>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AE47AA">
      <w:start w:val="1"/>
      <w:numFmt w:val="bullet"/>
      <w:lvlText w:val="•"/>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D04666">
      <w:start w:val="1"/>
      <w:numFmt w:val="bullet"/>
      <w:lvlText w:val="o"/>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2256FA">
      <w:start w:val="1"/>
      <w:numFmt w:val="bullet"/>
      <w:lvlText w:val="▪"/>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4341D96"/>
    <w:multiLevelType w:val="multilevel"/>
    <w:tmpl w:val="6680BD50"/>
    <w:styleLink w:val="WWNum15"/>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91" w15:restartNumberingAfterBreak="0">
    <w:nsid w:val="246D3380"/>
    <w:multiLevelType w:val="hybridMultilevel"/>
    <w:tmpl w:val="E77E8E3A"/>
    <w:lvl w:ilvl="0" w:tplc="B77ED3EC">
      <w:start w:val="1"/>
      <w:numFmt w:val="decimal"/>
      <w:lvlText w:val="%1."/>
      <w:lvlJc w:val="left"/>
      <w:pPr>
        <w:ind w:left="33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B52836C6">
      <w:start w:val="1"/>
      <w:numFmt w:val="lowerLetter"/>
      <w:lvlText w:val="%2"/>
      <w:lvlJc w:val="left"/>
      <w:pPr>
        <w:ind w:left="108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CBE21ABE">
      <w:start w:val="1"/>
      <w:numFmt w:val="lowerRoman"/>
      <w:lvlText w:val="%3"/>
      <w:lvlJc w:val="left"/>
      <w:pPr>
        <w:ind w:left="180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FA6B77E">
      <w:start w:val="1"/>
      <w:numFmt w:val="decimal"/>
      <w:lvlText w:val="%4"/>
      <w:lvlJc w:val="left"/>
      <w:pPr>
        <w:ind w:left="252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E312EF8A">
      <w:start w:val="1"/>
      <w:numFmt w:val="lowerLetter"/>
      <w:lvlText w:val="%5"/>
      <w:lvlJc w:val="left"/>
      <w:pPr>
        <w:ind w:left="324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68C798A">
      <w:start w:val="1"/>
      <w:numFmt w:val="lowerRoman"/>
      <w:lvlText w:val="%6"/>
      <w:lvlJc w:val="left"/>
      <w:pPr>
        <w:ind w:left="396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361E87BA">
      <w:start w:val="1"/>
      <w:numFmt w:val="decimal"/>
      <w:lvlText w:val="%7"/>
      <w:lvlJc w:val="left"/>
      <w:pPr>
        <w:ind w:left="468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CC2F922">
      <w:start w:val="1"/>
      <w:numFmt w:val="lowerLetter"/>
      <w:lvlText w:val="%8"/>
      <w:lvlJc w:val="left"/>
      <w:pPr>
        <w:ind w:left="540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58540072">
      <w:start w:val="1"/>
      <w:numFmt w:val="lowerRoman"/>
      <w:lvlText w:val="%9"/>
      <w:lvlJc w:val="left"/>
      <w:pPr>
        <w:ind w:left="612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24C72C47"/>
    <w:multiLevelType w:val="hybridMultilevel"/>
    <w:tmpl w:val="9872F02A"/>
    <w:lvl w:ilvl="0" w:tplc="3E8E3EBC">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A4006A">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1698BE">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F47D3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9C564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E4EBC8">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4D47A">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8DEA2">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AA7D0A">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24E94713"/>
    <w:multiLevelType w:val="hybridMultilevel"/>
    <w:tmpl w:val="C826F406"/>
    <w:lvl w:ilvl="0" w:tplc="FDECCB52">
      <w:numFmt w:val="bullet"/>
      <w:lvlText w:val="•"/>
      <w:lvlJc w:val="left"/>
      <w:pPr>
        <w:ind w:left="720" w:hanging="360"/>
      </w:pPr>
      <w:rPr>
        <w:rFonts w:ascii="Calibri" w:eastAsia="Calibri" w:hAnsi="Calibri" w:cs="Calibr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25560441"/>
    <w:multiLevelType w:val="multilevel"/>
    <w:tmpl w:val="AA5E711A"/>
    <w:styleLink w:val="WWNum56"/>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95" w15:restartNumberingAfterBreak="0">
    <w:nsid w:val="2585285B"/>
    <w:multiLevelType w:val="hybridMultilevel"/>
    <w:tmpl w:val="CEA883F6"/>
    <w:lvl w:ilvl="0" w:tplc="3CD084E0">
      <w:start w:val="1"/>
      <w:numFmt w:val="bullet"/>
      <w:lvlText w:val=""/>
      <w:lvlJc w:val="left"/>
      <w:pPr>
        <w:ind w:left="360" w:hanging="360"/>
      </w:pPr>
      <w:rPr>
        <w:rFonts w:ascii="Symbol" w:hAnsi="Symbol" w:hint="default"/>
        <w:color w:val="814F9C"/>
        <w:sz w:val="19"/>
        <w:szCs w:val="19"/>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6" w15:restartNumberingAfterBreak="0">
    <w:nsid w:val="25BA0451"/>
    <w:multiLevelType w:val="multilevel"/>
    <w:tmpl w:val="6AC47666"/>
    <w:styleLink w:val="WWNum5"/>
    <w:lvl w:ilvl="0">
      <w:start w:val="10"/>
      <w:numFmt w:val="decimal"/>
      <w:lvlText w:val="%1."/>
      <w:lvlJc w:val="left"/>
      <w:pPr>
        <w:ind w:left="553" w:hanging="318"/>
      </w:pPr>
      <w:rPr>
        <w:rFonts w:eastAsia="Times New Roman" w:cs="Times New Roman"/>
        <w:b/>
        <w:bCs/>
        <w:spacing w:val="-2"/>
        <w:w w:val="100"/>
        <w:sz w:val="22"/>
        <w:szCs w:val="22"/>
      </w:rPr>
    </w:lvl>
    <w:lvl w:ilvl="1">
      <w:numFmt w:val="bullet"/>
      <w:lvlText w:val=""/>
      <w:lvlJc w:val="left"/>
      <w:pPr>
        <w:ind w:left="956" w:hanging="360"/>
      </w:pPr>
      <w:rPr>
        <w:rFonts w:ascii="Calibri" w:eastAsia="Calibri" w:hAnsi="Calibri" w:cs="Calibri"/>
        <w:w w:val="110"/>
        <w:sz w:val="20"/>
        <w:szCs w:val="20"/>
      </w:rPr>
    </w:lvl>
    <w:lvl w:ilvl="2">
      <w:numFmt w:val="bullet"/>
      <w:lvlText w:val="▪"/>
      <w:lvlJc w:val="left"/>
      <w:pPr>
        <w:ind w:left="1676" w:hanging="360"/>
      </w:pPr>
      <w:rPr>
        <w:rFonts w:ascii="Calibri" w:eastAsia="Calibri" w:hAnsi="Calibri" w:cs="Calibri"/>
        <w:w w:val="211"/>
        <w:sz w:val="20"/>
        <w:szCs w:val="20"/>
      </w:rPr>
    </w:lvl>
    <w:lvl w:ilvl="3">
      <w:numFmt w:val="bullet"/>
      <w:lvlText w:val="•"/>
      <w:lvlJc w:val="left"/>
      <w:pPr>
        <w:ind w:left="2727" w:hanging="360"/>
      </w:pPr>
    </w:lvl>
    <w:lvl w:ilvl="4">
      <w:numFmt w:val="bullet"/>
      <w:lvlText w:val="•"/>
      <w:lvlJc w:val="left"/>
      <w:pPr>
        <w:ind w:left="3775" w:hanging="360"/>
      </w:pPr>
    </w:lvl>
    <w:lvl w:ilvl="5">
      <w:numFmt w:val="bullet"/>
      <w:lvlText w:val="•"/>
      <w:lvlJc w:val="left"/>
      <w:pPr>
        <w:ind w:left="4822" w:hanging="360"/>
      </w:pPr>
    </w:lvl>
    <w:lvl w:ilvl="6">
      <w:numFmt w:val="bullet"/>
      <w:lvlText w:val="•"/>
      <w:lvlJc w:val="left"/>
      <w:pPr>
        <w:ind w:left="5870" w:hanging="360"/>
      </w:pPr>
    </w:lvl>
    <w:lvl w:ilvl="7">
      <w:numFmt w:val="bullet"/>
      <w:lvlText w:val="•"/>
      <w:lvlJc w:val="left"/>
      <w:pPr>
        <w:ind w:left="6917" w:hanging="360"/>
      </w:pPr>
    </w:lvl>
    <w:lvl w:ilvl="8">
      <w:numFmt w:val="bullet"/>
      <w:lvlText w:val="•"/>
      <w:lvlJc w:val="left"/>
      <w:pPr>
        <w:ind w:left="7965" w:hanging="360"/>
      </w:pPr>
    </w:lvl>
  </w:abstractNum>
  <w:abstractNum w:abstractNumId="97" w15:restartNumberingAfterBreak="0">
    <w:nsid w:val="26636A1D"/>
    <w:multiLevelType w:val="hybridMultilevel"/>
    <w:tmpl w:val="74566364"/>
    <w:lvl w:ilvl="0" w:tplc="4C8041F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56D42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0ED95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14B7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0472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1A81F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0A34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8877B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70BEB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26D61496"/>
    <w:multiLevelType w:val="hybridMultilevel"/>
    <w:tmpl w:val="DFF07B9A"/>
    <w:lvl w:ilvl="0" w:tplc="DEAE75D0">
      <w:start w:val="1"/>
      <w:numFmt w:val="bullet"/>
      <w:lvlText w:val=""/>
      <w:lvlJc w:val="left"/>
      <w:pPr>
        <w:ind w:left="360" w:hanging="360"/>
      </w:pPr>
      <w:rPr>
        <w:rFonts w:ascii="Symbol" w:hAnsi="Symbol" w:hint="default"/>
        <w:color w:val="814F9C"/>
        <w:sz w:val="19"/>
        <w:szCs w:val="19"/>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9" w15:restartNumberingAfterBreak="0">
    <w:nsid w:val="26F3618C"/>
    <w:multiLevelType w:val="multilevel"/>
    <w:tmpl w:val="12EC3D56"/>
    <w:styleLink w:val="WWNum45"/>
    <w:lvl w:ilvl="0">
      <w:start w:val="1"/>
      <w:numFmt w:val="decimal"/>
      <w:lvlText w:val="%1"/>
      <w:lvlJc w:val="left"/>
      <w:pPr>
        <w:ind w:left="1714" w:hanging="366"/>
      </w:pPr>
    </w:lvl>
    <w:lvl w:ilvl="1">
      <w:start w:val="1"/>
      <w:numFmt w:val="none"/>
      <w:lvlText w:val="%2"/>
      <w:lvlJc w:val="left"/>
      <w:pPr>
        <w:ind w:left="1080" w:hanging="360"/>
      </w:pPr>
    </w:lvl>
    <w:lvl w:ilvl="2">
      <w:numFmt w:val="bullet"/>
      <w:lvlText w:val="•"/>
      <w:lvlJc w:val="left"/>
      <w:pPr>
        <w:ind w:left="2646" w:hanging="366"/>
      </w:pPr>
    </w:lvl>
    <w:lvl w:ilvl="3">
      <w:numFmt w:val="bullet"/>
      <w:lvlText w:val="•"/>
      <w:lvlJc w:val="left"/>
      <w:pPr>
        <w:ind w:left="3573" w:hanging="366"/>
      </w:pPr>
    </w:lvl>
    <w:lvl w:ilvl="4">
      <w:numFmt w:val="bullet"/>
      <w:lvlText w:val="•"/>
      <w:lvlJc w:val="left"/>
      <w:pPr>
        <w:ind w:left="4500" w:hanging="366"/>
      </w:pPr>
    </w:lvl>
    <w:lvl w:ilvl="5">
      <w:numFmt w:val="bullet"/>
      <w:lvlText w:val="•"/>
      <w:lvlJc w:val="left"/>
      <w:pPr>
        <w:ind w:left="5426" w:hanging="366"/>
      </w:pPr>
    </w:lvl>
    <w:lvl w:ilvl="6">
      <w:numFmt w:val="bullet"/>
      <w:lvlText w:val="•"/>
      <w:lvlJc w:val="left"/>
      <w:pPr>
        <w:ind w:left="6353" w:hanging="366"/>
      </w:pPr>
    </w:lvl>
    <w:lvl w:ilvl="7">
      <w:numFmt w:val="bullet"/>
      <w:lvlText w:val="•"/>
      <w:lvlJc w:val="left"/>
      <w:pPr>
        <w:ind w:left="7280" w:hanging="366"/>
      </w:pPr>
    </w:lvl>
    <w:lvl w:ilvl="8">
      <w:numFmt w:val="bullet"/>
      <w:lvlText w:val="•"/>
      <w:lvlJc w:val="left"/>
      <w:pPr>
        <w:ind w:left="8206" w:hanging="366"/>
      </w:pPr>
    </w:lvl>
  </w:abstractNum>
  <w:abstractNum w:abstractNumId="100" w15:restartNumberingAfterBreak="0">
    <w:nsid w:val="28091CA5"/>
    <w:multiLevelType w:val="multilevel"/>
    <w:tmpl w:val="34DC5D5E"/>
    <w:styleLink w:val="WWNum70"/>
    <w:lvl w:ilvl="0">
      <w:start w:val="5"/>
      <w:numFmt w:val="decimal"/>
      <w:lvlText w:val="%1."/>
      <w:lvlJc w:val="left"/>
      <w:pPr>
        <w:ind w:left="455" w:hanging="220"/>
      </w:pPr>
      <w:rPr>
        <w:rFonts w:eastAsia="Times New Roman" w:cs="Times New Roman"/>
        <w:b/>
        <w:bCs/>
        <w:spacing w:val="-2"/>
        <w:w w:val="100"/>
        <w:sz w:val="22"/>
        <w:szCs w:val="22"/>
      </w:rPr>
    </w:lvl>
    <w:lvl w:ilvl="1">
      <w:numFmt w:val="bullet"/>
      <w:lvlText w:val="•"/>
      <w:lvlJc w:val="left"/>
      <w:pPr>
        <w:ind w:left="956" w:hanging="360"/>
      </w:pPr>
      <w:rPr>
        <w:rFonts w:ascii="Calibri" w:eastAsia="Calibri" w:hAnsi="Calibri" w:cs="Calibri"/>
        <w:w w:val="71"/>
        <w:sz w:val="20"/>
        <w:szCs w:val="20"/>
      </w:rPr>
    </w:lvl>
    <w:lvl w:ilvl="2">
      <w:numFmt w:val="bullet"/>
      <w:lvlText w:val="•"/>
      <w:lvlJc w:val="left"/>
      <w:pPr>
        <w:ind w:left="1662" w:hanging="360"/>
      </w:pPr>
      <w:rPr>
        <w:rFonts w:ascii="Calibri" w:eastAsia="Calibri" w:hAnsi="Calibri" w:cs="Calibri"/>
        <w:w w:val="71"/>
        <w:sz w:val="20"/>
        <w:szCs w:val="20"/>
      </w:rPr>
    </w:lvl>
    <w:lvl w:ilvl="3">
      <w:numFmt w:val="bullet"/>
      <w:lvlText w:val="•"/>
      <w:lvlJc w:val="left"/>
      <w:pPr>
        <w:ind w:left="2710" w:hanging="360"/>
      </w:pPr>
    </w:lvl>
    <w:lvl w:ilvl="4">
      <w:numFmt w:val="bullet"/>
      <w:lvlText w:val="•"/>
      <w:lvlJc w:val="left"/>
      <w:pPr>
        <w:ind w:left="3760" w:hanging="360"/>
      </w:pPr>
    </w:lvl>
    <w:lvl w:ilvl="5">
      <w:numFmt w:val="bullet"/>
      <w:lvlText w:val="•"/>
      <w:lvlJc w:val="left"/>
      <w:pPr>
        <w:ind w:left="4810" w:hanging="360"/>
      </w:pPr>
    </w:lvl>
    <w:lvl w:ilvl="6">
      <w:numFmt w:val="bullet"/>
      <w:lvlText w:val="•"/>
      <w:lvlJc w:val="left"/>
      <w:pPr>
        <w:ind w:left="5860" w:hanging="360"/>
      </w:pPr>
    </w:lvl>
    <w:lvl w:ilvl="7">
      <w:numFmt w:val="bullet"/>
      <w:lvlText w:val="•"/>
      <w:lvlJc w:val="left"/>
      <w:pPr>
        <w:ind w:left="6910" w:hanging="360"/>
      </w:pPr>
    </w:lvl>
    <w:lvl w:ilvl="8">
      <w:numFmt w:val="bullet"/>
      <w:lvlText w:val="•"/>
      <w:lvlJc w:val="left"/>
      <w:pPr>
        <w:ind w:left="7960" w:hanging="360"/>
      </w:pPr>
    </w:lvl>
  </w:abstractNum>
  <w:abstractNum w:abstractNumId="101" w15:restartNumberingAfterBreak="0">
    <w:nsid w:val="28AB5A06"/>
    <w:multiLevelType w:val="multilevel"/>
    <w:tmpl w:val="B99AD8CA"/>
    <w:styleLink w:val="WWNum43"/>
    <w:lvl w:ilvl="0">
      <w:start w:val="11"/>
      <w:numFmt w:val="decimal"/>
      <w:lvlText w:val="%1"/>
      <w:lvlJc w:val="left"/>
      <w:pPr>
        <w:ind w:left="1316" w:hanging="488"/>
      </w:pPr>
    </w:lvl>
    <w:lvl w:ilvl="1">
      <w:start w:val="1"/>
      <w:numFmt w:val="none"/>
      <w:lvlText w:val="%2"/>
      <w:lvlJc w:val="left"/>
      <w:pPr>
        <w:ind w:left="1080" w:hanging="360"/>
      </w:pPr>
    </w:lvl>
    <w:lvl w:ilvl="2">
      <w:numFmt w:val="bullet"/>
      <w:lvlText w:val="•"/>
      <w:lvlJc w:val="left"/>
      <w:pPr>
        <w:ind w:left="3068" w:hanging="488"/>
      </w:pPr>
    </w:lvl>
    <w:lvl w:ilvl="3">
      <w:numFmt w:val="bullet"/>
      <w:lvlText w:val="•"/>
      <w:lvlJc w:val="left"/>
      <w:pPr>
        <w:ind w:left="3942" w:hanging="488"/>
      </w:pPr>
    </w:lvl>
    <w:lvl w:ilvl="4">
      <w:numFmt w:val="bullet"/>
      <w:lvlText w:val="•"/>
      <w:lvlJc w:val="left"/>
      <w:pPr>
        <w:ind w:left="4816" w:hanging="488"/>
      </w:pPr>
    </w:lvl>
    <w:lvl w:ilvl="5">
      <w:numFmt w:val="bullet"/>
      <w:lvlText w:val="•"/>
      <w:lvlJc w:val="left"/>
      <w:pPr>
        <w:ind w:left="5690" w:hanging="488"/>
      </w:pPr>
    </w:lvl>
    <w:lvl w:ilvl="6">
      <w:numFmt w:val="bullet"/>
      <w:lvlText w:val="•"/>
      <w:lvlJc w:val="left"/>
      <w:pPr>
        <w:ind w:left="6564" w:hanging="488"/>
      </w:pPr>
    </w:lvl>
    <w:lvl w:ilvl="7">
      <w:numFmt w:val="bullet"/>
      <w:lvlText w:val="•"/>
      <w:lvlJc w:val="left"/>
      <w:pPr>
        <w:ind w:left="7438" w:hanging="488"/>
      </w:pPr>
    </w:lvl>
    <w:lvl w:ilvl="8">
      <w:numFmt w:val="bullet"/>
      <w:lvlText w:val="•"/>
      <w:lvlJc w:val="left"/>
      <w:pPr>
        <w:ind w:left="8312" w:hanging="488"/>
      </w:pPr>
    </w:lvl>
  </w:abstractNum>
  <w:abstractNum w:abstractNumId="102" w15:restartNumberingAfterBreak="0">
    <w:nsid w:val="28B96D3C"/>
    <w:multiLevelType w:val="hybridMultilevel"/>
    <w:tmpl w:val="C734BB20"/>
    <w:lvl w:ilvl="0" w:tplc="3C54C8D8">
      <w:start w:val="1"/>
      <w:numFmt w:val="bullet"/>
      <w:lvlText w:val="-"/>
      <w:lvlJc w:val="left"/>
      <w:pPr>
        <w:ind w:left="14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B22B3E">
      <w:start w:val="1"/>
      <w:numFmt w:val="bullet"/>
      <w:lvlText w:val="▪"/>
      <w:lvlJc w:val="left"/>
      <w:pPr>
        <w:ind w:left="22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7BEFCAC">
      <w:start w:val="1"/>
      <w:numFmt w:val="bullet"/>
      <w:lvlText w:val="▪"/>
      <w:lvlJc w:val="left"/>
      <w:pPr>
        <w:ind w:left="21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D8E83CA">
      <w:start w:val="1"/>
      <w:numFmt w:val="bullet"/>
      <w:lvlText w:val="•"/>
      <w:lvlJc w:val="left"/>
      <w:pPr>
        <w:ind w:left="28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738FBB8">
      <w:start w:val="1"/>
      <w:numFmt w:val="bullet"/>
      <w:lvlText w:val="o"/>
      <w:lvlJc w:val="left"/>
      <w:pPr>
        <w:ind w:left="361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2D2ACB2">
      <w:start w:val="1"/>
      <w:numFmt w:val="bullet"/>
      <w:lvlText w:val="▪"/>
      <w:lvlJc w:val="left"/>
      <w:pPr>
        <w:ind w:left="433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456D456">
      <w:start w:val="1"/>
      <w:numFmt w:val="bullet"/>
      <w:lvlText w:val="•"/>
      <w:lvlJc w:val="left"/>
      <w:pPr>
        <w:ind w:left="505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68A52C6">
      <w:start w:val="1"/>
      <w:numFmt w:val="bullet"/>
      <w:lvlText w:val="o"/>
      <w:lvlJc w:val="left"/>
      <w:pPr>
        <w:ind w:left="577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FC69644">
      <w:start w:val="1"/>
      <w:numFmt w:val="bullet"/>
      <w:lvlText w:val="▪"/>
      <w:lvlJc w:val="left"/>
      <w:pPr>
        <w:ind w:left="64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29655383"/>
    <w:multiLevelType w:val="hybridMultilevel"/>
    <w:tmpl w:val="3D3C6FDE"/>
    <w:lvl w:ilvl="0" w:tplc="84460B3A">
      <w:start w:val="1"/>
      <w:numFmt w:val="bullet"/>
      <w:lvlText w:val=""/>
      <w:lvlJc w:val="left"/>
      <w:pPr>
        <w:ind w:left="360" w:hanging="360"/>
      </w:pPr>
      <w:rPr>
        <w:rFonts w:ascii="Symbol" w:hAnsi="Symbol" w:hint="default"/>
        <w:color w:val="814F9C"/>
      </w:rPr>
    </w:lvl>
    <w:lvl w:ilvl="1" w:tplc="0C0A0003" w:tentative="1">
      <w:start w:val="1"/>
      <w:numFmt w:val="bullet"/>
      <w:lvlText w:val="o"/>
      <w:lvlJc w:val="left"/>
      <w:pPr>
        <w:ind w:left="855" w:hanging="360"/>
      </w:pPr>
      <w:rPr>
        <w:rFonts w:ascii="Courier New" w:hAnsi="Courier New" w:cs="Courier New" w:hint="default"/>
      </w:rPr>
    </w:lvl>
    <w:lvl w:ilvl="2" w:tplc="0C0A0005" w:tentative="1">
      <w:start w:val="1"/>
      <w:numFmt w:val="bullet"/>
      <w:lvlText w:val=""/>
      <w:lvlJc w:val="left"/>
      <w:pPr>
        <w:ind w:left="1575" w:hanging="360"/>
      </w:pPr>
      <w:rPr>
        <w:rFonts w:ascii="Wingdings" w:hAnsi="Wingdings" w:hint="default"/>
      </w:rPr>
    </w:lvl>
    <w:lvl w:ilvl="3" w:tplc="0C0A0001" w:tentative="1">
      <w:start w:val="1"/>
      <w:numFmt w:val="bullet"/>
      <w:lvlText w:val=""/>
      <w:lvlJc w:val="left"/>
      <w:pPr>
        <w:ind w:left="2295" w:hanging="360"/>
      </w:pPr>
      <w:rPr>
        <w:rFonts w:ascii="Symbol" w:hAnsi="Symbol" w:hint="default"/>
      </w:rPr>
    </w:lvl>
    <w:lvl w:ilvl="4" w:tplc="0C0A0003" w:tentative="1">
      <w:start w:val="1"/>
      <w:numFmt w:val="bullet"/>
      <w:lvlText w:val="o"/>
      <w:lvlJc w:val="left"/>
      <w:pPr>
        <w:ind w:left="3015" w:hanging="360"/>
      </w:pPr>
      <w:rPr>
        <w:rFonts w:ascii="Courier New" w:hAnsi="Courier New" w:cs="Courier New" w:hint="default"/>
      </w:rPr>
    </w:lvl>
    <w:lvl w:ilvl="5" w:tplc="0C0A0005" w:tentative="1">
      <w:start w:val="1"/>
      <w:numFmt w:val="bullet"/>
      <w:lvlText w:val=""/>
      <w:lvlJc w:val="left"/>
      <w:pPr>
        <w:ind w:left="3735" w:hanging="360"/>
      </w:pPr>
      <w:rPr>
        <w:rFonts w:ascii="Wingdings" w:hAnsi="Wingdings" w:hint="default"/>
      </w:rPr>
    </w:lvl>
    <w:lvl w:ilvl="6" w:tplc="0C0A0001" w:tentative="1">
      <w:start w:val="1"/>
      <w:numFmt w:val="bullet"/>
      <w:lvlText w:val=""/>
      <w:lvlJc w:val="left"/>
      <w:pPr>
        <w:ind w:left="4455" w:hanging="360"/>
      </w:pPr>
      <w:rPr>
        <w:rFonts w:ascii="Symbol" w:hAnsi="Symbol" w:hint="default"/>
      </w:rPr>
    </w:lvl>
    <w:lvl w:ilvl="7" w:tplc="0C0A0003" w:tentative="1">
      <w:start w:val="1"/>
      <w:numFmt w:val="bullet"/>
      <w:lvlText w:val="o"/>
      <w:lvlJc w:val="left"/>
      <w:pPr>
        <w:ind w:left="5175" w:hanging="360"/>
      </w:pPr>
      <w:rPr>
        <w:rFonts w:ascii="Courier New" w:hAnsi="Courier New" w:cs="Courier New" w:hint="default"/>
      </w:rPr>
    </w:lvl>
    <w:lvl w:ilvl="8" w:tplc="0C0A0005" w:tentative="1">
      <w:start w:val="1"/>
      <w:numFmt w:val="bullet"/>
      <w:lvlText w:val=""/>
      <w:lvlJc w:val="left"/>
      <w:pPr>
        <w:ind w:left="5895" w:hanging="360"/>
      </w:pPr>
      <w:rPr>
        <w:rFonts w:ascii="Wingdings" w:hAnsi="Wingdings" w:hint="default"/>
      </w:rPr>
    </w:lvl>
  </w:abstractNum>
  <w:abstractNum w:abstractNumId="104" w15:restartNumberingAfterBreak="0">
    <w:nsid w:val="29F1393F"/>
    <w:multiLevelType w:val="hybridMultilevel"/>
    <w:tmpl w:val="AC164E36"/>
    <w:lvl w:ilvl="0" w:tplc="FA9E2E68">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C0E47E">
      <w:start w:val="1"/>
      <w:numFmt w:val="bullet"/>
      <w:lvlText w:val="o"/>
      <w:lvlJc w:val="left"/>
      <w:pPr>
        <w:ind w:left="1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1F0B594">
      <w:start w:val="1"/>
      <w:numFmt w:val="bullet"/>
      <w:lvlText w:val="▪"/>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54FF56">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16F8F6">
      <w:start w:val="1"/>
      <w:numFmt w:val="bullet"/>
      <w:lvlText w:val="o"/>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427670">
      <w:start w:val="1"/>
      <w:numFmt w:val="bullet"/>
      <w:lvlText w:val="▪"/>
      <w:lvlJc w:val="left"/>
      <w:pPr>
        <w:ind w:left="4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FC8ABE">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B0460C">
      <w:start w:val="1"/>
      <w:numFmt w:val="bullet"/>
      <w:lvlText w:val="o"/>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6A6A26">
      <w:start w:val="1"/>
      <w:numFmt w:val="bullet"/>
      <w:lvlText w:val="▪"/>
      <w:lvlJc w:val="left"/>
      <w:pPr>
        <w:ind w:left="6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2A385FA2"/>
    <w:multiLevelType w:val="multilevel"/>
    <w:tmpl w:val="20D4D2C4"/>
    <w:styleLink w:val="WWNum51"/>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106" w15:restartNumberingAfterBreak="0">
    <w:nsid w:val="2A397552"/>
    <w:multiLevelType w:val="hybridMultilevel"/>
    <w:tmpl w:val="4E326BC6"/>
    <w:lvl w:ilvl="0" w:tplc="FFACF09A">
      <w:start w:val="1"/>
      <w:numFmt w:val="bullet"/>
      <w:lvlText w:val="-"/>
      <w:lvlJc w:val="left"/>
      <w:pPr>
        <w:ind w:left="1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4483FCE">
      <w:start w:val="1"/>
      <w:numFmt w:val="bullet"/>
      <w:lvlText w:val="o"/>
      <w:lvlJc w:val="left"/>
      <w:pPr>
        <w:ind w:left="12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3841A14">
      <w:start w:val="1"/>
      <w:numFmt w:val="bullet"/>
      <w:lvlText w:val="▪"/>
      <w:lvlJc w:val="left"/>
      <w:pPr>
        <w:ind w:left="19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CE8309C">
      <w:start w:val="1"/>
      <w:numFmt w:val="bullet"/>
      <w:lvlText w:val="•"/>
      <w:lvlJc w:val="left"/>
      <w:pPr>
        <w:ind w:left="26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4288C700">
      <w:start w:val="1"/>
      <w:numFmt w:val="bullet"/>
      <w:lvlText w:val="o"/>
      <w:lvlJc w:val="left"/>
      <w:pPr>
        <w:ind w:left="33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8FC1E58">
      <w:start w:val="1"/>
      <w:numFmt w:val="bullet"/>
      <w:lvlText w:val="▪"/>
      <w:lvlJc w:val="left"/>
      <w:pPr>
        <w:ind w:left="40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0169DEC">
      <w:start w:val="1"/>
      <w:numFmt w:val="bullet"/>
      <w:lvlText w:val="•"/>
      <w:lvlJc w:val="left"/>
      <w:pPr>
        <w:ind w:left="48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E06CC18">
      <w:start w:val="1"/>
      <w:numFmt w:val="bullet"/>
      <w:lvlText w:val="o"/>
      <w:lvlJc w:val="left"/>
      <w:pPr>
        <w:ind w:left="55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59EFBAA">
      <w:start w:val="1"/>
      <w:numFmt w:val="bullet"/>
      <w:lvlText w:val="▪"/>
      <w:lvlJc w:val="left"/>
      <w:pPr>
        <w:ind w:left="62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7" w15:restartNumberingAfterBreak="0">
    <w:nsid w:val="2B1F7750"/>
    <w:multiLevelType w:val="hybridMultilevel"/>
    <w:tmpl w:val="2D2658E0"/>
    <w:lvl w:ilvl="0" w:tplc="0CEC1780">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18461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8A884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706A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A69F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C658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F6337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F862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E6C4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2B6633FF"/>
    <w:multiLevelType w:val="hybridMultilevel"/>
    <w:tmpl w:val="073E1EB6"/>
    <w:lvl w:ilvl="0" w:tplc="B0622BD8">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64CF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70710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DA995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2E7E8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1C6AD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72EA6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8ED9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BAD03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2B85439E"/>
    <w:multiLevelType w:val="hybridMultilevel"/>
    <w:tmpl w:val="82C0691C"/>
    <w:lvl w:ilvl="0" w:tplc="AF0E532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34A80C">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A61A44">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FCD9F4">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72D136">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F4D848">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BE8B3E">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C489C">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44DC16">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2BBB546D"/>
    <w:multiLevelType w:val="multilevel"/>
    <w:tmpl w:val="226CFE2E"/>
    <w:styleLink w:val="WWNum75"/>
    <w:lvl w:ilvl="0">
      <w:start w:val="1"/>
      <w:numFmt w:val="decimal"/>
      <w:lvlText w:val="%1."/>
      <w:lvlJc w:val="left"/>
      <w:pPr>
        <w:ind w:left="942" w:hanging="706"/>
      </w:pPr>
      <w:rPr>
        <w:spacing w:val="-23"/>
        <w:w w:val="100"/>
      </w:rPr>
    </w:lvl>
    <w:lvl w:ilvl="1">
      <w:numFmt w:val="bullet"/>
      <w:lvlText w:val="•"/>
      <w:lvlJc w:val="left"/>
      <w:pPr>
        <w:ind w:left="1852" w:hanging="706"/>
      </w:pPr>
    </w:lvl>
    <w:lvl w:ilvl="2">
      <w:numFmt w:val="bullet"/>
      <w:lvlText w:val="•"/>
      <w:lvlJc w:val="left"/>
      <w:pPr>
        <w:ind w:left="2764" w:hanging="706"/>
      </w:pPr>
    </w:lvl>
    <w:lvl w:ilvl="3">
      <w:numFmt w:val="bullet"/>
      <w:lvlText w:val="•"/>
      <w:lvlJc w:val="left"/>
      <w:pPr>
        <w:ind w:left="3676" w:hanging="706"/>
      </w:pPr>
    </w:lvl>
    <w:lvl w:ilvl="4">
      <w:numFmt w:val="bullet"/>
      <w:lvlText w:val="•"/>
      <w:lvlJc w:val="left"/>
      <w:pPr>
        <w:ind w:left="4588" w:hanging="706"/>
      </w:pPr>
    </w:lvl>
    <w:lvl w:ilvl="5">
      <w:numFmt w:val="bullet"/>
      <w:lvlText w:val="•"/>
      <w:lvlJc w:val="left"/>
      <w:pPr>
        <w:ind w:left="5500" w:hanging="706"/>
      </w:pPr>
    </w:lvl>
    <w:lvl w:ilvl="6">
      <w:numFmt w:val="bullet"/>
      <w:lvlText w:val="•"/>
      <w:lvlJc w:val="left"/>
      <w:pPr>
        <w:ind w:left="6412" w:hanging="706"/>
      </w:pPr>
    </w:lvl>
    <w:lvl w:ilvl="7">
      <w:numFmt w:val="bullet"/>
      <w:lvlText w:val="•"/>
      <w:lvlJc w:val="left"/>
      <w:pPr>
        <w:ind w:left="7324" w:hanging="706"/>
      </w:pPr>
    </w:lvl>
    <w:lvl w:ilvl="8">
      <w:numFmt w:val="bullet"/>
      <w:lvlText w:val="•"/>
      <w:lvlJc w:val="left"/>
      <w:pPr>
        <w:ind w:left="8236" w:hanging="706"/>
      </w:pPr>
    </w:lvl>
  </w:abstractNum>
  <w:abstractNum w:abstractNumId="111" w15:restartNumberingAfterBreak="0">
    <w:nsid w:val="2BF04A57"/>
    <w:multiLevelType w:val="hybridMultilevel"/>
    <w:tmpl w:val="7CDED21C"/>
    <w:lvl w:ilvl="0" w:tplc="33301F68">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3A85A0">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76BC4E">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746B7A">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9A0A6E">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76BCD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5477AA">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BCA7A6">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841048">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2C045C7F"/>
    <w:multiLevelType w:val="hybridMultilevel"/>
    <w:tmpl w:val="7D42E844"/>
    <w:lvl w:ilvl="0" w:tplc="34F024C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8A5DAA">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96A04E">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E4944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020EE6">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98D11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E47C10">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F44784">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BA4A66">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2C2C4942"/>
    <w:multiLevelType w:val="hybridMultilevel"/>
    <w:tmpl w:val="71345256"/>
    <w:lvl w:ilvl="0" w:tplc="1F24F22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5436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80A10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B43E4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D8033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F6563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1E744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3E066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78A27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2C2C5F21"/>
    <w:multiLevelType w:val="multilevel"/>
    <w:tmpl w:val="6BF61C00"/>
    <w:styleLink w:val="WWNum8"/>
    <w:lvl w:ilvl="0">
      <w:numFmt w:val="bullet"/>
      <w:lvlText w:val="•"/>
      <w:lvlJc w:val="left"/>
      <w:pPr>
        <w:ind w:left="774" w:hanging="360"/>
      </w:pPr>
      <w:rPr>
        <w:rFonts w:ascii="Calibri" w:eastAsia="Calibri" w:hAnsi="Calibri" w:cs="Calibri"/>
        <w:w w:val="71"/>
        <w:sz w:val="20"/>
        <w:szCs w:val="20"/>
      </w:rPr>
    </w:lvl>
    <w:lvl w:ilvl="1">
      <w:numFmt w:val="bullet"/>
      <w:lvlText w:val="•"/>
      <w:lvlJc w:val="left"/>
      <w:pPr>
        <w:ind w:left="1363" w:hanging="360"/>
      </w:pPr>
    </w:lvl>
    <w:lvl w:ilvl="2">
      <w:numFmt w:val="bullet"/>
      <w:lvlText w:val="•"/>
      <w:lvlJc w:val="left"/>
      <w:pPr>
        <w:ind w:left="1946" w:hanging="360"/>
      </w:pPr>
    </w:lvl>
    <w:lvl w:ilvl="3">
      <w:numFmt w:val="bullet"/>
      <w:lvlText w:val="•"/>
      <w:lvlJc w:val="left"/>
      <w:pPr>
        <w:ind w:left="2529" w:hanging="360"/>
      </w:pPr>
    </w:lvl>
    <w:lvl w:ilvl="4">
      <w:numFmt w:val="bullet"/>
      <w:lvlText w:val="•"/>
      <w:lvlJc w:val="left"/>
      <w:pPr>
        <w:ind w:left="3112" w:hanging="360"/>
      </w:pPr>
    </w:lvl>
    <w:lvl w:ilvl="5">
      <w:numFmt w:val="bullet"/>
      <w:lvlText w:val="•"/>
      <w:lvlJc w:val="left"/>
      <w:pPr>
        <w:ind w:left="3695" w:hanging="360"/>
      </w:pPr>
    </w:lvl>
    <w:lvl w:ilvl="6">
      <w:numFmt w:val="bullet"/>
      <w:lvlText w:val="•"/>
      <w:lvlJc w:val="left"/>
      <w:pPr>
        <w:ind w:left="4278" w:hanging="360"/>
      </w:pPr>
    </w:lvl>
    <w:lvl w:ilvl="7">
      <w:numFmt w:val="bullet"/>
      <w:lvlText w:val="•"/>
      <w:lvlJc w:val="left"/>
      <w:pPr>
        <w:ind w:left="4861" w:hanging="360"/>
      </w:pPr>
    </w:lvl>
    <w:lvl w:ilvl="8">
      <w:numFmt w:val="bullet"/>
      <w:lvlText w:val="•"/>
      <w:lvlJc w:val="left"/>
      <w:pPr>
        <w:ind w:left="5444" w:hanging="360"/>
      </w:pPr>
    </w:lvl>
  </w:abstractNum>
  <w:abstractNum w:abstractNumId="115" w15:restartNumberingAfterBreak="0">
    <w:nsid w:val="2C3F369F"/>
    <w:multiLevelType w:val="multilevel"/>
    <w:tmpl w:val="631EF5FE"/>
    <w:lvl w:ilvl="0">
      <w:start w:val="8"/>
      <w:numFmt w:val="decimal"/>
      <w:lvlText w:val="%1."/>
      <w:lvlJc w:val="left"/>
      <w:pPr>
        <w:ind w:left="360" w:hanging="36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116" w15:restartNumberingAfterBreak="0">
    <w:nsid w:val="2C4C26A6"/>
    <w:multiLevelType w:val="multilevel"/>
    <w:tmpl w:val="C1E2B6F2"/>
    <w:styleLink w:val="WWNum27"/>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117" w15:restartNumberingAfterBreak="0">
    <w:nsid w:val="2C6D1D2F"/>
    <w:multiLevelType w:val="multilevel"/>
    <w:tmpl w:val="A40CDD7C"/>
    <w:styleLink w:val="WWNum39"/>
    <w:lvl w:ilvl="0">
      <w:start w:val="16"/>
      <w:numFmt w:val="decimal"/>
      <w:lvlText w:val="%1"/>
      <w:lvlJc w:val="left"/>
      <w:pPr>
        <w:ind w:left="1435" w:hanging="494"/>
      </w:pPr>
    </w:lvl>
    <w:lvl w:ilvl="1">
      <w:start w:val="1"/>
      <w:numFmt w:val="none"/>
      <w:lvlText w:val="%2"/>
      <w:lvlJc w:val="left"/>
      <w:pPr>
        <w:ind w:left="1080" w:hanging="360"/>
      </w:pPr>
    </w:lvl>
    <w:lvl w:ilvl="2">
      <w:numFmt w:val="bullet"/>
      <w:lvlText w:val="•"/>
      <w:lvlJc w:val="left"/>
      <w:pPr>
        <w:ind w:left="3164" w:hanging="494"/>
      </w:pPr>
    </w:lvl>
    <w:lvl w:ilvl="3">
      <w:numFmt w:val="bullet"/>
      <w:lvlText w:val="•"/>
      <w:lvlJc w:val="left"/>
      <w:pPr>
        <w:ind w:left="4026" w:hanging="494"/>
      </w:pPr>
    </w:lvl>
    <w:lvl w:ilvl="4">
      <w:numFmt w:val="bullet"/>
      <w:lvlText w:val="•"/>
      <w:lvlJc w:val="left"/>
      <w:pPr>
        <w:ind w:left="4888" w:hanging="494"/>
      </w:pPr>
    </w:lvl>
    <w:lvl w:ilvl="5">
      <w:numFmt w:val="bullet"/>
      <w:lvlText w:val="•"/>
      <w:lvlJc w:val="left"/>
      <w:pPr>
        <w:ind w:left="5750" w:hanging="494"/>
      </w:pPr>
    </w:lvl>
    <w:lvl w:ilvl="6">
      <w:numFmt w:val="bullet"/>
      <w:lvlText w:val="•"/>
      <w:lvlJc w:val="left"/>
      <w:pPr>
        <w:ind w:left="6612" w:hanging="494"/>
      </w:pPr>
    </w:lvl>
    <w:lvl w:ilvl="7">
      <w:numFmt w:val="bullet"/>
      <w:lvlText w:val="•"/>
      <w:lvlJc w:val="left"/>
      <w:pPr>
        <w:ind w:left="7474" w:hanging="494"/>
      </w:pPr>
    </w:lvl>
    <w:lvl w:ilvl="8">
      <w:numFmt w:val="bullet"/>
      <w:lvlText w:val="•"/>
      <w:lvlJc w:val="left"/>
      <w:pPr>
        <w:ind w:left="8336" w:hanging="494"/>
      </w:pPr>
    </w:lvl>
  </w:abstractNum>
  <w:abstractNum w:abstractNumId="118" w15:restartNumberingAfterBreak="0">
    <w:nsid w:val="2CB60BAE"/>
    <w:multiLevelType w:val="hybridMultilevel"/>
    <w:tmpl w:val="75D4E18E"/>
    <w:lvl w:ilvl="0" w:tplc="A26CAF08">
      <w:start w:val="1"/>
      <w:numFmt w:val="bullet"/>
      <w:lvlText w:val="-"/>
      <w:lvlJc w:val="left"/>
      <w:pPr>
        <w:ind w:left="1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C02E81E">
      <w:start w:val="1"/>
      <w:numFmt w:val="bullet"/>
      <w:lvlText w:val="o"/>
      <w:lvlJc w:val="left"/>
      <w:pPr>
        <w:ind w:left="11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B7AA98C">
      <w:start w:val="1"/>
      <w:numFmt w:val="bullet"/>
      <w:lvlText w:val="▪"/>
      <w:lvlJc w:val="left"/>
      <w:pPr>
        <w:ind w:left="19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0CC8E50">
      <w:start w:val="1"/>
      <w:numFmt w:val="bullet"/>
      <w:lvlText w:val="•"/>
      <w:lvlJc w:val="left"/>
      <w:pPr>
        <w:ind w:left="26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FFECCA8">
      <w:start w:val="1"/>
      <w:numFmt w:val="bullet"/>
      <w:lvlText w:val="o"/>
      <w:lvlJc w:val="left"/>
      <w:pPr>
        <w:ind w:left="33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660DD80">
      <w:start w:val="1"/>
      <w:numFmt w:val="bullet"/>
      <w:lvlText w:val="▪"/>
      <w:lvlJc w:val="left"/>
      <w:pPr>
        <w:ind w:left="407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26817DE">
      <w:start w:val="1"/>
      <w:numFmt w:val="bullet"/>
      <w:lvlText w:val="•"/>
      <w:lvlJc w:val="left"/>
      <w:pPr>
        <w:ind w:left="479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156ABFE">
      <w:start w:val="1"/>
      <w:numFmt w:val="bullet"/>
      <w:lvlText w:val="o"/>
      <w:lvlJc w:val="left"/>
      <w:pPr>
        <w:ind w:left="551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B8145798">
      <w:start w:val="1"/>
      <w:numFmt w:val="bullet"/>
      <w:lvlText w:val="▪"/>
      <w:lvlJc w:val="left"/>
      <w:pPr>
        <w:ind w:left="62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19" w15:restartNumberingAfterBreak="0">
    <w:nsid w:val="2CF16703"/>
    <w:multiLevelType w:val="multilevel"/>
    <w:tmpl w:val="420C33FE"/>
    <w:lvl w:ilvl="0">
      <w:start w:val="4"/>
      <w:numFmt w:val="lowerLetter"/>
      <w:lvlText w:val="%1)"/>
      <w:lvlJc w:val="left"/>
      <w:pPr>
        <w:ind w:left="1316" w:hanging="360"/>
      </w:pPr>
    </w:lvl>
    <w:lvl w:ilvl="1">
      <w:start w:val="1"/>
      <w:numFmt w:val="lowerLetter"/>
      <w:lvlText w:val="%2."/>
      <w:lvlJc w:val="left"/>
      <w:pPr>
        <w:ind w:left="2036" w:hanging="360"/>
      </w:pPr>
    </w:lvl>
    <w:lvl w:ilvl="2">
      <w:start w:val="1"/>
      <w:numFmt w:val="lowerRoman"/>
      <w:lvlText w:val="%3."/>
      <w:lvlJc w:val="right"/>
      <w:pPr>
        <w:ind w:left="2756" w:hanging="180"/>
      </w:pPr>
    </w:lvl>
    <w:lvl w:ilvl="3">
      <w:start w:val="1"/>
      <w:numFmt w:val="decimal"/>
      <w:lvlText w:val="%4."/>
      <w:lvlJc w:val="left"/>
      <w:pPr>
        <w:ind w:left="3476" w:hanging="360"/>
      </w:pPr>
    </w:lvl>
    <w:lvl w:ilvl="4">
      <w:start w:val="1"/>
      <w:numFmt w:val="lowerLetter"/>
      <w:lvlText w:val="%5."/>
      <w:lvlJc w:val="left"/>
      <w:pPr>
        <w:ind w:left="4196" w:hanging="360"/>
      </w:pPr>
    </w:lvl>
    <w:lvl w:ilvl="5">
      <w:start w:val="1"/>
      <w:numFmt w:val="lowerRoman"/>
      <w:lvlText w:val="%6."/>
      <w:lvlJc w:val="right"/>
      <w:pPr>
        <w:ind w:left="4916" w:hanging="180"/>
      </w:pPr>
    </w:lvl>
    <w:lvl w:ilvl="6">
      <w:start w:val="1"/>
      <w:numFmt w:val="decimal"/>
      <w:lvlText w:val="%7."/>
      <w:lvlJc w:val="left"/>
      <w:pPr>
        <w:ind w:left="5636" w:hanging="360"/>
      </w:pPr>
    </w:lvl>
    <w:lvl w:ilvl="7">
      <w:start w:val="1"/>
      <w:numFmt w:val="lowerLetter"/>
      <w:lvlText w:val="%8."/>
      <w:lvlJc w:val="left"/>
      <w:pPr>
        <w:ind w:left="6356" w:hanging="360"/>
      </w:pPr>
    </w:lvl>
    <w:lvl w:ilvl="8">
      <w:start w:val="1"/>
      <w:numFmt w:val="lowerRoman"/>
      <w:lvlText w:val="%9."/>
      <w:lvlJc w:val="right"/>
      <w:pPr>
        <w:ind w:left="7076" w:hanging="180"/>
      </w:pPr>
    </w:lvl>
  </w:abstractNum>
  <w:abstractNum w:abstractNumId="120" w15:restartNumberingAfterBreak="0">
    <w:nsid w:val="2D7E67CB"/>
    <w:multiLevelType w:val="multilevel"/>
    <w:tmpl w:val="34E237EE"/>
    <w:styleLink w:val="WWNum12"/>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121" w15:restartNumberingAfterBreak="0">
    <w:nsid w:val="2D932D7B"/>
    <w:multiLevelType w:val="hybridMultilevel"/>
    <w:tmpl w:val="253E2C08"/>
    <w:lvl w:ilvl="0" w:tplc="90EAE0AE">
      <w:start w:val="1"/>
      <w:numFmt w:val="bullet"/>
      <w:lvlText w:val="-"/>
      <w:lvlJc w:val="left"/>
      <w:pPr>
        <w:ind w:left="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52F0A8">
      <w:start w:val="1"/>
      <w:numFmt w:val="bullet"/>
      <w:lvlText w:val="o"/>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44C58A">
      <w:start w:val="1"/>
      <w:numFmt w:val="bullet"/>
      <w:lvlText w:val="▪"/>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D41DF8">
      <w:start w:val="1"/>
      <w:numFmt w:val="bullet"/>
      <w:lvlText w:val="•"/>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86252C">
      <w:start w:val="1"/>
      <w:numFmt w:val="bullet"/>
      <w:lvlText w:val="o"/>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2C6EC4">
      <w:start w:val="1"/>
      <w:numFmt w:val="bullet"/>
      <w:lvlText w:val="▪"/>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982788">
      <w:start w:val="1"/>
      <w:numFmt w:val="bullet"/>
      <w:lvlText w:val="•"/>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1E00F2">
      <w:start w:val="1"/>
      <w:numFmt w:val="bullet"/>
      <w:lvlText w:val="o"/>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2A1ACA">
      <w:start w:val="1"/>
      <w:numFmt w:val="bullet"/>
      <w:lvlText w:val="▪"/>
      <w:lvlJc w:val="left"/>
      <w:pPr>
        <w:ind w:left="6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2DC34B30"/>
    <w:multiLevelType w:val="hybridMultilevel"/>
    <w:tmpl w:val="88AEE022"/>
    <w:lvl w:ilvl="0" w:tplc="F550945A">
      <w:start w:val="1"/>
      <w:numFmt w:val="bullet"/>
      <w:lvlText w:val="-"/>
      <w:lvlJc w:val="left"/>
      <w:pPr>
        <w:ind w:left="1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82BF70">
      <w:start w:val="1"/>
      <w:numFmt w:val="bullet"/>
      <w:lvlText w:val="o"/>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E490FE">
      <w:start w:val="1"/>
      <w:numFmt w:val="bullet"/>
      <w:lvlText w:val="▪"/>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5E2FEE">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E08A5C">
      <w:start w:val="1"/>
      <w:numFmt w:val="bullet"/>
      <w:lvlText w:val="o"/>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064A45C">
      <w:start w:val="1"/>
      <w:numFmt w:val="bullet"/>
      <w:lvlText w:val="▪"/>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CCE6104">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DE503A">
      <w:start w:val="1"/>
      <w:numFmt w:val="bullet"/>
      <w:lvlText w:val="o"/>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1A2AD8">
      <w:start w:val="1"/>
      <w:numFmt w:val="bullet"/>
      <w:lvlText w:val="▪"/>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2F226B36"/>
    <w:multiLevelType w:val="multilevel"/>
    <w:tmpl w:val="99480AB0"/>
    <w:styleLink w:val="WWNum50"/>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124" w15:restartNumberingAfterBreak="0">
    <w:nsid w:val="2F417C2F"/>
    <w:multiLevelType w:val="hybridMultilevel"/>
    <w:tmpl w:val="ECC60256"/>
    <w:lvl w:ilvl="0" w:tplc="E3BEA7C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02C57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EC189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F094D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CA624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64AC7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0CB03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D01E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1A235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2FBB6885"/>
    <w:multiLevelType w:val="multilevel"/>
    <w:tmpl w:val="FFE83558"/>
    <w:styleLink w:val="WWNum46"/>
    <w:lvl w:ilvl="0">
      <w:start w:val="9"/>
      <w:numFmt w:val="decimal"/>
      <w:lvlText w:val="%1"/>
      <w:lvlJc w:val="left"/>
      <w:pPr>
        <w:ind w:left="1874" w:hanging="494"/>
      </w:pPr>
    </w:lvl>
    <w:lvl w:ilvl="1">
      <w:start w:val="1"/>
      <w:numFmt w:val="none"/>
      <w:lvlText w:val="%2"/>
      <w:lvlJc w:val="left"/>
      <w:pPr>
        <w:ind w:left="1080" w:hanging="360"/>
      </w:pPr>
    </w:lvl>
    <w:lvl w:ilvl="2">
      <w:start w:val="1"/>
      <w:numFmt w:val="none"/>
      <w:lvlText w:val="%3"/>
      <w:lvlJc w:val="left"/>
      <w:pPr>
        <w:ind w:left="1440" w:hanging="360"/>
      </w:pPr>
    </w:lvl>
    <w:lvl w:ilvl="3">
      <w:numFmt w:val="bullet"/>
      <w:lvlText w:val="•"/>
      <w:lvlJc w:val="left"/>
      <w:pPr>
        <w:ind w:left="4334" w:hanging="494"/>
      </w:pPr>
    </w:lvl>
    <w:lvl w:ilvl="4">
      <w:numFmt w:val="bullet"/>
      <w:lvlText w:val="•"/>
      <w:lvlJc w:val="left"/>
      <w:pPr>
        <w:ind w:left="5152" w:hanging="494"/>
      </w:pPr>
    </w:lvl>
    <w:lvl w:ilvl="5">
      <w:numFmt w:val="bullet"/>
      <w:lvlText w:val="•"/>
      <w:lvlJc w:val="left"/>
      <w:pPr>
        <w:ind w:left="5970" w:hanging="494"/>
      </w:pPr>
    </w:lvl>
    <w:lvl w:ilvl="6">
      <w:numFmt w:val="bullet"/>
      <w:lvlText w:val="•"/>
      <w:lvlJc w:val="left"/>
      <w:pPr>
        <w:ind w:left="6788" w:hanging="494"/>
      </w:pPr>
    </w:lvl>
    <w:lvl w:ilvl="7">
      <w:numFmt w:val="bullet"/>
      <w:lvlText w:val="•"/>
      <w:lvlJc w:val="left"/>
      <w:pPr>
        <w:ind w:left="7606" w:hanging="494"/>
      </w:pPr>
    </w:lvl>
    <w:lvl w:ilvl="8">
      <w:numFmt w:val="bullet"/>
      <w:lvlText w:val="•"/>
      <w:lvlJc w:val="left"/>
      <w:pPr>
        <w:ind w:left="8424" w:hanging="494"/>
      </w:pPr>
    </w:lvl>
  </w:abstractNum>
  <w:abstractNum w:abstractNumId="126" w15:restartNumberingAfterBreak="0">
    <w:nsid w:val="30055F42"/>
    <w:multiLevelType w:val="multilevel"/>
    <w:tmpl w:val="6DA85F3A"/>
    <w:styleLink w:val="WWNum3"/>
    <w:lvl w:ilvl="0">
      <w:start w:val="1"/>
      <w:numFmt w:val="decimal"/>
      <w:lvlText w:val="%1."/>
      <w:lvlJc w:val="left"/>
      <w:pPr>
        <w:ind w:left="956" w:hanging="360"/>
      </w:pPr>
      <w:rPr>
        <w:rFonts w:eastAsia="Times New Roman" w:cs="Times New Roman"/>
        <w:spacing w:val="-2"/>
        <w:w w:val="100"/>
        <w:sz w:val="20"/>
        <w:szCs w:val="20"/>
      </w:rPr>
    </w:lvl>
    <w:lvl w:ilvl="1">
      <w:numFmt w:val="bullet"/>
      <w:lvlText w:val="•"/>
      <w:lvlJc w:val="left"/>
      <w:pPr>
        <w:ind w:left="1388" w:hanging="360"/>
      </w:pPr>
      <w:rPr>
        <w:rFonts w:ascii="Calibri" w:eastAsia="Calibri" w:hAnsi="Calibri" w:cs="Calibri"/>
        <w:w w:val="71"/>
        <w:sz w:val="20"/>
        <w:szCs w:val="20"/>
      </w:rPr>
    </w:lvl>
    <w:lvl w:ilvl="2">
      <w:numFmt w:val="bullet"/>
      <w:lvlText w:val="•"/>
      <w:lvlJc w:val="left"/>
      <w:pPr>
        <w:ind w:left="2344" w:hanging="360"/>
      </w:pPr>
    </w:lvl>
    <w:lvl w:ilvl="3">
      <w:numFmt w:val="bullet"/>
      <w:lvlText w:val="•"/>
      <w:lvlJc w:val="left"/>
      <w:pPr>
        <w:ind w:left="3308" w:hanging="360"/>
      </w:pPr>
    </w:lvl>
    <w:lvl w:ilvl="4">
      <w:numFmt w:val="bullet"/>
      <w:lvlText w:val="•"/>
      <w:lvlJc w:val="left"/>
      <w:pPr>
        <w:ind w:left="4273" w:hanging="360"/>
      </w:pPr>
    </w:lvl>
    <w:lvl w:ilvl="5">
      <w:numFmt w:val="bullet"/>
      <w:lvlText w:val="•"/>
      <w:lvlJc w:val="left"/>
      <w:pPr>
        <w:ind w:left="5237" w:hanging="360"/>
      </w:pPr>
    </w:lvl>
    <w:lvl w:ilvl="6">
      <w:numFmt w:val="bullet"/>
      <w:lvlText w:val="•"/>
      <w:lvlJc w:val="left"/>
      <w:pPr>
        <w:ind w:left="6202" w:hanging="360"/>
      </w:pPr>
    </w:lvl>
    <w:lvl w:ilvl="7">
      <w:numFmt w:val="bullet"/>
      <w:lvlText w:val="•"/>
      <w:lvlJc w:val="left"/>
      <w:pPr>
        <w:ind w:left="7166" w:hanging="360"/>
      </w:pPr>
    </w:lvl>
    <w:lvl w:ilvl="8">
      <w:numFmt w:val="bullet"/>
      <w:lvlText w:val="•"/>
      <w:lvlJc w:val="left"/>
      <w:pPr>
        <w:ind w:left="8131" w:hanging="360"/>
      </w:pPr>
    </w:lvl>
  </w:abstractNum>
  <w:abstractNum w:abstractNumId="127" w15:restartNumberingAfterBreak="0">
    <w:nsid w:val="30532402"/>
    <w:multiLevelType w:val="hybridMultilevel"/>
    <w:tmpl w:val="341A42F4"/>
    <w:lvl w:ilvl="0" w:tplc="17A4695E">
      <w:start w:val="1"/>
      <w:numFmt w:val="bullet"/>
      <w:lvlText w:val="•"/>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763D6E">
      <w:start w:val="1"/>
      <w:numFmt w:val="bullet"/>
      <w:lvlText w:val="o"/>
      <w:lvlJc w:val="left"/>
      <w:pPr>
        <w:ind w:left="1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C0E40E">
      <w:start w:val="1"/>
      <w:numFmt w:val="bullet"/>
      <w:lvlText w:val="▪"/>
      <w:lvlJc w:val="left"/>
      <w:pPr>
        <w:ind w:left="2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B862C0">
      <w:start w:val="1"/>
      <w:numFmt w:val="bullet"/>
      <w:lvlText w:val="•"/>
      <w:lvlJc w:val="left"/>
      <w:pPr>
        <w:ind w:left="2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B897A0">
      <w:start w:val="1"/>
      <w:numFmt w:val="bullet"/>
      <w:lvlText w:val="o"/>
      <w:lvlJc w:val="left"/>
      <w:pPr>
        <w:ind w:left="3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1CB922">
      <w:start w:val="1"/>
      <w:numFmt w:val="bullet"/>
      <w:lvlText w:val="▪"/>
      <w:lvlJc w:val="left"/>
      <w:pPr>
        <w:ind w:left="4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8EF266">
      <w:start w:val="1"/>
      <w:numFmt w:val="bullet"/>
      <w:lvlText w:val="•"/>
      <w:lvlJc w:val="left"/>
      <w:pPr>
        <w:ind w:left="4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8A4BBA">
      <w:start w:val="1"/>
      <w:numFmt w:val="bullet"/>
      <w:lvlText w:val="o"/>
      <w:lvlJc w:val="left"/>
      <w:pPr>
        <w:ind w:left="5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58C0B0">
      <w:start w:val="1"/>
      <w:numFmt w:val="bullet"/>
      <w:lvlText w:val="▪"/>
      <w:lvlJc w:val="left"/>
      <w:pPr>
        <w:ind w:left="6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30C77FB5"/>
    <w:multiLevelType w:val="hybridMultilevel"/>
    <w:tmpl w:val="43E87520"/>
    <w:lvl w:ilvl="0" w:tplc="E05232A6">
      <w:start w:val="1"/>
      <w:numFmt w:val="bullet"/>
      <w:lvlText w:val="•"/>
      <w:lvlJc w:val="left"/>
      <w:pPr>
        <w:ind w:left="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74BD3E">
      <w:start w:val="1"/>
      <w:numFmt w:val="bullet"/>
      <w:lvlText w:val="o"/>
      <w:lvlJc w:val="left"/>
      <w:pPr>
        <w:ind w:left="1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7F8871A">
      <w:start w:val="1"/>
      <w:numFmt w:val="bullet"/>
      <w:lvlText w:val="▪"/>
      <w:lvlJc w:val="left"/>
      <w:pPr>
        <w:ind w:left="1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803FD2">
      <w:start w:val="1"/>
      <w:numFmt w:val="bullet"/>
      <w:lvlText w:val="•"/>
      <w:lvlJc w:val="left"/>
      <w:pPr>
        <w:ind w:left="2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F6D090">
      <w:start w:val="1"/>
      <w:numFmt w:val="bullet"/>
      <w:lvlText w:val="o"/>
      <w:lvlJc w:val="left"/>
      <w:pPr>
        <w:ind w:left="3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BCFB3A">
      <w:start w:val="1"/>
      <w:numFmt w:val="bullet"/>
      <w:lvlText w:val="▪"/>
      <w:lvlJc w:val="left"/>
      <w:pPr>
        <w:ind w:left="4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3E661A">
      <w:start w:val="1"/>
      <w:numFmt w:val="bullet"/>
      <w:lvlText w:val="•"/>
      <w:lvlJc w:val="left"/>
      <w:pPr>
        <w:ind w:left="4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5E6C32">
      <w:start w:val="1"/>
      <w:numFmt w:val="bullet"/>
      <w:lvlText w:val="o"/>
      <w:lvlJc w:val="left"/>
      <w:pPr>
        <w:ind w:left="5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306B44">
      <w:start w:val="1"/>
      <w:numFmt w:val="bullet"/>
      <w:lvlText w:val="▪"/>
      <w:lvlJc w:val="left"/>
      <w:pPr>
        <w:ind w:left="6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311A5FF4"/>
    <w:multiLevelType w:val="hybridMultilevel"/>
    <w:tmpl w:val="DC52E322"/>
    <w:lvl w:ilvl="0" w:tplc="222A0476">
      <w:start w:val="1"/>
      <w:numFmt w:val="bullet"/>
      <w:lvlText w:val="•"/>
      <w:lvlJc w:val="left"/>
      <w:pPr>
        <w:ind w:left="7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024A1E0">
      <w:start w:val="1"/>
      <w:numFmt w:val="bullet"/>
      <w:lvlText w:val="o"/>
      <w:lvlJc w:val="left"/>
      <w:pPr>
        <w:ind w:left="11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B66E1E40">
      <w:start w:val="1"/>
      <w:numFmt w:val="bullet"/>
      <w:lvlText w:val="▪"/>
      <w:lvlJc w:val="left"/>
      <w:pPr>
        <w:ind w:left="18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FF02879E">
      <w:start w:val="1"/>
      <w:numFmt w:val="bullet"/>
      <w:lvlText w:val="•"/>
      <w:lvlJc w:val="left"/>
      <w:pPr>
        <w:ind w:left="25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4C010D6">
      <w:start w:val="1"/>
      <w:numFmt w:val="bullet"/>
      <w:lvlText w:val="o"/>
      <w:lvlJc w:val="left"/>
      <w:pPr>
        <w:ind w:left="331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39D060E8">
      <w:start w:val="1"/>
      <w:numFmt w:val="bullet"/>
      <w:lvlText w:val="▪"/>
      <w:lvlJc w:val="left"/>
      <w:pPr>
        <w:ind w:left="403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2C16CC10">
      <w:start w:val="1"/>
      <w:numFmt w:val="bullet"/>
      <w:lvlText w:val="•"/>
      <w:lvlJc w:val="left"/>
      <w:pPr>
        <w:ind w:left="47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FCF03FAE">
      <w:start w:val="1"/>
      <w:numFmt w:val="bullet"/>
      <w:lvlText w:val="o"/>
      <w:lvlJc w:val="left"/>
      <w:pPr>
        <w:ind w:left="54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5FCA38AA">
      <w:start w:val="1"/>
      <w:numFmt w:val="bullet"/>
      <w:lvlText w:val="▪"/>
      <w:lvlJc w:val="left"/>
      <w:pPr>
        <w:ind w:left="61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30" w15:restartNumberingAfterBreak="0">
    <w:nsid w:val="31303E2B"/>
    <w:multiLevelType w:val="hybridMultilevel"/>
    <w:tmpl w:val="66CE8638"/>
    <w:lvl w:ilvl="0" w:tplc="51D60CA2">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31530B1F"/>
    <w:multiLevelType w:val="multilevel"/>
    <w:tmpl w:val="89CE1E04"/>
    <w:styleLink w:val="WWNum35"/>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132" w15:restartNumberingAfterBreak="0">
    <w:nsid w:val="319145D1"/>
    <w:multiLevelType w:val="hybridMultilevel"/>
    <w:tmpl w:val="42E829C0"/>
    <w:lvl w:ilvl="0" w:tplc="3604BDF2">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82BDAA">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DCFFCA">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D0893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4E680">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7EEF92">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978B54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C075C0">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842A04">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323267D2"/>
    <w:multiLevelType w:val="hybridMultilevel"/>
    <w:tmpl w:val="46B61BBA"/>
    <w:lvl w:ilvl="0" w:tplc="3CD084E0">
      <w:start w:val="1"/>
      <w:numFmt w:val="bullet"/>
      <w:lvlText w:val=""/>
      <w:lvlJc w:val="left"/>
      <w:pPr>
        <w:ind w:left="360" w:hanging="360"/>
      </w:pPr>
      <w:rPr>
        <w:rFonts w:ascii="Symbol" w:hAnsi="Symbol" w:hint="default"/>
        <w:color w:val="814F9C"/>
        <w:sz w:val="19"/>
        <w:szCs w:val="19"/>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4" w15:restartNumberingAfterBreak="0">
    <w:nsid w:val="323C5DAD"/>
    <w:multiLevelType w:val="hybridMultilevel"/>
    <w:tmpl w:val="14C8AD78"/>
    <w:lvl w:ilvl="0" w:tplc="5E8C7D10">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2829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4432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F223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82ED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4895B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523A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F676B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BE2C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32496095"/>
    <w:multiLevelType w:val="multilevel"/>
    <w:tmpl w:val="DA12644C"/>
    <w:styleLink w:val="WWNum29"/>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136" w15:restartNumberingAfterBreak="0">
    <w:nsid w:val="329959C2"/>
    <w:multiLevelType w:val="hybridMultilevel"/>
    <w:tmpl w:val="56603424"/>
    <w:lvl w:ilvl="0" w:tplc="92E03ED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1420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8AE5E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AED5D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E84C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7A3F3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7A852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3062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F2189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32BD28FD"/>
    <w:multiLevelType w:val="hybridMultilevel"/>
    <w:tmpl w:val="4BD81992"/>
    <w:lvl w:ilvl="0" w:tplc="7CECF65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E83E9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2EEF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2638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2AC1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DA3F7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CC55B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9AC53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98F2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32CF62DC"/>
    <w:multiLevelType w:val="hybridMultilevel"/>
    <w:tmpl w:val="C96CD0B6"/>
    <w:lvl w:ilvl="0" w:tplc="8F38D81A">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F16E0E8">
      <w:start w:val="1"/>
      <w:numFmt w:val="bullet"/>
      <w:lvlText w:val="o"/>
      <w:lvlJc w:val="left"/>
      <w:pPr>
        <w:ind w:left="85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F90B5E4">
      <w:start w:val="1"/>
      <w:numFmt w:val="bullet"/>
      <w:lvlText w:val="▪"/>
      <w:lvlJc w:val="left"/>
      <w:pPr>
        <w:ind w:left="13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9406CDE">
      <w:start w:val="1"/>
      <w:numFmt w:val="bullet"/>
      <w:lvlRestart w:val="0"/>
      <w:lvlText w:val="▪"/>
      <w:lvlJc w:val="left"/>
      <w:pPr>
        <w:ind w:left="18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99CFFD0">
      <w:start w:val="1"/>
      <w:numFmt w:val="bullet"/>
      <w:lvlText w:val="o"/>
      <w:lvlJc w:val="left"/>
      <w:pPr>
        <w:ind w:left="25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2C87C96">
      <w:start w:val="1"/>
      <w:numFmt w:val="bullet"/>
      <w:lvlText w:val="▪"/>
      <w:lvlJc w:val="left"/>
      <w:pPr>
        <w:ind w:left="328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136A5192">
      <w:start w:val="1"/>
      <w:numFmt w:val="bullet"/>
      <w:lvlText w:val="•"/>
      <w:lvlJc w:val="left"/>
      <w:pPr>
        <w:ind w:left="400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9CE5D5A">
      <w:start w:val="1"/>
      <w:numFmt w:val="bullet"/>
      <w:lvlText w:val="o"/>
      <w:lvlJc w:val="left"/>
      <w:pPr>
        <w:ind w:left="472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D4C6D40">
      <w:start w:val="1"/>
      <w:numFmt w:val="bullet"/>
      <w:lvlText w:val="▪"/>
      <w:lvlJc w:val="left"/>
      <w:pPr>
        <w:ind w:left="54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39" w15:restartNumberingAfterBreak="0">
    <w:nsid w:val="32F230B8"/>
    <w:multiLevelType w:val="hybridMultilevel"/>
    <w:tmpl w:val="95B26480"/>
    <w:lvl w:ilvl="0" w:tplc="0026164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368C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E0CBE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B2070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5AF64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CAE92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2CC3D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0A29B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C3C7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33464EF7"/>
    <w:multiLevelType w:val="multilevel"/>
    <w:tmpl w:val="50A2B104"/>
    <w:styleLink w:val="WWNum65"/>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141" w15:restartNumberingAfterBreak="0">
    <w:nsid w:val="33796160"/>
    <w:multiLevelType w:val="multilevel"/>
    <w:tmpl w:val="C8F03BC6"/>
    <w:styleLink w:val="WWNum73"/>
    <w:lvl w:ilvl="0">
      <w:start w:val="1"/>
      <w:numFmt w:val="decimal"/>
      <w:lvlText w:val="%1."/>
      <w:lvlJc w:val="left"/>
      <w:pPr>
        <w:ind w:left="1175" w:hanging="220"/>
      </w:pPr>
      <w:rPr>
        <w:rFonts w:eastAsia="Times New Roman" w:cs="Times New Roman"/>
        <w:b/>
        <w:bCs/>
        <w:w w:val="100"/>
        <w:sz w:val="22"/>
        <w:szCs w:val="22"/>
      </w:rPr>
    </w:lvl>
    <w:lvl w:ilvl="1">
      <w:numFmt w:val="bullet"/>
      <w:lvlText w:val="•"/>
      <w:lvlJc w:val="left"/>
      <w:pPr>
        <w:ind w:left="2068" w:hanging="220"/>
      </w:pPr>
    </w:lvl>
    <w:lvl w:ilvl="2">
      <w:numFmt w:val="bullet"/>
      <w:lvlText w:val="•"/>
      <w:lvlJc w:val="left"/>
      <w:pPr>
        <w:ind w:left="2956" w:hanging="220"/>
      </w:pPr>
    </w:lvl>
    <w:lvl w:ilvl="3">
      <w:numFmt w:val="bullet"/>
      <w:lvlText w:val="•"/>
      <w:lvlJc w:val="left"/>
      <w:pPr>
        <w:ind w:left="3844" w:hanging="220"/>
      </w:pPr>
    </w:lvl>
    <w:lvl w:ilvl="4">
      <w:numFmt w:val="bullet"/>
      <w:lvlText w:val="•"/>
      <w:lvlJc w:val="left"/>
      <w:pPr>
        <w:ind w:left="4732" w:hanging="220"/>
      </w:pPr>
    </w:lvl>
    <w:lvl w:ilvl="5">
      <w:numFmt w:val="bullet"/>
      <w:lvlText w:val="•"/>
      <w:lvlJc w:val="left"/>
      <w:pPr>
        <w:ind w:left="5620" w:hanging="220"/>
      </w:pPr>
    </w:lvl>
    <w:lvl w:ilvl="6">
      <w:numFmt w:val="bullet"/>
      <w:lvlText w:val="•"/>
      <w:lvlJc w:val="left"/>
      <w:pPr>
        <w:ind w:left="6508" w:hanging="220"/>
      </w:pPr>
    </w:lvl>
    <w:lvl w:ilvl="7">
      <w:numFmt w:val="bullet"/>
      <w:lvlText w:val="•"/>
      <w:lvlJc w:val="left"/>
      <w:pPr>
        <w:ind w:left="7396" w:hanging="220"/>
      </w:pPr>
    </w:lvl>
    <w:lvl w:ilvl="8">
      <w:numFmt w:val="bullet"/>
      <w:lvlText w:val="•"/>
      <w:lvlJc w:val="left"/>
      <w:pPr>
        <w:ind w:left="8284" w:hanging="220"/>
      </w:pPr>
    </w:lvl>
  </w:abstractNum>
  <w:abstractNum w:abstractNumId="142" w15:restartNumberingAfterBreak="0">
    <w:nsid w:val="340A20CE"/>
    <w:multiLevelType w:val="multilevel"/>
    <w:tmpl w:val="90C684A0"/>
    <w:styleLink w:val="WWNum49"/>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143" w15:restartNumberingAfterBreak="0">
    <w:nsid w:val="34FA21B9"/>
    <w:multiLevelType w:val="hybridMultilevel"/>
    <w:tmpl w:val="E9004E76"/>
    <w:lvl w:ilvl="0" w:tplc="42900F2E">
      <w:start w:val="1"/>
      <w:numFmt w:val="bullet"/>
      <w:lvlText w:val=""/>
      <w:lvlJc w:val="left"/>
      <w:pPr>
        <w:ind w:left="502" w:hanging="360"/>
      </w:pPr>
      <w:rPr>
        <w:rFonts w:ascii="Symbol" w:hAnsi="Symbol" w:hint="default"/>
        <w:color w:val="814F9C"/>
        <w:sz w:val="19"/>
        <w:szCs w:val="19"/>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4" w15:restartNumberingAfterBreak="0">
    <w:nsid w:val="34FB2DE3"/>
    <w:multiLevelType w:val="multilevel"/>
    <w:tmpl w:val="19D213BE"/>
    <w:lvl w:ilvl="0">
      <w:start w:val="8"/>
      <w:numFmt w:val="decimal"/>
      <w:lvlText w:val="%1."/>
      <w:lvlJc w:val="left"/>
      <w:pPr>
        <w:ind w:left="141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213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4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1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87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59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31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0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75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45" w15:restartNumberingAfterBreak="0">
    <w:nsid w:val="34FB468F"/>
    <w:multiLevelType w:val="hybridMultilevel"/>
    <w:tmpl w:val="42CAB290"/>
    <w:lvl w:ilvl="0" w:tplc="B86EEA0E">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A88F0">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E2942C">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9FC1EC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089266">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549F90">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FA480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62411C">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08CBE4">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35013083"/>
    <w:multiLevelType w:val="hybridMultilevel"/>
    <w:tmpl w:val="9FD058DE"/>
    <w:lvl w:ilvl="0" w:tplc="91A6F87E">
      <w:start w:val="1"/>
      <w:numFmt w:val="lowerLetter"/>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CE642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923FA4">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DA3F54">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840E28">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02B30E">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C0A616">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5E8D72">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602F9C">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3547159E"/>
    <w:multiLevelType w:val="hybridMultilevel"/>
    <w:tmpl w:val="ED7C492C"/>
    <w:lvl w:ilvl="0" w:tplc="7204789A">
      <w:start w:val="1"/>
      <w:numFmt w:val="bullet"/>
      <w:lvlText w:val="•"/>
      <w:lvlJc w:val="left"/>
      <w:pPr>
        <w:ind w:left="1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568630">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00236C">
      <w:start w:val="1"/>
      <w:numFmt w:val="bullet"/>
      <w:lvlText w:val="▪"/>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167714">
      <w:start w:val="1"/>
      <w:numFmt w:val="bullet"/>
      <w:lvlText w:val="•"/>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C484B8">
      <w:start w:val="1"/>
      <w:numFmt w:val="bullet"/>
      <w:lvlText w:val="o"/>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164B18">
      <w:start w:val="1"/>
      <w:numFmt w:val="bullet"/>
      <w:lvlText w:val="▪"/>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2032E4">
      <w:start w:val="1"/>
      <w:numFmt w:val="bullet"/>
      <w:lvlText w:val="•"/>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C486C2">
      <w:start w:val="1"/>
      <w:numFmt w:val="bullet"/>
      <w:lvlText w:val="o"/>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7A3E3A">
      <w:start w:val="1"/>
      <w:numFmt w:val="bullet"/>
      <w:lvlText w:val="▪"/>
      <w:lvlJc w:val="left"/>
      <w:pPr>
        <w:ind w:left="6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356A5AD7"/>
    <w:multiLevelType w:val="hybridMultilevel"/>
    <w:tmpl w:val="41163614"/>
    <w:lvl w:ilvl="0" w:tplc="F17A9FA6">
      <w:start w:val="1"/>
      <w:numFmt w:val="decimal"/>
      <w:lvlText w:val="%1."/>
      <w:lvlJc w:val="left"/>
      <w:pPr>
        <w:ind w:left="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8E7F4C">
      <w:start w:val="1"/>
      <w:numFmt w:val="lowerLetter"/>
      <w:lvlText w:val="%2"/>
      <w:lvlJc w:val="left"/>
      <w:pPr>
        <w:ind w:left="1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076BBBE">
      <w:start w:val="1"/>
      <w:numFmt w:val="lowerRoman"/>
      <w:lvlText w:val="%3"/>
      <w:lvlJc w:val="left"/>
      <w:pPr>
        <w:ind w:left="2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3A05BE">
      <w:start w:val="1"/>
      <w:numFmt w:val="decimal"/>
      <w:lvlText w:val="%4"/>
      <w:lvlJc w:val="left"/>
      <w:pPr>
        <w:ind w:left="3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D887FA">
      <w:start w:val="1"/>
      <w:numFmt w:val="lowerLetter"/>
      <w:lvlText w:val="%5"/>
      <w:lvlJc w:val="left"/>
      <w:pPr>
        <w:ind w:left="3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A6EF8C">
      <w:start w:val="1"/>
      <w:numFmt w:val="lowerRoman"/>
      <w:lvlText w:val="%6"/>
      <w:lvlJc w:val="left"/>
      <w:pPr>
        <w:ind w:left="4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FAD020">
      <w:start w:val="1"/>
      <w:numFmt w:val="decimal"/>
      <w:lvlText w:val="%7"/>
      <w:lvlJc w:val="left"/>
      <w:pPr>
        <w:ind w:left="53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4CF9AE">
      <w:start w:val="1"/>
      <w:numFmt w:val="lowerLetter"/>
      <w:lvlText w:val="%8"/>
      <w:lvlJc w:val="left"/>
      <w:pPr>
        <w:ind w:left="6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3842D6">
      <w:start w:val="1"/>
      <w:numFmt w:val="lowerRoman"/>
      <w:lvlText w:val="%9"/>
      <w:lvlJc w:val="left"/>
      <w:pPr>
        <w:ind w:left="6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35C9190F"/>
    <w:multiLevelType w:val="hybridMultilevel"/>
    <w:tmpl w:val="14C087C8"/>
    <w:lvl w:ilvl="0" w:tplc="74FA0DAA">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1CFCA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BEBDD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40F5C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D4DFA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88286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903C8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F816B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6271D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361917A8"/>
    <w:multiLevelType w:val="hybridMultilevel"/>
    <w:tmpl w:val="5B88FAE2"/>
    <w:lvl w:ilvl="0" w:tplc="58B463EA">
      <w:start w:val="1"/>
      <w:numFmt w:val="bullet"/>
      <w:lvlText w:val="•"/>
      <w:lvlJc w:val="left"/>
      <w:pPr>
        <w:ind w:left="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8AAF92">
      <w:start w:val="1"/>
      <w:numFmt w:val="bullet"/>
      <w:lvlText w:val="o"/>
      <w:lvlJc w:val="left"/>
      <w:pPr>
        <w:ind w:left="11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3E1326">
      <w:start w:val="1"/>
      <w:numFmt w:val="bullet"/>
      <w:lvlText w:val="▪"/>
      <w:lvlJc w:val="left"/>
      <w:pPr>
        <w:ind w:left="18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DE818A">
      <w:start w:val="1"/>
      <w:numFmt w:val="bullet"/>
      <w:lvlText w:val="•"/>
      <w:lvlJc w:val="left"/>
      <w:pPr>
        <w:ind w:left="25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AE1B52">
      <w:start w:val="1"/>
      <w:numFmt w:val="bullet"/>
      <w:lvlText w:val="o"/>
      <w:lvlJc w:val="left"/>
      <w:pPr>
        <w:ind w:left="33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72FBE4">
      <w:start w:val="1"/>
      <w:numFmt w:val="bullet"/>
      <w:lvlText w:val="▪"/>
      <w:lvlJc w:val="left"/>
      <w:pPr>
        <w:ind w:left="40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EC52A4">
      <w:start w:val="1"/>
      <w:numFmt w:val="bullet"/>
      <w:lvlText w:val="•"/>
      <w:lvlJc w:val="left"/>
      <w:pPr>
        <w:ind w:left="47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2ABE04">
      <w:start w:val="1"/>
      <w:numFmt w:val="bullet"/>
      <w:lvlText w:val="o"/>
      <w:lvlJc w:val="left"/>
      <w:pPr>
        <w:ind w:left="54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A48E44">
      <w:start w:val="1"/>
      <w:numFmt w:val="bullet"/>
      <w:lvlText w:val="▪"/>
      <w:lvlJc w:val="left"/>
      <w:pPr>
        <w:ind w:left="6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362448EA"/>
    <w:multiLevelType w:val="hybridMultilevel"/>
    <w:tmpl w:val="D4DECDB8"/>
    <w:lvl w:ilvl="0" w:tplc="9EC8EE08">
      <w:start w:val="1"/>
      <w:numFmt w:val="decimal"/>
      <w:lvlText w:val="%1."/>
      <w:lvlJc w:val="left"/>
      <w:pPr>
        <w:ind w:left="1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8746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D64E0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80A02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F82F8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361F9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E614A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483A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66E1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36952028"/>
    <w:multiLevelType w:val="hybridMultilevel"/>
    <w:tmpl w:val="16B2FC8C"/>
    <w:lvl w:ilvl="0" w:tplc="0C0A0017">
      <w:start w:val="1"/>
      <w:numFmt w:val="lowerLetter"/>
      <w:lvlText w:val="%1)"/>
      <w:lvlJc w:val="left"/>
      <w:pPr>
        <w:ind w:left="720" w:hanging="360"/>
      </w:pPr>
    </w:lvl>
    <w:lvl w:ilvl="1" w:tplc="45DA108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15:restartNumberingAfterBreak="0">
    <w:nsid w:val="36D12A1C"/>
    <w:multiLevelType w:val="multilevel"/>
    <w:tmpl w:val="6AAEF896"/>
    <w:styleLink w:val="WWNum32"/>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154" w15:restartNumberingAfterBreak="0">
    <w:nsid w:val="3723707D"/>
    <w:multiLevelType w:val="hybridMultilevel"/>
    <w:tmpl w:val="680CFE2C"/>
    <w:lvl w:ilvl="0" w:tplc="8C340704">
      <w:start w:val="1"/>
      <w:numFmt w:val="lowerLetter"/>
      <w:lvlText w:val="%1)"/>
      <w:lvlJc w:val="left"/>
      <w:pPr>
        <w:ind w:left="1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6218F4">
      <w:start w:val="1"/>
      <w:numFmt w:val="lowerLetter"/>
      <w:lvlText w:val="%2"/>
      <w:lvlJc w:val="left"/>
      <w:pPr>
        <w:ind w:left="18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C0C7E32">
      <w:start w:val="1"/>
      <w:numFmt w:val="lowerRoman"/>
      <w:lvlText w:val="%3"/>
      <w:lvlJc w:val="left"/>
      <w:pPr>
        <w:ind w:left="2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1ADD90">
      <w:start w:val="1"/>
      <w:numFmt w:val="decimal"/>
      <w:lvlText w:val="%4"/>
      <w:lvlJc w:val="left"/>
      <w:pPr>
        <w:ind w:left="3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C2C884">
      <w:start w:val="1"/>
      <w:numFmt w:val="lowerLetter"/>
      <w:lvlText w:val="%5"/>
      <w:lvlJc w:val="left"/>
      <w:pPr>
        <w:ind w:left="4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7A5B2A">
      <w:start w:val="1"/>
      <w:numFmt w:val="lowerRoman"/>
      <w:lvlText w:val="%6"/>
      <w:lvlJc w:val="left"/>
      <w:pPr>
        <w:ind w:left="4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B2B200">
      <w:start w:val="1"/>
      <w:numFmt w:val="decimal"/>
      <w:lvlText w:val="%7"/>
      <w:lvlJc w:val="left"/>
      <w:pPr>
        <w:ind w:left="5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D89BFC">
      <w:start w:val="1"/>
      <w:numFmt w:val="lowerLetter"/>
      <w:lvlText w:val="%8"/>
      <w:lvlJc w:val="left"/>
      <w:pPr>
        <w:ind w:left="6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F82BB4">
      <w:start w:val="1"/>
      <w:numFmt w:val="lowerRoman"/>
      <w:lvlText w:val="%9"/>
      <w:lvlJc w:val="left"/>
      <w:pPr>
        <w:ind w:left="6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37BC78D5"/>
    <w:multiLevelType w:val="hybridMultilevel"/>
    <w:tmpl w:val="C6A64DB6"/>
    <w:lvl w:ilvl="0" w:tplc="8EE45874">
      <w:start w:val="2"/>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3E6C5F4">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9E2604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4A6A7F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5604F1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18FA8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AE41F0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C7A5A18">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972F78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38165F1E"/>
    <w:multiLevelType w:val="hybridMultilevel"/>
    <w:tmpl w:val="769E22DC"/>
    <w:lvl w:ilvl="0" w:tplc="DD548F9C">
      <w:start w:val="1"/>
      <w:numFmt w:val="bullet"/>
      <w:lvlText w:val="•"/>
      <w:lvlJc w:val="left"/>
      <w:pPr>
        <w:ind w:left="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DAB542">
      <w:start w:val="1"/>
      <w:numFmt w:val="bullet"/>
      <w:lvlText w:val="o"/>
      <w:lvlJc w:val="left"/>
      <w:pPr>
        <w:ind w:left="1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76BE4C">
      <w:start w:val="1"/>
      <w:numFmt w:val="bullet"/>
      <w:lvlText w:val="▪"/>
      <w:lvlJc w:val="left"/>
      <w:pPr>
        <w:ind w:left="2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766CE4">
      <w:start w:val="1"/>
      <w:numFmt w:val="bullet"/>
      <w:lvlText w:val="•"/>
      <w:lvlJc w:val="left"/>
      <w:pPr>
        <w:ind w:left="2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D2DB7A">
      <w:start w:val="1"/>
      <w:numFmt w:val="bullet"/>
      <w:lvlText w:val="o"/>
      <w:lvlJc w:val="left"/>
      <w:pPr>
        <w:ind w:left="3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2ABBCC">
      <w:start w:val="1"/>
      <w:numFmt w:val="bullet"/>
      <w:lvlText w:val="▪"/>
      <w:lvlJc w:val="left"/>
      <w:pPr>
        <w:ind w:left="4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CA9E56">
      <w:start w:val="1"/>
      <w:numFmt w:val="bullet"/>
      <w:lvlText w:val="•"/>
      <w:lvlJc w:val="left"/>
      <w:pPr>
        <w:ind w:left="49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5C0C98">
      <w:start w:val="1"/>
      <w:numFmt w:val="bullet"/>
      <w:lvlText w:val="o"/>
      <w:lvlJc w:val="left"/>
      <w:pPr>
        <w:ind w:left="5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F0AE6E">
      <w:start w:val="1"/>
      <w:numFmt w:val="bullet"/>
      <w:lvlText w:val="▪"/>
      <w:lvlJc w:val="left"/>
      <w:pPr>
        <w:ind w:left="6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3861223E"/>
    <w:multiLevelType w:val="hybridMultilevel"/>
    <w:tmpl w:val="C0EE0916"/>
    <w:lvl w:ilvl="0" w:tplc="1444D3E0">
      <w:start w:val="2"/>
      <w:numFmt w:val="decimal"/>
      <w:lvlText w:val="%1."/>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F844FD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A80C09C">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508C1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64AC20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B2A41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E7CF07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536AE1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C72197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386F2DCB"/>
    <w:multiLevelType w:val="hybridMultilevel"/>
    <w:tmpl w:val="10749FA2"/>
    <w:lvl w:ilvl="0" w:tplc="B80665D0">
      <w:start w:val="1"/>
      <w:numFmt w:val="decimal"/>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8C860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8C4EF6">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2E41F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8CEB88">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1E733C">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8A147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044BCE">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A4EC78">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3940170D"/>
    <w:multiLevelType w:val="hybridMultilevel"/>
    <w:tmpl w:val="2F1822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15:restartNumberingAfterBreak="0">
    <w:nsid w:val="3A10248A"/>
    <w:multiLevelType w:val="multilevel"/>
    <w:tmpl w:val="DD2A4CDE"/>
    <w:styleLink w:val="WWNum44"/>
    <w:lvl w:ilvl="0">
      <w:start w:val="5"/>
      <w:numFmt w:val="decimal"/>
      <w:lvlText w:val="%1"/>
      <w:lvlJc w:val="left"/>
      <w:pPr>
        <w:ind w:left="1701" w:hanging="386"/>
      </w:pPr>
    </w:lvl>
    <w:lvl w:ilvl="1">
      <w:start w:val="1"/>
      <w:numFmt w:val="none"/>
      <w:lvlText w:val="%2"/>
      <w:lvlJc w:val="left"/>
      <w:pPr>
        <w:ind w:left="1080" w:hanging="360"/>
      </w:pPr>
    </w:lvl>
    <w:lvl w:ilvl="2">
      <w:numFmt w:val="bullet"/>
      <w:lvlText w:val="•"/>
      <w:lvlJc w:val="left"/>
      <w:pPr>
        <w:ind w:left="3372" w:hanging="386"/>
      </w:pPr>
    </w:lvl>
    <w:lvl w:ilvl="3">
      <w:numFmt w:val="bullet"/>
      <w:lvlText w:val="•"/>
      <w:lvlJc w:val="left"/>
      <w:pPr>
        <w:ind w:left="4208" w:hanging="386"/>
      </w:pPr>
    </w:lvl>
    <w:lvl w:ilvl="4">
      <w:numFmt w:val="bullet"/>
      <w:lvlText w:val="•"/>
      <w:lvlJc w:val="left"/>
      <w:pPr>
        <w:ind w:left="5044" w:hanging="386"/>
      </w:pPr>
    </w:lvl>
    <w:lvl w:ilvl="5">
      <w:numFmt w:val="bullet"/>
      <w:lvlText w:val="•"/>
      <w:lvlJc w:val="left"/>
      <w:pPr>
        <w:ind w:left="5880" w:hanging="386"/>
      </w:pPr>
    </w:lvl>
    <w:lvl w:ilvl="6">
      <w:numFmt w:val="bullet"/>
      <w:lvlText w:val="•"/>
      <w:lvlJc w:val="left"/>
      <w:pPr>
        <w:ind w:left="6716" w:hanging="386"/>
      </w:pPr>
    </w:lvl>
    <w:lvl w:ilvl="7">
      <w:numFmt w:val="bullet"/>
      <w:lvlText w:val="•"/>
      <w:lvlJc w:val="left"/>
      <w:pPr>
        <w:ind w:left="7552" w:hanging="386"/>
      </w:pPr>
    </w:lvl>
    <w:lvl w:ilvl="8">
      <w:numFmt w:val="bullet"/>
      <w:lvlText w:val="•"/>
      <w:lvlJc w:val="left"/>
      <w:pPr>
        <w:ind w:left="8388" w:hanging="386"/>
      </w:pPr>
    </w:lvl>
  </w:abstractNum>
  <w:abstractNum w:abstractNumId="161" w15:restartNumberingAfterBreak="0">
    <w:nsid w:val="3A9D64F1"/>
    <w:multiLevelType w:val="hybridMultilevel"/>
    <w:tmpl w:val="99CA45F0"/>
    <w:lvl w:ilvl="0" w:tplc="81AE5356">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B84F74">
      <w:start w:val="1"/>
      <w:numFmt w:val="bullet"/>
      <w:lvlText w:val="o"/>
      <w:lvlJc w:val="left"/>
      <w:pPr>
        <w:ind w:left="1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E204AC">
      <w:start w:val="1"/>
      <w:numFmt w:val="bullet"/>
      <w:lvlText w:val="▪"/>
      <w:lvlJc w:val="left"/>
      <w:pPr>
        <w:ind w:left="2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68CC31C">
      <w:start w:val="1"/>
      <w:numFmt w:val="bullet"/>
      <w:lvlText w:val="•"/>
      <w:lvlJc w:val="left"/>
      <w:pPr>
        <w:ind w:left="2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8EAE5C">
      <w:start w:val="1"/>
      <w:numFmt w:val="bullet"/>
      <w:lvlText w:val="o"/>
      <w:lvlJc w:val="left"/>
      <w:pPr>
        <w:ind w:left="3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A831CC">
      <w:start w:val="1"/>
      <w:numFmt w:val="bullet"/>
      <w:lvlText w:val="▪"/>
      <w:lvlJc w:val="left"/>
      <w:pPr>
        <w:ind w:left="4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9ECAF2">
      <w:start w:val="1"/>
      <w:numFmt w:val="bullet"/>
      <w:lvlText w:val="•"/>
      <w:lvlJc w:val="left"/>
      <w:pPr>
        <w:ind w:left="5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9AE950">
      <w:start w:val="1"/>
      <w:numFmt w:val="bullet"/>
      <w:lvlText w:val="o"/>
      <w:lvlJc w:val="left"/>
      <w:pPr>
        <w:ind w:left="5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68CBB0">
      <w:start w:val="1"/>
      <w:numFmt w:val="bullet"/>
      <w:lvlText w:val="▪"/>
      <w:lvlJc w:val="left"/>
      <w:pPr>
        <w:ind w:left="6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3AEB1676"/>
    <w:multiLevelType w:val="multilevel"/>
    <w:tmpl w:val="E8BC36A0"/>
    <w:styleLink w:val="WWNum79"/>
    <w:lvl w:ilvl="0">
      <w:start w:val="9"/>
      <w:numFmt w:val="decimal"/>
      <w:lvlText w:val="%1"/>
      <w:lvlJc w:val="left"/>
      <w:pPr>
        <w:ind w:left="1285" w:hanging="330"/>
      </w:pPr>
    </w:lvl>
    <w:lvl w:ilvl="1">
      <w:start w:val="1"/>
      <w:numFmt w:val="none"/>
      <w:lvlText w:val="%2"/>
      <w:lvlJc w:val="left"/>
      <w:pPr>
        <w:ind w:left="1080" w:hanging="360"/>
      </w:pPr>
    </w:lvl>
    <w:lvl w:ilvl="2">
      <w:numFmt w:val="bullet"/>
      <w:lvlText w:val="•"/>
      <w:lvlJc w:val="left"/>
      <w:pPr>
        <w:ind w:left="3036" w:hanging="330"/>
      </w:pPr>
    </w:lvl>
    <w:lvl w:ilvl="3">
      <w:numFmt w:val="bullet"/>
      <w:lvlText w:val="•"/>
      <w:lvlJc w:val="left"/>
      <w:pPr>
        <w:ind w:left="3914" w:hanging="330"/>
      </w:pPr>
    </w:lvl>
    <w:lvl w:ilvl="4">
      <w:numFmt w:val="bullet"/>
      <w:lvlText w:val="•"/>
      <w:lvlJc w:val="left"/>
      <w:pPr>
        <w:ind w:left="4792" w:hanging="330"/>
      </w:pPr>
    </w:lvl>
    <w:lvl w:ilvl="5">
      <w:numFmt w:val="bullet"/>
      <w:lvlText w:val="•"/>
      <w:lvlJc w:val="left"/>
      <w:pPr>
        <w:ind w:left="5670" w:hanging="330"/>
      </w:pPr>
    </w:lvl>
    <w:lvl w:ilvl="6">
      <w:numFmt w:val="bullet"/>
      <w:lvlText w:val="•"/>
      <w:lvlJc w:val="left"/>
      <w:pPr>
        <w:ind w:left="6548" w:hanging="330"/>
      </w:pPr>
    </w:lvl>
    <w:lvl w:ilvl="7">
      <w:numFmt w:val="bullet"/>
      <w:lvlText w:val="•"/>
      <w:lvlJc w:val="left"/>
      <w:pPr>
        <w:ind w:left="7426" w:hanging="330"/>
      </w:pPr>
    </w:lvl>
    <w:lvl w:ilvl="8">
      <w:numFmt w:val="bullet"/>
      <w:lvlText w:val="•"/>
      <w:lvlJc w:val="left"/>
      <w:pPr>
        <w:ind w:left="8304" w:hanging="330"/>
      </w:pPr>
    </w:lvl>
  </w:abstractNum>
  <w:abstractNum w:abstractNumId="163" w15:restartNumberingAfterBreak="0">
    <w:nsid w:val="3AEC2A13"/>
    <w:multiLevelType w:val="hybridMultilevel"/>
    <w:tmpl w:val="8E9EA840"/>
    <w:lvl w:ilvl="0" w:tplc="4F3E94A8">
      <w:start w:val="1"/>
      <w:numFmt w:val="lowerLetter"/>
      <w:lvlText w:val="%1."/>
      <w:lvlJc w:val="left"/>
      <w:pPr>
        <w:ind w:left="1107" w:hanging="360"/>
      </w:pPr>
      <w:rPr>
        <w:rFonts w:ascii="Times New Roman" w:eastAsia="Times New Roman" w:hAnsi="Times New Roman" w:cs="Times New Roman" w:hint="default"/>
        <w:b/>
        <w:bCs/>
        <w:w w:val="100"/>
        <w:sz w:val="22"/>
        <w:szCs w:val="22"/>
      </w:rPr>
    </w:lvl>
    <w:lvl w:ilvl="1" w:tplc="6682FEA4">
      <w:numFmt w:val="bullet"/>
      <w:lvlText w:val=""/>
      <w:lvlJc w:val="left"/>
      <w:pPr>
        <w:ind w:left="1842" w:hanging="360"/>
      </w:pPr>
      <w:rPr>
        <w:rFonts w:ascii="Wingdings" w:eastAsia="Wingdings" w:hAnsi="Wingdings" w:cs="Wingdings" w:hint="default"/>
        <w:w w:val="99"/>
        <w:sz w:val="20"/>
        <w:szCs w:val="20"/>
      </w:rPr>
    </w:lvl>
    <w:lvl w:ilvl="2" w:tplc="5F6E634E">
      <w:numFmt w:val="bullet"/>
      <w:lvlText w:val="•"/>
      <w:lvlJc w:val="left"/>
      <w:pPr>
        <w:ind w:left="2794" w:hanging="360"/>
      </w:pPr>
      <w:rPr>
        <w:rFonts w:hint="default"/>
      </w:rPr>
    </w:lvl>
    <w:lvl w:ilvl="3" w:tplc="02D4E38E">
      <w:numFmt w:val="bullet"/>
      <w:lvlText w:val="•"/>
      <w:lvlJc w:val="left"/>
      <w:pPr>
        <w:ind w:left="3748" w:hanging="360"/>
      </w:pPr>
      <w:rPr>
        <w:rFonts w:hint="default"/>
      </w:rPr>
    </w:lvl>
    <w:lvl w:ilvl="4" w:tplc="6DDC2C5A">
      <w:numFmt w:val="bullet"/>
      <w:lvlText w:val="•"/>
      <w:lvlJc w:val="left"/>
      <w:pPr>
        <w:ind w:left="4702" w:hanging="360"/>
      </w:pPr>
      <w:rPr>
        <w:rFonts w:hint="default"/>
      </w:rPr>
    </w:lvl>
    <w:lvl w:ilvl="5" w:tplc="DA3850EA">
      <w:numFmt w:val="bullet"/>
      <w:lvlText w:val="•"/>
      <w:lvlJc w:val="left"/>
      <w:pPr>
        <w:ind w:left="5656" w:hanging="360"/>
      </w:pPr>
      <w:rPr>
        <w:rFonts w:hint="default"/>
      </w:rPr>
    </w:lvl>
    <w:lvl w:ilvl="6" w:tplc="77C8AEEA">
      <w:numFmt w:val="bullet"/>
      <w:lvlText w:val="•"/>
      <w:lvlJc w:val="left"/>
      <w:pPr>
        <w:ind w:left="6610" w:hanging="360"/>
      </w:pPr>
      <w:rPr>
        <w:rFonts w:hint="default"/>
      </w:rPr>
    </w:lvl>
    <w:lvl w:ilvl="7" w:tplc="EBEEC49A">
      <w:numFmt w:val="bullet"/>
      <w:lvlText w:val="•"/>
      <w:lvlJc w:val="left"/>
      <w:pPr>
        <w:ind w:left="7564" w:hanging="360"/>
      </w:pPr>
      <w:rPr>
        <w:rFonts w:hint="default"/>
      </w:rPr>
    </w:lvl>
    <w:lvl w:ilvl="8" w:tplc="FAD0B69A">
      <w:numFmt w:val="bullet"/>
      <w:lvlText w:val="•"/>
      <w:lvlJc w:val="left"/>
      <w:pPr>
        <w:ind w:left="8518" w:hanging="360"/>
      </w:pPr>
      <w:rPr>
        <w:rFonts w:hint="default"/>
      </w:rPr>
    </w:lvl>
  </w:abstractNum>
  <w:abstractNum w:abstractNumId="164" w15:restartNumberingAfterBreak="0">
    <w:nsid w:val="3B6B492D"/>
    <w:multiLevelType w:val="multilevel"/>
    <w:tmpl w:val="F49A582E"/>
    <w:styleLink w:val="WWNum11"/>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12" w:hanging="360"/>
      </w:pPr>
    </w:lvl>
    <w:lvl w:ilvl="2">
      <w:numFmt w:val="bullet"/>
      <w:lvlText w:val="•"/>
      <w:lvlJc w:val="left"/>
      <w:pPr>
        <w:ind w:left="1045" w:hanging="360"/>
      </w:pPr>
    </w:lvl>
    <w:lvl w:ilvl="3">
      <w:numFmt w:val="bullet"/>
      <w:lvlText w:val="•"/>
      <w:lvlJc w:val="left"/>
      <w:pPr>
        <w:ind w:left="1177" w:hanging="360"/>
      </w:pPr>
    </w:lvl>
    <w:lvl w:ilvl="4">
      <w:numFmt w:val="bullet"/>
      <w:lvlText w:val="•"/>
      <w:lvlJc w:val="left"/>
      <w:pPr>
        <w:ind w:left="1310" w:hanging="360"/>
      </w:pPr>
    </w:lvl>
    <w:lvl w:ilvl="5">
      <w:numFmt w:val="bullet"/>
      <w:lvlText w:val="•"/>
      <w:lvlJc w:val="left"/>
      <w:pPr>
        <w:ind w:left="1442" w:hanging="360"/>
      </w:pPr>
    </w:lvl>
    <w:lvl w:ilvl="6">
      <w:numFmt w:val="bullet"/>
      <w:lvlText w:val="•"/>
      <w:lvlJc w:val="left"/>
      <w:pPr>
        <w:ind w:left="1575" w:hanging="360"/>
      </w:pPr>
    </w:lvl>
    <w:lvl w:ilvl="7">
      <w:numFmt w:val="bullet"/>
      <w:lvlText w:val="•"/>
      <w:lvlJc w:val="left"/>
      <w:pPr>
        <w:ind w:left="1707" w:hanging="360"/>
      </w:pPr>
    </w:lvl>
    <w:lvl w:ilvl="8">
      <w:numFmt w:val="bullet"/>
      <w:lvlText w:val="•"/>
      <w:lvlJc w:val="left"/>
      <w:pPr>
        <w:ind w:left="1840" w:hanging="360"/>
      </w:pPr>
    </w:lvl>
  </w:abstractNum>
  <w:abstractNum w:abstractNumId="165" w15:restartNumberingAfterBreak="0">
    <w:nsid w:val="3C302E4E"/>
    <w:multiLevelType w:val="hybridMultilevel"/>
    <w:tmpl w:val="399457DC"/>
    <w:lvl w:ilvl="0" w:tplc="F62CB404">
      <w:start w:val="1"/>
      <w:numFmt w:val="lowerLetter"/>
      <w:lvlText w:val="%1)"/>
      <w:lvlJc w:val="left"/>
      <w:pPr>
        <w:ind w:left="56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826CE234">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9C527B42">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120EF2DC">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8DC94B0">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C408040E">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DD5ED9F4">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8F030BE">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4C724214">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3C3047C6"/>
    <w:multiLevelType w:val="hybridMultilevel"/>
    <w:tmpl w:val="587290E8"/>
    <w:lvl w:ilvl="0" w:tplc="97E46E88">
      <w:start w:val="2"/>
      <w:numFmt w:val="decimal"/>
      <w:lvlText w:val="%1."/>
      <w:lvlJc w:val="left"/>
      <w:pPr>
        <w:ind w:left="33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A380ED8">
      <w:start w:val="1"/>
      <w:numFmt w:val="lowerLetter"/>
      <w:lvlText w:val="%2"/>
      <w:lvlJc w:val="left"/>
      <w:pPr>
        <w:ind w:left="108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CCCA12EE">
      <w:start w:val="1"/>
      <w:numFmt w:val="lowerRoman"/>
      <w:lvlText w:val="%3"/>
      <w:lvlJc w:val="left"/>
      <w:pPr>
        <w:ind w:left="180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8F1A7ED8">
      <w:start w:val="1"/>
      <w:numFmt w:val="decimal"/>
      <w:lvlText w:val="%4"/>
      <w:lvlJc w:val="left"/>
      <w:pPr>
        <w:ind w:left="252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9C46D6AC">
      <w:start w:val="1"/>
      <w:numFmt w:val="lowerLetter"/>
      <w:lvlText w:val="%5"/>
      <w:lvlJc w:val="left"/>
      <w:pPr>
        <w:ind w:left="324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F3EED6C">
      <w:start w:val="1"/>
      <w:numFmt w:val="lowerRoman"/>
      <w:lvlText w:val="%6"/>
      <w:lvlJc w:val="left"/>
      <w:pPr>
        <w:ind w:left="396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00B0D7AA">
      <w:start w:val="1"/>
      <w:numFmt w:val="decimal"/>
      <w:lvlText w:val="%7"/>
      <w:lvlJc w:val="left"/>
      <w:pPr>
        <w:ind w:left="468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5362674E">
      <w:start w:val="1"/>
      <w:numFmt w:val="lowerLetter"/>
      <w:lvlText w:val="%8"/>
      <w:lvlJc w:val="left"/>
      <w:pPr>
        <w:ind w:left="540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6DA17CA">
      <w:start w:val="1"/>
      <w:numFmt w:val="lowerRoman"/>
      <w:lvlText w:val="%9"/>
      <w:lvlJc w:val="left"/>
      <w:pPr>
        <w:ind w:left="612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3CEC5C04"/>
    <w:multiLevelType w:val="hybridMultilevel"/>
    <w:tmpl w:val="94D88730"/>
    <w:lvl w:ilvl="0" w:tplc="DE946D16">
      <w:start w:val="1"/>
      <w:numFmt w:val="decimal"/>
      <w:lvlText w:val="%1."/>
      <w:lvlJc w:val="left"/>
      <w:pPr>
        <w:ind w:left="45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BA8B6C8">
      <w:start w:val="1"/>
      <w:numFmt w:val="bullet"/>
      <w:lvlText w:val="•"/>
      <w:lvlJc w:val="left"/>
      <w:pPr>
        <w:ind w:left="9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B788E20">
      <w:start w:val="1"/>
      <w:numFmt w:val="bullet"/>
      <w:lvlText w:val="▪"/>
      <w:lvlJc w:val="left"/>
      <w:pPr>
        <w:ind w:left="16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6BEE452">
      <w:start w:val="1"/>
      <w:numFmt w:val="bullet"/>
      <w:lvlText w:val="•"/>
      <w:lvlJc w:val="left"/>
      <w:pPr>
        <w:ind w:left="23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B0AEB72">
      <w:start w:val="1"/>
      <w:numFmt w:val="bullet"/>
      <w:lvlText w:val="o"/>
      <w:lvlJc w:val="left"/>
      <w:pPr>
        <w:ind w:left="31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3B04590">
      <w:start w:val="1"/>
      <w:numFmt w:val="bullet"/>
      <w:lvlText w:val="▪"/>
      <w:lvlJc w:val="left"/>
      <w:pPr>
        <w:ind w:left="38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8DE588C">
      <w:start w:val="1"/>
      <w:numFmt w:val="bullet"/>
      <w:lvlText w:val="•"/>
      <w:lvlJc w:val="left"/>
      <w:pPr>
        <w:ind w:left="45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F4EA4E2">
      <w:start w:val="1"/>
      <w:numFmt w:val="bullet"/>
      <w:lvlText w:val="o"/>
      <w:lvlJc w:val="left"/>
      <w:pPr>
        <w:ind w:left="52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508E9D6">
      <w:start w:val="1"/>
      <w:numFmt w:val="bullet"/>
      <w:lvlText w:val="▪"/>
      <w:lvlJc w:val="left"/>
      <w:pPr>
        <w:ind w:left="5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8" w15:restartNumberingAfterBreak="0">
    <w:nsid w:val="3CFE0EF7"/>
    <w:multiLevelType w:val="hybridMultilevel"/>
    <w:tmpl w:val="8410D656"/>
    <w:lvl w:ilvl="0" w:tplc="3398C0FC">
      <w:start w:val="1"/>
      <w:numFmt w:val="bullet"/>
      <w:lvlText w:val="•"/>
      <w:lvlJc w:val="left"/>
      <w:pPr>
        <w:ind w:left="1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6295B4">
      <w:start w:val="1"/>
      <w:numFmt w:val="bullet"/>
      <w:lvlText w:val="o"/>
      <w:lvlJc w:val="left"/>
      <w:pPr>
        <w:ind w:left="1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687A70">
      <w:start w:val="1"/>
      <w:numFmt w:val="bullet"/>
      <w:lvlText w:val="▪"/>
      <w:lvlJc w:val="left"/>
      <w:pPr>
        <w:ind w:left="1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CC16A6">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F6249E">
      <w:start w:val="1"/>
      <w:numFmt w:val="bullet"/>
      <w:lvlText w:val="o"/>
      <w:lvlJc w:val="left"/>
      <w:pPr>
        <w:ind w:left="3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CC9A46">
      <w:start w:val="1"/>
      <w:numFmt w:val="bullet"/>
      <w:lvlText w:val="▪"/>
      <w:lvlJc w:val="left"/>
      <w:pPr>
        <w:ind w:left="4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F4F712">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14C0C6">
      <w:start w:val="1"/>
      <w:numFmt w:val="bullet"/>
      <w:lvlText w:val="o"/>
      <w:lvlJc w:val="left"/>
      <w:pPr>
        <w:ind w:left="5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6A417C">
      <w:start w:val="1"/>
      <w:numFmt w:val="bullet"/>
      <w:lvlText w:val="▪"/>
      <w:lvlJc w:val="left"/>
      <w:pPr>
        <w:ind w:left="6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3D5A73DA"/>
    <w:multiLevelType w:val="hybridMultilevel"/>
    <w:tmpl w:val="9AF2BAC2"/>
    <w:lvl w:ilvl="0" w:tplc="32F655DA">
      <w:start w:val="1"/>
      <w:numFmt w:val="bullet"/>
      <w:lvlText w:val="•"/>
      <w:lvlJc w:val="left"/>
      <w:pPr>
        <w:ind w:left="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FA745E">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56FAFC">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56C8B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8280A2">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22F1B4">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FEECA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42D32A">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F816E6">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3DDF6668"/>
    <w:multiLevelType w:val="hybridMultilevel"/>
    <w:tmpl w:val="BDDC250C"/>
    <w:lvl w:ilvl="0" w:tplc="AB64B82E">
      <w:start w:val="1"/>
      <w:numFmt w:val="lowerLetter"/>
      <w:lvlText w:val="%1)"/>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4D892">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9EEF12">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12FFEA">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5E41A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BB45B08">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AA9836">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2C763A">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5C8DE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3DF1756C"/>
    <w:multiLevelType w:val="multilevel"/>
    <w:tmpl w:val="DE6A054C"/>
    <w:styleLink w:val="WWNum9"/>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12" w:hanging="360"/>
      </w:pPr>
    </w:lvl>
    <w:lvl w:ilvl="2">
      <w:numFmt w:val="bullet"/>
      <w:lvlText w:val="•"/>
      <w:lvlJc w:val="left"/>
      <w:pPr>
        <w:ind w:left="1045" w:hanging="360"/>
      </w:pPr>
    </w:lvl>
    <w:lvl w:ilvl="3">
      <w:numFmt w:val="bullet"/>
      <w:lvlText w:val="•"/>
      <w:lvlJc w:val="left"/>
      <w:pPr>
        <w:ind w:left="1177" w:hanging="360"/>
      </w:pPr>
    </w:lvl>
    <w:lvl w:ilvl="4">
      <w:numFmt w:val="bullet"/>
      <w:lvlText w:val="•"/>
      <w:lvlJc w:val="left"/>
      <w:pPr>
        <w:ind w:left="1310" w:hanging="360"/>
      </w:pPr>
    </w:lvl>
    <w:lvl w:ilvl="5">
      <w:numFmt w:val="bullet"/>
      <w:lvlText w:val="•"/>
      <w:lvlJc w:val="left"/>
      <w:pPr>
        <w:ind w:left="1442" w:hanging="360"/>
      </w:pPr>
    </w:lvl>
    <w:lvl w:ilvl="6">
      <w:numFmt w:val="bullet"/>
      <w:lvlText w:val="•"/>
      <w:lvlJc w:val="left"/>
      <w:pPr>
        <w:ind w:left="1575" w:hanging="360"/>
      </w:pPr>
    </w:lvl>
    <w:lvl w:ilvl="7">
      <w:numFmt w:val="bullet"/>
      <w:lvlText w:val="•"/>
      <w:lvlJc w:val="left"/>
      <w:pPr>
        <w:ind w:left="1707" w:hanging="360"/>
      </w:pPr>
    </w:lvl>
    <w:lvl w:ilvl="8">
      <w:numFmt w:val="bullet"/>
      <w:lvlText w:val="•"/>
      <w:lvlJc w:val="left"/>
      <w:pPr>
        <w:ind w:left="1840" w:hanging="360"/>
      </w:pPr>
    </w:lvl>
  </w:abstractNum>
  <w:abstractNum w:abstractNumId="172" w15:restartNumberingAfterBreak="0">
    <w:nsid w:val="3E0B7C88"/>
    <w:multiLevelType w:val="multilevel"/>
    <w:tmpl w:val="5C8A736C"/>
    <w:styleLink w:val="WWNum66"/>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173" w15:restartNumberingAfterBreak="0">
    <w:nsid w:val="3E173A2C"/>
    <w:multiLevelType w:val="hybridMultilevel"/>
    <w:tmpl w:val="D76CD45A"/>
    <w:lvl w:ilvl="0" w:tplc="18167912">
      <w:numFmt w:val="bullet"/>
      <w:lvlText w:val="-"/>
      <w:lvlJc w:val="left"/>
      <w:pPr>
        <w:ind w:left="1470" w:hanging="360"/>
      </w:pPr>
      <w:rPr>
        <w:rFonts w:ascii="Times New Roman" w:eastAsia="Times New Roman" w:hAnsi="Times New Roman" w:cs="Times New Roman" w:hint="default"/>
        <w:w w:val="99"/>
        <w:sz w:val="20"/>
        <w:szCs w:val="20"/>
      </w:rPr>
    </w:lvl>
    <w:lvl w:ilvl="1" w:tplc="0DB4F4A4">
      <w:numFmt w:val="bullet"/>
      <w:lvlText w:val="o"/>
      <w:lvlJc w:val="left"/>
      <w:pPr>
        <w:ind w:left="2190" w:hanging="360"/>
      </w:pPr>
      <w:rPr>
        <w:rFonts w:ascii="Courier New" w:eastAsia="Courier New" w:hAnsi="Courier New" w:cs="Courier New" w:hint="default"/>
        <w:w w:val="99"/>
        <w:sz w:val="20"/>
        <w:szCs w:val="20"/>
      </w:rPr>
    </w:lvl>
    <w:lvl w:ilvl="2" w:tplc="BBA43074">
      <w:numFmt w:val="bullet"/>
      <w:lvlText w:val="•"/>
      <w:lvlJc w:val="left"/>
      <w:pPr>
        <w:ind w:left="3114" w:hanging="360"/>
      </w:pPr>
      <w:rPr>
        <w:rFonts w:hint="default"/>
      </w:rPr>
    </w:lvl>
    <w:lvl w:ilvl="3" w:tplc="52004A78">
      <w:numFmt w:val="bullet"/>
      <w:lvlText w:val="•"/>
      <w:lvlJc w:val="left"/>
      <w:pPr>
        <w:ind w:left="4028" w:hanging="360"/>
      </w:pPr>
      <w:rPr>
        <w:rFonts w:hint="default"/>
      </w:rPr>
    </w:lvl>
    <w:lvl w:ilvl="4" w:tplc="48DED5F0">
      <w:numFmt w:val="bullet"/>
      <w:lvlText w:val="•"/>
      <w:lvlJc w:val="left"/>
      <w:pPr>
        <w:ind w:left="4942" w:hanging="360"/>
      </w:pPr>
      <w:rPr>
        <w:rFonts w:hint="default"/>
      </w:rPr>
    </w:lvl>
    <w:lvl w:ilvl="5" w:tplc="D81ADECE">
      <w:numFmt w:val="bullet"/>
      <w:lvlText w:val="•"/>
      <w:lvlJc w:val="left"/>
      <w:pPr>
        <w:ind w:left="5856" w:hanging="360"/>
      </w:pPr>
      <w:rPr>
        <w:rFonts w:hint="default"/>
      </w:rPr>
    </w:lvl>
    <w:lvl w:ilvl="6" w:tplc="0EA416B4">
      <w:numFmt w:val="bullet"/>
      <w:lvlText w:val="•"/>
      <w:lvlJc w:val="left"/>
      <w:pPr>
        <w:ind w:left="6770" w:hanging="360"/>
      </w:pPr>
      <w:rPr>
        <w:rFonts w:hint="default"/>
      </w:rPr>
    </w:lvl>
    <w:lvl w:ilvl="7" w:tplc="7EECADEA">
      <w:numFmt w:val="bullet"/>
      <w:lvlText w:val="•"/>
      <w:lvlJc w:val="left"/>
      <w:pPr>
        <w:ind w:left="7684" w:hanging="360"/>
      </w:pPr>
      <w:rPr>
        <w:rFonts w:hint="default"/>
      </w:rPr>
    </w:lvl>
    <w:lvl w:ilvl="8" w:tplc="5D44957C">
      <w:numFmt w:val="bullet"/>
      <w:lvlText w:val="•"/>
      <w:lvlJc w:val="left"/>
      <w:pPr>
        <w:ind w:left="8598" w:hanging="360"/>
      </w:pPr>
      <w:rPr>
        <w:rFonts w:hint="default"/>
      </w:rPr>
    </w:lvl>
  </w:abstractNum>
  <w:abstractNum w:abstractNumId="174" w15:restartNumberingAfterBreak="0">
    <w:nsid w:val="3ED06ED0"/>
    <w:multiLevelType w:val="hybridMultilevel"/>
    <w:tmpl w:val="FE4AEBA0"/>
    <w:lvl w:ilvl="0" w:tplc="EC924F74">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FA7262">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66AA7A">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9E2BDA">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DED1D2">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CDED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9E1492">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A68DAA">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A6DB4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3F0D17C1"/>
    <w:multiLevelType w:val="hybridMultilevel"/>
    <w:tmpl w:val="E69482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15:restartNumberingAfterBreak="0">
    <w:nsid w:val="3FCE082D"/>
    <w:multiLevelType w:val="hybridMultilevel"/>
    <w:tmpl w:val="A0324524"/>
    <w:lvl w:ilvl="0" w:tplc="42900F2E">
      <w:start w:val="1"/>
      <w:numFmt w:val="bullet"/>
      <w:lvlText w:val=""/>
      <w:lvlJc w:val="left"/>
      <w:pPr>
        <w:ind w:left="502" w:hanging="360"/>
      </w:pPr>
      <w:rPr>
        <w:rFonts w:ascii="Symbol" w:hAnsi="Symbol" w:hint="default"/>
        <w:color w:val="814F9C"/>
        <w:sz w:val="19"/>
        <w:szCs w:val="19"/>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7" w15:restartNumberingAfterBreak="0">
    <w:nsid w:val="40577FEB"/>
    <w:multiLevelType w:val="multilevel"/>
    <w:tmpl w:val="59E88DBE"/>
    <w:lvl w:ilvl="0">
      <w:start w:val="5"/>
      <w:numFmt w:val="decimal"/>
      <w:lvlText w:val="%1."/>
      <w:lvlJc w:val="left"/>
      <w:pPr>
        <w:ind w:left="1316" w:hanging="360"/>
      </w:pPr>
    </w:lvl>
    <w:lvl w:ilvl="1">
      <w:start w:val="1"/>
      <w:numFmt w:val="lowerLetter"/>
      <w:lvlText w:val="%2."/>
      <w:lvlJc w:val="left"/>
      <w:pPr>
        <w:ind w:left="2036" w:hanging="360"/>
      </w:pPr>
    </w:lvl>
    <w:lvl w:ilvl="2">
      <w:start w:val="1"/>
      <w:numFmt w:val="lowerRoman"/>
      <w:lvlText w:val="%3."/>
      <w:lvlJc w:val="right"/>
      <w:pPr>
        <w:ind w:left="2756" w:hanging="180"/>
      </w:pPr>
    </w:lvl>
    <w:lvl w:ilvl="3">
      <w:start w:val="1"/>
      <w:numFmt w:val="decimal"/>
      <w:lvlText w:val="%4."/>
      <w:lvlJc w:val="left"/>
      <w:pPr>
        <w:ind w:left="3476" w:hanging="360"/>
      </w:pPr>
    </w:lvl>
    <w:lvl w:ilvl="4">
      <w:start w:val="1"/>
      <w:numFmt w:val="lowerLetter"/>
      <w:lvlText w:val="%5."/>
      <w:lvlJc w:val="left"/>
      <w:pPr>
        <w:ind w:left="4196" w:hanging="360"/>
      </w:pPr>
    </w:lvl>
    <w:lvl w:ilvl="5">
      <w:start w:val="1"/>
      <w:numFmt w:val="lowerRoman"/>
      <w:lvlText w:val="%6."/>
      <w:lvlJc w:val="right"/>
      <w:pPr>
        <w:ind w:left="4916" w:hanging="180"/>
      </w:pPr>
    </w:lvl>
    <w:lvl w:ilvl="6">
      <w:start w:val="1"/>
      <w:numFmt w:val="decimal"/>
      <w:lvlText w:val="%7."/>
      <w:lvlJc w:val="left"/>
      <w:pPr>
        <w:ind w:left="5636" w:hanging="360"/>
      </w:pPr>
    </w:lvl>
    <w:lvl w:ilvl="7">
      <w:start w:val="1"/>
      <w:numFmt w:val="lowerLetter"/>
      <w:lvlText w:val="%8."/>
      <w:lvlJc w:val="left"/>
      <w:pPr>
        <w:ind w:left="6356" w:hanging="360"/>
      </w:pPr>
    </w:lvl>
    <w:lvl w:ilvl="8">
      <w:start w:val="1"/>
      <w:numFmt w:val="lowerRoman"/>
      <w:lvlText w:val="%9."/>
      <w:lvlJc w:val="right"/>
      <w:pPr>
        <w:ind w:left="7076" w:hanging="180"/>
      </w:pPr>
    </w:lvl>
  </w:abstractNum>
  <w:abstractNum w:abstractNumId="178" w15:restartNumberingAfterBreak="0">
    <w:nsid w:val="409D15F4"/>
    <w:multiLevelType w:val="hybridMultilevel"/>
    <w:tmpl w:val="C582970C"/>
    <w:lvl w:ilvl="0" w:tplc="367CAF7E">
      <w:start w:val="1"/>
      <w:numFmt w:val="lowerLetter"/>
      <w:lvlText w:val="%1)"/>
      <w:lvlJc w:val="left"/>
      <w:pPr>
        <w:ind w:left="11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E28E82">
      <w:start w:val="1"/>
      <w:numFmt w:val="lowerLetter"/>
      <w:lvlText w:val="%2"/>
      <w:lvlJc w:val="left"/>
      <w:pPr>
        <w:ind w:left="18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AA52F0">
      <w:start w:val="1"/>
      <w:numFmt w:val="lowerRoman"/>
      <w:lvlText w:val="%3"/>
      <w:lvlJc w:val="left"/>
      <w:pPr>
        <w:ind w:left="25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44C03C8">
      <w:start w:val="1"/>
      <w:numFmt w:val="decimal"/>
      <w:lvlText w:val="%4"/>
      <w:lvlJc w:val="left"/>
      <w:pPr>
        <w:ind w:left="3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9B675B0">
      <w:start w:val="1"/>
      <w:numFmt w:val="lowerLetter"/>
      <w:lvlText w:val="%5"/>
      <w:lvlJc w:val="left"/>
      <w:pPr>
        <w:ind w:left="40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5083142">
      <w:start w:val="1"/>
      <w:numFmt w:val="lowerRoman"/>
      <w:lvlText w:val="%6"/>
      <w:lvlJc w:val="left"/>
      <w:pPr>
        <w:ind w:left="4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7AA294">
      <w:start w:val="1"/>
      <w:numFmt w:val="decimal"/>
      <w:lvlText w:val="%7"/>
      <w:lvlJc w:val="left"/>
      <w:pPr>
        <w:ind w:left="54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E1C1D96">
      <w:start w:val="1"/>
      <w:numFmt w:val="lowerLetter"/>
      <w:lvlText w:val="%8"/>
      <w:lvlJc w:val="left"/>
      <w:pPr>
        <w:ind w:left="61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CCAE9DC">
      <w:start w:val="1"/>
      <w:numFmt w:val="lowerRoman"/>
      <w:lvlText w:val="%9"/>
      <w:lvlJc w:val="left"/>
      <w:pPr>
        <w:ind w:left="68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9" w15:restartNumberingAfterBreak="0">
    <w:nsid w:val="40D27937"/>
    <w:multiLevelType w:val="hybridMultilevel"/>
    <w:tmpl w:val="29945694"/>
    <w:lvl w:ilvl="0" w:tplc="01D24B42">
      <w:start w:val="1"/>
      <w:numFmt w:val="decimal"/>
      <w:lvlText w:val="%1."/>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26E7F4">
      <w:start w:val="1"/>
      <w:numFmt w:val="lowerLetter"/>
      <w:lvlText w:val="%2"/>
      <w:lvlJc w:val="left"/>
      <w:pPr>
        <w:ind w:left="11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5E302A">
      <w:start w:val="1"/>
      <w:numFmt w:val="lowerRoman"/>
      <w:lvlText w:val="%3"/>
      <w:lvlJc w:val="left"/>
      <w:pPr>
        <w:ind w:left="19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B0E1EC">
      <w:start w:val="1"/>
      <w:numFmt w:val="decimal"/>
      <w:lvlText w:val="%4"/>
      <w:lvlJc w:val="left"/>
      <w:pPr>
        <w:ind w:left="26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18ADD4">
      <w:start w:val="1"/>
      <w:numFmt w:val="lowerLetter"/>
      <w:lvlText w:val="%5"/>
      <w:lvlJc w:val="left"/>
      <w:pPr>
        <w:ind w:left="33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8CD02E">
      <w:start w:val="1"/>
      <w:numFmt w:val="lowerRoman"/>
      <w:lvlText w:val="%6"/>
      <w:lvlJc w:val="left"/>
      <w:pPr>
        <w:ind w:left="40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00062C">
      <w:start w:val="1"/>
      <w:numFmt w:val="decimal"/>
      <w:lvlText w:val="%7"/>
      <w:lvlJc w:val="left"/>
      <w:pPr>
        <w:ind w:left="47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F88D5E">
      <w:start w:val="1"/>
      <w:numFmt w:val="lowerLetter"/>
      <w:lvlText w:val="%8"/>
      <w:lvlJc w:val="left"/>
      <w:pPr>
        <w:ind w:left="55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CEAF76">
      <w:start w:val="1"/>
      <w:numFmt w:val="lowerRoman"/>
      <w:lvlText w:val="%9"/>
      <w:lvlJc w:val="left"/>
      <w:pPr>
        <w:ind w:left="62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4124494D"/>
    <w:multiLevelType w:val="hybridMultilevel"/>
    <w:tmpl w:val="935EF702"/>
    <w:lvl w:ilvl="0" w:tplc="C5BAF340">
      <w:start w:val="1"/>
      <w:numFmt w:val="decimal"/>
      <w:lvlText w:val="%1."/>
      <w:lvlJc w:val="left"/>
      <w:pPr>
        <w:ind w:left="1061"/>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1" w:tplc="A086A494">
      <w:start w:val="1"/>
      <w:numFmt w:val="lowerLetter"/>
      <w:lvlText w:val="%2"/>
      <w:lvlJc w:val="left"/>
      <w:pPr>
        <w:ind w:left="1403"/>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2" w:tplc="74EE488A">
      <w:start w:val="1"/>
      <w:numFmt w:val="lowerRoman"/>
      <w:lvlText w:val="%3"/>
      <w:lvlJc w:val="left"/>
      <w:pPr>
        <w:ind w:left="2123"/>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3" w:tplc="57140D46">
      <w:start w:val="1"/>
      <w:numFmt w:val="decimal"/>
      <w:lvlText w:val="%4"/>
      <w:lvlJc w:val="left"/>
      <w:pPr>
        <w:ind w:left="2843"/>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4" w:tplc="99388F30">
      <w:start w:val="1"/>
      <w:numFmt w:val="lowerLetter"/>
      <w:lvlText w:val="%5"/>
      <w:lvlJc w:val="left"/>
      <w:pPr>
        <w:ind w:left="3563"/>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5" w:tplc="9EE08D98">
      <w:start w:val="1"/>
      <w:numFmt w:val="lowerRoman"/>
      <w:lvlText w:val="%6"/>
      <w:lvlJc w:val="left"/>
      <w:pPr>
        <w:ind w:left="4283"/>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6" w:tplc="86748A80">
      <w:start w:val="1"/>
      <w:numFmt w:val="decimal"/>
      <w:lvlText w:val="%7"/>
      <w:lvlJc w:val="left"/>
      <w:pPr>
        <w:ind w:left="5003"/>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7" w:tplc="E03AACDC">
      <w:start w:val="1"/>
      <w:numFmt w:val="lowerLetter"/>
      <w:lvlText w:val="%8"/>
      <w:lvlJc w:val="left"/>
      <w:pPr>
        <w:ind w:left="5723"/>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lvl w:ilvl="8" w:tplc="FD068700">
      <w:start w:val="1"/>
      <w:numFmt w:val="lowerRoman"/>
      <w:lvlText w:val="%9"/>
      <w:lvlJc w:val="left"/>
      <w:pPr>
        <w:ind w:left="6443"/>
      </w:pPr>
      <w:rPr>
        <w:rFonts w:ascii="Times New Roman" w:eastAsia="Times New Roman" w:hAnsi="Times New Roman" w:cs="Times New Roman"/>
        <w:b w:val="0"/>
        <w:i w:val="0"/>
        <w:strike w:val="0"/>
        <w:dstrike w:val="0"/>
        <w:color w:val="333333"/>
        <w:sz w:val="22"/>
        <w:szCs w:val="22"/>
        <w:u w:val="none" w:color="000000"/>
        <w:bdr w:val="none" w:sz="0" w:space="0" w:color="auto"/>
        <w:shd w:val="clear" w:color="auto" w:fill="auto"/>
        <w:vertAlign w:val="baseline"/>
      </w:rPr>
    </w:lvl>
  </w:abstractNum>
  <w:abstractNum w:abstractNumId="181" w15:restartNumberingAfterBreak="0">
    <w:nsid w:val="41730B1D"/>
    <w:multiLevelType w:val="multilevel"/>
    <w:tmpl w:val="24ECD95C"/>
    <w:styleLink w:val="WWNum42"/>
    <w:lvl w:ilvl="0">
      <w:start w:val="2"/>
      <w:numFmt w:val="decimal"/>
      <w:lvlText w:val="%1"/>
      <w:lvlJc w:val="left"/>
      <w:pPr>
        <w:ind w:left="1316" w:hanging="374"/>
      </w:pPr>
    </w:lvl>
    <w:lvl w:ilvl="1">
      <w:start w:val="1"/>
      <w:numFmt w:val="none"/>
      <w:lvlText w:val="%2"/>
      <w:lvlJc w:val="left"/>
      <w:pPr>
        <w:ind w:left="1080" w:hanging="360"/>
      </w:pPr>
    </w:lvl>
    <w:lvl w:ilvl="2">
      <w:numFmt w:val="bullet"/>
      <w:lvlText w:val="•"/>
      <w:lvlJc w:val="left"/>
      <w:pPr>
        <w:ind w:left="3068" w:hanging="374"/>
      </w:pPr>
    </w:lvl>
    <w:lvl w:ilvl="3">
      <w:numFmt w:val="bullet"/>
      <w:lvlText w:val="•"/>
      <w:lvlJc w:val="left"/>
      <w:pPr>
        <w:ind w:left="3942" w:hanging="374"/>
      </w:pPr>
    </w:lvl>
    <w:lvl w:ilvl="4">
      <w:numFmt w:val="bullet"/>
      <w:lvlText w:val="•"/>
      <w:lvlJc w:val="left"/>
      <w:pPr>
        <w:ind w:left="4816" w:hanging="374"/>
      </w:pPr>
    </w:lvl>
    <w:lvl w:ilvl="5">
      <w:numFmt w:val="bullet"/>
      <w:lvlText w:val="•"/>
      <w:lvlJc w:val="left"/>
      <w:pPr>
        <w:ind w:left="5690" w:hanging="374"/>
      </w:pPr>
    </w:lvl>
    <w:lvl w:ilvl="6">
      <w:numFmt w:val="bullet"/>
      <w:lvlText w:val="•"/>
      <w:lvlJc w:val="left"/>
      <w:pPr>
        <w:ind w:left="6564" w:hanging="374"/>
      </w:pPr>
    </w:lvl>
    <w:lvl w:ilvl="7">
      <w:numFmt w:val="bullet"/>
      <w:lvlText w:val="•"/>
      <w:lvlJc w:val="left"/>
      <w:pPr>
        <w:ind w:left="7438" w:hanging="374"/>
      </w:pPr>
    </w:lvl>
    <w:lvl w:ilvl="8">
      <w:numFmt w:val="bullet"/>
      <w:lvlText w:val="•"/>
      <w:lvlJc w:val="left"/>
      <w:pPr>
        <w:ind w:left="8312" w:hanging="374"/>
      </w:pPr>
    </w:lvl>
  </w:abstractNum>
  <w:abstractNum w:abstractNumId="182" w15:restartNumberingAfterBreak="0">
    <w:nsid w:val="418C60E5"/>
    <w:multiLevelType w:val="hybridMultilevel"/>
    <w:tmpl w:val="82265D72"/>
    <w:lvl w:ilvl="0" w:tplc="DB2CDE9C">
      <w:start w:val="3"/>
      <w:numFmt w:val="bullet"/>
      <w:lvlText w:val="-"/>
      <w:lvlJc w:val="left"/>
      <w:pPr>
        <w:ind w:left="720" w:hanging="360"/>
      </w:pPr>
      <w:rPr>
        <w:rFonts w:ascii="HelveticaNeue" w:eastAsia="Calibri" w:hAnsi="HelveticaNeue" w:cs="HelveticaNeu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15:restartNumberingAfterBreak="0">
    <w:nsid w:val="41907CA1"/>
    <w:multiLevelType w:val="hybridMultilevel"/>
    <w:tmpl w:val="DDD252F0"/>
    <w:lvl w:ilvl="0" w:tplc="26FABA60">
      <w:start w:val="2"/>
      <w:numFmt w:val="decimal"/>
      <w:lvlText w:val="%1."/>
      <w:lvlJc w:val="left"/>
      <w:pPr>
        <w:ind w:left="1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E28A464">
      <w:start w:val="1"/>
      <w:numFmt w:val="lowerLetter"/>
      <w:lvlText w:val="%2"/>
      <w:lvlJc w:val="left"/>
      <w:pPr>
        <w:ind w:left="17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9A66A28">
      <w:start w:val="1"/>
      <w:numFmt w:val="lowerRoman"/>
      <w:lvlText w:val="%3"/>
      <w:lvlJc w:val="left"/>
      <w:pPr>
        <w:ind w:left="2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1BB0A14A">
      <w:start w:val="1"/>
      <w:numFmt w:val="decimal"/>
      <w:lvlText w:val="%4"/>
      <w:lvlJc w:val="left"/>
      <w:pPr>
        <w:ind w:left="3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424267A">
      <w:start w:val="1"/>
      <w:numFmt w:val="lowerLetter"/>
      <w:lvlText w:val="%5"/>
      <w:lvlJc w:val="left"/>
      <w:pPr>
        <w:ind w:left="3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83A99EC">
      <w:start w:val="1"/>
      <w:numFmt w:val="lowerRoman"/>
      <w:lvlText w:val="%6"/>
      <w:lvlJc w:val="left"/>
      <w:pPr>
        <w:ind w:left="4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ACC3D84">
      <w:start w:val="1"/>
      <w:numFmt w:val="decimal"/>
      <w:lvlText w:val="%7"/>
      <w:lvlJc w:val="left"/>
      <w:pPr>
        <w:ind w:left="5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C1833F2">
      <w:start w:val="1"/>
      <w:numFmt w:val="lowerLetter"/>
      <w:lvlText w:val="%8"/>
      <w:lvlJc w:val="left"/>
      <w:pPr>
        <w:ind w:left="61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93436DE">
      <w:start w:val="1"/>
      <w:numFmt w:val="lowerRoman"/>
      <w:lvlText w:val="%9"/>
      <w:lvlJc w:val="left"/>
      <w:pPr>
        <w:ind w:left="68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41C01750"/>
    <w:multiLevelType w:val="hybridMultilevel"/>
    <w:tmpl w:val="36A2641C"/>
    <w:lvl w:ilvl="0" w:tplc="F7982646">
      <w:start w:val="1"/>
      <w:numFmt w:val="bullet"/>
      <w:lvlText w:val="-"/>
      <w:lvlJc w:val="left"/>
      <w:pPr>
        <w:ind w:left="11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D928E3C">
      <w:start w:val="1"/>
      <w:numFmt w:val="bullet"/>
      <w:lvlText w:val="o"/>
      <w:lvlJc w:val="left"/>
      <w:pPr>
        <w:ind w:left="18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9B07256">
      <w:start w:val="1"/>
      <w:numFmt w:val="bullet"/>
      <w:lvlText w:val="▪"/>
      <w:lvlJc w:val="left"/>
      <w:pPr>
        <w:ind w:left="25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04E9DE6">
      <w:start w:val="1"/>
      <w:numFmt w:val="bullet"/>
      <w:lvlText w:val="•"/>
      <w:lvlJc w:val="left"/>
      <w:pPr>
        <w:ind w:left="32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BCEE0DA">
      <w:start w:val="1"/>
      <w:numFmt w:val="bullet"/>
      <w:lvlText w:val="o"/>
      <w:lvlJc w:val="left"/>
      <w:pPr>
        <w:ind w:left="40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A53A3782">
      <w:start w:val="1"/>
      <w:numFmt w:val="bullet"/>
      <w:lvlText w:val="▪"/>
      <w:lvlJc w:val="left"/>
      <w:pPr>
        <w:ind w:left="47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9FCF85A">
      <w:start w:val="1"/>
      <w:numFmt w:val="bullet"/>
      <w:lvlText w:val="•"/>
      <w:lvlJc w:val="left"/>
      <w:pPr>
        <w:ind w:left="54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7429B68">
      <w:start w:val="1"/>
      <w:numFmt w:val="bullet"/>
      <w:lvlText w:val="o"/>
      <w:lvlJc w:val="left"/>
      <w:pPr>
        <w:ind w:left="61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296ABC6">
      <w:start w:val="1"/>
      <w:numFmt w:val="bullet"/>
      <w:lvlText w:val="▪"/>
      <w:lvlJc w:val="left"/>
      <w:pPr>
        <w:ind w:left="68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85" w15:restartNumberingAfterBreak="0">
    <w:nsid w:val="422C56D7"/>
    <w:multiLevelType w:val="hybridMultilevel"/>
    <w:tmpl w:val="9DDA24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6" w15:restartNumberingAfterBreak="0">
    <w:nsid w:val="42895558"/>
    <w:multiLevelType w:val="hybridMultilevel"/>
    <w:tmpl w:val="9224FDAC"/>
    <w:lvl w:ilvl="0" w:tplc="33D6E24C">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F827F6">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F8A518">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081FFE">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E28E0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B07A64">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162258">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04D12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F4A6BA">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42922311"/>
    <w:multiLevelType w:val="multilevel"/>
    <w:tmpl w:val="F77633AC"/>
    <w:styleLink w:val="WWNum40"/>
    <w:lvl w:ilvl="0">
      <w:start w:val="13"/>
      <w:numFmt w:val="decimal"/>
      <w:lvlText w:val="%1"/>
      <w:lvlJc w:val="left"/>
      <w:pPr>
        <w:ind w:left="1435" w:hanging="494"/>
      </w:pPr>
    </w:lvl>
    <w:lvl w:ilvl="1">
      <w:start w:val="1"/>
      <w:numFmt w:val="none"/>
      <w:lvlText w:val="%2"/>
      <w:lvlJc w:val="left"/>
      <w:pPr>
        <w:ind w:left="1080" w:hanging="360"/>
      </w:pPr>
    </w:lvl>
    <w:lvl w:ilvl="2">
      <w:numFmt w:val="bullet"/>
      <w:lvlText w:val="•"/>
      <w:lvlJc w:val="left"/>
      <w:pPr>
        <w:ind w:left="3164" w:hanging="494"/>
      </w:pPr>
    </w:lvl>
    <w:lvl w:ilvl="3">
      <w:numFmt w:val="bullet"/>
      <w:lvlText w:val="•"/>
      <w:lvlJc w:val="left"/>
      <w:pPr>
        <w:ind w:left="4026" w:hanging="494"/>
      </w:pPr>
    </w:lvl>
    <w:lvl w:ilvl="4">
      <w:numFmt w:val="bullet"/>
      <w:lvlText w:val="•"/>
      <w:lvlJc w:val="left"/>
      <w:pPr>
        <w:ind w:left="4888" w:hanging="494"/>
      </w:pPr>
    </w:lvl>
    <w:lvl w:ilvl="5">
      <w:numFmt w:val="bullet"/>
      <w:lvlText w:val="•"/>
      <w:lvlJc w:val="left"/>
      <w:pPr>
        <w:ind w:left="5750" w:hanging="494"/>
      </w:pPr>
    </w:lvl>
    <w:lvl w:ilvl="6">
      <w:numFmt w:val="bullet"/>
      <w:lvlText w:val="•"/>
      <w:lvlJc w:val="left"/>
      <w:pPr>
        <w:ind w:left="6612" w:hanging="494"/>
      </w:pPr>
    </w:lvl>
    <w:lvl w:ilvl="7">
      <w:numFmt w:val="bullet"/>
      <w:lvlText w:val="•"/>
      <w:lvlJc w:val="left"/>
      <w:pPr>
        <w:ind w:left="7474" w:hanging="494"/>
      </w:pPr>
    </w:lvl>
    <w:lvl w:ilvl="8">
      <w:numFmt w:val="bullet"/>
      <w:lvlText w:val="•"/>
      <w:lvlJc w:val="left"/>
      <w:pPr>
        <w:ind w:left="8336" w:hanging="494"/>
      </w:pPr>
    </w:lvl>
  </w:abstractNum>
  <w:abstractNum w:abstractNumId="188" w15:restartNumberingAfterBreak="0">
    <w:nsid w:val="42AE495D"/>
    <w:multiLevelType w:val="hybridMultilevel"/>
    <w:tmpl w:val="966088C2"/>
    <w:lvl w:ilvl="0" w:tplc="FF9E11AA">
      <w:start w:val="1"/>
      <w:numFmt w:val="lowerLetter"/>
      <w:lvlText w:val="%1)"/>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9448C6">
      <w:start w:val="1"/>
      <w:numFmt w:val="lowerLetter"/>
      <w:lvlText w:val="%2"/>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36E866">
      <w:start w:val="1"/>
      <w:numFmt w:val="lowerRoman"/>
      <w:lvlText w:val="%3"/>
      <w:lvlJc w:val="left"/>
      <w:pPr>
        <w:ind w:left="2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9E70FE">
      <w:start w:val="1"/>
      <w:numFmt w:val="decimal"/>
      <w:lvlText w:val="%4"/>
      <w:lvlJc w:val="left"/>
      <w:pPr>
        <w:ind w:left="3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06025C">
      <w:start w:val="1"/>
      <w:numFmt w:val="lowerLetter"/>
      <w:lvlText w:val="%5"/>
      <w:lvlJc w:val="left"/>
      <w:pPr>
        <w:ind w:left="4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EAFE02">
      <w:start w:val="1"/>
      <w:numFmt w:val="lowerRoman"/>
      <w:lvlText w:val="%6"/>
      <w:lvlJc w:val="left"/>
      <w:pPr>
        <w:ind w:left="4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C897CE">
      <w:start w:val="1"/>
      <w:numFmt w:val="decimal"/>
      <w:lvlText w:val="%7"/>
      <w:lvlJc w:val="left"/>
      <w:pPr>
        <w:ind w:left="5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ECFD18">
      <w:start w:val="1"/>
      <w:numFmt w:val="lowerLetter"/>
      <w:lvlText w:val="%8"/>
      <w:lvlJc w:val="left"/>
      <w:pPr>
        <w:ind w:left="6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4E02DE">
      <w:start w:val="1"/>
      <w:numFmt w:val="lowerRoman"/>
      <w:lvlText w:val="%9"/>
      <w:lvlJc w:val="left"/>
      <w:pPr>
        <w:ind w:left="6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438E660B"/>
    <w:multiLevelType w:val="hybridMultilevel"/>
    <w:tmpl w:val="0FB2947A"/>
    <w:lvl w:ilvl="0" w:tplc="B5D07556">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B4DA96">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FEC3E8">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90B8B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4FA7A">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24B05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F88C5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400002">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5C169A">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43B125AE"/>
    <w:multiLevelType w:val="multilevel"/>
    <w:tmpl w:val="8754131A"/>
    <w:styleLink w:val="WWNum67"/>
    <w:lvl w:ilvl="0">
      <w:numFmt w:val="bullet"/>
      <w:lvlText w:val="▪"/>
      <w:lvlJc w:val="left"/>
      <w:pPr>
        <w:ind w:left="1676" w:hanging="416"/>
      </w:pPr>
      <w:rPr>
        <w:rFonts w:ascii="Calibri" w:eastAsia="Calibri" w:hAnsi="Calibri" w:cs="Calibri"/>
        <w:w w:val="211"/>
        <w:sz w:val="20"/>
        <w:szCs w:val="20"/>
      </w:rPr>
    </w:lvl>
    <w:lvl w:ilvl="1">
      <w:numFmt w:val="bullet"/>
      <w:lvlText w:val="•"/>
      <w:lvlJc w:val="left"/>
      <w:pPr>
        <w:ind w:left="2518" w:hanging="416"/>
      </w:pPr>
    </w:lvl>
    <w:lvl w:ilvl="2">
      <w:numFmt w:val="bullet"/>
      <w:lvlText w:val="•"/>
      <w:lvlJc w:val="left"/>
      <w:pPr>
        <w:ind w:left="3356" w:hanging="416"/>
      </w:pPr>
    </w:lvl>
    <w:lvl w:ilvl="3">
      <w:numFmt w:val="bullet"/>
      <w:lvlText w:val="•"/>
      <w:lvlJc w:val="left"/>
      <w:pPr>
        <w:ind w:left="4194" w:hanging="416"/>
      </w:pPr>
    </w:lvl>
    <w:lvl w:ilvl="4">
      <w:numFmt w:val="bullet"/>
      <w:lvlText w:val="•"/>
      <w:lvlJc w:val="left"/>
      <w:pPr>
        <w:ind w:left="5032" w:hanging="416"/>
      </w:pPr>
    </w:lvl>
    <w:lvl w:ilvl="5">
      <w:numFmt w:val="bullet"/>
      <w:lvlText w:val="•"/>
      <w:lvlJc w:val="left"/>
      <w:pPr>
        <w:ind w:left="5870" w:hanging="416"/>
      </w:pPr>
    </w:lvl>
    <w:lvl w:ilvl="6">
      <w:numFmt w:val="bullet"/>
      <w:lvlText w:val="•"/>
      <w:lvlJc w:val="left"/>
      <w:pPr>
        <w:ind w:left="6708" w:hanging="416"/>
      </w:pPr>
    </w:lvl>
    <w:lvl w:ilvl="7">
      <w:numFmt w:val="bullet"/>
      <w:lvlText w:val="•"/>
      <w:lvlJc w:val="left"/>
      <w:pPr>
        <w:ind w:left="7546" w:hanging="416"/>
      </w:pPr>
    </w:lvl>
    <w:lvl w:ilvl="8">
      <w:numFmt w:val="bullet"/>
      <w:lvlText w:val="•"/>
      <w:lvlJc w:val="left"/>
      <w:pPr>
        <w:ind w:left="8384" w:hanging="416"/>
      </w:pPr>
    </w:lvl>
  </w:abstractNum>
  <w:abstractNum w:abstractNumId="191" w15:restartNumberingAfterBreak="0">
    <w:nsid w:val="43BF306A"/>
    <w:multiLevelType w:val="multilevel"/>
    <w:tmpl w:val="0CCADF5A"/>
    <w:styleLink w:val="WWNum60"/>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192" w15:restartNumberingAfterBreak="0">
    <w:nsid w:val="44A53EEE"/>
    <w:multiLevelType w:val="multilevel"/>
    <w:tmpl w:val="817280CE"/>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193" w15:restartNumberingAfterBreak="0">
    <w:nsid w:val="452B450E"/>
    <w:multiLevelType w:val="hybridMultilevel"/>
    <w:tmpl w:val="F254195E"/>
    <w:lvl w:ilvl="0" w:tplc="42900F2E">
      <w:start w:val="1"/>
      <w:numFmt w:val="bullet"/>
      <w:lvlText w:val=""/>
      <w:lvlJc w:val="left"/>
      <w:pPr>
        <w:ind w:left="360" w:hanging="360"/>
      </w:pPr>
      <w:rPr>
        <w:rFonts w:ascii="Symbol" w:hAnsi="Symbol" w:hint="default"/>
        <w:color w:val="814F9C"/>
        <w:sz w:val="19"/>
        <w:szCs w:val="19"/>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4" w15:restartNumberingAfterBreak="0">
    <w:nsid w:val="46073D8B"/>
    <w:multiLevelType w:val="hybridMultilevel"/>
    <w:tmpl w:val="9AA2B0E4"/>
    <w:lvl w:ilvl="0" w:tplc="A9D27A02">
      <w:start w:val="1"/>
      <w:numFmt w:val="bullet"/>
      <w:lvlText w:val="-"/>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54063E">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14C25C">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82FDE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84A296">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C622DC">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566E9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E4840C">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A2F474">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467D6EBE"/>
    <w:multiLevelType w:val="hybridMultilevel"/>
    <w:tmpl w:val="93268530"/>
    <w:lvl w:ilvl="0" w:tplc="FAAC4DE8">
      <w:start w:val="1"/>
      <w:numFmt w:val="decimal"/>
      <w:lvlText w:val="%1."/>
      <w:lvlJc w:val="left"/>
      <w:pPr>
        <w:ind w:left="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5EBB9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6681F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9EC7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A4C0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9A864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04CF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CC6CB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34ED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477F0B56"/>
    <w:multiLevelType w:val="multilevel"/>
    <w:tmpl w:val="38C2F3FA"/>
    <w:styleLink w:val="WWNum4"/>
    <w:lvl w:ilvl="0">
      <w:numFmt w:val="bullet"/>
      <w:lvlText w:val="•"/>
      <w:lvlJc w:val="left"/>
      <w:pPr>
        <w:ind w:left="956" w:hanging="360"/>
      </w:pPr>
      <w:rPr>
        <w:rFonts w:ascii="Calibri" w:eastAsia="Calibri" w:hAnsi="Calibri" w:cs="Calibri"/>
        <w:w w:val="71"/>
        <w:sz w:val="20"/>
        <w:szCs w:val="20"/>
      </w:rPr>
    </w:lvl>
    <w:lvl w:ilvl="1">
      <w:numFmt w:val="bullet"/>
      <w:lvlText w:val="•"/>
      <w:lvlJc w:val="left"/>
      <w:pPr>
        <w:ind w:left="1870" w:hanging="360"/>
      </w:pPr>
    </w:lvl>
    <w:lvl w:ilvl="2">
      <w:numFmt w:val="bullet"/>
      <w:lvlText w:val="•"/>
      <w:lvlJc w:val="left"/>
      <w:pPr>
        <w:ind w:left="2780" w:hanging="360"/>
      </w:pPr>
    </w:lvl>
    <w:lvl w:ilvl="3">
      <w:numFmt w:val="bullet"/>
      <w:lvlText w:val="•"/>
      <w:lvlJc w:val="left"/>
      <w:pPr>
        <w:ind w:left="3690" w:hanging="360"/>
      </w:pPr>
    </w:lvl>
    <w:lvl w:ilvl="4">
      <w:numFmt w:val="bullet"/>
      <w:lvlText w:val="•"/>
      <w:lvlJc w:val="left"/>
      <w:pPr>
        <w:ind w:left="4600" w:hanging="360"/>
      </w:pPr>
    </w:lvl>
    <w:lvl w:ilvl="5">
      <w:numFmt w:val="bullet"/>
      <w:lvlText w:val="•"/>
      <w:lvlJc w:val="left"/>
      <w:pPr>
        <w:ind w:left="5510" w:hanging="360"/>
      </w:pPr>
    </w:lvl>
    <w:lvl w:ilvl="6">
      <w:numFmt w:val="bullet"/>
      <w:lvlText w:val="•"/>
      <w:lvlJc w:val="left"/>
      <w:pPr>
        <w:ind w:left="6420" w:hanging="360"/>
      </w:pPr>
    </w:lvl>
    <w:lvl w:ilvl="7">
      <w:numFmt w:val="bullet"/>
      <w:lvlText w:val="•"/>
      <w:lvlJc w:val="left"/>
      <w:pPr>
        <w:ind w:left="7330" w:hanging="360"/>
      </w:pPr>
    </w:lvl>
    <w:lvl w:ilvl="8">
      <w:numFmt w:val="bullet"/>
      <w:lvlText w:val="•"/>
      <w:lvlJc w:val="left"/>
      <w:pPr>
        <w:ind w:left="8240" w:hanging="360"/>
      </w:pPr>
    </w:lvl>
  </w:abstractNum>
  <w:abstractNum w:abstractNumId="197" w15:restartNumberingAfterBreak="0">
    <w:nsid w:val="47973EED"/>
    <w:multiLevelType w:val="multilevel"/>
    <w:tmpl w:val="BB008B06"/>
    <w:styleLink w:val="WWNum1"/>
    <w:lvl w:ilvl="0">
      <w:numFmt w:val="bullet"/>
      <w:lvlText w:val="•"/>
      <w:lvlJc w:val="left"/>
      <w:pPr>
        <w:ind w:left="956" w:hanging="360"/>
      </w:pPr>
      <w:rPr>
        <w:rFonts w:ascii="Calibri" w:eastAsia="Calibri" w:hAnsi="Calibri" w:cs="Calibri"/>
        <w:w w:val="71"/>
        <w:sz w:val="20"/>
        <w:szCs w:val="20"/>
      </w:rPr>
    </w:lvl>
    <w:lvl w:ilvl="1">
      <w:numFmt w:val="bullet"/>
      <w:lvlText w:val="◦"/>
      <w:lvlJc w:val="left"/>
      <w:pPr>
        <w:ind w:left="1316" w:hanging="360"/>
      </w:pPr>
      <w:rPr>
        <w:rFonts w:ascii="Calibri" w:eastAsia="Calibri" w:hAnsi="Calibri" w:cs="Calibri"/>
        <w:w w:val="224"/>
        <w:sz w:val="20"/>
        <w:szCs w:val="20"/>
      </w:rPr>
    </w:lvl>
    <w:lvl w:ilvl="2">
      <w:numFmt w:val="bullet"/>
      <w:lvlText w:val="•"/>
      <w:lvlJc w:val="left"/>
      <w:pPr>
        <w:ind w:left="2291" w:hanging="360"/>
      </w:pPr>
    </w:lvl>
    <w:lvl w:ilvl="3">
      <w:numFmt w:val="bullet"/>
      <w:lvlText w:val="•"/>
      <w:lvlJc w:val="left"/>
      <w:pPr>
        <w:ind w:left="3262" w:hanging="360"/>
      </w:pPr>
    </w:lvl>
    <w:lvl w:ilvl="4">
      <w:numFmt w:val="bullet"/>
      <w:lvlText w:val="•"/>
      <w:lvlJc w:val="left"/>
      <w:pPr>
        <w:ind w:left="4233" w:hanging="360"/>
      </w:pPr>
    </w:lvl>
    <w:lvl w:ilvl="5">
      <w:numFmt w:val="bullet"/>
      <w:lvlText w:val="•"/>
      <w:lvlJc w:val="left"/>
      <w:pPr>
        <w:ind w:left="5204" w:hanging="360"/>
      </w:pPr>
    </w:lvl>
    <w:lvl w:ilvl="6">
      <w:numFmt w:val="bullet"/>
      <w:lvlText w:val="•"/>
      <w:lvlJc w:val="left"/>
      <w:pPr>
        <w:ind w:left="6175" w:hanging="360"/>
      </w:pPr>
    </w:lvl>
    <w:lvl w:ilvl="7">
      <w:numFmt w:val="bullet"/>
      <w:lvlText w:val="•"/>
      <w:lvlJc w:val="left"/>
      <w:pPr>
        <w:ind w:left="7146" w:hanging="360"/>
      </w:pPr>
    </w:lvl>
    <w:lvl w:ilvl="8">
      <w:numFmt w:val="bullet"/>
      <w:lvlText w:val="•"/>
      <w:lvlJc w:val="left"/>
      <w:pPr>
        <w:ind w:left="8117" w:hanging="360"/>
      </w:pPr>
    </w:lvl>
  </w:abstractNum>
  <w:abstractNum w:abstractNumId="198" w15:restartNumberingAfterBreak="0">
    <w:nsid w:val="479D26EB"/>
    <w:multiLevelType w:val="multilevel"/>
    <w:tmpl w:val="9612C374"/>
    <w:lvl w:ilvl="0">
      <w:start w:val="2"/>
      <w:numFmt w:val="decimal"/>
      <w:lvlText w:val="%1."/>
      <w:lvlJc w:val="left"/>
      <w:pPr>
        <w:ind w:left="360" w:hanging="36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199" w15:restartNumberingAfterBreak="0">
    <w:nsid w:val="488C5CAE"/>
    <w:multiLevelType w:val="hybridMultilevel"/>
    <w:tmpl w:val="B5588132"/>
    <w:lvl w:ilvl="0" w:tplc="D634009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D27A6A">
      <w:start w:val="1"/>
      <w:numFmt w:val="bullet"/>
      <w:lvlText w:val="o"/>
      <w:lvlJc w:val="left"/>
      <w:pPr>
        <w:ind w:left="1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16B446">
      <w:start w:val="1"/>
      <w:numFmt w:val="bullet"/>
      <w:lvlText w:val="▪"/>
      <w:lvlJc w:val="left"/>
      <w:pPr>
        <w:ind w:left="1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AAABA4">
      <w:start w:val="1"/>
      <w:numFmt w:val="bullet"/>
      <w:lvlText w:val="•"/>
      <w:lvlJc w:val="left"/>
      <w:pPr>
        <w:ind w:left="25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52986C">
      <w:start w:val="1"/>
      <w:numFmt w:val="bullet"/>
      <w:lvlText w:val="o"/>
      <w:lvlJc w:val="left"/>
      <w:pPr>
        <w:ind w:left="3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A62A90">
      <w:start w:val="1"/>
      <w:numFmt w:val="bullet"/>
      <w:lvlText w:val="▪"/>
      <w:lvlJc w:val="left"/>
      <w:pPr>
        <w:ind w:left="40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48EB90">
      <w:start w:val="1"/>
      <w:numFmt w:val="bullet"/>
      <w:lvlText w:val="•"/>
      <w:lvlJc w:val="left"/>
      <w:pPr>
        <w:ind w:left="47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00EEA8">
      <w:start w:val="1"/>
      <w:numFmt w:val="bullet"/>
      <w:lvlText w:val="o"/>
      <w:lvlJc w:val="left"/>
      <w:pPr>
        <w:ind w:left="54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5CF9C4">
      <w:start w:val="1"/>
      <w:numFmt w:val="bullet"/>
      <w:lvlText w:val="▪"/>
      <w:lvlJc w:val="left"/>
      <w:pPr>
        <w:ind w:left="61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489A7926"/>
    <w:multiLevelType w:val="hybridMultilevel"/>
    <w:tmpl w:val="F2EC0C74"/>
    <w:lvl w:ilvl="0" w:tplc="FCCCAA9A">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5546D0B2">
      <w:start w:val="1"/>
      <w:numFmt w:val="bullet"/>
      <w:lvlText w:val="o"/>
      <w:lvlJc w:val="left"/>
      <w:pPr>
        <w:ind w:left="109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63C482C">
      <w:start w:val="1"/>
      <w:numFmt w:val="bullet"/>
      <w:lvlRestart w:val="0"/>
      <w:lvlText w:val="o"/>
      <w:lvlJc w:val="left"/>
      <w:pPr>
        <w:ind w:left="14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CE4180E">
      <w:start w:val="1"/>
      <w:numFmt w:val="bullet"/>
      <w:lvlText w:val="•"/>
      <w:lvlJc w:val="left"/>
      <w:pPr>
        <w:ind w:left="25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180F114">
      <w:start w:val="1"/>
      <w:numFmt w:val="bullet"/>
      <w:lvlText w:val="o"/>
      <w:lvlJc w:val="left"/>
      <w:pPr>
        <w:ind w:left="327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4760CF2">
      <w:start w:val="1"/>
      <w:numFmt w:val="bullet"/>
      <w:lvlText w:val="▪"/>
      <w:lvlJc w:val="left"/>
      <w:pPr>
        <w:ind w:left="399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7C2DBE8">
      <w:start w:val="1"/>
      <w:numFmt w:val="bullet"/>
      <w:lvlText w:val="•"/>
      <w:lvlJc w:val="left"/>
      <w:pPr>
        <w:ind w:left="471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0B4DB3E">
      <w:start w:val="1"/>
      <w:numFmt w:val="bullet"/>
      <w:lvlText w:val="o"/>
      <w:lvlJc w:val="left"/>
      <w:pPr>
        <w:ind w:left="543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5F83288">
      <w:start w:val="1"/>
      <w:numFmt w:val="bullet"/>
      <w:lvlText w:val="▪"/>
      <w:lvlJc w:val="left"/>
      <w:pPr>
        <w:ind w:left="615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01" w15:restartNumberingAfterBreak="0">
    <w:nsid w:val="48C271A2"/>
    <w:multiLevelType w:val="multilevel"/>
    <w:tmpl w:val="2A8A544A"/>
    <w:styleLink w:val="WWNum57"/>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202" w15:restartNumberingAfterBreak="0">
    <w:nsid w:val="48CC7872"/>
    <w:multiLevelType w:val="hybridMultilevel"/>
    <w:tmpl w:val="20104D5A"/>
    <w:lvl w:ilvl="0" w:tplc="DC88FDDC">
      <w:start w:val="1"/>
      <w:numFmt w:val="decimal"/>
      <w:lvlText w:val="%1."/>
      <w:lvlJc w:val="left"/>
      <w:pPr>
        <w:ind w:left="5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520CA58">
      <w:start w:val="1"/>
      <w:numFmt w:val="lowerLetter"/>
      <w:lvlText w:val="%2"/>
      <w:lvlJc w:val="left"/>
      <w:pPr>
        <w:ind w:left="13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1F684484">
      <w:start w:val="1"/>
      <w:numFmt w:val="lowerRoman"/>
      <w:lvlText w:val="%3"/>
      <w:lvlJc w:val="left"/>
      <w:pPr>
        <w:ind w:left="20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F2E9A82">
      <w:start w:val="1"/>
      <w:numFmt w:val="decimal"/>
      <w:lvlText w:val="%4"/>
      <w:lvlJc w:val="left"/>
      <w:pPr>
        <w:ind w:left="27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0300D82">
      <w:start w:val="1"/>
      <w:numFmt w:val="lowerLetter"/>
      <w:lvlText w:val="%5"/>
      <w:lvlJc w:val="left"/>
      <w:pPr>
        <w:ind w:left="34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6705FAA">
      <w:start w:val="1"/>
      <w:numFmt w:val="lowerRoman"/>
      <w:lvlText w:val="%6"/>
      <w:lvlJc w:val="left"/>
      <w:pPr>
        <w:ind w:left="41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64E6B0E">
      <w:start w:val="1"/>
      <w:numFmt w:val="decimal"/>
      <w:lvlText w:val="%7"/>
      <w:lvlJc w:val="left"/>
      <w:pPr>
        <w:ind w:left="49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5CC9E00">
      <w:start w:val="1"/>
      <w:numFmt w:val="lowerLetter"/>
      <w:lvlText w:val="%8"/>
      <w:lvlJc w:val="left"/>
      <w:pPr>
        <w:ind w:left="56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44863E8">
      <w:start w:val="1"/>
      <w:numFmt w:val="lowerRoman"/>
      <w:lvlText w:val="%9"/>
      <w:lvlJc w:val="left"/>
      <w:pPr>
        <w:ind w:left="63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49005C14"/>
    <w:multiLevelType w:val="hybridMultilevel"/>
    <w:tmpl w:val="8F32DB7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4" w15:restartNumberingAfterBreak="0">
    <w:nsid w:val="4905185A"/>
    <w:multiLevelType w:val="multilevel"/>
    <w:tmpl w:val="EF66B5BA"/>
    <w:lvl w:ilvl="0">
      <w:start w:val="7"/>
      <w:numFmt w:val="decimal"/>
      <w:lvlText w:val="%1."/>
      <w:lvlJc w:val="left"/>
      <w:pPr>
        <w:ind w:left="360" w:hanging="36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05" w15:restartNumberingAfterBreak="0">
    <w:nsid w:val="494D5685"/>
    <w:multiLevelType w:val="multilevel"/>
    <w:tmpl w:val="FC562F64"/>
    <w:styleLink w:val="WWNum10"/>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12" w:hanging="360"/>
      </w:pPr>
    </w:lvl>
    <w:lvl w:ilvl="2">
      <w:numFmt w:val="bullet"/>
      <w:lvlText w:val="•"/>
      <w:lvlJc w:val="left"/>
      <w:pPr>
        <w:ind w:left="1045" w:hanging="360"/>
      </w:pPr>
    </w:lvl>
    <w:lvl w:ilvl="3">
      <w:numFmt w:val="bullet"/>
      <w:lvlText w:val="•"/>
      <w:lvlJc w:val="left"/>
      <w:pPr>
        <w:ind w:left="1177" w:hanging="360"/>
      </w:pPr>
    </w:lvl>
    <w:lvl w:ilvl="4">
      <w:numFmt w:val="bullet"/>
      <w:lvlText w:val="•"/>
      <w:lvlJc w:val="left"/>
      <w:pPr>
        <w:ind w:left="1310" w:hanging="360"/>
      </w:pPr>
    </w:lvl>
    <w:lvl w:ilvl="5">
      <w:numFmt w:val="bullet"/>
      <w:lvlText w:val="•"/>
      <w:lvlJc w:val="left"/>
      <w:pPr>
        <w:ind w:left="1442" w:hanging="360"/>
      </w:pPr>
    </w:lvl>
    <w:lvl w:ilvl="6">
      <w:numFmt w:val="bullet"/>
      <w:lvlText w:val="•"/>
      <w:lvlJc w:val="left"/>
      <w:pPr>
        <w:ind w:left="1575" w:hanging="360"/>
      </w:pPr>
    </w:lvl>
    <w:lvl w:ilvl="7">
      <w:numFmt w:val="bullet"/>
      <w:lvlText w:val="•"/>
      <w:lvlJc w:val="left"/>
      <w:pPr>
        <w:ind w:left="1707" w:hanging="360"/>
      </w:pPr>
    </w:lvl>
    <w:lvl w:ilvl="8">
      <w:numFmt w:val="bullet"/>
      <w:lvlText w:val="•"/>
      <w:lvlJc w:val="left"/>
      <w:pPr>
        <w:ind w:left="1840" w:hanging="360"/>
      </w:pPr>
    </w:lvl>
  </w:abstractNum>
  <w:abstractNum w:abstractNumId="206" w15:restartNumberingAfterBreak="0">
    <w:nsid w:val="4A0C6836"/>
    <w:multiLevelType w:val="hybridMultilevel"/>
    <w:tmpl w:val="4BEC14F2"/>
    <w:lvl w:ilvl="0" w:tplc="E7CAB716">
      <w:start w:val="1"/>
      <w:numFmt w:val="bullet"/>
      <w:lvlText w:val="•"/>
      <w:lvlJc w:val="left"/>
      <w:pPr>
        <w:ind w:left="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C29C2">
      <w:start w:val="1"/>
      <w:numFmt w:val="bullet"/>
      <w:lvlText w:val="o"/>
      <w:lvlJc w:val="left"/>
      <w:pPr>
        <w:ind w:left="1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504138">
      <w:start w:val="1"/>
      <w:numFmt w:val="bullet"/>
      <w:lvlText w:val="▪"/>
      <w:lvlJc w:val="left"/>
      <w:pPr>
        <w:ind w:left="1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6E3E44">
      <w:start w:val="1"/>
      <w:numFmt w:val="bullet"/>
      <w:lvlText w:val="•"/>
      <w:lvlJc w:val="left"/>
      <w:pPr>
        <w:ind w:left="2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9EDFE0">
      <w:start w:val="1"/>
      <w:numFmt w:val="bullet"/>
      <w:lvlText w:val="o"/>
      <w:lvlJc w:val="left"/>
      <w:pPr>
        <w:ind w:left="3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E688E4">
      <w:start w:val="1"/>
      <w:numFmt w:val="bullet"/>
      <w:lvlText w:val="▪"/>
      <w:lvlJc w:val="left"/>
      <w:pPr>
        <w:ind w:left="4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E0DA14">
      <w:start w:val="1"/>
      <w:numFmt w:val="bullet"/>
      <w:lvlText w:val="•"/>
      <w:lvlJc w:val="left"/>
      <w:pPr>
        <w:ind w:left="4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B812AA">
      <w:start w:val="1"/>
      <w:numFmt w:val="bullet"/>
      <w:lvlText w:val="o"/>
      <w:lvlJc w:val="left"/>
      <w:pPr>
        <w:ind w:left="5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DA2446">
      <w:start w:val="1"/>
      <w:numFmt w:val="bullet"/>
      <w:lvlText w:val="▪"/>
      <w:lvlJc w:val="left"/>
      <w:pPr>
        <w:ind w:left="6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7" w15:restartNumberingAfterBreak="0">
    <w:nsid w:val="4A376352"/>
    <w:multiLevelType w:val="hybridMultilevel"/>
    <w:tmpl w:val="27C05F06"/>
    <w:lvl w:ilvl="0" w:tplc="F17813AC">
      <w:start w:val="1"/>
      <w:numFmt w:val="lowerLetter"/>
      <w:lvlText w:val="%1)"/>
      <w:lvlJc w:val="left"/>
      <w:pPr>
        <w:ind w:left="617"/>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BACE424">
      <w:start w:val="1"/>
      <w:numFmt w:val="lowerLetter"/>
      <w:lvlText w:val="%2"/>
      <w:lvlJc w:val="left"/>
      <w:pPr>
        <w:ind w:left="135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CAACB3E">
      <w:start w:val="1"/>
      <w:numFmt w:val="lowerRoman"/>
      <w:lvlText w:val="%3"/>
      <w:lvlJc w:val="left"/>
      <w:pPr>
        <w:ind w:left="207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B50C0070">
      <w:start w:val="1"/>
      <w:numFmt w:val="decimal"/>
      <w:lvlText w:val="%4"/>
      <w:lvlJc w:val="left"/>
      <w:pPr>
        <w:ind w:left="279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7903C8A">
      <w:start w:val="1"/>
      <w:numFmt w:val="lowerLetter"/>
      <w:lvlText w:val="%5"/>
      <w:lvlJc w:val="left"/>
      <w:pPr>
        <w:ind w:left="351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ED16F832">
      <w:start w:val="1"/>
      <w:numFmt w:val="lowerRoman"/>
      <w:lvlText w:val="%6"/>
      <w:lvlJc w:val="left"/>
      <w:pPr>
        <w:ind w:left="423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10CB676">
      <w:start w:val="1"/>
      <w:numFmt w:val="decimal"/>
      <w:lvlText w:val="%7"/>
      <w:lvlJc w:val="left"/>
      <w:pPr>
        <w:ind w:left="495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6FBAA8CE">
      <w:start w:val="1"/>
      <w:numFmt w:val="lowerLetter"/>
      <w:lvlText w:val="%8"/>
      <w:lvlJc w:val="left"/>
      <w:pPr>
        <w:ind w:left="567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A184CAC">
      <w:start w:val="1"/>
      <w:numFmt w:val="lowerRoman"/>
      <w:lvlText w:val="%9"/>
      <w:lvlJc w:val="left"/>
      <w:pPr>
        <w:ind w:left="639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08" w15:restartNumberingAfterBreak="0">
    <w:nsid w:val="4A543C4A"/>
    <w:multiLevelType w:val="multilevel"/>
    <w:tmpl w:val="20C22E24"/>
    <w:styleLink w:val="WWNum41"/>
    <w:lvl w:ilvl="0">
      <w:start w:val="12"/>
      <w:numFmt w:val="decimal"/>
      <w:lvlText w:val="%1"/>
      <w:lvlJc w:val="left"/>
      <w:pPr>
        <w:ind w:left="942" w:hanging="496"/>
      </w:pPr>
    </w:lvl>
    <w:lvl w:ilvl="1">
      <w:start w:val="1"/>
      <w:numFmt w:val="none"/>
      <w:lvlText w:val="%2"/>
      <w:lvlJc w:val="left"/>
      <w:pPr>
        <w:ind w:left="1080" w:hanging="360"/>
      </w:pPr>
    </w:lvl>
    <w:lvl w:ilvl="2">
      <w:numFmt w:val="bullet"/>
      <w:lvlText w:val="•"/>
      <w:lvlJc w:val="left"/>
      <w:pPr>
        <w:ind w:left="2764" w:hanging="496"/>
      </w:pPr>
    </w:lvl>
    <w:lvl w:ilvl="3">
      <w:numFmt w:val="bullet"/>
      <w:lvlText w:val="•"/>
      <w:lvlJc w:val="left"/>
      <w:pPr>
        <w:ind w:left="3676" w:hanging="496"/>
      </w:pPr>
    </w:lvl>
    <w:lvl w:ilvl="4">
      <w:numFmt w:val="bullet"/>
      <w:lvlText w:val="•"/>
      <w:lvlJc w:val="left"/>
      <w:pPr>
        <w:ind w:left="4588" w:hanging="496"/>
      </w:pPr>
    </w:lvl>
    <w:lvl w:ilvl="5">
      <w:numFmt w:val="bullet"/>
      <w:lvlText w:val="•"/>
      <w:lvlJc w:val="left"/>
      <w:pPr>
        <w:ind w:left="5500" w:hanging="496"/>
      </w:pPr>
    </w:lvl>
    <w:lvl w:ilvl="6">
      <w:numFmt w:val="bullet"/>
      <w:lvlText w:val="•"/>
      <w:lvlJc w:val="left"/>
      <w:pPr>
        <w:ind w:left="6412" w:hanging="496"/>
      </w:pPr>
    </w:lvl>
    <w:lvl w:ilvl="7">
      <w:numFmt w:val="bullet"/>
      <w:lvlText w:val="•"/>
      <w:lvlJc w:val="left"/>
      <w:pPr>
        <w:ind w:left="7324" w:hanging="496"/>
      </w:pPr>
    </w:lvl>
    <w:lvl w:ilvl="8">
      <w:numFmt w:val="bullet"/>
      <w:lvlText w:val="•"/>
      <w:lvlJc w:val="left"/>
      <w:pPr>
        <w:ind w:left="8236" w:hanging="496"/>
      </w:pPr>
    </w:lvl>
  </w:abstractNum>
  <w:abstractNum w:abstractNumId="209" w15:restartNumberingAfterBreak="0">
    <w:nsid w:val="4AA55DA0"/>
    <w:multiLevelType w:val="hybridMultilevel"/>
    <w:tmpl w:val="0BC865F0"/>
    <w:lvl w:ilvl="0" w:tplc="1A1AAB14">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023070">
      <w:start w:val="1"/>
      <w:numFmt w:val="lowerLetter"/>
      <w:lvlText w:val="%2"/>
      <w:lvlJc w:val="left"/>
      <w:pPr>
        <w:ind w:left="1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46F192">
      <w:start w:val="1"/>
      <w:numFmt w:val="lowerRoman"/>
      <w:lvlText w:val="%3"/>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103A20">
      <w:start w:val="1"/>
      <w:numFmt w:val="decimal"/>
      <w:lvlText w:val="%4"/>
      <w:lvlJc w:val="left"/>
      <w:pPr>
        <w:ind w:left="28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A45A04">
      <w:start w:val="1"/>
      <w:numFmt w:val="lowerLetter"/>
      <w:lvlText w:val="%5"/>
      <w:lvlJc w:val="left"/>
      <w:pPr>
        <w:ind w:left="35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3B81B82">
      <w:start w:val="1"/>
      <w:numFmt w:val="lowerRoman"/>
      <w:lvlText w:val="%6"/>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86F606">
      <w:start w:val="1"/>
      <w:numFmt w:val="decimal"/>
      <w:lvlText w:val="%7"/>
      <w:lvlJc w:val="left"/>
      <w:pPr>
        <w:ind w:left="50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6A962E">
      <w:start w:val="1"/>
      <w:numFmt w:val="lowerLetter"/>
      <w:lvlText w:val="%8"/>
      <w:lvlJc w:val="left"/>
      <w:pPr>
        <w:ind w:left="57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50C9C0">
      <w:start w:val="1"/>
      <w:numFmt w:val="lowerRoman"/>
      <w:lvlText w:val="%9"/>
      <w:lvlJc w:val="left"/>
      <w:pPr>
        <w:ind w:left="6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4BF36179"/>
    <w:multiLevelType w:val="hybridMultilevel"/>
    <w:tmpl w:val="3A842CE4"/>
    <w:lvl w:ilvl="0" w:tplc="6CD6EBE2">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E01E8A">
      <w:start w:val="1"/>
      <w:numFmt w:val="bullet"/>
      <w:lvlText w:val="o"/>
      <w:lvlJc w:val="left"/>
      <w:pPr>
        <w:ind w:left="1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BE668C">
      <w:start w:val="1"/>
      <w:numFmt w:val="bullet"/>
      <w:lvlText w:val="▪"/>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706878">
      <w:start w:val="1"/>
      <w:numFmt w:val="bullet"/>
      <w:lvlText w:val="•"/>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781310">
      <w:start w:val="1"/>
      <w:numFmt w:val="bullet"/>
      <w:lvlText w:val="o"/>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9CF890">
      <w:start w:val="1"/>
      <w:numFmt w:val="bullet"/>
      <w:lvlText w:val="▪"/>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D6E972">
      <w:start w:val="1"/>
      <w:numFmt w:val="bullet"/>
      <w:lvlText w:val="•"/>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040476">
      <w:start w:val="1"/>
      <w:numFmt w:val="bullet"/>
      <w:lvlText w:val="o"/>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620784">
      <w:start w:val="1"/>
      <w:numFmt w:val="bullet"/>
      <w:lvlText w:val="▪"/>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1" w15:restartNumberingAfterBreak="0">
    <w:nsid w:val="4C1A4CEB"/>
    <w:multiLevelType w:val="hybridMultilevel"/>
    <w:tmpl w:val="11009CC2"/>
    <w:lvl w:ilvl="0" w:tplc="3D288E52">
      <w:start w:val="1"/>
      <w:numFmt w:val="bullet"/>
      <w:lvlText w:val="-"/>
      <w:lvlJc w:val="left"/>
      <w:pPr>
        <w:ind w:left="1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D01FA8">
      <w:start w:val="1"/>
      <w:numFmt w:val="bullet"/>
      <w:lvlText w:val="o"/>
      <w:lvlJc w:val="left"/>
      <w:pPr>
        <w:ind w:left="1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7A9A7A">
      <w:start w:val="1"/>
      <w:numFmt w:val="bullet"/>
      <w:lvlText w:val="▪"/>
      <w:lvlJc w:val="left"/>
      <w:pPr>
        <w:ind w:left="2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F2AF5E">
      <w:start w:val="1"/>
      <w:numFmt w:val="bullet"/>
      <w:lvlText w:val="•"/>
      <w:lvlJc w:val="left"/>
      <w:pPr>
        <w:ind w:left="3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BE2A1C">
      <w:start w:val="1"/>
      <w:numFmt w:val="bullet"/>
      <w:lvlText w:val="o"/>
      <w:lvlJc w:val="left"/>
      <w:pPr>
        <w:ind w:left="3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B05456">
      <w:start w:val="1"/>
      <w:numFmt w:val="bullet"/>
      <w:lvlText w:val="▪"/>
      <w:lvlJc w:val="left"/>
      <w:pPr>
        <w:ind w:left="4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507810">
      <w:start w:val="1"/>
      <w:numFmt w:val="bullet"/>
      <w:lvlText w:val="•"/>
      <w:lvlJc w:val="left"/>
      <w:pPr>
        <w:ind w:left="5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0C6EC8">
      <w:start w:val="1"/>
      <w:numFmt w:val="bullet"/>
      <w:lvlText w:val="o"/>
      <w:lvlJc w:val="left"/>
      <w:pPr>
        <w:ind w:left="6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7016E0">
      <w:start w:val="1"/>
      <w:numFmt w:val="bullet"/>
      <w:lvlText w:val="▪"/>
      <w:lvlJc w:val="left"/>
      <w:pPr>
        <w:ind w:left="6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2" w15:restartNumberingAfterBreak="0">
    <w:nsid w:val="4C3308CF"/>
    <w:multiLevelType w:val="hybridMultilevel"/>
    <w:tmpl w:val="2B407C90"/>
    <w:lvl w:ilvl="0" w:tplc="01C66156">
      <w:start w:val="1"/>
      <w:numFmt w:val="bullet"/>
      <w:lvlText w:val="•"/>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42FF22">
      <w:start w:val="1"/>
      <w:numFmt w:val="bullet"/>
      <w:lvlText w:val="o"/>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7440E2">
      <w:start w:val="1"/>
      <w:numFmt w:val="bullet"/>
      <w:lvlText w:val="▪"/>
      <w:lvlJc w:val="left"/>
      <w:pPr>
        <w:ind w:left="2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1EE354">
      <w:start w:val="1"/>
      <w:numFmt w:val="bullet"/>
      <w:lvlText w:val="•"/>
      <w:lvlJc w:val="left"/>
      <w:pPr>
        <w:ind w:left="2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B24FE4">
      <w:start w:val="1"/>
      <w:numFmt w:val="bullet"/>
      <w:lvlText w:val="o"/>
      <w:lvlJc w:val="left"/>
      <w:pPr>
        <w:ind w:left="3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EA22D2">
      <w:start w:val="1"/>
      <w:numFmt w:val="bullet"/>
      <w:lvlText w:val="▪"/>
      <w:lvlJc w:val="left"/>
      <w:pPr>
        <w:ind w:left="4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A2FBAA">
      <w:start w:val="1"/>
      <w:numFmt w:val="bullet"/>
      <w:lvlText w:val="•"/>
      <w:lvlJc w:val="left"/>
      <w:pPr>
        <w:ind w:left="4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6AF208">
      <w:start w:val="1"/>
      <w:numFmt w:val="bullet"/>
      <w:lvlText w:val="o"/>
      <w:lvlJc w:val="left"/>
      <w:pPr>
        <w:ind w:left="5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12916A">
      <w:start w:val="1"/>
      <w:numFmt w:val="bullet"/>
      <w:lvlText w:val="▪"/>
      <w:lvlJc w:val="left"/>
      <w:pPr>
        <w:ind w:left="6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4C53412A"/>
    <w:multiLevelType w:val="multilevel"/>
    <w:tmpl w:val="4E6C00F8"/>
    <w:lvl w:ilvl="0">
      <w:start w:val="1"/>
      <w:numFmt w:val="decimal"/>
      <w:lvlText w:val="%1."/>
      <w:lvlJc w:val="left"/>
      <w:pPr>
        <w:ind w:left="1316" w:hanging="360"/>
      </w:pPr>
    </w:lvl>
    <w:lvl w:ilvl="1">
      <w:start w:val="1"/>
      <w:numFmt w:val="lowerLetter"/>
      <w:lvlText w:val="%2."/>
      <w:lvlJc w:val="left"/>
      <w:pPr>
        <w:ind w:left="2036" w:hanging="360"/>
      </w:pPr>
    </w:lvl>
    <w:lvl w:ilvl="2">
      <w:start w:val="1"/>
      <w:numFmt w:val="lowerRoman"/>
      <w:lvlText w:val="%3."/>
      <w:lvlJc w:val="right"/>
      <w:pPr>
        <w:ind w:left="2756" w:hanging="180"/>
      </w:pPr>
    </w:lvl>
    <w:lvl w:ilvl="3">
      <w:start w:val="1"/>
      <w:numFmt w:val="decimal"/>
      <w:lvlText w:val="%4."/>
      <w:lvlJc w:val="left"/>
      <w:pPr>
        <w:ind w:left="3476" w:hanging="360"/>
      </w:pPr>
    </w:lvl>
    <w:lvl w:ilvl="4">
      <w:start w:val="1"/>
      <w:numFmt w:val="lowerLetter"/>
      <w:lvlText w:val="%5."/>
      <w:lvlJc w:val="left"/>
      <w:pPr>
        <w:ind w:left="4196" w:hanging="360"/>
      </w:pPr>
    </w:lvl>
    <w:lvl w:ilvl="5">
      <w:start w:val="1"/>
      <w:numFmt w:val="lowerRoman"/>
      <w:lvlText w:val="%6."/>
      <w:lvlJc w:val="right"/>
      <w:pPr>
        <w:ind w:left="4916" w:hanging="180"/>
      </w:pPr>
    </w:lvl>
    <w:lvl w:ilvl="6">
      <w:start w:val="1"/>
      <w:numFmt w:val="decimal"/>
      <w:lvlText w:val="%7."/>
      <w:lvlJc w:val="left"/>
      <w:pPr>
        <w:ind w:left="5636" w:hanging="360"/>
      </w:pPr>
    </w:lvl>
    <w:lvl w:ilvl="7">
      <w:start w:val="1"/>
      <w:numFmt w:val="lowerLetter"/>
      <w:lvlText w:val="%8."/>
      <w:lvlJc w:val="left"/>
      <w:pPr>
        <w:ind w:left="6356" w:hanging="360"/>
      </w:pPr>
    </w:lvl>
    <w:lvl w:ilvl="8">
      <w:start w:val="1"/>
      <w:numFmt w:val="lowerRoman"/>
      <w:lvlText w:val="%9."/>
      <w:lvlJc w:val="right"/>
      <w:pPr>
        <w:ind w:left="7076" w:hanging="180"/>
      </w:pPr>
    </w:lvl>
  </w:abstractNum>
  <w:abstractNum w:abstractNumId="214" w15:restartNumberingAfterBreak="0">
    <w:nsid w:val="4D7E1586"/>
    <w:multiLevelType w:val="multilevel"/>
    <w:tmpl w:val="F056C6E2"/>
    <w:styleLink w:val="WWNum69"/>
    <w:lvl w:ilvl="0">
      <w:start w:val="1"/>
      <w:numFmt w:val="decimal"/>
      <w:lvlText w:val="%1."/>
      <w:lvlJc w:val="left"/>
      <w:pPr>
        <w:ind w:left="2354" w:hanging="360"/>
      </w:pPr>
      <w:rPr>
        <w:rFonts w:eastAsia="Times New Roman" w:cs="Times New Roman"/>
        <w:spacing w:val="-4"/>
        <w:w w:val="100"/>
        <w:sz w:val="20"/>
        <w:szCs w:val="20"/>
      </w:rPr>
    </w:lvl>
    <w:lvl w:ilvl="1">
      <w:numFmt w:val="bullet"/>
      <w:lvlText w:val="•"/>
      <w:lvlJc w:val="left"/>
      <w:pPr>
        <w:ind w:left="3074" w:hanging="360"/>
      </w:pPr>
      <w:rPr>
        <w:rFonts w:ascii="Calibri" w:eastAsia="Calibri" w:hAnsi="Calibri" w:cs="Calibri"/>
        <w:w w:val="71"/>
        <w:sz w:val="20"/>
        <w:szCs w:val="20"/>
      </w:rPr>
    </w:lvl>
    <w:lvl w:ilvl="2">
      <w:numFmt w:val="bullet"/>
      <w:lvlText w:val="•"/>
      <w:lvlJc w:val="left"/>
      <w:pPr>
        <w:ind w:left="3855" w:hanging="360"/>
      </w:pPr>
    </w:lvl>
    <w:lvl w:ilvl="3">
      <w:numFmt w:val="bullet"/>
      <w:lvlText w:val="•"/>
      <w:lvlJc w:val="left"/>
      <w:pPr>
        <w:ind w:left="4631" w:hanging="360"/>
      </w:pPr>
    </w:lvl>
    <w:lvl w:ilvl="4">
      <w:numFmt w:val="bullet"/>
      <w:lvlText w:val="•"/>
      <w:lvlJc w:val="left"/>
      <w:pPr>
        <w:ind w:left="5406" w:hanging="360"/>
      </w:pPr>
    </w:lvl>
    <w:lvl w:ilvl="5">
      <w:numFmt w:val="bullet"/>
      <w:lvlText w:val="•"/>
      <w:lvlJc w:val="left"/>
      <w:pPr>
        <w:ind w:left="6182" w:hanging="360"/>
      </w:pPr>
    </w:lvl>
    <w:lvl w:ilvl="6">
      <w:numFmt w:val="bullet"/>
      <w:lvlText w:val="•"/>
      <w:lvlJc w:val="left"/>
      <w:pPr>
        <w:ind w:left="6957" w:hanging="360"/>
      </w:pPr>
    </w:lvl>
    <w:lvl w:ilvl="7">
      <w:numFmt w:val="bullet"/>
      <w:lvlText w:val="•"/>
      <w:lvlJc w:val="left"/>
      <w:pPr>
        <w:ind w:left="7733" w:hanging="360"/>
      </w:pPr>
    </w:lvl>
    <w:lvl w:ilvl="8">
      <w:numFmt w:val="bullet"/>
      <w:lvlText w:val="•"/>
      <w:lvlJc w:val="left"/>
      <w:pPr>
        <w:ind w:left="8508" w:hanging="360"/>
      </w:pPr>
    </w:lvl>
  </w:abstractNum>
  <w:abstractNum w:abstractNumId="215" w15:restartNumberingAfterBreak="0">
    <w:nsid w:val="4DF030F0"/>
    <w:multiLevelType w:val="hybridMultilevel"/>
    <w:tmpl w:val="33B27AA0"/>
    <w:lvl w:ilvl="0" w:tplc="3CD084E0">
      <w:start w:val="1"/>
      <w:numFmt w:val="bullet"/>
      <w:lvlText w:val=""/>
      <w:lvlJc w:val="left"/>
      <w:pPr>
        <w:ind w:left="360" w:hanging="360"/>
      </w:pPr>
      <w:rPr>
        <w:rFonts w:ascii="Symbol" w:hAnsi="Symbol" w:hint="default"/>
        <w:color w:val="814F9C"/>
        <w:sz w:val="19"/>
        <w:szCs w:val="19"/>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6" w15:restartNumberingAfterBreak="0">
    <w:nsid w:val="4E0433F4"/>
    <w:multiLevelType w:val="hybridMultilevel"/>
    <w:tmpl w:val="99DE4AE2"/>
    <w:lvl w:ilvl="0" w:tplc="467422F0">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CC164E">
      <w:start w:val="1"/>
      <w:numFmt w:val="bullet"/>
      <w:lvlText w:val="o"/>
      <w:lvlJc w:val="left"/>
      <w:pPr>
        <w:ind w:left="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E8C0334">
      <w:start w:val="1"/>
      <w:numFmt w:val="bullet"/>
      <w:lvlText w:val="▪"/>
      <w:lvlJc w:val="left"/>
      <w:pPr>
        <w:ind w:left="1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70C7EA">
      <w:start w:val="1"/>
      <w:numFmt w:val="bullet"/>
      <w:lvlRestart w:val="0"/>
      <w:lvlText w:val="-"/>
      <w:lvlJc w:val="left"/>
      <w:pPr>
        <w:ind w:left="1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C2E2AA2">
      <w:start w:val="1"/>
      <w:numFmt w:val="bullet"/>
      <w:lvlText w:val="o"/>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B8AA69C">
      <w:start w:val="1"/>
      <w:numFmt w:val="bullet"/>
      <w:lvlText w:val="▪"/>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20EA4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8678E4">
      <w:start w:val="1"/>
      <w:numFmt w:val="bullet"/>
      <w:lvlText w:val="o"/>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EEAFBC">
      <w:start w:val="1"/>
      <w:numFmt w:val="bullet"/>
      <w:lvlText w:val="▪"/>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15:restartNumberingAfterBreak="0">
    <w:nsid w:val="4EA67FFC"/>
    <w:multiLevelType w:val="hybridMultilevel"/>
    <w:tmpl w:val="904A0526"/>
    <w:lvl w:ilvl="0" w:tplc="BC50F92E">
      <w:start w:val="1"/>
      <w:numFmt w:val="lowerLetter"/>
      <w:lvlText w:val="%1)"/>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EC505A">
      <w:start w:val="1"/>
      <w:numFmt w:val="lowerLetter"/>
      <w:lvlText w:val="%2"/>
      <w:lvlJc w:val="left"/>
      <w:pPr>
        <w:ind w:left="17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C6D1D6">
      <w:start w:val="1"/>
      <w:numFmt w:val="lowerRoman"/>
      <w:lvlText w:val="%3"/>
      <w:lvlJc w:val="left"/>
      <w:pPr>
        <w:ind w:left="2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C638BE">
      <w:start w:val="1"/>
      <w:numFmt w:val="decimal"/>
      <w:lvlText w:val="%4"/>
      <w:lvlJc w:val="left"/>
      <w:pPr>
        <w:ind w:left="3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C5590">
      <w:start w:val="1"/>
      <w:numFmt w:val="lowerLetter"/>
      <w:lvlText w:val="%5"/>
      <w:lvlJc w:val="left"/>
      <w:pPr>
        <w:ind w:left="39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4AFBCC">
      <w:start w:val="1"/>
      <w:numFmt w:val="lowerRoman"/>
      <w:lvlText w:val="%6"/>
      <w:lvlJc w:val="left"/>
      <w:pPr>
        <w:ind w:left="46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E8A08A">
      <w:start w:val="1"/>
      <w:numFmt w:val="decimal"/>
      <w:lvlText w:val="%7"/>
      <w:lvlJc w:val="left"/>
      <w:pPr>
        <w:ind w:left="5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167DAC">
      <w:start w:val="1"/>
      <w:numFmt w:val="lowerLetter"/>
      <w:lvlText w:val="%8"/>
      <w:lvlJc w:val="left"/>
      <w:pPr>
        <w:ind w:left="6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286794">
      <w:start w:val="1"/>
      <w:numFmt w:val="lowerRoman"/>
      <w:lvlText w:val="%9"/>
      <w:lvlJc w:val="left"/>
      <w:pPr>
        <w:ind w:left="68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8" w15:restartNumberingAfterBreak="0">
    <w:nsid w:val="4ECD501B"/>
    <w:multiLevelType w:val="hybridMultilevel"/>
    <w:tmpl w:val="E6D4093C"/>
    <w:lvl w:ilvl="0" w:tplc="8A44B8C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3E54B4">
      <w:start w:val="1"/>
      <w:numFmt w:val="bullet"/>
      <w:lvlText w:val="o"/>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BAB646">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74461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28DFE0">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CAE9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46BD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960F42">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523D7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4EF426AB"/>
    <w:multiLevelType w:val="hybridMultilevel"/>
    <w:tmpl w:val="09C8A38E"/>
    <w:lvl w:ilvl="0" w:tplc="FFCA8A92">
      <w:start w:val="1"/>
      <w:numFmt w:val="bullet"/>
      <w:lvlText w:val=""/>
      <w:lvlJc w:val="left"/>
      <w:pPr>
        <w:ind w:left="720" w:hanging="360"/>
      </w:pPr>
      <w:rPr>
        <w:rFonts w:ascii="Symbol" w:hAnsi="Symbol" w:hint="default"/>
        <w:color w:val="814F9C"/>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0" w15:restartNumberingAfterBreak="0">
    <w:nsid w:val="4F216F28"/>
    <w:multiLevelType w:val="hybridMultilevel"/>
    <w:tmpl w:val="39EEE0C6"/>
    <w:lvl w:ilvl="0" w:tplc="3CD084E0">
      <w:start w:val="1"/>
      <w:numFmt w:val="bullet"/>
      <w:lvlText w:val=""/>
      <w:lvlJc w:val="left"/>
      <w:pPr>
        <w:ind w:left="360" w:hanging="360"/>
      </w:pPr>
      <w:rPr>
        <w:rFonts w:ascii="Symbol" w:hAnsi="Symbol" w:hint="default"/>
        <w:color w:val="814F9C"/>
        <w:sz w:val="19"/>
        <w:szCs w:val="19"/>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1" w15:restartNumberingAfterBreak="0">
    <w:nsid w:val="505F2251"/>
    <w:multiLevelType w:val="hybridMultilevel"/>
    <w:tmpl w:val="52AC15E4"/>
    <w:lvl w:ilvl="0" w:tplc="2326E4DE">
      <w:numFmt w:val="bullet"/>
      <w:lvlText w:val=""/>
      <w:lvlJc w:val="left"/>
      <w:pPr>
        <w:ind w:left="2202" w:hanging="360"/>
      </w:pPr>
      <w:rPr>
        <w:rFonts w:ascii="Wingdings" w:eastAsia="Wingdings" w:hAnsi="Wingdings" w:cs="Wingdings" w:hint="default"/>
        <w:w w:val="99"/>
        <w:sz w:val="20"/>
        <w:szCs w:val="20"/>
      </w:rPr>
    </w:lvl>
    <w:lvl w:ilvl="1" w:tplc="DD326FFC">
      <w:numFmt w:val="bullet"/>
      <w:lvlText w:val="·"/>
      <w:lvlJc w:val="left"/>
      <w:pPr>
        <w:ind w:left="2202" w:hanging="120"/>
      </w:pPr>
      <w:rPr>
        <w:rFonts w:ascii="Times New Roman" w:eastAsia="Times New Roman" w:hAnsi="Times New Roman" w:cs="Times New Roman" w:hint="default"/>
        <w:w w:val="99"/>
        <w:sz w:val="20"/>
        <w:szCs w:val="20"/>
      </w:rPr>
    </w:lvl>
    <w:lvl w:ilvl="2" w:tplc="6FEC4AE6">
      <w:numFmt w:val="bullet"/>
      <w:lvlText w:val="•"/>
      <w:lvlJc w:val="left"/>
      <w:pPr>
        <w:ind w:left="3845" w:hanging="120"/>
      </w:pPr>
      <w:rPr>
        <w:rFonts w:hint="default"/>
      </w:rPr>
    </w:lvl>
    <w:lvl w:ilvl="3" w:tplc="DBD4FB5C">
      <w:numFmt w:val="bullet"/>
      <w:lvlText w:val="•"/>
      <w:lvlJc w:val="left"/>
      <w:pPr>
        <w:ind w:left="4667" w:hanging="120"/>
      </w:pPr>
      <w:rPr>
        <w:rFonts w:hint="default"/>
      </w:rPr>
    </w:lvl>
    <w:lvl w:ilvl="4" w:tplc="BD4A40B6">
      <w:numFmt w:val="bullet"/>
      <w:lvlText w:val="•"/>
      <w:lvlJc w:val="left"/>
      <w:pPr>
        <w:ind w:left="5490" w:hanging="120"/>
      </w:pPr>
      <w:rPr>
        <w:rFonts w:hint="default"/>
      </w:rPr>
    </w:lvl>
    <w:lvl w:ilvl="5" w:tplc="1020D7DE">
      <w:numFmt w:val="bullet"/>
      <w:lvlText w:val="•"/>
      <w:lvlJc w:val="left"/>
      <w:pPr>
        <w:ind w:left="6313" w:hanging="120"/>
      </w:pPr>
      <w:rPr>
        <w:rFonts w:hint="default"/>
      </w:rPr>
    </w:lvl>
    <w:lvl w:ilvl="6" w:tplc="01EAE144">
      <w:numFmt w:val="bullet"/>
      <w:lvlText w:val="•"/>
      <w:lvlJc w:val="left"/>
      <w:pPr>
        <w:ind w:left="7135" w:hanging="120"/>
      </w:pPr>
      <w:rPr>
        <w:rFonts w:hint="default"/>
      </w:rPr>
    </w:lvl>
    <w:lvl w:ilvl="7" w:tplc="A6BE7606">
      <w:numFmt w:val="bullet"/>
      <w:lvlText w:val="•"/>
      <w:lvlJc w:val="left"/>
      <w:pPr>
        <w:ind w:left="7958" w:hanging="120"/>
      </w:pPr>
      <w:rPr>
        <w:rFonts w:hint="default"/>
      </w:rPr>
    </w:lvl>
    <w:lvl w:ilvl="8" w:tplc="3DECFB40">
      <w:numFmt w:val="bullet"/>
      <w:lvlText w:val="•"/>
      <w:lvlJc w:val="left"/>
      <w:pPr>
        <w:ind w:left="8781" w:hanging="120"/>
      </w:pPr>
      <w:rPr>
        <w:rFonts w:hint="default"/>
      </w:rPr>
    </w:lvl>
  </w:abstractNum>
  <w:abstractNum w:abstractNumId="222" w15:restartNumberingAfterBreak="0">
    <w:nsid w:val="50A6310F"/>
    <w:multiLevelType w:val="hybridMultilevel"/>
    <w:tmpl w:val="ABCAD19E"/>
    <w:lvl w:ilvl="0" w:tplc="11CC4560">
      <w:start w:val="4"/>
      <w:numFmt w:val="lowerLetter"/>
      <w:lvlText w:val="%1)"/>
      <w:lvlJc w:val="left"/>
      <w:pPr>
        <w:ind w:left="33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E88AB3D2">
      <w:start w:val="1"/>
      <w:numFmt w:val="lowerLetter"/>
      <w:lvlText w:val="%2"/>
      <w:lvlJc w:val="left"/>
      <w:pPr>
        <w:ind w:left="108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221E239A">
      <w:start w:val="1"/>
      <w:numFmt w:val="lowerRoman"/>
      <w:lvlText w:val="%3"/>
      <w:lvlJc w:val="left"/>
      <w:pPr>
        <w:ind w:left="180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87A1320">
      <w:start w:val="1"/>
      <w:numFmt w:val="decimal"/>
      <w:lvlText w:val="%4"/>
      <w:lvlJc w:val="left"/>
      <w:pPr>
        <w:ind w:left="252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08C6812">
      <w:start w:val="1"/>
      <w:numFmt w:val="lowerLetter"/>
      <w:lvlText w:val="%5"/>
      <w:lvlJc w:val="left"/>
      <w:pPr>
        <w:ind w:left="324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DBDAFDD0">
      <w:start w:val="1"/>
      <w:numFmt w:val="lowerRoman"/>
      <w:lvlText w:val="%6"/>
      <w:lvlJc w:val="left"/>
      <w:pPr>
        <w:ind w:left="396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E265E04">
      <w:start w:val="1"/>
      <w:numFmt w:val="decimal"/>
      <w:lvlText w:val="%7"/>
      <w:lvlJc w:val="left"/>
      <w:pPr>
        <w:ind w:left="468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66C7D78">
      <w:start w:val="1"/>
      <w:numFmt w:val="lowerLetter"/>
      <w:lvlText w:val="%8"/>
      <w:lvlJc w:val="left"/>
      <w:pPr>
        <w:ind w:left="540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ECA64BC">
      <w:start w:val="1"/>
      <w:numFmt w:val="lowerRoman"/>
      <w:lvlText w:val="%9"/>
      <w:lvlJc w:val="left"/>
      <w:pPr>
        <w:ind w:left="6122"/>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23" w15:restartNumberingAfterBreak="0">
    <w:nsid w:val="512E12FF"/>
    <w:multiLevelType w:val="hybridMultilevel"/>
    <w:tmpl w:val="D4BA7C46"/>
    <w:lvl w:ilvl="0" w:tplc="259653DA">
      <w:start w:val="6"/>
      <w:numFmt w:val="decimal"/>
      <w:lvlText w:val="%1."/>
      <w:lvlJc w:val="left"/>
      <w:pPr>
        <w:ind w:left="3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5942D5C4">
      <w:start w:val="1"/>
      <w:numFmt w:val="lowerLetter"/>
      <w:lvlText w:val="%2"/>
      <w:lvlJc w:val="left"/>
      <w:pPr>
        <w:ind w:left="10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816A25A4">
      <w:start w:val="1"/>
      <w:numFmt w:val="lowerRoman"/>
      <w:lvlText w:val="%3"/>
      <w:lvlJc w:val="left"/>
      <w:pPr>
        <w:ind w:left="18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4ACAB06C">
      <w:start w:val="1"/>
      <w:numFmt w:val="decimal"/>
      <w:lvlText w:val="%4"/>
      <w:lvlJc w:val="left"/>
      <w:pPr>
        <w:ind w:left="25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D1961C4A">
      <w:start w:val="1"/>
      <w:numFmt w:val="lowerLetter"/>
      <w:lvlText w:val="%5"/>
      <w:lvlJc w:val="left"/>
      <w:pPr>
        <w:ind w:left="32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85208292">
      <w:start w:val="1"/>
      <w:numFmt w:val="lowerRoman"/>
      <w:lvlText w:val="%6"/>
      <w:lvlJc w:val="left"/>
      <w:pPr>
        <w:ind w:left="39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87FAFBBA">
      <w:start w:val="1"/>
      <w:numFmt w:val="decimal"/>
      <w:lvlText w:val="%7"/>
      <w:lvlJc w:val="left"/>
      <w:pPr>
        <w:ind w:left="46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B40255AC">
      <w:start w:val="1"/>
      <w:numFmt w:val="lowerLetter"/>
      <w:lvlText w:val="%8"/>
      <w:lvlJc w:val="left"/>
      <w:pPr>
        <w:ind w:left="54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1DA6D8F2">
      <w:start w:val="1"/>
      <w:numFmt w:val="lowerRoman"/>
      <w:lvlText w:val="%9"/>
      <w:lvlJc w:val="left"/>
      <w:pPr>
        <w:ind w:left="61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224" w15:restartNumberingAfterBreak="0">
    <w:nsid w:val="5234623E"/>
    <w:multiLevelType w:val="hybridMultilevel"/>
    <w:tmpl w:val="6AE4201A"/>
    <w:lvl w:ilvl="0" w:tplc="016268F2">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200504">
      <w:start w:val="1"/>
      <w:numFmt w:val="bullet"/>
      <w:lvlText w:val="o"/>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5E7668">
      <w:start w:val="1"/>
      <w:numFmt w:val="bullet"/>
      <w:lvlText w:val="▪"/>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FA96D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F26052">
      <w:start w:val="1"/>
      <w:numFmt w:val="bullet"/>
      <w:lvlText w:val="o"/>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AA14FC">
      <w:start w:val="1"/>
      <w:numFmt w:val="bullet"/>
      <w:lvlText w:val="▪"/>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0C51DC">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926A4E">
      <w:start w:val="1"/>
      <w:numFmt w:val="bullet"/>
      <w:lvlText w:val="o"/>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D6AC76">
      <w:start w:val="1"/>
      <w:numFmt w:val="bullet"/>
      <w:lvlText w:val="▪"/>
      <w:lvlJc w:val="left"/>
      <w:pPr>
        <w:ind w:left="6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52990BB5"/>
    <w:multiLevelType w:val="multilevel"/>
    <w:tmpl w:val="92184E8A"/>
    <w:styleLink w:val="WWNum74"/>
    <w:lvl w:ilvl="0">
      <w:start w:val="3"/>
      <w:numFmt w:val="decimal"/>
      <w:lvlText w:val="%1."/>
      <w:lvlJc w:val="left"/>
      <w:pPr>
        <w:ind w:left="455" w:hanging="220"/>
      </w:pPr>
      <w:rPr>
        <w:rFonts w:eastAsia="Times New Roman" w:cs="Times New Roman"/>
        <w:b/>
        <w:bCs/>
        <w:w w:val="100"/>
        <w:sz w:val="22"/>
        <w:szCs w:val="22"/>
      </w:rPr>
    </w:lvl>
    <w:lvl w:ilvl="1">
      <w:start w:val="1"/>
      <w:numFmt w:val="lowerLetter"/>
      <w:lvlText w:val="%2)"/>
      <w:lvlJc w:val="left"/>
      <w:pPr>
        <w:ind w:left="956" w:hanging="238"/>
      </w:pPr>
      <w:rPr>
        <w:rFonts w:eastAsia="Times New Roman" w:cs="Times New Roman"/>
        <w:w w:val="100"/>
        <w:sz w:val="22"/>
        <w:szCs w:val="22"/>
      </w:rPr>
    </w:lvl>
    <w:lvl w:ilvl="2">
      <w:numFmt w:val="bullet"/>
      <w:lvlText w:val="•"/>
      <w:lvlJc w:val="left"/>
      <w:pPr>
        <w:ind w:left="1971" w:hanging="238"/>
      </w:pPr>
    </w:lvl>
    <w:lvl w:ilvl="3">
      <w:numFmt w:val="bullet"/>
      <w:lvlText w:val="•"/>
      <w:lvlJc w:val="left"/>
      <w:pPr>
        <w:ind w:left="2982" w:hanging="238"/>
      </w:pPr>
    </w:lvl>
    <w:lvl w:ilvl="4">
      <w:numFmt w:val="bullet"/>
      <w:lvlText w:val="•"/>
      <w:lvlJc w:val="left"/>
      <w:pPr>
        <w:ind w:left="3993" w:hanging="238"/>
      </w:pPr>
    </w:lvl>
    <w:lvl w:ilvl="5">
      <w:numFmt w:val="bullet"/>
      <w:lvlText w:val="•"/>
      <w:lvlJc w:val="left"/>
      <w:pPr>
        <w:ind w:left="5004" w:hanging="238"/>
      </w:pPr>
    </w:lvl>
    <w:lvl w:ilvl="6">
      <w:numFmt w:val="bullet"/>
      <w:lvlText w:val="•"/>
      <w:lvlJc w:val="left"/>
      <w:pPr>
        <w:ind w:left="6015" w:hanging="238"/>
      </w:pPr>
    </w:lvl>
    <w:lvl w:ilvl="7">
      <w:numFmt w:val="bullet"/>
      <w:lvlText w:val="•"/>
      <w:lvlJc w:val="left"/>
      <w:pPr>
        <w:ind w:left="7026" w:hanging="238"/>
      </w:pPr>
    </w:lvl>
    <w:lvl w:ilvl="8">
      <w:numFmt w:val="bullet"/>
      <w:lvlText w:val="•"/>
      <w:lvlJc w:val="left"/>
      <w:pPr>
        <w:ind w:left="8037" w:hanging="238"/>
      </w:pPr>
    </w:lvl>
  </w:abstractNum>
  <w:abstractNum w:abstractNumId="226" w15:restartNumberingAfterBreak="0">
    <w:nsid w:val="52F124A8"/>
    <w:multiLevelType w:val="hybridMultilevel"/>
    <w:tmpl w:val="06820F24"/>
    <w:lvl w:ilvl="0" w:tplc="FDECCB52">
      <w:numFmt w:val="bullet"/>
      <w:lvlText w:val="•"/>
      <w:lvlJc w:val="left"/>
      <w:pPr>
        <w:ind w:left="720" w:hanging="360"/>
      </w:pPr>
      <w:rPr>
        <w:rFonts w:ascii="Calibri" w:eastAsia="Calibri" w:hAnsi="Calibri" w:cs="Calibr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15:restartNumberingAfterBreak="0">
    <w:nsid w:val="53FC23C4"/>
    <w:multiLevelType w:val="multilevel"/>
    <w:tmpl w:val="BB1E047C"/>
    <w:styleLink w:val="WWNum7"/>
    <w:lvl w:ilvl="0">
      <w:numFmt w:val="bullet"/>
      <w:lvlText w:val="•"/>
      <w:lvlJc w:val="left"/>
      <w:pPr>
        <w:ind w:left="1662" w:hanging="360"/>
      </w:pPr>
      <w:rPr>
        <w:rFonts w:ascii="Calibri" w:eastAsia="Calibri" w:hAnsi="Calibri" w:cs="Calibri"/>
        <w:w w:val="71"/>
        <w:sz w:val="20"/>
        <w:szCs w:val="20"/>
      </w:rPr>
    </w:lvl>
    <w:lvl w:ilvl="1">
      <w:numFmt w:val="bullet"/>
      <w:lvlText w:val="▪"/>
      <w:lvlJc w:val="left"/>
      <w:pPr>
        <w:ind w:left="2382" w:hanging="360"/>
      </w:pPr>
      <w:rPr>
        <w:rFonts w:ascii="Calibri" w:eastAsia="Calibri" w:hAnsi="Calibri" w:cs="Calibri"/>
        <w:w w:val="211"/>
        <w:sz w:val="20"/>
        <w:szCs w:val="20"/>
      </w:rPr>
    </w:lvl>
    <w:lvl w:ilvl="2">
      <w:numFmt w:val="bullet"/>
      <w:lvlText w:val="•"/>
      <w:lvlJc w:val="left"/>
      <w:pPr>
        <w:ind w:left="3233" w:hanging="360"/>
      </w:pPr>
    </w:lvl>
    <w:lvl w:ilvl="3">
      <w:numFmt w:val="bullet"/>
      <w:lvlText w:val="•"/>
      <w:lvlJc w:val="left"/>
      <w:pPr>
        <w:ind w:left="4086" w:hanging="360"/>
      </w:pPr>
    </w:lvl>
    <w:lvl w:ilvl="4">
      <w:numFmt w:val="bullet"/>
      <w:lvlText w:val="•"/>
      <w:lvlJc w:val="left"/>
      <w:pPr>
        <w:ind w:left="4940" w:hanging="360"/>
      </w:pPr>
    </w:lvl>
    <w:lvl w:ilvl="5">
      <w:numFmt w:val="bullet"/>
      <w:lvlText w:val="•"/>
      <w:lvlJc w:val="left"/>
      <w:pPr>
        <w:ind w:left="5793" w:hanging="360"/>
      </w:pPr>
    </w:lvl>
    <w:lvl w:ilvl="6">
      <w:numFmt w:val="bullet"/>
      <w:lvlText w:val="•"/>
      <w:lvlJc w:val="left"/>
      <w:pPr>
        <w:ind w:left="6646" w:hanging="360"/>
      </w:pPr>
    </w:lvl>
    <w:lvl w:ilvl="7">
      <w:numFmt w:val="bullet"/>
      <w:lvlText w:val="•"/>
      <w:lvlJc w:val="left"/>
      <w:pPr>
        <w:ind w:left="7500" w:hanging="360"/>
      </w:pPr>
    </w:lvl>
    <w:lvl w:ilvl="8">
      <w:numFmt w:val="bullet"/>
      <w:lvlText w:val="•"/>
      <w:lvlJc w:val="left"/>
      <w:pPr>
        <w:ind w:left="8353" w:hanging="360"/>
      </w:pPr>
    </w:lvl>
  </w:abstractNum>
  <w:abstractNum w:abstractNumId="228" w15:restartNumberingAfterBreak="0">
    <w:nsid w:val="542A04CB"/>
    <w:multiLevelType w:val="hybridMultilevel"/>
    <w:tmpl w:val="3CF6335C"/>
    <w:lvl w:ilvl="0" w:tplc="C320564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15:restartNumberingAfterBreak="0">
    <w:nsid w:val="54492B89"/>
    <w:multiLevelType w:val="hybridMultilevel"/>
    <w:tmpl w:val="A064CA88"/>
    <w:lvl w:ilvl="0" w:tplc="3C808746">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B8CBD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8AF8A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66056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58F37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CE400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7BE44E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F4E3F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B2216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54E06E68"/>
    <w:multiLevelType w:val="multilevel"/>
    <w:tmpl w:val="CF407990"/>
    <w:styleLink w:val="WWNum25"/>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231" w15:restartNumberingAfterBreak="0">
    <w:nsid w:val="558F0765"/>
    <w:multiLevelType w:val="hybridMultilevel"/>
    <w:tmpl w:val="9EFA4834"/>
    <w:lvl w:ilvl="0" w:tplc="622A7E3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727EE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A46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F4A9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46002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F4A9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6CF9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AEF6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0BA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56013C85"/>
    <w:multiLevelType w:val="hybridMultilevel"/>
    <w:tmpl w:val="F1F844B2"/>
    <w:lvl w:ilvl="0" w:tplc="E4F2B436">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742FD0">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72421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C68FEE">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0610CA">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B46AB4">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A883B6">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48C844">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3A84F0">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56180EDE"/>
    <w:multiLevelType w:val="multilevel"/>
    <w:tmpl w:val="F79242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4" w15:restartNumberingAfterBreak="0">
    <w:nsid w:val="564D221B"/>
    <w:multiLevelType w:val="hybridMultilevel"/>
    <w:tmpl w:val="4484E2E8"/>
    <w:lvl w:ilvl="0" w:tplc="6166EAB0">
      <w:start w:val="1"/>
      <w:numFmt w:val="lowerLetter"/>
      <w:lvlText w:val="%1)"/>
      <w:lvlJc w:val="left"/>
      <w:pPr>
        <w:ind w:left="3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7016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C8DF0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5851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1A99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720D0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5CD48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D072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88D4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56C10458"/>
    <w:multiLevelType w:val="hybridMultilevel"/>
    <w:tmpl w:val="884EC22A"/>
    <w:lvl w:ilvl="0" w:tplc="7264E0D2">
      <w:start w:val="1"/>
      <w:numFmt w:val="bullet"/>
      <w:lvlText w:val="•"/>
      <w:lvlJc w:val="left"/>
      <w:pPr>
        <w:ind w:left="1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AE2FC0">
      <w:start w:val="1"/>
      <w:numFmt w:val="bullet"/>
      <w:lvlText w:val="o"/>
      <w:lvlJc w:val="left"/>
      <w:pPr>
        <w:ind w:left="1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268AC6">
      <w:start w:val="1"/>
      <w:numFmt w:val="bullet"/>
      <w:lvlText w:val="▪"/>
      <w:lvlJc w:val="left"/>
      <w:pPr>
        <w:ind w:left="1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2603AE">
      <w:start w:val="1"/>
      <w:numFmt w:val="bullet"/>
      <w:lvlText w:val="•"/>
      <w:lvlJc w:val="left"/>
      <w:pPr>
        <w:ind w:left="2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84D0B6">
      <w:start w:val="1"/>
      <w:numFmt w:val="bullet"/>
      <w:lvlText w:val="o"/>
      <w:lvlJc w:val="left"/>
      <w:pPr>
        <w:ind w:left="3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1A5E96">
      <w:start w:val="1"/>
      <w:numFmt w:val="bullet"/>
      <w:lvlText w:val="▪"/>
      <w:lvlJc w:val="left"/>
      <w:pPr>
        <w:ind w:left="4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7EB9D2">
      <w:start w:val="1"/>
      <w:numFmt w:val="bullet"/>
      <w:lvlText w:val="•"/>
      <w:lvlJc w:val="left"/>
      <w:pPr>
        <w:ind w:left="4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04E5534">
      <w:start w:val="1"/>
      <w:numFmt w:val="bullet"/>
      <w:lvlText w:val="o"/>
      <w:lvlJc w:val="left"/>
      <w:pPr>
        <w:ind w:left="5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403AB0">
      <w:start w:val="1"/>
      <w:numFmt w:val="bullet"/>
      <w:lvlText w:val="▪"/>
      <w:lvlJc w:val="left"/>
      <w:pPr>
        <w:ind w:left="6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6" w15:restartNumberingAfterBreak="0">
    <w:nsid w:val="580C1C0C"/>
    <w:multiLevelType w:val="multilevel"/>
    <w:tmpl w:val="7A4C2DAA"/>
    <w:lvl w:ilvl="0">
      <w:start w:val="6"/>
      <w:numFmt w:val="decimal"/>
      <w:lvlText w:val="%1."/>
      <w:lvlJc w:val="left"/>
      <w:pPr>
        <w:ind w:left="360" w:hanging="36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37" w15:restartNumberingAfterBreak="0">
    <w:nsid w:val="588C4B41"/>
    <w:multiLevelType w:val="hybridMultilevel"/>
    <w:tmpl w:val="7E24A8DC"/>
    <w:lvl w:ilvl="0" w:tplc="A2285F0C">
      <w:start w:val="1"/>
      <w:numFmt w:val="bullet"/>
      <w:lvlText w:val="-"/>
      <w:lvlJc w:val="left"/>
      <w:pPr>
        <w:ind w:left="11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E9643CB2">
      <w:start w:val="1"/>
      <w:numFmt w:val="bullet"/>
      <w:lvlText w:val="o"/>
      <w:lvlJc w:val="left"/>
      <w:pPr>
        <w:ind w:left="120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F22C0E06">
      <w:start w:val="1"/>
      <w:numFmt w:val="bullet"/>
      <w:lvlText w:val="▪"/>
      <w:lvlJc w:val="left"/>
      <w:pPr>
        <w:ind w:left="192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48B0D3F8">
      <w:start w:val="1"/>
      <w:numFmt w:val="bullet"/>
      <w:lvlText w:val="•"/>
      <w:lvlJc w:val="left"/>
      <w:pPr>
        <w:ind w:left="264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51383D70">
      <w:start w:val="1"/>
      <w:numFmt w:val="bullet"/>
      <w:lvlText w:val="o"/>
      <w:lvlJc w:val="left"/>
      <w:pPr>
        <w:ind w:left="336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421232A6">
      <w:start w:val="1"/>
      <w:numFmt w:val="bullet"/>
      <w:lvlText w:val="▪"/>
      <w:lvlJc w:val="left"/>
      <w:pPr>
        <w:ind w:left="408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9216D774">
      <w:start w:val="1"/>
      <w:numFmt w:val="bullet"/>
      <w:lvlText w:val="•"/>
      <w:lvlJc w:val="left"/>
      <w:pPr>
        <w:ind w:left="480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F740D59C">
      <w:start w:val="1"/>
      <w:numFmt w:val="bullet"/>
      <w:lvlText w:val="o"/>
      <w:lvlJc w:val="left"/>
      <w:pPr>
        <w:ind w:left="552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4B14B738">
      <w:start w:val="1"/>
      <w:numFmt w:val="bullet"/>
      <w:lvlText w:val="▪"/>
      <w:lvlJc w:val="left"/>
      <w:pPr>
        <w:ind w:left="624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238" w15:restartNumberingAfterBreak="0">
    <w:nsid w:val="589518BA"/>
    <w:multiLevelType w:val="multilevel"/>
    <w:tmpl w:val="98D0FDA0"/>
    <w:lvl w:ilvl="0">
      <w:start w:val="1"/>
      <w:numFmt w:val="decimal"/>
      <w:lvlText w:val="%1."/>
      <w:lvlJc w:val="left"/>
      <w:pPr>
        <w:ind w:left="73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59A319AD"/>
    <w:multiLevelType w:val="hybridMultilevel"/>
    <w:tmpl w:val="8D1CFEF2"/>
    <w:lvl w:ilvl="0" w:tplc="15ACD748">
      <w:start w:val="1"/>
      <w:numFmt w:val="bullet"/>
      <w:lvlText w:val="-"/>
      <w:lvlJc w:val="left"/>
      <w:pPr>
        <w:ind w:left="1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E8EF9E0">
      <w:start w:val="1"/>
      <w:numFmt w:val="bullet"/>
      <w:lvlText w:val="o"/>
      <w:lvlJc w:val="left"/>
      <w:pPr>
        <w:ind w:left="11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F04EEB8">
      <w:start w:val="1"/>
      <w:numFmt w:val="bullet"/>
      <w:lvlText w:val="▪"/>
      <w:lvlJc w:val="left"/>
      <w:pPr>
        <w:ind w:left="19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3AA6F80">
      <w:start w:val="1"/>
      <w:numFmt w:val="bullet"/>
      <w:lvlText w:val="•"/>
      <w:lvlJc w:val="left"/>
      <w:pPr>
        <w:ind w:left="26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83E9AF0">
      <w:start w:val="1"/>
      <w:numFmt w:val="bullet"/>
      <w:lvlText w:val="o"/>
      <w:lvlJc w:val="left"/>
      <w:pPr>
        <w:ind w:left="33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95609E0">
      <w:start w:val="1"/>
      <w:numFmt w:val="bullet"/>
      <w:lvlText w:val="▪"/>
      <w:lvlJc w:val="left"/>
      <w:pPr>
        <w:ind w:left="40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730A6F2">
      <w:start w:val="1"/>
      <w:numFmt w:val="bullet"/>
      <w:lvlText w:val="•"/>
      <w:lvlJc w:val="left"/>
      <w:pPr>
        <w:ind w:left="47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C7643DC">
      <w:start w:val="1"/>
      <w:numFmt w:val="bullet"/>
      <w:lvlText w:val="o"/>
      <w:lvlJc w:val="left"/>
      <w:pPr>
        <w:ind w:left="55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64E2314">
      <w:start w:val="1"/>
      <w:numFmt w:val="bullet"/>
      <w:lvlText w:val="▪"/>
      <w:lvlJc w:val="left"/>
      <w:pPr>
        <w:ind w:left="62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40" w15:restartNumberingAfterBreak="0">
    <w:nsid w:val="59EB5955"/>
    <w:multiLevelType w:val="multilevel"/>
    <w:tmpl w:val="CB30A4D4"/>
    <w:lvl w:ilvl="0">
      <w:start w:val="1"/>
      <w:numFmt w:val="decimal"/>
      <w:lvlText w:val="%1."/>
      <w:lvlJc w:val="left"/>
      <w:pPr>
        <w:ind w:left="11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8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8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3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0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4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41" w15:restartNumberingAfterBreak="0">
    <w:nsid w:val="5A1928DA"/>
    <w:multiLevelType w:val="hybridMultilevel"/>
    <w:tmpl w:val="EEA6FF40"/>
    <w:lvl w:ilvl="0" w:tplc="D6F62B82">
      <w:start w:val="1"/>
      <w:numFmt w:val="bullet"/>
      <w:lvlText w:val="-"/>
      <w:lvlJc w:val="left"/>
      <w:pPr>
        <w:ind w:left="1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2B23B54">
      <w:start w:val="1"/>
      <w:numFmt w:val="bullet"/>
      <w:lvlText w:val="o"/>
      <w:lvlJc w:val="left"/>
      <w:pPr>
        <w:ind w:left="11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980933A">
      <w:start w:val="1"/>
      <w:numFmt w:val="bullet"/>
      <w:lvlText w:val="▪"/>
      <w:lvlJc w:val="left"/>
      <w:pPr>
        <w:ind w:left="19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DE86250">
      <w:start w:val="1"/>
      <w:numFmt w:val="bullet"/>
      <w:lvlText w:val="•"/>
      <w:lvlJc w:val="left"/>
      <w:pPr>
        <w:ind w:left="26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78258C2">
      <w:start w:val="1"/>
      <w:numFmt w:val="bullet"/>
      <w:lvlText w:val="o"/>
      <w:lvlJc w:val="left"/>
      <w:pPr>
        <w:ind w:left="33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2D2F00C">
      <w:start w:val="1"/>
      <w:numFmt w:val="bullet"/>
      <w:lvlText w:val="▪"/>
      <w:lvlJc w:val="left"/>
      <w:pPr>
        <w:ind w:left="406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6CE053C">
      <w:start w:val="1"/>
      <w:numFmt w:val="bullet"/>
      <w:lvlText w:val="•"/>
      <w:lvlJc w:val="left"/>
      <w:pPr>
        <w:ind w:left="47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38C04D4">
      <w:start w:val="1"/>
      <w:numFmt w:val="bullet"/>
      <w:lvlText w:val="o"/>
      <w:lvlJc w:val="left"/>
      <w:pPr>
        <w:ind w:left="55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940BC4E">
      <w:start w:val="1"/>
      <w:numFmt w:val="bullet"/>
      <w:lvlText w:val="▪"/>
      <w:lvlJc w:val="left"/>
      <w:pPr>
        <w:ind w:left="62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42" w15:restartNumberingAfterBreak="0">
    <w:nsid w:val="5AD55BD6"/>
    <w:multiLevelType w:val="multilevel"/>
    <w:tmpl w:val="D60E7228"/>
    <w:lvl w:ilvl="0">
      <w:start w:val="1"/>
      <w:numFmt w:val="decimal"/>
      <w:lvlText w:val="%1."/>
      <w:lvlJc w:val="left"/>
      <w:pPr>
        <w:ind w:left="11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8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8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3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0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4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43" w15:restartNumberingAfterBreak="0">
    <w:nsid w:val="5B842E3E"/>
    <w:multiLevelType w:val="multilevel"/>
    <w:tmpl w:val="9612C374"/>
    <w:lvl w:ilvl="0">
      <w:start w:val="2"/>
      <w:numFmt w:val="decimal"/>
      <w:lvlText w:val="%1."/>
      <w:lvlJc w:val="left"/>
      <w:pPr>
        <w:ind w:left="360" w:hanging="36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44" w15:restartNumberingAfterBreak="0">
    <w:nsid w:val="5C2260B5"/>
    <w:multiLevelType w:val="hybridMultilevel"/>
    <w:tmpl w:val="AE268E06"/>
    <w:lvl w:ilvl="0" w:tplc="0570F4DE">
      <w:start w:val="1"/>
      <w:numFmt w:val="lowerLetter"/>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AE277EA">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0089140">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891F2">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4BA60E6">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77063D8">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9FAFFB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478F24A">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FC4C676">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5C597E87"/>
    <w:multiLevelType w:val="multilevel"/>
    <w:tmpl w:val="AF6077A4"/>
    <w:lvl w:ilvl="0">
      <w:start w:val="9"/>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1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6" w15:restartNumberingAfterBreak="0">
    <w:nsid w:val="5C614077"/>
    <w:multiLevelType w:val="hybridMultilevel"/>
    <w:tmpl w:val="FA46D0D4"/>
    <w:lvl w:ilvl="0" w:tplc="8A94CA0E">
      <w:start w:val="14"/>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7" w15:restartNumberingAfterBreak="0">
    <w:nsid w:val="5D250D4D"/>
    <w:multiLevelType w:val="hybridMultilevel"/>
    <w:tmpl w:val="EB3AB7CC"/>
    <w:lvl w:ilvl="0" w:tplc="AE4E6F24">
      <w:start w:val="1"/>
      <w:numFmt w:val="decimal"/>
      <w:lvlText w:val="%1."/>
      <w:lvlJc w:val="left"/>
      <w:pPr>
        <w:ind w:left="1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642A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EA9A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F8786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E278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B0369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E45A3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02926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9CDB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5D62537C"/>
    <w:multiLevelType w:val="hybridMultilevel"/>
    <w:tmpl w:val="08586892"/>
    <w:lvl w:ilvl="0" w:tplc="0F9A05AA">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24C9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2A37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F628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4E71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88F5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2A974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F271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2871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5E09454B"/>
    <w:multiLevelType w:val="hybridMultilevel"/>
    <w:tmpl w:val="479EE2BA"/>
    <w:lvl w:ilvl="0" w:tplc="8FE01DD2">
      <w:start w:val="1"/>
      <w:numFmt w:val="bullet"/>
      <w:lvlText w:val="-"/>
      <w:lvlJc w:val="left"/>
      <w:pPr>
        <w:ind w:left="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C64066">
      <w:start w:val="1"/>
      <w:numFmt w:val="bullet"/>
      <w:lvlText w:val="o"/>
      <w:lvlJc w:val="left"/>
      <w:pPr>
        <w:ind w:left="1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06A1F58">
      <w:start w:val="1"/>
      <w:numFmt w:val="bullet"/>
      <w:lvlText w:val="▪"/>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00D562">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689F3C">
      <w:start w:val="1"/>
      <w:numFmt w:val="bullet"/>
      <w:lvlText w:val="o"/>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A45334">
      <w:start w:val="1"/>
      <w:numFmt w:val="bullet"/>
      <w:lvlText w:val="▪"/>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FA9AD2">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6A0480">
      <w:start w:val="1"/>
      <w:numFmt w:val="bullet"/>
      <w:lvlText w:val="o"/>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CE02C86">
      <w:start w:val="1"/>
      <w:numFmt w:val="bullet"/>
      <w:lvlText w:val="▪"/>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0" w15:restartNumberingAfterBreak="0">
    <w:nsid w:val="5E367CD7"/>
    <w:multiLevelType w:val="multilevel"/>
    <w:tmpl w:val="2F58A75E"/>
    <w:styleLink w:val="WWNum23"/>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251" w15:restartNumberingAfterBreak="0">
    <w:nsid w:val="5EA401D2"/>
    <w:multiLevelType w:val="hybridMultilevel"/>
    <w:tmpl w:val="EAD8240E"/>
    <w:lvl w:ilvl="0" w:tplc="B298120C">
      <w:start w:val="1"/>
      <w:numFmt w:val="bullet"/>
      <w:lvlText w:val="•"/>
      <w:lvlJc w:val="left"/>
      <w:pPr>
        <w:ind w:left="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D00248">
      <w:start w:val="1"/>
      <w:numFmt w:val="bullet"/>
      <w:lvlText w:val="o"/>
      <w:lvlJc w:val="left"/>
      <w:pPr>
        <w:ind w:left="1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646604">
      <w:start w:val="1"/>
      <w:numFmt w:val="bullet"/>
      <w:lvlText w:val="▪"/>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6EF0F8">
      <w:start w:val="1"/>
      <w:numFmt w:val="bullet"/>
      <w:lvlText w:val="•"/>
      <w:lvlJc w:val="left"/>
      <w:pPr>
        <w:ind w:left="25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70D020">
      <w:start w:val="1"/>
      <w:numFmt w:val="bullet"/>
      <w:lvlText w:val="o"/>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CC6BD4">
      <w:start w:val="1"/>
      <w:numFmt w:val="bullet"/>
      <w:lvlText w:val="▪"/>
      <w:lvlJc w:val="left"/>
      <w:pPr>
        <w:ind w:left="4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763854">
      <w:start w:val="1"/>
      <w:numFmt w:val="bullet"/>
      <w:lvlText w:val="•"/>
      <w:lvlJc w:val="left"/>
      <w:pPr>
        <w:ind w:left="4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40EBC0">
      <w:start w:val="1"/>
      <w:numFmt w:val="bullet"/>
      <w:lvlText w:val="o"/>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A9ECCA2">
      <w:start w:val="1"/>
      <w:numFmt w:val="bullet"/>
      <w:lvlText w:val="▪"/>
      <w:lvlJc w:val="left"/>
      <w:pPr>
        <w:ind w:left="6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2" w15:restartNumberingAfterBreak="0">
    <w:nsid w:val="5EA768BC"/>
    <w:multiLevelType w:val="hybridMultilevel"/>
    <w:tmpl w:val="98EE8218"/>
    <w:lvl w:ilvl="0" w:tplc="5A9C67B4">
      <w:start w:val="1"/>
      <w:numFmt w:val="decimal"/>
      <w:lvlText w:val="%1."/>
      <w:lvlJc w:val="left"/>
      <w:pPr>
        <w:ind w:left="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0E0DBA">
      <w:start w:val="1"/>
      <w:numFmt w:val="lowerLetter"/>
      <w:lvlText w:val="%2"/>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7A3650">
      <w:start w:val="1"/>
      <w:numFmt w:val="lowerRoman"/>
      <w:lvlText w:val="%3"/>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34A46E">
      <w:start w:val="1"/>
      <w:numFmt w:val="decimal"/>
      <w:lvlText w:val="%4"/>
      <w:lvlJc w:val="left"/>
      <w:pPr>
        <w:ind w:left="33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566AC6">
      <w:start w:val="1"/>
      <w:numFmt w:val="lowerLetter"/>
      <w:lvlText w:val="%5"/>
      <w:lvlJc w:val="left"/>
      <w:pPr>
        <w:ind w:left="4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00D63A">
      <w:start w:val="1"/>
      <w:numFmt w:val="lowerRoman"/>
      <w:lvlText w:val="%6"/>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C09B96">
      <w:start w:val="1"/>
      <w:numFmt w:val="decimal"/>
      <w:lvlText w:val="%7"/>
      <w:lvlJc w:val="left"/>
      <w:pPr>
        <w:ind w:left="55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D244A0">
      <w:start w:val="1"/>
      <w:numFmt w:val="lowerLetter"/>
      <w:lvlText w:val="%8"/>
      <w:lvlJc w:val="left"/>
      <w:pPr>
        <w:ind w:left="6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56BEE8">
      <w:start w:val="1"/>
      <w:numFmt w:val="lowerRoman"/>
      <w:lvlText w:val="%9"/>
      <w:lvlJc w:val="left"/>
      <w:pPr>
        <w:ind w:left="69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3" w15:restartNumberingAfterBreak="0">
    <w:nsid w:val="5F267AD3"/>
    <w:multiLevelType w:val="hybridMultilevel"/>
    <w:tmpl w:val="770A3E72"/>
    <w:lvl w:ilvl="0" w:tplc="FDECCB52">
      <w:numFmt w:val="bullet"/>
      <w:lvlText w:val="•"/>
      <w:lvlJc w:val="left"/>
      <w:pPr>
        <w:ind w:left="720" w:hanging="360"/>
      </w:pPr>
      <w:rPr>
        <w:rFonts w:ascii="Calibri" w:eastAsia="Calibri" w:hAnsi="Calibri" w:cs="Calibri"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4" w15:restartNumberingAfterBreak="0">
    <w:nsid w:val="5F882287"/>
    <w:multiLevelType w:val="hybridMultilevel"/>
    <w:tmpl w:val="9D08C8EE"/>
    <w:lvl w:ilvl="0" w:tplc="03C4AF8E">
      <w:start w:val="1"/>
      <w:numFmt w:val="bullet"/>
      <w:lvlText w:val="•"/>
      <w:lvlJc w:val="left"/>
      <w:pPr>
        <w:ind w:left="1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C2B5D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C6825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D88AB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36559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229C8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8C989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98B28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0C0DB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60185270"/>
    <w:multiLevelType w:val="hybridMultilevel"/>
    <w:tmpl w:val="975E7D60"/>
    <w:lvl w:ilvl="0" w:tplc="40E8667A">
      <w:start w:val="1"/>
      <w:numFmt w:val="bullet"/>
      <w:lvlText w:val="•"/>
      <w:lvlJc w:val="left"/>
      <w:pPr>
        <w:ind w:left="7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1147414">
      <w:start w:val="1"/>
      <w:numFmt w:val="bullet"/>
      <w:lvlText w:val="o"/>
      <w:lvlJc w:val="left"/>
      <w:pPr>
        <w:ind w:left="11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1108FD2">
      <w:start w:val="1"/>
      <w:numFmt w:val="bullet"/>
      <w:lvlText w:val="▪"/>
      <w:lvlJc w:val="left"/>
      <w:pPr>
        <w:ind w:left="18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FFAAB052">
      <w:start w:val="1"/>
      <w:numFmt w:val="bullet"/>
      <w:lvlText w:val="•"/>
      <w:lvlJc w:val="left"/>
      <w:pPr>
        <w:ind w:left="25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D325922">
      <w:start w:val="1"/>
      <w:numFmt w:val="bullet"/>
      <w:lvlText w:val="o"/>
      <w:lvlJc w:val="left"/>
      <w:pPr>
        <w:ind w:left="331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FB58F770">
      <w:start w:val="1"/>
      <w:numFmt w:val="bullet"/>
      <w:lvlText w:val="▪"/>
      <w:lvlJc w:val="left"/>
      <w:pPr>
        <w:ind w:left="403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293C2A1C">
      <w:start w:val="1"/>
      <w:numFmt w:val="bullet"/>
      <w:lvlText w:val="•"/>
      <w:lvlJc w:val="left"/>
      <w:pPr>
        <w:ind w:left="47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F8678DC">
      <w:start w:val="1"/>
      <w:numFmt w:val="bullet"/>
      <w:lvlText w:val="o"/>
      <w:lvlJc w:val="left"/>
      <w:pPr>
        <w:ind w:left="547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36861CDE">
      <w:start w:val="1"/>
      <w:numFmt w:val="bullet"/>
      <w:lvlText w:val="▪"/>
      <w:lvlJc w:val="left"/>
      <w:pPr>
        <w:ind w:left="61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256" w15:restartNumberingAfterBreak="0">
    <w:nsid w:val="609509EA"/>
    <w:multiLevelType w:val="hybridMultilevel"/>
    <w:tmpl w:val="00AE8CDE"/>
    <w:lvl w:ilvl="0" w:tplc="3CF8798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57" w15:restartNumberingAfterBreak="0">
    <w:nsid w:val="60B01A67"/>
    <w:multiLevelType w:val="hybridMultilevel"/>
    <w:tmpl w:val="38A217DA"/>
    <w:lvl w:ilvl="0" w:tplc="4B1CE712">
      <w:start w:val="1"/>
      <w:numFmt w:val="decimal"/>
      <w:lvlText w:val="%1."/>
      <w:lvlJc w:val="left"/>
      <w:pPr>
        <w:ind w:left="1122" w:hanging="360"/>
      </w:pPr>
      <w:rPr>
        <w:rFonts w:ascii="Times New Roman" w:eastAsia="Times New Roman" w:hAnsi="Times New Roman" w:cs="Times New Roman" w:hint="default"/>
        <w:spacing w:val="0"/>
        <w:w w:val="99"/>
        <w:sz w:val="20"/>
        <w:szCs w:val="20"/>
      </w:rPr>
    </w:lvl>
    <w:lvl w:ilvl="1" w:tplc="4BBE0F5E">
      <w:start w:val="1"/>
      <w:numFmt w:val="decimal"/>
      <w:lvlText w:val="%2."/>
      <w:lvlJc w:val="left"/>
      <w:pPr>
        <w:ind w:left="1472" w:hanging="360"/>
      </w:pPr>
      <w:rPr>
        <w:rFonts w:ascii="Times New Roman" w:eastAsia="Times New Roman" w:hAnsi="Times New Roman" w:cs="Times New Roman" w:hint="default"/>
        <w:spacing w:val="0"/>
        <w:w w:val="99"/>
        <w:sz w:val="20"/>
        <w:szCs w:val="20"/>
      </w:rPr>
    </w:lvl>
    <w:lvl w:ilvl="2" w:tplc="F9E6A3CC">
      <w:numFmt w:val="bullet"/>
      <w:lvlText w:val="•"/>
      <w:lvlJc w:val="left"/>
      <w:pPr>
        <w:ind w:left="2474" w:hanging="360"/>
      </w:pPr>
      <w:rPr>
        <w:rFonts w:hint="default"/>
      </w:rPr>
    </w:lvl>
    <w:lvl w:ilvl="3" w:tplc="3B80114E">
      <w:numFmt w:val="bullet"/>
      <w:lvlText w:val="•"/>
      <w:lvlJc w:val="left"/>
      <w:pPr>
        <w:ind w:left="3468" w:hanging="360"/>
      </w:pPr>
      <w:rPr>
        <w:rFonts w:hint="default"/>
      </w:rPr>
    </w:lvl>
    <w:lvl w:ilvl="4" w:tplc="376A2822">
      <w:numFmt w:val="bullet"/>
      <w:lvlText w:val="•"/>
      <w:lvlJc w:val="left"/>
      <w:pPr>
        <w:ind w:left="4462" w:hanging="360"/>
      </w:pPr>
      <w:rPr>
        <w:rFonts w:hint="default"/>
      </w:rPr>
    </w:lvl>
    <w:lvl w:ilvl="5" w:tplc="F8686CC4">
      <w:numFmt w:val="bullet"/>
      <w:lvlText w:val="•"/>
      <w:lvlJc w:val="left"/>
      <w:pPr>
        <w:ind w:left="5456" w:hanging="360"/>
      </w:pPr>
      <w:rPr>
        <w:rFonts w:hint="default"/>
      </w:rPr>
    </w:lvl>
    <w:lvl w:ilvl="6" w:tplc="FFF03216">
      <w:numFmt w:val="bullet"/>
      <w:lvlText w:val="•"/>
      <w:lvlJc w:val="left"/>
      <w:pPr>
        <w:ind w:left="6450" w:hanging="360"/>
      </w:pPr>
      <w:rPr>
        <w:rFonts w:hint="default"/>
      </w:rPr>
    </w:lvl>
    <w:lvl w:ilvl="7" w:tplc="F4B8E752">
      <w:numFmt w:val="bullet"/>
      <w:lvlText w:val="•"/>
      <w:lvlJc w:val="left"/>
      <w:pPr>
        <w:ind w:left="7444" w:hanging="360"/>
      </w:pPr>
      <w:rPr>
        <w:rFonts w:hint="default"/>
      </w:rPr>
    </w:lvl>
    <w:lvl w:ilvl="8" w:tplc="DE889572">
      <w:numFmt w:val="bullet"/>
      <w:lvlText w:val="•"/>
      <w:lvlJc w:val="left"/>
      <w:pPr>
        <w:ind w:left="8438" w:hanging="360"/>
      </w:pPr>
      <w:rPr>
        <w:rFonts w:hint="default"/>
      </w:rPr>
    </w:lvl>
  </w:abstractNum>
  <w:abstractNum w:abstractNumId="258" w15:restartNumberingAfterBreak="0">
    <w:nsid w:val="60B964A5"/>
    <w:multiLevelType w:val="hybridMultilevel"/>
    <w:tmpl w:val="8EC0D26E"/>
    <w:lvl w:ilvl="0" w:tplc="6EA2CFA2">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F694FA">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4D73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90A5EA">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8A3DE">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486DD4">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AE6DF8">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1896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3A29C6">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61635DDD"/>
    <w:multiLevelType w:val="hybridMultilevel"/>
    <w:tmpl w:val="487662FC"/>
    <w:lvl w:ilvl="0" w:tplc="C1067D1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20A04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EB1C0">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B67036">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EA6712">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FA2792">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1E02F6">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DEBAE4">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C03D70">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61C227EB"/>
    <w:multiLevelType w:val="multilevel"/>
    <w:tmpl w:val="5A8403EC"/>
    <w:styleLink w:val="WWNum36"/>
    <w:lvl w:ilvl="0">
      <w:start w:val="20"/>
      <w:numFmt w:val="decimal"/>
      <w:lvlText w:val="%1"/>
      <w:lvlJc w:val="left"/>
      <w:pPr>
        <w:ind w:left="942" w:hanging="494"/>
      </w:pPr>
    </w:lvl>
    <w:lvl w:ilvl="1">
      <w:start w:val="1"/>
      <w:numFmt w:val="none"/>
      <w:lvlText w:val="%2"/>
      <w:lvlJc w:val="left"/>
      <w:pPr>
        <w:ind w:left="1080" w:hanging="360"/>
      </w:pPr>
    </w:lvl>
    <w:lvl w:ilvl="2">
      <w:numFmt w:val="bullet"/>
      <w:lvlText w:val="•"/>
      <w:lvlJc w:val="left"/>
      <w:pPr>
        <w:ind w:left="2764" w:hanging="494"/>
      </w:pPr>
    </w:lvl>
    <w:lvl w:ilvl="3">
      <w:numFmt w:val="bullet"/>
      <w:lvlText w:val="•"/>
      <w:lvlJc w:val="left"/>
      <w:pPr>
        <w:ind w:left="3676" w:hanging="494"/>
      </w:pPr>
    </w:lvl>
    <w:lvl w:ilvl="4">
      <w:numFmt w:val="bullet"/>
      <w:lvlText w:val="•"/>
      <w:lvlJc w:val="left"/>
      <w:pPr>
        <w:ind w:left="4588" w:hanging="494"/>
      </w:pPr>
    </w:lvl>
    <w:lvl w:ilvl="5">
      <w:numFmt w:val="bullet"/>
      <w:lvlText w:val="•"/>
      <w:lvlJc w:val="left"/>
      <w:pPr>
        <w:ind w:left="5500" w:hanging="494"/>
      </w:pPr>
    </w:lvl>
    <w:lvl w:ilvl="6">
      <w:numFmt w:val="bullet"/>
      <w:lvlText w:val="•"/>
      <w:lvlJc w:val="left"/>
      <w:pPr>
        <w:ind w:left="6412" w:hanging="494"/>
      </w:pPr>
    </w:lvl>
    <w:lvl w:ilvl="7">
      <w:numFmt w:val="bullet"/>
      <w:lvlText w:val="•"/>
      <w:lvlJc w:val="left"/>
      <w:pPr>
        <w:ind w:left="7324" w:hanging="494"/>
      </w:pPr>
    </w:lvl>
    <w:lvl w:ilvl="8">
      <w:numFmt w:val="bullet"/>
      <w:lvlText w:val="•"/>
      <w:lvlJc w:val="left"/>
      <w:pPr>
        <w:ind w:left="8236" w:hanging="494"/>
      </w:pPr>
    </w:lvl>
  </w:abstractNum>
  <w:abstractNum w:abstractNumId="261" w15:restartNumberingAfterBreak="0">
    <w:nsid w:val="61C504B8"/>
    <w:multiLevelType w:val="hybridMultilevel"/>
    <w:tmpl w:val="7D745F68"/>
    <w:lvl w:ilvl="0" w:tplc="A8E01F66">
      <w:start w:val="2"/>
      <w:numFmt w:val="decimal"/>
      <w:lvlText w:val="%1."/>
      <w:lvlJc w:val="left"/>
      <w:pPr>
        <w:ind w:left="1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49E4A14">
      <w:start w:val="1"/>
      <w:numFmt w:val="lowerLetter"/>
      <w:lvlText w:val="%2"/>
      <w:lvlJc w:val="left"/>
      <w:pPr>
        <w:ind w:left="17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D68EC88">
      <w:start w:val="1"/>
      <w:numFmt w:val="lowerRoman"/>
      <w:lvlText w:val="%3"/>
      <w:lvlJc w:val="left"/>
      <w:pPr>
        <w:ind w:left="2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70CC7C">
      <w:start w:val="1"/>
      <w:numFmt w:val="decimal"/>
      <w:lvlText w:val="%4"/>
      <w:lvlJc w:val="left"/>
      <w:pPr>
        <w:ind w:left="3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A8CA670">
      <w:start w:val="1"/>
      <w:numFmt w:val="lowerLetter"/>
      <w:lvlText w:val="%5"/>
      <w:lvlJc w:val="left"/>
      <w:pPr>
        <w:ind w:left="3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00CEC10">
      <w:start w:val="1"/>
      <w:numFmt w:val="lowerRoman"/>
      <w:lvlText w:val="%6"/>
      <w:lvlJc w:val="left"/>
      <w:pPr>
        <w:ind w:left="4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CD4F786">
      <w:start w:val="1"/>
      <w:numFmt w:val="decimal"/>
      <w:lvlText w:val="%7"/>
      <w:lvlJc w:val="left"/>
      <w:pPr>
        <w:ind w:left="5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C8096C4">
      <w:start w:val="1"/>
      <w:numFmt w:val="lowerLetter"/>
      <w:lvlText w:val="%8"/>
      <w:lvlJc w:val="left"/>
      <w:pPr>
        <w:ind w:left="61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2301C6A">
      <w:start w:val="1"/>
      <w:numFmt w:val="lowerRoman"/>
      <w:lvlText w:val="%9"/>
      <w:lvlJc w:val="left"/>
      <w:pPr>
        <w:ind w:left="68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625C3DAE"/>
    <w:multiLevelType w:val="hybridMultilevel"/>
    <w:tmpl w:val="DA8A7962"/>
    <w:lvl w:ilvl="0" w:tplc="143A4EA8">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2CF2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6C4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A22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9CEFE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DC78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E2C54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36EC5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662B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62A361FF"/>
    <w:multiLevelType w:val="hybridMultilevel"/>
    <w:tmpl w:val="6F8A72C2"/>
    <w:lvl w:ilvl="0" w:tplc="EAA8CE12">
      <w:start w:val="1"/>
      <w:numFmt w:val="bullet"/>
      <w:lvlText w:val="•"/>
      <w:lvlJc w:val="left"/>
      <w:pPr>
        <w:ind w:left="1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26AACC">
      <w:start w:val="1"/>
      <w:numFmt w:val="bullet"/>
      <w:lvlText w:val="o"/>
      <w:lvlJc w:val="left"/>
      <w:pPr>
        <w:ind w:left="1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C42704">
      <w:start w:val="1"/>
      <w:numFmt w:val="bullet"/>
      <w:lvlText w:val="▪"/>
      <w:lvlJc w:val="left"/>
      <w:pPr>
        <w:ind w:left="1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E7FA6">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D026BE">
      <w:start w:val="1"/>
      <w:numFmt w:val="bullet"/>
      <w:lvlText w:val="o"/>
      <w:lvlJc w:val="left"/>
      <w:pPr>
        <w:ind w:left="3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2CD1A4">
      <w:start w:val="1"/>
      <w:numFmt w:val="bullet"/>
      <w:lvlText w:val="▪"/>
      <w:lvlJc w:val="left"/>
      <w:pPr>
        <w:ind w:left="4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5A661C">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DC5896">
      <w:start w:val="1"/>
      <w:numFmt w:val="bullet"/>
      <w:lvlText w:val="o"/>
      <w:lvlJc w:val="left"/>
      <w:pPr>
        <w:ind w:left="5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620240">
      <w:start w:val="1"/>
      <w:numFmt w:val="bullet"/>
      <w:lvlText w:val="▪"/>
      <w:lvlJc w:val="left"/>
      <w:pPr>
        <w:ind w:left="6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4" w15:restartNumberingAfterBreak="0">
    <w:nsid w:val="62BE52C5"/>
    <w:multiLevelType w:val="hybridMultilevel"/>
    <w:tmpl w:val="1D2809F4"/>
    <w:lvl w:ilvl="0" w:tplc="5914A72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0E85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FA692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1213C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2841F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FC780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42275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1C39F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C4176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631C74AE"/>
    <w:multiLevelType w:val="hybridMultilevel"/>
    <w:tmpl w:val="1884F5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6" w15:restartNumberingAfterBreak="0">
    <w:nsid w:val="635E62FB"/>
    <w:multiLevelType w:val="hybridMultilevel"/>
    <w:tmpl w:val="E3C8F53C"/>
    <w:lvl w:ilvl="0" w:tplc="89F64D60">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E41328">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84C282">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EC5C1A">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74FA82">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2AD514">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1073E8">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7CC826">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2413A4">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63A91BF7"/>
    <w:multiLevelType w:val="hybridMultilevel"/>
    <w:tmpl w:val="A09C06F4"/>
    <w:lvl w:ilvl="0" w:tplc="5F1E605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68" w15:restartNumberingAfterBreak="0">
    <w:nsid w:val="63B90492"/>
    <w:multiLevelType w:val="multilevel"/>
    <w:tmpl w:val="FCCA60EE"/>
    <w:styleLink w:val="WWNum19"/>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269" w15:restartNumberingAfterBreak="0">
    <w:nsid w:val="65361E60"/>
    <w:multiLevelType w:val="hybridMultilevel"/>
    <w:tmpl w:val="EC4A7708"/>
    <w:lvl w:ilvl="0" w:tplc="E4D674CA">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2766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52A1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E2141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2C7E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CE8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5034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80FDE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8C4D6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65B94210"/>
    <w:multiLevelType w:val="multilevel"/>
    <w:tmpl w:val="270E900E"/>
    <w:styleLink w:val="WWNum47"/>
    <w:lvl w:ilvl="0">
      <w:start w:val="1"/>
      <w:numFmt w:val="decimal"/>
      <w:lvlText w:val="%1."/>
      <w:lvlJc w:val="left"/>
      <w:pPr>
        <w:ind w:left="942" w:hanging="282"/>
      </w:pPr>
      <w:rPr>
        <w:rFonts w:eastAsia="Times New Roman" w:cs="Times New Roman"/>
        <w:spacing w:val="-17"/>
        <w:w w:val="100"/>
        <w:sz w:val="22"/>
        <w:szCs w:val="22"/>
      </w:rPr>
    </w:lvl>
    <w:lvl w:ilvl="1">
      <w:numFmt w:val="bullet"/>
      <w:lvlText w:val="•"/>
      <w:lvlJc w:val="left"/>
      <w:pPr>
        <w:ind w:left="1852" w:hanging="282"/>
      </w:pPr>
    </w:lvl>
    <w:lvl w:ilvl="2">
      <w:numFmt w:val="bullet"/>
      <w:lvlText w:val="•"/>
      <w:lvlJc w:val="left"/>
      <w:pPr>
        <w:ind w:left="2764" w:hanging="282"/>
      </w:pPr>
    </w:lvl>
    <w:lvl w:ilvl="3">
      <w:numFmt w:val="bullet"/>
      <w:lvlText w:val="•"/>
      <w:lvlJc w:val="left"/>
      <w:pPr>
        <w:ind w:left="3676" w:hanging="282"/>
      </w:pPr>
    </w:lvl>
    <w:lvl w:ilvl="4">
      <w:numFmt w:val="bullet"/>
      <w:lvlText w:val="•"/>
      <w:lvlJc w:val="left"/>
      <w:pPr>
        <w:ind w:left="4588" w:hanging="282"/>
      </w:pPr>
    </w:lvl>
    <w:lvl w:ilvl="5">
      <w:numFmt w:val="bullet"/>
      <w:lvlText w:val="•"/>
      <w:lvlJc w:val="left"/>
      <w:pPr>
        <w:ind w:left="5500" w:hanging="282"/>
      </w:pPr>
    </w:lvl>
    <w:lvl w:ilvl="6">
      <w:numFmt w:val="bullet"/>
      <w:lvlText w:val="•"/>
      <w:lvlJc w:val="left"/>
      <w:pPr>
        <w:ind w:left="6412" w:hanging="282"/>
      </w:pPr>
    </w:lvl>
    <w:lvl w:ilvl="7">
      <w:numFmt w:val="bullet"/>
      <w:lvlText w:val="•"/>
      <w:lvlJc w:val="left"/>
      <w:pPr>
        <w:ind w:left="7324" w:hanging="282"/>
      </w:pPr>
    </w:lvl>
    <w:lvl w:ilvl="8">
      <w:numFmt w:val="bullet"/>
      <w:lvlText w:val="•"/>
      <w:lvlJc w:val="left"/>
      <w:pPr>
        <w:ind w:left="8236" w:hanging="282"/>
      </w:pPr>
    </w:lvl>
  </w:abstractNum>
  <w:abstractNum w:abstractNumId="271" w15:restartNumberingAfterBreak="0">
    <w:nsid w:val="660F088A"/>
    <w:multiLevelType w:val="hybridMultilevel"/>
    <w:tmpl w:val="B0CADD68"/>
    <w:lvl w:ilvl="0" w:tplc="7F10F940">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EC7DD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60C73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667BC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CA1304">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D26E6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8AC48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787FF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92DC5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6634154A"/>
    <w:multiLevelType w:val="hybridMultilevel"/>
    <w:tmpl w:val="F3A24D62"/>
    <w:lvl w:ilvl="0" w:tplc="F8B27146">
      <w:start w:val="1"/>
      <w:numFmt w:val="decimal"/>
      <w:lvlText w:val="%1."/>
      <w:lvlJc w:val="left"/>
      <w:pPr>
        <w:ind w:left="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B86283A">
      <w:start w:val="1"/>
      <w:numFmt w:val="bullet"/>
      <w:lvlText w:val="-"/>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CA288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E6314A">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A66C4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6E71B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76FAD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DAE49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FA3EB2">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3" w15:restartNumberingAfterBreak="0">
    <w:nsid w:val="668138AA"/>
    <w:multiLevelType w:val="multilevel"/>
    <w:tmpl w:val="14AA0C06"/>
    <w:styleLink w:val="WWNum6"/>
    <w:lvl w:ilvl="0">
      <w:numFmt w:val="bullet"/>
      <w:lvlText w:val="•"/>
      <w:lvlJc w:val="left"/>
      <w:pPr>
        <w:ind w:left="956" w:hanging="360"/>
      </w:pPr>
      <w:rPr>
        <w:rFonts w:ascii="Calibri" w:eastAsia="Calibri" w:hAnsi="Calibri" w:cs="Calibri"/>
        <w:w w:val="71"/>
        <w:sz w:val="20"/>
        <w:szCs w:val="20"/>
      </w:rPr>
    </w:lvl>
    <w:lvl w:ilvl="1">
      <w:numFmt w:val="bullet"/>
      <w:lvlText w:val="•"/>
      <w:lvlJc w:val="left"/>
      <w:pPr>
        <w:ind w:left="1870" w:hanging="360"/>
      </w:pPr>
    </w:lvl>
    <w:lvl w:ilvl="2">
      <w:numFmt w:val="bullet"/>
      <w:lvlText w:val="•"/>
      <w:lvlJc w:val="left"/>
      <w:pPr>
        <w:ind w:left="2780" w:hanging="360"/>
      </w:pPr>
    </w:lvl>
    <w:lvl w:ilvl="3">
      <w:numFmt w:val="bullet"/>
      <w:lvlText w:val="•"/>
      <w:lvlJc w:val="left"/>
      <w:pPr>
        <w:ind w:left="3690" w:hanging="360"/>
      </w:pPr>
    </w:lvl>
    <w:lvl w:ilvl="4">
      <w:numFmt w:val="bullet"/>
      <w:lvlText w:val="•"/>
      <w:lvlJc w:val="left"/>
      <w:pPr>
        <w:ind w:left="4600" w:hanging="360"/>
      </w:pPr>
    </w:lvl>
    <w:lvl w:ilvl="5">
      <w:numFmt w:val="bullet"/>
      <w:lvlText w:val="•"/>
      <w:lvlJc w:val="left"/>
      <w:pPr>
        <w:ind w:left="5510" w:hanging="360"/>
      </w:pPr>
    </w:lvl>
    <w:lvl w:ilvl="6">
      <w:numFmt w:val="bullet"/>
      <w:lvlText w:val="•"/>
      <w:lvlJc w:val="left"/>
      <w:pPr>
        <w:ind w:left="6420" w:hanging="360"/>
      </w:pPr>
    </w:lvl>
    <w:lvl w:ilvl="7">
      <w:numFmt w:val="bullet"/>
      <w:lvlText w:val="•"/>
      <w:lvlJc w:val="left"/>
      <w:pPr>
        <w:ind w:left="7330" w:hanging="360"/>
      </w:pPr>
    </w:lvl>
    <w:lvl w:ilvl="8">
      <w:numFmt w:val="bullet"/>
      <w:lvlText w:val="•"/>
      <w:lvlJc w:val="left"/>
      <w:pPr>
        <w:ind w:left="8240" w:hanging="360"/>
      </w:pPr>
    </w:lvl>
  </w:abstractNum>
  <w:abstractNum w:abstractNumId="274" w15:restartNumberingAfterBreak="0">
    <w:nsid w:val="66A47AF0"/>
    <w:multiLevelType w:val="hybridMultilevel"/>
    <w:tmpl w:val="2DE0621C"/>
    <w:lvl w:ilvl="0" w:tplc="244CC1B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4C510E">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527906">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26ECC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F6B9F6">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669214">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C0615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20874C">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236314C">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66AD3E1F"/>
    <w:multiLevelType w:val="multilevel"/>
    <w:tmpl w:val="F95E4E9E"/>
    <w:lvl w:ilvl="0">
      <w:start w:val="9"/>
      <w:numFmt w:val="decimal"/>
      <w:lvlText w:val="%1."/>
      <w:lvlJc w:val="left"/>
      <w:pPr>
        <w:ind w:left="360" w:hanging="36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76" w15:restartNumberingAfterBreak="0">
    <w:nsid w:val="67410867"/>
    <w:multiLevelType w:val="hybridMultilevel"/>
    <w:tmpl w:val="114CD23E"/>
    <w:lvl w:ilvl="0" w:tplc="23002152">
      <w:start w:val="1"/>
      <w:numFmt w:val="bullet"/>
      <w:lvlText w:val="•"/>
      <w:lvlJc w:val="left"/>
      <w:pPr>
        <w:ind w:left="1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D26CAE">
      <w:start w:val="1"/>
      <w:numFmt w:val="bullet"/>
      <w:lvlText w:val="o"/>
      <w:lvlJc w:val="left"/>
      <w:pPr>
        <w:ind w:left="11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92AAD4">
      <w:start w:val="1"/>
      <w:numFmt w:val="bullet"/>
      <w:lvlText w:val="▪"/>
      <w:lvlJc w:val="left"/>
      <w:pPr>
        <w:ind w:left="19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088682">
      <w:start w:val="1"/>
      <w:numFmt w:val="bullet"/>
      <w:lvlText w:val="•"/>
      <w:lvlJc w:val="left"/>
      <w:pPr>
        <w:ind w:left="26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CA88DA">
      <w:start w:val="1"/>
      <w:numFmt w:val="bullet"/>
      <w:lvlText w:val="o"/>
      <w:lvlJc w:val="left"/>
      <w:pPr>
        <w:ind w:left="3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FCB3A8">
      <w:start w:val="1"/>
      <w:numFmt w:val="bullet"/>
      <w:lvlText w:val="▪"/>
      <w:lvlJc w:val="left"/>
      <w:pPr>
        <w:ind w:left="4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AE15C0">
      <w:start w:val="1"/>
      <w:numFmt w:val="bullet"/>
      <w:lvlText w:val="•"/>
      <w:lvlJc w:val="left"/>
      <w:pPr>
        <w:ind w:left="47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1C9DD0">
      <w:start w:val="1"/>
      <w:numFmt w:val="bullet"/>
      <w:lvlText w:val="o"/>
      <w:lvlJc w:val="left"/>
      <w:pPr>
        <w:ind w:left="55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42CE98">
      <w:start w:val="1"/>
      <w:numFmt w:val="bullet"/>
      <w:lvlText w:val="▪"/>
      <w:lvlJc w:val="left"/>
      <w:pPr>
        <w:ind w:left="6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67433667"/>
    <w:multiLevelType w:val="multilevel"/>
    <w:tmpl w:val="9606DF30"/>
    <w:styleLink w:val="WWNum18"/>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278" w15:restartNumberingAfterBreak="0">
    <w:nsid w:val="676D1123"/>
    <w:multiLevelType w:val="hybridMultilevel"/>
    <w:tmpl w:val="47668DD4"/>
    <w:lvl w:ilvl="0" w:tplc="9EFEFA04">
      <w:start w:val="1"/>
      <w:numFmt w:val="decimal"/>
      <w:lvlText w:val="%1."/>
      <w:lvlJc w:val="left"/>
      <w:pPr>
        <w:ind w:left="234"/>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1" w:tplc="27D461A2">
      <w:start w:val="1"/>
      <w:numFmt w:val="lowerLetter"/>
      <w:lvlText w:val="%2"/>
      <w:lvlJc w:val="left"/>
      <w:pPr>
        <w:ind w:left="1193"/>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2" w:tplc="FA9A7DF2">
      <w:start w:val="1"/>
      <w:numFmt w:val="lowerRoman"/>
      <w:lvlText w:val="%3"/>
      <w:lvlJc w:val="left"/>
      <w:pPr>
        <w:ind w:left="1913"/>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3" w:tplc="3D1A7596">
      <w:start w:val="1"/>
      <w:numFmt w:val="decimal"/>
      <w:lvlText w:val="%4"/>
      <w:lvlJc w:val="left"/>
      <w:pPr>
        <w:ind w:left="2633"/>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4" w:tplc="82BAB678">
      <w:start w:val="1"/>
      <w:numFmt w:val="lowerLetter"/>
      <w:lvlText w:val="%5"/>
      <w:lvlJc w:val="left"/>
      <w:pPr>
        <w:ind w:left="3353"/>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5" w:tplc="C996304C">
      <w:start w:val="1"/>
      <w:numFmt w:val="lowerRoman"/>
      <w:lvlText w:val="%6"/>
      <w:lvlJc w:val="left"/>
      <w:pPr>
        <w:ind w:left="4073"/>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6" w:tplc="266095D0">
      <w:start w:val="1"/>
      <w:numFmt w:val="decimal"/>
      <w:lvlText w:val="%7"/>
      <w:lvlJc w:val="left"/>
      <w:pPr>
        <w:ind w:left="4793"/>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7" w:tplc="D988C7EE">
      <w:start w:val="1"/>
      <w:numFmt w:val="lowerLetter"/>
      <w:lvlText w:val="%8"/>
      <w:lvlJc w:val="left"/>
      <w:pPr>
        <w:ind w:left="5513"/>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lvl w:ilvl="8" w:tplc="88B85ACE">
      <w:start w:val="1"/>
      <w:numFmt w:val="lowerRoman"/>
      <w:lvlText w:val="%9"/>
      <w:lvlJc w:val="left"/>
      <w:pPr>
        <w:ind w:left="6233"/>
      </w:pPr>
      <w:rPr>
        <w:rFonts w:ascii="Times New Roman" w:eastAsia="Times New Roman" w:hAnsi="Times New Roman" w:cs="Times New Roman"/>
        <w:b/>
        <w:bCs/>
        <w:i/>
        <w:iCs/>
        <w:strike w:val="0"/>
        <w:dstrike w:val="0"/>
        <w:color w:val="000000"/>
        <w:sz w:val="22"/>
        <w:szCs w:val="22"/>
        <w:u w:val="none" w:color="000000"/>
        <w:bdr w:val="none" w:sz="0" w:space="0" w:color="auto"/>
        <w:shd w:val="clear" w:color="auto" w:fill="auto"/>
        <w:vertAlign w:val="baseline"/>
      </w:rPr>
    </w:lvl>
  </w:abstractNum>
  <w:abstractNum w:abstractNumId="279" w15:restartNumberingAfterBreak="0">
    <w:nsid w:val="67810376"/>
    <w:multiLevelType w:val="hybridMultilevel"/>
    <w:tmpl w:val="FCF4D546"/>
    <w:lvl w:ilvl="0" w:tplc="5D04E950">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20C54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00DF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5A979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62009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A65D6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02FB0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23E010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E2CC4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68D75652"/>
    <w:multiLevelType w:val="multilevel"/>
    <w:tmpl w:val="922888D8"/>
    <w:styleLink w:val="WWNum76"/>
    <w:lvl w:ilvl="0">
      <w:start w:val="1"/>
      <w:numFmt w:val="lowerLetter"/>
      <w:lvlText w:val="%1)"/>
      <w:lvlJc w:val="left"/>
      <w:pPr>
        <w:ind w:left="942" w:hanging="304"/>
      </w:pPr>
      <w:rPr>
        <w:rFonts w:eastAsia="Times New Roman" w:cs="Times New Roman"/>
        <w:spacing w:val="-4"/>
        <w:w w:val="100"/>
        <w:sz w:val="22"/>
        <w:szCs w:val="22"/>
      </w:rPr>
    </w:lvl>
    <w:lvl w:ilvl="1">
      <w:numFmt w:val="bullet"/>
      <w:lvlText w:val="•"/>
      <w:lvlJc w:val="left"/>
      <w:pPr>
        <w:ind w:left="1852" w:hanging="304"/>
      </w:pPr>
    </w:lvl>
    <w:lvl w:ilvl="2">
      <w:numFmt w:val="bullet"/>
      <w:lvlText w:val="•"/>
      <w:lvlJc w:val="left"/>
      <w:pPr>
        <w:ind w:left="2764" w:hanging="304"/>
      </w:pPr>
    </w:lvl>
    <w:lvl w:ilvl="3">
      <w:numFmt w:val="bullet"/>
      <w:lvlText w:val="•"/>
      <w:lvlJc w:val="left"/>
      <w:pPr>
        <w:ind w:left="3676" w:hanging="304"/>
      </w:pPr>
    </w:lvl>
    <w:lvl w:ilvl="4">
      <w:numFmt w:val="bullet"/>
      <w:lvlText w:val="•"/>
      <w:lvlJc w:val="left"/>
      <w:pPr>
        <w:ind w:left="4588" w:hanging="304"/>
      </w:pPr>
    </w:lvl>
    <w:lvl w:ilvl="5">
      <w:numFmt w:val="bullet"/>
      <w:lvlText w:val="•"/>
      <w:lvlJc w:val="left"/>
      <w:pPr>
        <w:ind w:left="5500" w:hanging="304"/>
      </w:pPr>
    </w:lvl>
    <w:lvl w:ilvl="6">
      <w:numFmt w:val="bullet"/>
      <w:lvlText w:val="•"/>
      <w:lvlJc w:val="left"/>
      <w:pPr>
        <w:ind w:left="6412" w:hanging="304"/>
      </w:pPr>
    </w:lvl>
    <w:lvl w:ilvl="7">
      <w:numFmt w:val="bullet"/>
      <w:lvlText w:val="•"/>
      <w:lvlJc w:val="left"/>
      <w:pPr>
        <w:ind w:left="7324" w:hanging="304"/>
      </w:pPr>
    </w:lvl>
    <w:lvl w:ilvl="8">
      <w:numFmt w:val="bullet"/>
      <w:lvlText w:val="•"/>
      <w:lvlJc w:val="left"/>
      <w:pPr>
        <w:ind w:left="8236" w:hanging="304"/>
      </w:pPr>
    </w:lvl>
  </w:abstractNum>
  <w:abstractNum w:abstractNumId="281" w15:restartNumberingAfterBreak="0">
    <w:nsid w:val="69BA638D"/>
    <w:multiLevelType w:val="hybridMultilevel"/>
    <w:tmpl w:val="D7F09EDC"/>
    <w:lvl w:ilvl="0" w:tplc="D2E076BA">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96EBF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CA165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1A26C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BCCC8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EC221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6C95D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16886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6C4D1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6A712D13"/>
    <w:multiLevelType w:val="multilevel"/>
    <w:tmpl w:val="F1D288C4"/>
    <w:styleLink w:val="WWNum64"/>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283" w15:restartNumberingAfterBreak="0">
    <w:nsid w:val="6A7B3DB6"/>
    <w:multiLevelType w:val="multilevel"/>
    <w:tmpl w:val="7DCEC934"/>
    <w:styleLink w:val="WWNum28"/>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284" w15:restartNumberingAfterBreak="0">
    <w:nsid w:val="6A981579"/>
    <w:multiLevelType w:val="hybridMultilevel"/>
    <w:tmpl w:val="CBDA12F4"/>
    <w:lvl w:ilvl="0" w:tplc="729408E4">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6A8FF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84F44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6C118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026AB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B8609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A4510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3249E6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B2A0D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6B957DE0"/>
    <w:multiLevelType w:val="hybridMultilevel"/>
    <w:tmpl w:val="9B7A0E5E"/>
    <w:lvl w:ilvl="0" w:tplc="71E0FF9A">
      <w:start w:val="1"/>
      <w:numFmt w:val="lowerLetter"/>
      <w:lvlText w:val="%1)"/>
      <w:lvlJc w:val="left"/>
      <w:pPr>
        <w:ind w:left="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5E3124">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E8A280">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56AE00">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6EC36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4A869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60A7DE">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DA4CDC">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00EB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6BAE4B95"/>
    <w:multiLevelType w:val="multilevel"/>
    <w:tmpl w:val="A28203A6"/>
    <w:styleLink w:val="WWNum78"/>
    <w:lvl w:ilvl="0">
      <w:start w:val="1"/>
      <w:numFmt w:val="decimal"/>
      <w:lvlText w:val="%1."/>
      <w:lvlJc w:val="left"/>
      <w:pPr>
        <w:ind w:left="455" w:hanging="220"/>
      </w:pPr>
      <w:rPr>
        <w:rFonts w:eastAsia="Times New Roman" w:cs="Times New Roman"/>
        <w:b/>
        <w:bCs/>
        <w:spacing w:val="-2"/>
        <w:w w:val="100"/>
        <w:sz w:val="22"/>
        <w:szCs w:val="22"/>
      </w:rPr>
    </w:lvl>
    <w:lvl w:ilvl="1">
      <w:numFmt w:val="bullet"/>
      <w:lvlText w:val="•"/>
      <w:lvlJc w:val="left"/>
      <w:pPr>
        <w:ind w:left="956" w:hanging="360"/>
      </w:pPr>
      <w:rPr>
        <w:rFonts w:ascii="Calibri" w:eastAsia="Calibri" w:hAnsi="Calibri" w:cs="Calibri"/>
        <w:w w:val="71"/>
        <w:sz w:val="20"/>
        <w:szCs w:val="20"/>
      </w:rPr>
    </w:lvl>
    <w:lvl w:ilvl="2">
      <w:numFmt w:val="bullet"/>
      <w:lvlText w:val="•"/>
      <w:lvlJc w:val="left"/>
      <w:pPr>
        <w:ind w:left="1971" w:hanging="360"/>
      </w:pPr>
    </w:lvl>
    <w:lvl w:ilvl="3">
      <w:numFmt w:val="bullet"/>
      <w:lvlText w:val="•"/>
      <w:lvlJc w:val="left"/>
      <w:pPr>
        <w:ind w:left="2982" w:hanging="360"/>
      </w:pPr>
    </w:lvl>
    <w:lvl w:ilvl="4">
      <w:numFmt w:val="bullet"/>
      <w:lvlText w:val="•"/>
      <w:lvlJc w:val="left"/>
      <w:pPr>
        <w:ind w:left="3993" w:hanging="360"/>
      </w:pPr>
    </w:lvl>
    <w:lvl w:ilvl="5">
      <w:numFmt w:val="bullet"/>
      <w:lvlText w:val="•"/>
      <w:lvlJc w:val="left"/>
      <w:pPr>
        <w:ind w:left="5004" w:hanging="360"/>
      </w:pPr>
    </w:lvl>
    <w:lvl w:ilvl="6">
      <w:numFmt w:val="bullet"/>
      <w:lvlText w:val="•"/>
      <w:lvlJc w:val="left"/>
      <w:pPr>
        <w:ind w:left="6015" w:hanging="360"/>
      </w:pPr>
    </w:lvl>
    <w:lvl w:ilvl="7">
      <w:numFmt w:val="bullet"/>
      <w:lvlText w:val="•"/>
      <w:lvlJc w:val="left"/>
      <w:pPr>
        <w:ind w:left="7026" w:hanging="360"/>
      </w:pPr>
    </w:lvl>
    <w:lvl w:ilvl="8">
      <w:numFmt w:val="bullet"/>
      <w:lvlText w:val="•"/>
      <w:lvlJc w:val="left"/>
      <w:pPr>
        <w:ind w:left="8037" w:hanging="360"/>
      </w:pPr>
    </w:lvl>
  </w:abstractNum>
  <w:abstractNum w:abstractNumId="287" w15:restartNumberingAfterBreak="0">
    <w:nsid w:val="6C096447"/>
    <w:multiLevelType w:val="hybridMultilevel"/>
    <w:tmpl w:val="9D1EFE3E"/>
    <w:lvl w:ilvl="0" w:tplc="304896BC">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427F98">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402104">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16FF18">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2C76AC">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BE6202">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C80FFA">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7A09EE">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AC701A">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6C112213"/>
    <w:multiLevelType w:val="multilevel"/>
    <w:tmpl w:val="B470A7A0"/>
    <w:styleLink w:val="WWNum21"/>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289" w15:restartNumberingAfterBreak="0">
    <w:nsid w:val="6C3A410F"/>
    <w:multiLevelType w:val="hybridMultilevel"/>
    <w:tmpl w:val="4BBE2174"/>
    <w:lvl w:ilvl="0" w:tplc="DBA4D490">
      <w:start w:val="13"/>
      <w:numFmt w:val="decimal"/>
      <w:lvlText w:val="%1."/>
      <w:lvlJc w:val="left"/>
      <w:pPr>
        <w:ind w:left="57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8740310">
      <w:start w:val="1"/>
      <w:numFmt w:val="lowerLetter"/>
      <w:lvlText w:val="%2"/>
      <w:lvlJc w:val="left"/>
      <w:pPr>
        <w:ind w:left="13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67AAF8C">
      <w:start w:val="1"/>
      <w:numFmt w:val="lowerRoman"/>
      <w:lvlText w:val="%3"/>
      <w:lvlJc w:val="left"/>
      <w:pPr>
        <w:ind w:left="20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DA6FF36">
      <w:start w:val="1"/>
      <w:numFmt w:val="decimal"/>
      <w:lvlText w:val="%4"/>
      <w:lvlJc w:val="left"/>
      <w:pPr>
        <w:ind w:left="27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6567AC0">
      <w:start w:val="1"/>
      <w:numFmt w:val="lowerLetter"/>
      <w:lvlText w:val="%5"/>
      <w:lvlJc w:val="left"/>
      <w:pPr>
        <w:ind w:left="34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47E1A3E">
      <w:start w:val="1"/>
      <w:numFmt w:val="lowerRoman"/>
      <w:lvlText w:val="%6"/>
      <w:lvlJc w:val="left"/>
      <w:pPr>
        <w:ind w:left="41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02EF0BE">
      <w:start w:val="1"/>
      <w:numFmt w:val="decimal"/>
      <w:lvlText w:val="%7"/>
      <w:lvlJc w:val="left"/>
      <w:pPr>
        <w:ind w:left="49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B9C0706">
      <w:start w:val="1"/>
      <w:numFmt w:val="lowerLetter"/>
      <w:lvlText w:val="%8"/>
      <w:lvlJc w:val="left"/>
      <w:pPr>
        <w:ind w:left="56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A885160">
      <w:start w:val="1"/>
      <w:numFmt w:val="lowerRoman"/>
      <w:lvlText w:val="%9"/>
      <w:lvlJc w:val="left"/>
      <w:pPr>
        <w:ind w:left="6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90" w15:restartNumberingAfterBreak="0">
    <w:nsid w:val="6C8F06A0"/>
    <w:multiLevelType w:val="hybridMultilevel"/>
    <w:tmpl w:val="8FD6A86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1" w15:restartNumberingAfterBreak="0">
    <w:nsid w:val="6DDB2BDD"/>
    <w:multiLevelType w:val="hybridMultilevel"/>
    <w:tmpl w:val="076E629A"/>
    <w:lvl w:ilvl="0" w:tplc="11568498">
      <w:start w:val="1"/>
      <w:numFmt w:val="decimal"/>
      <w:lvlText w:val="%1."/>
      <w:lvlJc w:val="left"/>
      <w:pPr>
        <w:ind w:left="4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3C2AB8">
      <w:start w:val="1"/>
      <w:numFmt w:val="lowerLetter"/>
      <w:lvlText w:val="%2"/>
      <w:lvlJc w:val="left"/>
      <w:pPr>
        <w:ind w:left="14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4429F6">
      <w:start w:val="1"/>
      <w:numFmt w:val="lowerRoman"/>
      <w:lvlText w:val="%3"/>
      <w:lvlJc w:val="left"/>
      <w:pPr>
        <w:ind w:left="21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510FBDC">
      <w:start w:val="1"/>
      <w:numFmt w:val="decimal"/>
      <w:lvlText w:val="%4"/>
      <w:lvlJc w:val="left"/>
      <w:pPr>
        <w:ind w:left="28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2C9BC4">
      <w:start w:val="1"/>
      <w:numFmt w:val="lowerLetter"/>
      <w:lvlText w:val="%5"/>
      <w:lvlJc w:val="left"/>
      <w:pPr>
        <w:ind w:left="3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9872F8">
      <w:start w:val="1"/>
      <w:numFmt w:val="lowerRoman"/>
      <w:lvlText w:val="%6"/>
      <w:lvlJc w:val="left"/>
      <w:pPr>
        <w:ind w:left="42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5446A28">
      <w:start w:val="1"/>
      <w:numFmt w:val="decimal"/>
      <w:lvlText w:val="%7"/>
      <w:lvlJc w:val="left"/>
      <w:pPr>
        <w:ind w:left="50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2EC09E">
      <w:start w:val="1"/>
      <w:numFmt w:val="lowerLetter"/>
      <w:lvlText w:val="%8"/>
      <w:lvlJc w:val="left"/>
      <w:pPr>
        <w:ind w:left="57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DE0ADC">
      <w:start w:val="1"/>
      <w:numFmt w:val="lowerRoman"/>
      <w:lvlText w:val="%9"/>
      <w:lvlJc w:val="left"/>
      <w:pPr>
        <w:ind w:left="64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2" w15:restartNumberingAfterBreak="0">
    <w:nsid w:val="6DEC4952"/>
    <w:multiLevelType w:val="hybridMultilevel"/>
    <w:tmpl w:val="020A93C0"/>
    <w:lvl w:ilvl="0" w:tplc="C276E51C">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36862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24A5EE">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E46FCA">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1A93AA">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141ECC">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0EEEB8">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C8DF64">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A485EC">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3" w15:restartNumberingAfterBreak="0">
    <w:nsid w:val="6DF5303F"/>
    <w:multiLevelType w:val="hybridMultilevel"/>
    <w:tmpl w:val="20BC3D06"/>
    <w:lvl w:ilvl="0" w:tplc="859A0824">
      <w:numFmt w:val="bullet"/>
      <w:lvlText w:val="-"/>
      <w:lvlJc w:val="left"/>
      <w:pPr>
        <w:ind w:left="1122" w:hanging="360"/>
      </w:pPr>
      <w:rPr>
        <w:rFonts w:ascii="Courier New" w:eastAsia="Courier New" w:hAnsi="Courier New" w:cs="Courier New" w:hint="default"/>
        <w:w w:val="99"/>
        <w:sz w:val="20"/>
        <w:szCs w:val="20"/>
      </w:rPr>
    </w:lvl>
    <w:lvl w:ilvl="1" w:tplc="995E3C8C">
      <w:numFmt w:val="bullet"/>
      <w:lvlText w:val="•"/>
      <w:lvlJc w:val="left"/>
      <w:pPr>
        <w:ind w:left="2050" w:hanging="360"/>
      </w:pPr>
      <w:rPr>
        <w:rFonts w:hint="default"/>
      </w:rPr>
    </w:lvl>
    <w:lvl w:ilvl="2" w:tplc="35242856">
      <w:numFmt w:val="bullet"/>
      <w:lvlText w:val="•"/>
      <w:lvlJc w:val="left"/>
      <w:pPr>
        <w:ind w:left="2981" w:hanging="360"/>
      </w:pPr>
      <w:rPr>
        <w:rFonts w:hint="default"/>
      </w:rPr>
    </w:lvl>
    <w:lvl w:ilvl="3" w:tplc="EF62170E">
      <w:numFmt w:val="bullet"/>
      <w:lvlText w:val="•"/>
      <w:lvlJc w:val="left"/>
      <w:pPr>
        <w:ind w:left="3911" w:hanging="360"/>
      </w:pPr>
      <w:rPr>
        <w:rFonts w:hint="default"/>
      </w:rPr>
    </w:lvl>
    <w:lvl w:ilvl="4" w:tplc="F8AC6B12">
      <w:numFmt w:val="bullet"/>
      <w:lvlText w:val="•"/>
      <w:lvlJc w:val="left"/>
      <w:pPr>
        <w:ind w:left="4842" w:hanging="360"/>
      </w:pPr>
      <w:rPr>
        <w:rFonts w:hint="default"/>
      </w:rPr>
    </w:lvl>
    <w:lvl w:ilvl="5" w:tplc="2CC839B8">
      <w:numFmt w:val="bullet"/>
      <w:lvlText w:val="•"/>
      <w:lvlJc w:val="left"/>
      <w:pPr>
        <w:ind w:left="5773" w:hanging="360"/>
      </w:pPr>
      <w:rPr>
        <w:rFonts w:hint="default"/>
      </w:rPr>
    </w:lvl>
    <w:lvl w:ilvl="6" w:tplc="CDCA73E0">
      <w:numFmt w:val="bullet"/>
      <w:lvlText w:val="•"/>
      <w:lvlJc w:val="left"/>
      <w:pPr>
        <w:ind w:left="6703" w:hanging="360"/>
      </w:pPr>
      <w:rPr>
        <w:rFonts w:hint="default"/>
      </w:rPr>
    </w:lvl>
    <w:lvl w:ilvl="7" w:tplc="F41EAF0C">
      <w:numFmt w:val="bullet"/>
      <w:lvlText w:val="•"/>
      <w:lvlJc w:val="left"/>
      <w:pPr>
        <w:ind w:left="7634" w:hanging="360"/>
      </w:pPr>
      <w:rPr>
        <w:rFonts w:hint="default"/>
      </w:rPr>
    </w:lvl>
    <w:lvl w:ilvl="8" w:tplc="06DA3B6C">
      <w:numFmt w:val="bullet"/>
      <w:lvlText w:val="•"/>
      <w:lvlJc w:val="left"/>
      <w:pPr>
        <w:ind w:left="8565" w:hanging="360"/>
      </w:pPr>
      <w:rPr>
        <w:rFonts w:hint="default"/>
      </w:rPr>
    </w:lvl>
  </w:abstractNum>
  <w:abstractNum w:abstractNumId="294" w15:restartNumberingAfterBreak="0">
    <w:nsid w:val="6E684A83"/>
    <w:multiLevelType w:val="hybridMultilevel"/>
    <w:tmpl w:val="793C8100"/>
    <w:lvl w:ilvl="0" w:tplc="7A1E49D6">
      <w:start w:val="1"/>
      <w:numFmt w:val="lowerLetter"/>
      <w:lvlText w:val="%1)"/>
      <w:lvlJc w:val="left"/>
      <w:pPr>
        <w:ind w:left="1122" w:hanging="360"/>
      </w:pPr>
      <w:rPr>
        <w:rFonts w:ascii="Times New Roman" w:eastAsia="Times New Roman" w:hAnsi="Times New Roman" w:cs="Times New Roman" w:hint="default"/>
        <w:w w:val="99"/>
        <w:sz w:val="20"/>
        <w:szCs w:val="20"/>
      </w:rPr>
    </w:lvl>
    <w:lvl w:ilvl="1" w:tplc="10BEAAE2">
      <w:numFmt w:val="bullet"/>
      <w:lvlText w:val="•"/>
      <w:lvlJc w:val="left"/>
      <w:pPr>
        <w:ind w:left="2050" w:hanging="360"/>
      </w:pPr>
      <w:rPr>
        <w:rFonts w:hint="default"/>
      </w:rPr>
    </w:lvl>
    <w:lvl w:ilvl="2" w:tplc="4984C3CC">
      <w:numFmt w:val="bullet"/>
      <w:lvlText w:val="•"/>
      <w:lvlJc w:val="left"/>
      <w:pPr>
        <w:ind w:left="2981" w:hanging="360"/>
      </w:pPr>
      <w:rPr>
        <w:rFonts w:hint="default"/>
      </w:rPr>
    </w:lvl>
    <w:lvl w:ilvl="3" w:tplc="22D2180C">
      <w:numFmt w:val="bullet"/>
      <w:lvlText w:val="•"/>
      <w:lvlJc w:val="left"/>
      <w:pPr>
        <w:ind w:left="3911" w:hanging="360"/>
      </w:pPr>
      <w:rPr>
        <w:rFonts w:hint="default"/>
      </w:rPr>
    </w:lvl>
    <w:lvl w:ilvl="4" w:tplc="C57816BE">
      <w:numFmt w:val="bullet"/>
      <w:lvlText w:val="•"/>
      <w:lvlJc w:val="left"/>
      <w:pPr>
        <w:ind w:left="4842" w:hanging="360"/>
      </w:pPr>
      <w:rPr>
        <w:rFonts w:hint="default"/>
      </w:rPr>
    </w:lvl>
    <w:lvl w:ilvl="5" w:tplc="D6E841BA">
      <w:numFmt w:val="bullet"/>
      <w:lvlText w:val="•"/>
      <w:lvlJc w:val="left"/>
      <w:pPr>
        <w:ind w:left="5773" w:hanging="360"/>
      </w:pPr>
      <w:rPr>
        <w:rFonts w:hint="default"/>
      </w:rPr>
    </w:lvl>
    <w:lvl w:ilvl="6" w:tplc="D160D686">
      <w:numFmt w:val="bullet"/>
      <w:lvlText w:val="•"/>
      <w:lvlJc w:val="left"/>
      <w:pPr>
        <w:ind w:left="6703" w:hanging="360"/>
      </w:pPr>
      <w:rPr>
        <w:rFonts w:hint="default"/>
      </w:rPr>
    </w:lvl>
    <w:lvl w:ilvl="7" w:tplc="8688B0B2">
      <w:numFmt w:val="bullet"/>
      <w:lvlText w:val="•"/>
      <w:lvlJc w:val="left"/>
      <w:pPr>
        <w:ind w:left="7634" w:hanging="360"/>
      </w:pPr>
      <w:rPr>
        <w:rFonts w:hint="default"/>
      </w:rPr>
    </w:lvl>
    <w:lvl w:ilvl="8" w:tplc="38E4FEB6">
      <w:numFmt w:val="bullet"/>
      <w:lvlText w:val="•"/>
      <w:lvlJc w:val="left"/>
      <w:pPr>
        <w:ind w:left="8565" w:hanging="360"/>
      </w:pPr>
      <w:rPr>
        <w:rFonts w:hint="default"/>
      </w:rPr>
    </w:lvl>
  </w:abstractNum>
  <w:abstractNum w:abstractNumId="295" w15:restartNumberingAfterBreak="0">
    <w:nsid w:val="6ED24C23"/>
    <w:multiLevelType w:val="hybridMultilevel"/>
    <w:tmpl w:val="3E2A22F4"/>
    <w:lvl w:ilvl="0" w:tplc="2B747330">
      <w:start w:val="6"/>
      <w:numFmt w:val="decimal"/>
      <w:lvlText w:val="%1."/>
      <w:lvlJc w:val="left"/>
      <w:pPr>
        <w:ind w:left="3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624C947A">
      <w:start w:val="1"/>
      <w:numFmt w:val="lowerLetter"/>
      <w:lvlText w:val="%2"/>
      <w:lvlJc w:val="left"/>
      <w:pPr>
        <w:ind w:left="10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9FC861BC">
      <w:start w:val="1"/>
      <w:numFmt w:val="lowerRoman"/>
      <w:lvlText w:val="%3"/>
      <w:lvlJc w:val="left"/>
      <w:pPr>
        <w:ind w:left="18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D514104C">
      <w:start w:val="1"/>
      <w:numFmt w:val="decimal"/>
      <w:lvlText w:val="%4"/>
      <w:lvlJc w:val="left"/>
      <w:pPr>
        <w:ind w:left="25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9460904E">
      <w:start w:val="1"/>
      <w:numFmt w:val="lowerLetter"/>
      <w:lvlText w:val="%5"/>
      <w:lvlJc w:val="left"/>
      <w:pPr>
        <w:ind w:left="32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AD2ACF8E">
      <w:start w:val="1"/>
      <w:numFmt w:val="lowerRoman"/>
      <w:lvlText w:val="%6"/>
      <w:lvlJc w:val="left"/>
      <w:pPr>
        <w:ind w:left="39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25BAA922">
      <w:start w:val="1"/>
      <w:numFmt w:val="decimal"/>
      <w:lvlText w:val="%7"/>
      <w:lvlJc w:val="left"/>
      <w:pPr>
        <w:ind w:left="46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FC76E282">
      <w:start w:val="1"/>
      <w:numFmt w:val="lowerLetter"/>
      <w:lvlText w:val="%8"/>
      <w:lvlJc w:val="left"/>
      <w:pPr>
        <w:ind w:left="54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48901B2C">
      <w:start w:val="1"/>
      <w:numFmt w:val="lowerRoman"/>
      <w:lvlText w:val="%9"/>
      <w:lvlJc w:val="left"/>
      <w:pPr>
        <w:ind w:left="61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296" w15:restartNumberingAfterBreak="0">
    <w:nsid w:val="6EE2317F"/>
    <w:multiLevelType w:val="hybridMultilevel"/>
    <w:tmpl w:val="44A6FE6E"/>
    <w:lvl w:ilvl="0" w:tplc="8194A01C">
      <w:start w:val="1"/>
      <w:numFmt w:val="bullet"/>
      <w:lvlText w:val="-"/>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E2A10C">
      <w:start w:val="1"/>
      <w:numFmt w:val="bullet"/>
      <w:lvlText w:val="o"/>
      <w:lvlJc w:val="left"/>
      <w:pPr>
        <w:ind w:left="1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D2625E">
      <w:start w:val="1"/>
      <w:numFmt w:val="bullet"/>
      <w:lvlText w:val="▪"/>
      <w:lvlJc w:val="left"/>
      <w:pPr>
        <w:ind w:left="2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9682BA">
      <w:start w:val="1"/>
      <w:numFmt w:val="bullet"/>
      <w:lvlText w:val="•"/>
      <w:lvlJc w:val="left"/>
      <w:pPr>
        <w:ind w:left="3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FA9838">
      <w:start w:val="1"/>
      <w:numFmt w:val="bullet"/>
      <w:lvlText w:val="o"/>
      <w:lvlJc w:val="left"/>
      <w:pPr>
        <w:ind w:left="3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42626E">
      <w:start w:val="1"/>
      <w:numFmt w:val="bullet"/>
      <w:lvlText w:val="▪"/>
      <w:lvlJc w:val="left"/>
      <w:pPr>
        <w:ind w:left="4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18C792">
      <w:start w:val="1"/>
      <w:numFmt w:val="bullet"/>
      <w:lvlText w:val="•"/>
      <w:lvlJc w:val="left"/>
      <w:pPr>
        <w:ind w:left="5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AA60FC">
      <w:start w:val="1"/>
      <w:numFmt w:val="bullet"/>
      <w:lvlText w:val="o"/>
      <w:lvlJc w:val="left"/>
      <w:pPr>
        <w:ind w:left="6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70D52A">
      <w:start w:val="1"/>
      <w:numFmt w:val="bullet"/>
      <w:lvlText w:val="▪"/>
      <w:lvlJc w:val="left"/>
      <w:pPr>
        <w:ind w:left="6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7" w15:restartNumberingAfterBreak="0">
    <w:nsid w:val="6F364C7D"/>
    <w:multiLevelType w:val="multilevel"/>
    <w:tmpl w:val="5E2C17C6"/>
    <w:styleLink w:val="WWNum38"/>
    <w:lvl w:ilvl="0">
      <w:start w:val="17"/>
      <w:numFmt w:val="decimal"/>
      <w:lvlText w:val="%1"/>
      <w:lvlJc w:val="left"/>
      <w:pPr>
        <w:ind w:left="1435" w:hanging="494"/>
      </w:pPr>
    </w:lvl>
    <w:lvl w:ilvl="1">
      <w:start w:val="1"/>
      <w:numFmt w:val="none"/>
      <w:lvlText w:val="%2"/>
      <w:lvlJc w:val="left"/>
      <w:pPr>
        <w:ind w:left="1080" w:hanging="360"/>
      </w:pPr>
    </w:lvl>
    <w:lvl w:ilvl="2">
      <w:numFmt w:val="bullet"/>
      <w:lvlText w:val="•"/>
      <w:lvlJc w:val="left"/>
      <w:pPr>
        <w:ind w:left="3164" w:hanging="494"/>
      </w:pPr>
    </w:lvl>
    <w:lvl w:ilvl="3">
      <w:numFmt w:val="bullet"/>
      <w:lvlText w:val="•"/>
      <w:lvlJc w:val="left"/>
      <w:pPr>
        <w:ind w:left="4026" w:hanging="494"/>
      </w:pPr>
    </w:lvl>
    <w:lvl w:ilvl="4">
      <w:numFmt w:val="bullet"/>
      <w:lvlText w:val="•"/>
      <w:lvlJc w:val="left"/>
      <w:pPr>
        <w:ind w:left="4888" w:hanging="494"/>
      </w:pPr>
    </w:lvl>
    <w:lvl w:ilvl="5">
      <w:numFmt w:val="bullet"/>
      <w:lvlText w:val="•"/>
      <w:lvlJc w:val="left"/>
      <w:pPr>
        <w:ind w:left="5750" w:hanging="494"/>
      </w:pPr>
    </w:lvl>
    <w:lvl w:ilvl="6">
      <w:numFmt w:val="bullet"/>
      <w:lvlText w:val="•"/>
      <w:lvlJc w:val="left"/>
      <w:pPr>
        <w:ind w:left="6612" w:hanging="494"/>
      </w:pPr>
    </w:lvl>
    <w:lvl w:ilvl="7">
      <w:numFmt w:val="bullet"/>
      <w:lvlText w:val="•"/>
      <w:lvlJc w:val="left"/>
      <w:pPr>
        <w:ind w:left="7474" w:hanging="494"/>
      </w:pPr>
    </w:lvl>
    <w:lvl w:ilvl="8">
      <w:numFmt w:val="bullet"/>
      <w:lvlText w:val="•"/>
      <w:lvlJc w:val="left"/>
      <w:pPr>
        <w:ind w:left="8336" w:hanging="494"/>
      </w:pPr>
    </w:lvl>
  </w:abstractNum>
  <w:abstractNum w:abstractNumId="298" w15:restartNumberingAfterBreak="0">
    <w:nsid w:val="6F960EF5"/>
    <w:multiLevelType w:val="multilevel"/>
    <w:tmpl w:val="0B74D7B2"/>
    <w:styleLink w:val="WWNum55"/>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299" w15:restartNumberingAfterBreak="0">
    <w:nsid w:val="6FCA5978"/>
    <w:multiLevelType w:val="multilevel"/>
    <w:tmpl w:val="20B8AEBC"/>
    <w:styleLink w:val="WWNum37"/>
    <w:lvl w:ilvl="0">
      <w:start w:val="19"/>
      <w:numFmt w:val="decimal"/>
      <w:lvlText w:val="%1"/>
      <w:lvlJc w:val="left"/>
      <w:pPr>
        <w:ind w:left="942" w:hanging="494"/>
      </w:pPr>
    </w:lvl>
    <w:lvl w:ilvl="1">
      <w:start w:val="1"/>
      <w:numFmt w:val="none"/>
      <w:lvlText w:val="%2"/>
      <w:lvlJc w:val="left"/>
      <w:pPr>
        <w:ind w:left="1080" w:hanging="360"/>
      </w:pPr>
    </w:lvl>
    <w:lvl w:ilvl="2">
      <w:numFmt w:val="bullet"/>
      <w:lvlText w:val="•"/>
      <w:lvlJc w:val="left"/>
      <w:pPr>
        <w:ind w:left="2764" w:hanging="494"/>
      </w:pPr>
    </w:lvl>
    <w:lvl w:ilvl="3">
      <w:numFmt w:val="bullet"/>
      <w:lvlText w:val="•"/>
      <w:lvlJc w:val="left"/>
      <w:pPr>
        <w:ind w:left="3676" w:hanging="494"/>
      </w:pPr>
    </w:lvl>
    <w:lvl w:ilvl="4">
      <w:numFmt w:val="bullet"/>
      <w:lvlText w:val="•"/>
      <w:lvlJc w:val="left"/>
      <w:pPr>
        <w:ind w:left="4588" w:hanging="494"/>
      </w:pPr>
    </w:lvl>
    <w:lvl w:ilvl="5">
      <w:numFmt w:val="bullet"/>
      <w:lvlText w:val="•"/>
      <w:lvlJc w:val="left"/>
      <w:pPr>
        <w:ind w:left="5500" w:hanging="494"/>
      </w:pPr>
    </w:lvl>
    <w:lvl w:ilvl="6">
      <w:numFmt w:val="bullet"/>
      <w:lvlText w:val="•"/>
      <w:lvlJc w:val="left"/>
      <w:pPr>
        <w:ind w:left="6412" w:hanging="494"/>
      </w:pPr>
    </w:lvl>
    <w:lvl w:ilvl="7">
      <w:numFmt w:val="bullet"/>
      <w:lvlText w:val="•"/>
      <w:lvlJc w:val="left"/>
      <w:pPr>
        <w:ind w:left="7324" w:hanging="494"/>
      </w:pPr>
    </w:lvl>
    <w:lvl w:ilvl="8">
      <w:numFmt w:val="bullet"/>
      <w:lvlText w:val="•"/>
      <w:lvlJc w:val="left"/>
      <w:pPr>
        <w:ind w:left="8236" w:hanging="494"/>
      </w:pPr>
    </w:lvl>
  </w:abstractNum>
  <w:abstractNum w:abstractNumId="300" w15:restartNumberingAfterBreak="0">
    <w:nsid w:val="70095704"/>
    <w:multiLevelType w:val="multilevel"/>
    <w:tmpl w:val="1E40F910"/>
    <w:styleLink w:val="WWNum80"/>
    <w:lvl w:ilvl="0">
      <w:start w:val="1"/>
      <w:numFmt w:val="decimal"/>
      <w:lvlText w:val="%1."/>
      <w:lvlJc w:val="left"/>
      <w:pPr>
        <w:ind w:left="956" w:hanging="360"/>
      </w:pPr>
      <w:rPr>
        <w:rFonts w:eastAsia="Times New Roman" w:cs="Times New Roman"/>
        <w:spacing w:val="-25"/>
        <w:w w:val="100"/>
        <w:sz w:val="22"/>
        <w:szCs w:val="22"/>
      </w:rPr>
    </w:lvl>
    <w:lvl w:ilvl="1">
      <w:start w:val="1"/>
      <w:numFmt w:val="none"/>
      <w:lvlText w:val="%2"/>
      <w:lvlJc w:val="left"/>
      <w:pPr>
        <w:ind w:left="1080" w:hanging="360"/>
      </w:pPr>
    </w:lvl>
    <w:lvl w:ilvl="2">
      <w:numFmt w:val="bullet"/>
      <w:lvlText w:val="•"/>
      <w:lvlJc w:val="left"/>
      <w:pPr>
        <w:ind w:left="2308" w:hanging="386"/>
      </w:pPr>
    </w:lvl>
    <w:lvl w:ilvl="3">
      <w:numFmt w:val="bullet"/>
      <w:lvlText w:val="•"/>
      <w:lvlJc w:val="left"/>
      <w:pPr>
        <w:ind w:left="3277" w:hanging="386"/>
      </w:pPr>
    </w:lvl>
    <w:lvl w:ilvl="4">
      <w:numFmt w:val="bullet"/>
      <w:lvlText w:val="•"/>
      <w:lvlJc w:val="left"/>
      <w:pPr>
        <w:ind w:left="4246" w:hanging="386"/>
      </w:pPr>
    </w:lvl>
    <w:lvl w:ilvl="5">
      <w:numFmt w:val="bullet"/>
      <w:lvlText w:val="•"/>
      <w:lvlJc w:val="left"/>
      <w:pPr>
        <w:ind w:left="5215" w:hanging="386"/>
      </w:pPr>
    </w:lvl>
    <w:lvl w:ilvl="6">
      <w:numFmt w:val="bullet"/>
      <w:lvlText w:val="•"/>
      <w:lvlJc w:val="left"/>
      <w:pPr>
        <w:ind w:left="6184" w:hanging="386"/>
      </w:pPr>
    </w:lvl>
    <w:lvl w:ilvl="7">
      <w:numFmt w:val="bullet"/>
      <w:lvlText w:val="•"/>
      <w:lvlJc w:val="left"/>
      <w:pPr>
        <w:ind w:left="7153" w:hanging="386"/>
      </w:pPr>
    </w:lvl>
    <w:lvl w:ilvl="8">
      <w:numFmt w:val="bullet"/>
      <w:lvlText w:val="•"/>
      <w:lvlJc w:val="left"/>
      <w:pPr>
        <w:ind w:left="8122" w:hanging="386"/>
      </w:pPr>
    </w:lvl>
  </w:abstractNum>
  <w:abstractNum w:abstractNumId="301" w15:restartNumberingAfterBreak="0">
    <w:nsid w:val="707578C5"/>
    <w:multiLevelType w:val="hybridMultilevel"/>
    <w:tmpl w:val="DD5C9EB4"/>
    <w:lvl w:ilvl="0" w:tplc="DA7A0558">
      <w:start w:val="1"/>
      <w:numFmt w:val="bullet"/>
      <w:lvlText w:val="-"/>
      <w:lvlJc w:val="left"/>
      <w:pPr>
        <w:ind w:left="1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A43E56">
      <w:start w:val="1"/>
      <w:numFmt w:val="bullet"/>
      <w:lvlText w:val="o"/>
      <w:lvlJc w:val="left"/>
      <w:pPr>
        <w:ind w:left="6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D4E168">
      <w:start w:val="1"/>
      <w:numFmt w:val="bullet"/>
      <w:lvlText w:val="▪"/>
      <w:lvlJc w:val="left"/>
      <w:pPr>
        <w:ind w:left="6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5AB8CE">
      <w:start w:val="1"/>
      <w:numFmt w:val="bullet"/>
      <w:lvlText w:val="•"/>
      <w:lvlJc w:val="left"/>
      <w:pPr>
        <w:ind w:left="7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A4C4A2">
      <w:start w:val="1"/>
      <w:numFmt w:val="bullet"/>
      <w:lvlText w:val="o"/>
      <w:lvlJc w:val="left"/>
      <w:pPr>
        <w:ind w:left="8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EAEDA2">
      <w:start w:val="1"/>
      <w:numFmt w:val="bullet"/>
      <w:lvlText w:val="▪"/>
      <w:lvlJc w:val="left"/>
      <w:pPr>
        <w:ind w:left="9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72CE36">
      <w:start w:val="1"/>
      <w:numFmt w:val="bullet"/>
      <w:lvlText w:val="•"/>
      <w:lvlJc w:val="left"/>
      <w:pPr>
        <w:ind w:left="9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A43A02">
      <w:start w:val="1"/>
      <w:numFmt w:val="bullet"/>
      <w:lvlText w:val="o"/>
      <w:lvlJc w:val="left"/>
      <w:pPr>
        <w:ind w:left="10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E8A3F6">
      <w:start w:val="1"/>
      <w:numFmt w:val="bullet"/>
      <w:lvlText w:val="▪"/>
      <w:lvlJc w:val="left"/>
      <w:pPr>
        <w:ind w:left="1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2" w15:restartNumberingAfterBreak="0">
    <w:nsid w:val="70FD6336"/>
    <w:multiLevelType w:val="hybridMultilevel"/>
    <w:tmpl w:val="BFB87040"/>
    <w:lvl w:ilvl="0" w:tplc="E4647CCA">
      <w:start w:val="1"/>
      <w:numFmt w:val="bullet"/>
      <w:lvlText w:val="•"/>
      <w:lvlJc w:val="left"/>
      <w:pPr>
        <w:ind w:left="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86F4D6">
      <w:start w:val="1"/>
      <w:numFmt w:val="bullet"/>
      <w:lvlText w:val="o"/>
      <w:lvlJc w:val="left"/>
      <w:pPr>
        <w:ind w:left="1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3646AA">
      <w:start w:val="1"/>
      <w:numFmt w:val="bullet"/>
      <w:lvlText w:val="▪"/>
      <w:lvlJc w:val="left"/>
      <w:pPr>
        <w:ind w:left="1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4A66C0A">
      <w:start w:val="1"/>
      <w:numFmt w:val="bullet"/>
      <w:lvlText w:val="•"/>
      <w:lvlJc w:val="left"/>
      <w:pPr>
        <w:ind w:left="2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4A2986">
      <w:start w:val="1"/>
      <w:numFmt w:val="bullet"/>
      <w:lvlText w:val="o"/>
      <w:lvlJc w:val="left"/>
      <w:pPr>
        <w:ind w:left="3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0824C4">
      <w:start w:val="1"/>
      <w:numFmt w:val="bullet"/>
      <w:lvlText w:val="▪"/>
      <w:lvlJc w:val="left"/>
      <w:pPr>
        <w:ind w:left="4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EC6F882">
      <w:start w:val="1"/>
      <w:numFmt w:val="bullet"/>
      <w:lvlText w:val="•"/>
      <w:lvlJc w:val="left"/>
      <w:pPr>
        <w:ind w:left="4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B642D4">
      <w:start w:val="1"/>
      <w:numFmt w:val="bullet"/>
      <w:lvlText w:val="o"/>
      <w:lvlJc w:val="left"/>
      <w:pPr>
        <w:ind w:left="5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D4BBAA">
      <w:start w:val="1"/>
      <w:numFmt w:val="bullet"/>
      <w:lvlText w:val="▪"/>
      <w:lvlJc w:val="left"/>
      <w:pPr>
        <w:ind w:left="6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3" w15:restartNumberingAfterBreak="0">
    <w:nsid w:val="713967E2"/>
    <w:multiLevelType w:val="hybridMultilevel"/>
    <w:tmpl w:val="30129B36"/>
    <w:lvl w:ilvl="0" w:tplc="0B9CBEFA">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262348">
      <w:start w:val="1"/>
      <w:numFmt w:val="bullet"/>
      <w:lvlText w:val="o"/>
      <w:lvlJc w:val="left"/>
      <w:pPr>
        <w:ind w:left="1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64DB84">
      <w:start w:val="1"/>
      <w:numFmt w:val="bullet"/>
      <w:lvlText w:val="▪"/>
      <w:lvlJc w:val="left"/>
      <w:pPr>
        <w:ind w:left="2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56087A">
      <w:start w:val="1"/>
      <w:numFmt w:val="bullet"/>
      <w:lvlText w:val="•"/>
      <w:lvlJc w:val="left"/>
      <w:pPr>
        <w:ind w:left="3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7AB2B8">
      <w:start w:val="1"/>
      <w:numFmt w:val="bullet"/>
      <w:lvlText w:val="o"/>
      <w:lvlJc w:val="left"/>
      <w:pPr>
        <w:ind w:left="3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3EF43A">
      <w:start w:val="1"/>
      <w:numFmt w:val="bullet"/>
      <w:lvlText w:val="▪"/>
      <w:lvlJc w:val="left"/>
      <w:pPr>
        <w:ind w:left="4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161674">
      <w:start w:val="1"/>
      <w:numFmt w:val="bullet"/>
      <w:lvlText w:val="•"/>
      <w:lvlJc w:val="left"/>
      <w:pPr>
        <w:ind w:left="5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3A1F26">
      <w:start w:val="1"/>
      <w:numFmt w:val="bullet"/>
      <w:lvlText w:val="o"/>
      <w:lvlJc w:val="left"/>
      <w:pPr>
        <w:ind w:left="59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8EF4FC">
      <w:start w:val="1"/>
      <w:numFmt w:val="bullet"/>
      <w:lvlText w:val="▪"/>
      <w:lvlJc w:val="left"/>
      <w:pPr>
        <w:ind w:left="66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4" w15:restartNumberingAfterBreak="0">
    <w:nsid w:val="714C346B"/>
    <w:multiLevelType w:val="hybridMultilevel"/>
    <w:tmpl w:val="32C062AA"/>
    <w:lvl w:ilvl="0" w:tplc="96663FC8">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34976E">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52B4F8">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20696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F86EC4">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242552">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6E082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3C9560">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7280F2">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71BE55BB"/>
    <w:multiLevelType w:val="multilevel"/>
    <w:tmpl w:val="184C6F7C"/>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306" w15:restartNumberingAfterBreak="0">
    <w:nsid w:val="72240E45"/>
    <w:multiLevelType w:val="hybridMultilevel"/>
    <w:tmpl w:val="569E3DF8"/>
    <w:lvl w:ilvl="0" w:tplc="E7984EEA">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68D1F2">
      <w:start w:val="1"/>
      <w:numFmt w:val="bullet"/>
      <w:lvlText w:val="o"/>
      <w:lvlJc w:val="left"/>
      <w:pPr>
        <w:ind w:left="1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7CB70E">
      <w:start w:val="1"/>
      <w:numFmt w:val="bullet"/>
      <w:lvlText w:val="▪"/>
      <w:lvlJc w:val="left"/>
      <w:pPr>
        <w:ind w:left="1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32CB24">
      <w:start w:val="1"/>
      <w:numFmt w:val="bullet"/>
      <w:lvlText w:val="•"/>
      <w:lvlJc w:val="left"/>
      <w:pPr>
        <w:ind w:left="2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A81584">
      <w:start w:val="1"/>
      <w:numFmt w:val="bullet"/>
      <w:lvlText w:val="o"/>
      <w:lvlJc w:val="left"/>
      <w:pPr>
        <w:ind w:left="3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EA0E00">
      <w:start w:val="1"/>
      <w:numFmt w:val="bullet"/>
      <w:lvlText w:val="▪"/>
      <w:lvlJc w:val="left"/>
      <w:pPr>
        <w:ind w:left="4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B06776">
      <w:start w:val="1"/>
      <w:numFmt w:val="bullet"/>
      <w:lvlText w:val="•"/>
      <w:lvlJc w:val="left"/>
      <w:pPr>
        <w:ind w:left="4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00EF6E">
      <w:start w:val="1"/>
      <w:numFmt w:val="bullet"/>
      <w:lvlText w:val="o"/>
      <w:lvlJc w:val="left"/>
      <w:pPr>
        <w:ind w:left="5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B0F7DA">
      <w:start w:val="1"/>
      <w:numFmt w:val="bullet"/>
      <w:lvlText w:val="▪"/>
      <w:lvlJc w:val="left"/>
      <w:pPr>
        <w:ind w:left="6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7" w15:restartNumberingAfterBreak="0">
    <w:nsid w:val="72ED359F"/>
    <w:multiLevelType w:val="hybridMultilevel"/>
    <w:tmpl w:val="B3E4BF0A"/>
    <w:lvl w:ilvl="0" w:tplc="6AA6C26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92665C">
      <w:start w:val="1"/>
      <w:numFmt w:val="bullet"/>
      <w:lvlRestart w:val="0"/>
      <w:lvlText w:val="-"/>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8A4C9A">
      <w:start w:val="1"/>
      <w:numFmt w:val="bullet"/>
      <w:lvlText w:val="▪"/>
      <w:lvlJc w:val="left"/>
      <w:pPr>
        <w:ind w:left="1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F2AF8A">
      <w:start w:val="1"/>
      <w:numFmt w:val="bullet"/>
      <w:lvlText w:val="•"/>
      <w:lvlJc w:val="left"/>
      <w:pPr>
        <w:ind w:left="2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22601E">
      <w:start w:val="1"/>
      <w:numFmt w:val="bullet"/>
      <w:lvlText w:val="o"/>
      <w:lvlJc w:val="left"/>
      <w:pPr>
        <w:ind w:left="3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D2A764">
      <w:start w:val="1"/>
      <w:numFmt w:val="bullet"/>
      <w:lvlText w:val="▪"/>
      <w:lvlJc w:val="left"/>
      <w:pPr>
        <w:ind w:left="3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F67680">
      <w:start w:val="1"/>
      <w:numFmt w:val="bullet"/>
      <w:lvlText w:val="•"/>
      <w:lvlJc w:val="left"/>
      <w:pPr>
        <w:ind w:left="4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82BD8">
      <w:start w:val="1"/>
      <w:numFmt w:val="bullet"/>
      <w:lvlText w:val="o"/>
      <w:lvlJc w:val="left"/>
      <w:pPr>
        <w:ind w:left="5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34727C">
      <w:start w:val="1"/>
      <w:numFmt w:val="bullet"/>
      <w:lvlText w:val="▪"/>
      <w:lvlJc w:val="left"/>
      <w:pPr>
        <w:ind w:left="5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732063BA"/>
    <w:multiLevelType w:val="hybridMultilevel"/>
    <w:tmpl w:val="42F07CB0"/>
    <w:lvl w:ilvl="0" w:tplc="D9AAC87E">
      <w:start w:val="1"/>
      <w:numFmt w:val="lowerLetter"/>
      <w:lvlText w:val="%1)"/>
      <w:lvlJc w:val="left"/>
      <w:pPr>
        <w:ind w:left="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4EC984">
      <w:start w:val="1"/>
      <w:numFmt w:val="lowerLetter"/>
      <w:lvlText w:val="%2"/>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C0E480">
      <w:start w:val="1"/>
      <w:numFmt w:val="lowerRoman"/>
      <w:lvlText w:val="%3"/>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3A96F2">
      <w:start w:val="1"/>
      <w:numFmt w:val="decimal"/>
      <w:lvlText w:val="%4"/>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36429E">
      <w:start w:val="1"/>
      <w:numFmt w:val="lowerLetter"/>
      <w:lvlText w:val="%5"/>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06362A">
      <w:start w:val="1"/>
      <w:numFmt w:val="lowerRoman"/>
      <w:lvlText w:val="%6"/>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B61608">
      <w:start w:val="1"/>
      <w:numFmt w:val="decimal"/>
      <w:lvlText w:val="%7"/>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086F6E">
      <w:start w:val="1"/>
      <w:numFmt w:val="lowerLetter"/>
      <w:lvlText w:val="%8"/>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6E17E2">
      <w:start w:val="1"/>
      <w:numFmt w:val="lowerRoman"/>
      <w:lvlText w:val="%9"/>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9" w15:restartNumberingAfterBreak="0">
    <w:nsid w:val="73293AC8"/>
    <w:multiLevelType w:val="hybridMultilevel"/>
    <w:tmpl w:val="A8C89ADC"/>
    <w:lvl w:ilvl="0" w:tplc="7F381714">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B8EEB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28801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7CC8F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54843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4A6FC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06673C">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ACDB0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521AC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738335EC"/>
    <w:multiLevelType w:val="multilevel"/>
    <w:tmpl w:val="D91CABEE"/>
    <w:styleLink w:val="WWNum48"/>
    <w:lvl w:ilvl="0">
      <w:start w:val="9"/>
      <w:numFmt w:val="decimal"/>
      <w:lvlText w:val="%1"/>
      <w:lvlJc w:val="left"/>
      <w:pPr>
        <w:ind w:left="566" w:hanging="330"/>
      </w:pPr>
    </w:lvl>
    <w:lvl w:ilvl="1">
      <w:start w:val="1"/>
      <w:numFmt w:val="none"/>
      <w:lvlText w:val="%2"/>
      <w:lvlJc w:val="left"/>
      <w:pPr>
        <w:ind w:left="1080" w:hanging="360"/>
      </w:pPr>
    </w:lvl>
    <w:lvl w:ilvl="2">
      <w:start w:val="1"/>
      <w:numFmt w:val="decimal"/>
      <w:lvlText w:val="%1.%2.%3."/>
      <w:lvlJc w:val="left"/>
      <w:pPr>
        <w:ind w:left="942" w:hanging="264"/>
      </w:pPr>
      <w:rPr>
        <w:rFonts w:eastAsia="Times New Roman" w:cs="Times New Roman"/>
        <w:spacing w:val="-17"/>
        <w:w w:val="100"/>
        <w:sz w:val="22"/>
        <w:szCs w:val="22"/>
      </w:rPr>
    </w:lvl>
    <w:lvl w:ilvl="3">
      <w:numFmt w:val="bullet"/>
      <w:lvlText w:val="•"/>
      <w:lvlJc w:val="left"/>
      <w:pPr>
        <w:ind w:left="2966" w:hanging="264"/>
      </w:pPr>
    </w:lvl>
    <w:lvl w:ilvl="4">
      <w:numFmt w:val="bullet"/>
      <w:lvlText w:val="•"/>
      <w:lvlJc w:val="left"/>
      <w:pPr>
        <w:ind w:left="3980" w:hanging="264"/>
      </w:pPr>
    </w:lvl>
    <w:lvl w:ilvl="5">
      <w:numFmt w:val="bullet"/>
      <w:lvlText w:val="•"/>
      <w:lvlJc w:val="left"/>
      <w:pPr>
        <w:ind w:left="4993" w:hanging="264"/>
      </w:pPr>
    </w:lvl>
    <w:lvl w:ilvl="6">
      <w:numFmt w:val="bullet"/>
      <w:lvlText w:val="•"/>
      <w:lvlJc w:val="left"/>
      <w:pPr>
        <w:ind w:left="6006" w:hanging="264"/>
      </w:pPr>
    </w:lvl>
    <w:lvl w:ilvl="7">
      <w:numFmt w:val="bullet"/>
      <w:lvlText w:val="•"/>
      <w:lvlJc w:val="left"/>
      <w:pPr>
        <w:ind w:left="7020" w:hanging="264"/>
      </w:pPr>
    </w:lvl>
    <w:lvl w:ilvl="8">
      <w:numFmt w:val="bullet"/>
      <w:lvlText w:val="•"/>
      <w:lvlJc w:val="left"/>
      <w:pPr>
        <w:ind w:left="8033" w:hanging="264"/>
      </w:pPr>
    </w:lvl>
  </w:abstractNum>
  <w:abstractNum w:abstractNumId="311" w15:restartNumberingAfterBreak="0">
    <w:nsid w:val="744E2114"/>
    <w:multiLevelType w:val="hybridMultilevel"/>
    <w:tmpl w:val="67245918"/>
    <w:lvl w:ilvl="0" w:tplc="53A69770">
      <w:start w:val="1"/>
      <w:numFmt w:val="bullet"/>
      <w:lvlText w:val="•"/>
      <w:lvlJc w:val="left"/>
      <w:pPr>
        <w:ind w:left="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B8D9E6">
      <w:start w:val="1"/>
      <w:numFmt w:val="bullet"/>
      <w:lvlText w:val="o"/>
      <w:lvlJc w:val="left"/>
      <w:pPr>
        <w:ind w:left="1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128C1C4">
      <w:start w:val="1"/>
      <w:numFmt w:val="bullet"/>
      <w:lvlText w:val="▪"/>
      <w:lvlJc w:val="left"/>
      <w:pPr>
        <w:ind w:left="18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A0D552">
      <w:start w:val="1"/>
      <w:numFmt w:val="bullet"/>
      <w:lvlText w:val="•"/>
      <w:lvlJc w:val="left"/>
      <w:pPr>
        <w:ind w:left="25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F8926E">
      <w:start w:val="1"/>
      <w:numFmt w:val="bullet"/>
      <w:lvlText w:val="o"/>
      <w:lvlJc w:val="left"/>
      <w:pPr>
        <w:ind w:left="33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60A5E">
      <w:start w:val="1"/>
      <w:numFmt w:val="bullet"/>
      <w:lvlText w:val="▪"/>
      <w:lvlJc w:val="left"/>
      <w:pPr>
        <w:ind w:left="4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BC9AF6">
      <w:start w:val="1"/>
      <w:numFmt w:val="bullet"/>
      <w:lvlText w:val="•"/>
      <w:lvlJc w:val="left"/>
      <w:pPr>
        <w:ind w:left="4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3ABD5C">
      <w:start w:val="1"/>
      <w:numFmt w:val="bullet"/>
      <w:lvlText w:val="o"/>
      <w:lvlJc w:val="left"/>
      <w:pPr>
        <w:ind w:left="54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D0EC5A">
      <w:start w:val="1"/>
      <w:numFmt w:val="bullet"/>
      <w:lvlText w:val="▪"/>
      <w:lvlJc w:val="left"/>
      <w:pPr>
        <w:ind w:left="61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2" w15:restartNumberingAfterBreak="0">
    <w:nsid w:val="74B52136"/>
    <w:multiLevelType w:val="hybridMultilevel"/>
    <w:tmpl w:val="843EC066"/>
    <w:lvl w:ilvl="0" w:tplc="A35EFA88">
      <w:start w:val="2"/>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1E9FC2">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CB42C2A">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D2B03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C05DBC">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4628B8">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98EB4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30ED94">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C46C94">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3" w15:restartNumberingAfterBreak="0">
    <w:nsid w:val="74B81612"/>
    <w:multiLevelType w:val="hybridMultilevel"/>
    <w:tmpl w:val="C01A59D6"/>
    <w:lvl w:ilvl="0" w:tplc="FD60FCDE">
      <w:start w:val="1"/>
      <w:numFmt w:val="lowerLetter"/>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0053B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6495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8CA8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4DE9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44E7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346F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CC62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C0366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758C4135"/>
    <w:multiLevelType w:val="hybridMultilevel"/>
    <w:tmpl w:val="96A00500"/>
    <w:lvl w:ilvl="0" w:tplc="124658E2">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428F0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90265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96198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1A4CC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E23D4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4DE764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227D1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86ED37C">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759411E2"/>
    <w:multiLevelType w:val="multilevel"/>
    <w:tmpl w:val="9EEAEFA2"/>
    <w:lvl w:ilvl="0">
      <w:start w:val="1"/>
      <w:numFmt w:val="decimal"/>
      <w:lvlText w:val="%1."/>
      <w:lvlJc w:val="left"/>
      <w:pPr>
        <w:ind w:left="1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6" w15:restartNumberingAfterBreak="0">
    <w:nsid w:val="76376936"/>
    <w:multiLevelType w:val="hybridMultilevel"/>
    <w:tmpl w:val="239A4CC6"/>
    <w:lvl w:ilvl="0" w:tplc="AFAA934E">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A8A64">
      <w:start w:val="1"/>
      <w:numFmt w:val="bullet"/>
      <w:lvlText w:val="o"/>
      <w:lvlJc w:val="left"/>
      <w:pPr>
        <w:ind w:left="1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B61DBE">
      <w:start w:val="1"/>
      <w:numFmt w:val="bullet"/>
      <w:lvlText w:val="▪"/>
      <w:lvlJc w:val="left"/>
      <w:pPr>
        <w:ind w:left="2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C49256">
      <w:start w:val="1"/>
      <w:numFmt w:val="bullet"/>
      <w:lvlText w:val="•"/>
      <w:lvlJc w:val="left"/>
      <w:pPr>
        <w:ind w:left="2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749CCC">
      <w:start w:val="1"/>
      <w:numFmt w:val="bullet"/>
      <w:lvlText w:val="o"/>
      <w:lvlJc w:val="left"/>
      <w:pPr>
        <w:ind w:left="3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904438">
      <w:start w:val="1"/>
      <w:numFmt w:val="bullet"/>
      <w:lvlText w:val="▪"/>
      <w:lvlJc w:val="left"/>
      <w:pPr>
        <w:ind w:left="4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CC89BE">
      <w:start w:val="1"/>
      <w:numFmt w:val="bullet"/>
      <w:lvlText w:val="•"/>
      <w:lvlJc w:val="left"/>
      <w:pPr>
        <w:ind w:left="5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56BD64">
      <w:start w:val="1"/>
      <w:numFmt w:val="bullet"/>
      <w:lvlText w:val="o"/>
      <w:lvlJc w:val="left"/>
      <w:pPr>
        <w:ind w:left="5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3E015C">
      <w:start w:val="1"/>
      <w:numFmt w:val="bullet"/>
      <w:lvlText w:val="▪"/>
      <w:lvlJc w:val="left"/>
      <w:pPr>
        <w:ind w:left="6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76A32166"/>
    <w:multiLevelType w:val="hybridMultilevel"/>
    <w:tmpl w:val="00CA8242"/>
    <w:lvl w:ilvl="0" w:tplc="8CB0C0C6">
      <w:start w:val="1"/>
      <w:numFmt w:val="lowerLetter"/>
      <w:lvlText w:val="%1)"/>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B0721A">
      <w:start w:val="1"/>
      <w:numFmt w:val="lowerLetter"/>
      <w:lvlText w:val="%2"/>
      <w:lvlJc w:val="left"/>
      <w:pPr>
        <w:ind w:left="1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7495CC">
      <w:start w:val="1"/>
      <w:numFmt w:val="lowerRoman"/>
      <w:lvlText w:val="%3"/>
      <w:lvlJc w:val="left"/>
      <w:pPr>
        <w:ind w:left="2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FCCDDC">
      <w:start w:val="1"/>
      <w:numFmt w:val="decimal"/>
      <w:lvlText w:val="%4"/>
      <w:lvlJc w:val="left"/>
      <w:pPr>
        <w:ind w:left="29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4C4F8E">
      <w:start w:val="1"/>
      <w:numFmt w:val="lowerLetter"/>
      <w:lvlText w:val="%5"/>
      <w:lvlJc w:val="left"/>
      <w:pPr>
        <w:ind w:left="3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6CA382">
      <w:start w:val="1"/>
      <w:numFmt w:val="lowerRoman"/>
      <w:lvlText w:val="%6"/>
      <w:lvlJc w:val="left"/>
      <w:pPr>
        <w:ind w:left="4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C41364">
      <w:start w:val="1"/>
      <w:numFmt w:val="decimal"/>
      <w:lvlText w:val="%7"/>
      <w:lvlJc w:val="left"/>
      <w:pPr>
        <w:ind w:left="50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F08CAA">
      <w:start w:val="1"/>
      <w:numFmt w:val="lowerLetter"/>
      <w:lvlText w:val="%8"/>
      <w:lvlJc w:val="left"/>
      <w:pPr>
        <w:ind w:left="57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44ACF0">
      <w:start w:val="1"/>
      <w:numFmt w:val="lowerRoman"/>
      <w:lvlText w:val="%9"/>
      <w:lvlJc w:val="left"/>
      <w:pPr>
        <w:ind w:left="6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8" w15:restartNumberingAfterBreak="0">
    <w:nsid w:val="76B00102"/>
    <w:multiLevelType w:val="multilevel"/>
    <w:tmpl w:val="BB8A198E"/>
    <w:styleLink w:val="WWNum63"/>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319" w15:restartNumberingAfterBreak="0">
    <w:nsid w:val="76E2030C"/>
    <w:multiLevelType w:val="hybridMultilevel"/>
    <w:tmpl w:val="32E2658C"/>
    <w:lvl w:ilvl="0" w:tplc="226AAD52">
      <w:start w:val="1"/>
      <w:numFmt w:val="decimal"/>
      <w:lvlText w:val="%1."/>
      <w:lvlJc w:val="left"/>
      <w:pPr>
        <w:ind w:left="9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5620106">
      <w:start w:val="1"/>
      <w:numFmt w:val="lowerLetter"/>
      <w:lvlText w:val="%2"/>
      <w:lvlJc w:val="left"/>
      <w:pPr>
        <w:ind w:left="17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AF2B024">
      <w:start w:val="1"/>
      <w:numFmt w:val="lowerRoman"/>
      <w:lvlText w:val="%3"/>
      <w:lvlJc w:val="left"/>
      <w:pPr>
        <w:ind w:left="25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2AA8712">
      <w:start w:val="1"/>
      <w:numFmt w:val="decimal"/>
      <w:lvlText w:val="%4"/>
      <w:lvlJc w:val="left"/>
      <w:pPr>
        <w:ind w:left="32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02434B0">
      <w:start w:val="1"/>
      <w:numFmt w:val="lowerLetter"/>
      <w:lvlText w:val="%5"/>
      <w:lvlJc w:val="left"/>
      <w:pPr>
        <w:ind w:left="39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F523F06">
      <w:start w:val="1"/>
      <w:numFmt w:val="lowerRoman"/>
      <w:lvlText w:val="%6"/>
      <w:lvlJc w:val="left"/>
      <w:pPr>
        <w:ind w:left="46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F06A154">
      <w:start w:val="1"/>
      <w:numFmt w:val="decimal"/>
      <w:lvlText w:val="%7"/>
      <w:lvlJc w:val="left"/>
      <w:pPr>
        <w:ind w:left="53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274DF8E">
      <w:start w:val="1"/>
      <w:numFmt w:val="lowerLetter"/>
      <w:lvlText w:val="%8"/>
      <w:lvlJc w:val="left"/>
      <w:pPr>
        <w:ind w:left="61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E918D4AE">
      <w:start w:val="1"/>
      <w:numFmt w:val="lowerRoman"/>
      <w:lvlText w:val="%9"/>
      <w:lvlJc w:val="left"/>
      <w:pPr>
        <w:ind w:left="68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77030A5F"/>
    <w:multiLevelType w:val="hybridMultilevel"/>
    <w:tmpl w:val="0B90063E"/>
    <w:lvl w:ilvl="0" w:tplc="C8061622">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4A03D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6281A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A89DB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66711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6F6526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648C8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1829B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3211F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77F37B27"/>
    <w:multiLevelType w:val="hybridMultilevel"/>
    <w:tmpl w:val="992E1E8A"/>
    <w:lvl w:ilvl="0" w:tplc="DD7EB8F0">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B0388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44425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54018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985C4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AAC91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2A0D7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FCAA1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E8DAC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787A2F50"/>
    <w:multiLevelType w:val="multilevel"/>
    <w:tmpl w:val="8CC4A718"/>
    <w:styleLink w:val="WWNum20"/>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323" w15:restartNumberingAfterBreak="0">
    <w:nsid w:val="789B295E"/>
    <w:multiLevelType w:val="hybridMultilevel"/>
    <w:tmpl w:val="4C385F40"/>
    <w:lvl w:ilvl="0" w:tplc="ADA290B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42DF44">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8AB876">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880576">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0A9266">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A68D80">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AC0A1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828374">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B880CC">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79AA483D"/>
    <w:multiLevelType w:val="multilevel"/>
    <w:tmpl w:val="29BA1D5A"/>
    <w:styleLink w:val="WWNum26"/>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325" w15:restartNumberingAfterBreak="0">
    <w:nsid w:val="7ABC55C2"/>
    <w:multiLevelType w:val="multilevel"/>
    <w:tmpl w:val="7236FF0C"/>
    <w:lvl w:ilvl="0">
      <w:start w:val="9"/>
      <w:numFmt w:val="decimal"/>
      <w:lvlText w:val="%1."/>
      <w:lvlJc w:val="left"/>
      <w:pPr>
        <w:ind w:left="360" w:hanging="360"/>
      </w:pPr>
    </w:lvl>
    <w:lvl w:ilvl="1">
      <w:start w:val="5"/>
      <w:numFmt w:val="decimal"/>
      <w:lvlText w:val="%1.%2."/>
      <w:lvlJc w:val="left"/>
      <w:pPr>
        <w:ind w:left="1316" w:hanging="360"/>
      </w:pPr>
    </w:lvl>
    <w:lvl w:ilvl="2">
      <w:start w:val="1"/>
      <w:numFmt w:val="decimal"/>
      <w:lvlText w:val="%1.%2.%3."/>
      <w:lvlJc w:val="left"/>
      <w:pPr>
        <w:ind w:left="2632" w:hanging="720"/>
      </w:pPr>
    </w:lvl>
    <w:lvl w:ilvl="3">
      <w:start w:val="1"/>
      <w:numFmt w:val="decimal"/>
      <w:lvlText w:val="%1.%2.%3.%4."/>
      <w:lvlJc w:val="left"/>
      <w:pPr>
        <w:ind w:left="3588" w:hanging="720"/>
      </w:pPr>
    </w:lvl>
    <w:lvl w:ilvl="4">
      <w:start w:val="1"/>
      <w:numFmt w:val="decimal"/>
      <w:lvlText w:val="%1.%2.%3.%4.%5."/>
      <w:lvlJc w:val="left"/>
      <w:pPr>
        <w:ind w:left="4904" w:hanging="1080"/>
      </w:pPr>
    </w:lvl>
    <w:lvl w:ilvl="5">
      <w:start w:val="1"/>
      <w:numFmt w:val="decimal"/>
      <w:lvlText w:val="%1.%2.%3.%4.%5.%6."/>
      <w:lvlJc w:val="left"/>
      <w:pPr>
        <w:ind w:left="5860" w:hanging="1080"/>
      </w:pPr>
    </w:lvl>
    <w:lvl w:ilvl="6">
      <w:start w:val="1"/>
      <w:numFmt w:val="decimal"/>
      <w:lvlText w:val="%1.%2.%3.%4.%5.%6.%7."/>
      <w:lvlJc w:val="left"/>
      <w:pPr>
        <w:ind w:left="7176" w:hanging="1440"/>
      </w:pPr>
    </w:lvl>
    <w:lvl w:ilvl="7">
      <w:start w:val="1"/>
      <w:numFmt w:val="decimal"/>
      <w:lvlText w:val="%1.%2.%3.%4.%5.%6.%7.%8."/>
      <w:lvlJc w:val="left"/>
      <w:pPr>
        <w:ind w:left="8132" w:hanging="1440"/>
      </w:pPr>
    </w:lvl>
    <w:lvl w:ilvl="8">
      <w:start w:val="1"/>
      <w:numFmt w:val="decimal"/>
      <w:lvlText w:val="%1.%2.%3.%4.%5.%6.%7.%8.%9."/>
      <w:lvlJc w:val="left"/>
      <w:pPr>
        <w:ind w:left="9448" w:hanging="1800"/>
      </w:pPr>
    </w:lvl>
  </w:abstractNum>
  <w:abstractNum w:abstractNumId="326" w15:restartNumberingAfterBreak="0">
    <w:nsid w:val="7AF54C6D"/>
    <w:multiLevelType w:val="multilevel"/>
    <w:tmpl w:val="588EA7D6"/>
    <w:styleLink w:val="WWNum31"/>
    <w:lvl w:ilvl="0">
      <w:numFmt w:val="bullet"/>
      <w:lvlText w:val="•"/>
      <w:lvlJc w:val="left"/>
      <w:pPr>
        <w:ind w:left="776" w:hanging="360"/>
      </w:pPr>
      <w:rPr>
        <w:rFonts w:ascii="Calibri" w:eastAsia="Calibri" w:hAnsi="Calibri" w:cs="Calibri"/>
        <w:w w:val="71"/>
        <w:sz w:val="20"/>
        <w:szCs w:val="20"/>
      </w:rPr>
    </w:lvl>
    <w:lvl w:ilvl="1">
      <w:numFmt w:val="bullet"/>
      <w:lvlText w:val="•"/>
      <w:lvlJc w:val="left"/>
      <w:pPr>
        <w:ind w:left="961" w:hanging="360"/>
      </w:pPr>
    </w:lvl>
    <w:lvl w:ilvl="2">
      <w:numFmt w:val="bullet"/>
      <w:lvlText w:val="•"/>
      <w:lvlJc w:val="left"/>
      <w:pPr>
        <w:ind w:left="1143" w:hanging="360"/>
      </w:pPr>
    </w:lvl>
    <w:lvl w:ilvl="3">
      <w:numFmt w:val="bullet"/>
      <w:lvlText w:val="•"/>
      <w:lvlJc w:val="left"/>
      <w:pPr>
        <w:ind w:left="1325" w:hanging="360"/>
      </w:pPr>
    </w:lvl>
    <w:lvl w:ilvl="4">
      <w:numFmt w:val="bullet"/>
      <w:lvlText w:val="•"/>
      <w:lvlJc w:val="left"/>
      <w:pPr>
        <w:ind w:left="1506" w:hanging="360"/>
      </w:pPr>
    </w:lvl>
    <w:lvl w:ilvl="5">
      <w:numFmt w:val="bullet"/>
      <w:lvlText w:val="•"/>
      <w:lvlJc w:val="left"/>
      <w:pPr>
        <w:ind w:left="1688" w:hanging="360"/>
      </w:pPr>
    </w:lvl>
    <w:lvl w:ilvl="6">
      <w:numFmt w:val="bullet"/>
      <w:lvlText w:val="•"/>
      <w:lvlJc w:val="left"/>
      <w:pPr>
        <w:ind w:left="1870" w:hanging="360"/>
      </w:pPr>
    </w:lvl>
    <w:lvl w:ilvl="7">
      <w:numFmt w:val="bullet"/>
      <w:lvlText w:val="•"/>
      <w:lvlJc w:val="left"/>
      <w:pPr>
        <w:ind w:left="2051" w:hanging="360"/>
      </w:pPr>
    </w:lvl>
    <w:lvl w:ilvl="8">
      <w:numFmt w:val="bullet"/>
      <w:lvlText w:val="•"/>
      <w:lvlJc w:val="left"/>
      <w:pPr>
        <w:ind w:left="2233" w:hanging="360"/>
      </w:pPr>
    </w:lvl>
  </w:abstractNum>
  <w:abstractNum w:abstractNumId="327" w15:restartNumberingAfterBreak="0">
    <w:nsid w:val="7B983697"/>
    <w:multiLevelType w:val="hybridMultilevel"/>
    <w:tmpl w:val="FF1A0C0C"/>
    <w:lvl w:ilvl="0" w:tplc="6E0066C4">
      <w:start w:val="1"/>
      <w:numFmt w:val="lowerLetter"/>
      <w:lvlText w:val="%1)"/>
      <w:lvlJc w:val="left"/>
      <w:pPr>
        <w:ind w:left="33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FCAC1DC">
      <w:start w:val="1"/>
      <w:numFmt w:val="lowerLetter"/>
      <w:lvlText w:val="%2"/>
      <w:lvlJc w:val="left"/>
      <w:pPr>
        <w:ind w:left="14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CCC677A8">
      <w:start w:val="1"/>
      <w:numFmt w:val="lowerRoman"/>
      <w:lvlText w:val="%3"/>
      <w:lvlJc w:val="left"/>
      <w:pPr>
        <w:ind w:left="21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C8109096">
      <w:start w:val="1"/>
      <w:numFmt w:val="decimal"/>
      <w:lvlText w:val="%4"/>
      <w:lvlJc w:val="left"/>
      <w:pPr>
        <w:ind w:left="28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5E46235C">
      <w:start w:val="1"/>
      <w:numFmt w:val="lowerLetter"/>
      <w:lvlText w:val="%5"/>
      <w:lvlJc w:val="left"/>
      <w:pPr>
        <w:ind w:left="358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67AC22A">
      <w:start w:val="1"/>
      <w:numFmt w:val="lowerRoman"/>
      <w:lvlText w:val="%6"/>
      <w:lvlJc w:val="left"/>
      <w:pPr>
        <w:ind w:left="430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150AAC0">
      <w:start w:val="1"/>
      <w:numFmt w:val="decimal"/>
      <w:lvlText w:val="%7"/>
      <w:lvlJc w:val="left"/>
      <w:pPr>
        <w:ind w:left="502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1C08E0F6">
      <w:start w:val="1"/>
      <w:numFmt w:val="lowerLetter"/>
      <w:lvlText w:val="%8"/>
      <w:lvlJc w:val="left"/>
      <w:pPr>
        <w:ind w:left="574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8F298DA">
      <w:start w:val="1"/>
      <w:numFmt w:val="lowerRoman"/>
      <w:lvlText w:val="%9"/>
      <w:lvlJc w:val="left"/>
      <w:pPr>
        <w:ind w:left="6464"/>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28" w15:restartNumberingAfterBreak="0">
    <w:nsid w:val="7CF63ECA"/>
    <w:multiLevelType w:val="hybridMultilevel"/>
    <w:tmpl w:val="3E48DDA4"/>
    <w:lvl w:ilvl="0" w:tplc="55A88ED0">
      <w:start w:val="1"/>
      <w:numFmt w:val="decimal"/>
      <w:lvlText w:val="%1."/>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AAB412">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4B604">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67958">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2A4CE4">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82334A">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217D8">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863BFA">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AC29CC">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7D5273D3"/>
    <w:multiLevelType w:val="hybridMultilevel"/>
    <w:tmpl w:val="67102D1C"/>
    <w:lvl w:ilvl="0" w:tplc="DC566DE6">
      <w:start w:val="1"/>
      <w:numFmt w:val="bullet"/>
      <w:lvlText w:val="-"/>
      <w:lvlJc w:val="left"/>
      <w:pPr>
        <w:ind w:left="10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31C396A">
      <w:start w:val="1"/>
      <w:numFmt w:val="bullet"/>
      <w:lvlText w:val="o"/>
      <w:lvlJc w:val="left"/>
      <w:pPr>
        <w:ind w:left="17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80A3B24">
      <w:start w:val="1"/>
      <w:numFmt w:val="bullet"/>
      <w:lvlText w:val="▪"/>
      <w:lvlJc w:val="left"/>
      <w:pPr>
        <w:ind w:left="24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88413C2">
      <w:start w:val="1"/>
      <w:numFmt w:val="bullet"/>
      <w:lvlText w:val="•"/>
      <w:lvlJc w:val="left"/>
      <w:pPr>
        <w:ind w:left="31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3D2BFAE">
      <w:start w:val="1"/>
      <w:numFmt w:val="bullet"/>
      <w:lvlText w:val="o"/>
      <w:lvlJc w:val="left"/>
      <w:pPr>
        <w:ind w:left="38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28CA12B0">
      <w:start w:val="1"/>
      <w:numFmt w:val="bullet"/>
      <w:lvlText w:val="▪"/>
      <w:lvlJc w:val="left"/>
      <w:pPr>
        <w:ind w:left="46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BCA93C8">
      <w:start w:val="1"/>
      <w:numFmt w:val="bullet"/>
      <w:lvlText w:val="•"/>
      <w:lvlJc w:val="left"/>
      <w:pPr>
        <w:ind w:left="53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4EAA0D4">
      <w:start w:val="1"/>
      <w:numFmt w:val="bullet"/>
      <w:lvlText w:val="o"/>
      <w:lvlJc w:val="left"/>
      <w:pPr>
        <w:ind w:left="60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A1E5230">
      <w:start w:val="1"/>
      <w:numFmt w:val="bullet"/>
      <w:lvlText w:val="▪"/>
      <w:lvlJc w:val="left"/>
      <w:pPr>
        <w:ind w:left="67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30" w15:restartNumberingAfterBreak="0">
    <w:nsid w:val="7EAB37E0"/>
    <w:multiLevelType w:val="multilevel"/>
    <w:tmpl w:val="B5809608"/>
    <w:styleLink w:val="WWNum61"/>
    <w:lvl w:ilvl="0">
      <w:numFmt w:val="bullet"/>
      <w:lvlText w:val="▪"/>
      <w:lvlJc w:val="left"/>
      <w:pPr>
        <w:ind w:left="1676" w:hanging="360"/>
      </w:pPr>
      <w:rPr>
        <w:rFonts w:ascii="Calibri" w:eastAsia="Calibri" w:hAnsi="Calibri" w:cs="Calibri"/>
        <w:w w:val="211"/>
        <w:sz w:val="20"/>
        <w:szCs w:val="20"/>
      </w:rPr>
    </w:lvl>
    <w:lvl w:ilvl="1">
      <w:numFmt w:val="bullet"/>
      <w:lvlText w:val="•"/>
      <w:lvlJc w:val="left"/>
      <w:pPr>
        <w:ind w:left="2518" w:hanging="360"/>
      </w:pPr>
    </w:lvl>
    <w:lvl w:ilvl="2">
      <w:numFmt w:val="bullet"/>
      <w:lvlText w:val="•"/>
      <w:lvlJc w:val="left"/>
      <w:pPr>
        <w:ind w:left="3356" w:hanging="360"/>
      </w:pPr>
    </w:lvl>
    <w:lvl w:ilvl="3">
      <w:numFmt w:val="bullet"/>
      <w:lvlText w:val="•"/>
      <w:lvlJc w:val="left"/>
      <w:pPr>
        <w:ind w:left="4194" w:hanging="360"/>
      </w:pPr>
    </w:lvl>
    <w:lvl w:ilvl="4">
      <w:numFmt w:val="bullet"/>
      <w:lvlText w:val="•"/>
      <w:lvlJc w:val="left"/>
      <w:pPr>
        <w:ind w:left="5032" w:hanging="360"/>
      </w:pPr>
    </w:lvl>
    <w:lvl w:ilvl="5">
      <w:numFmt w:val="bullet"/>
      <w:lvlText w:val="•"/>
      <w:lvlJc w:val="left"/>
      <w:pPr>
        <w:ind w:left="5870" w:hanging="360"/>
      </w:pPr>
    </w:lvl>
    <w:lvl w:ilvl="6">
      <w:numFmt w:val="bullet"/>
      <w:lvlText w:val="•"/>
      <w:lvlJc w:val="left"/>
      <w:pPr>
        <w:ind w:left="6708" w:hanging="360"/>
      </w:pPr>
    </w:lvl>
    <w:lvl w:ilvl="7">
      <w:numFmt w:val="bullet"/>
      <w:lvlText w:val="•"/>
      <w:lvlJc w:val="left"/>
      <w:pPr>
        <w:ind w:left="7546" w:hanging="360"/>
      </w:pPr>
    </w:lvl>
    <w:lvl w:ilvl="8">
      <w:numFmt w:val="bullet"/>
      <w:lvlText w:val="•"/>
      <w:lvlJc w:val="left"/>
      <w:pPr>
        <w:ind w:left="8384" w:hanging="360"/>
      </w:pPr>
    </w:lvl>
  </w:abstractNum>
  <w:abstractNum w:abstractNumId="331" w15:restartNumberingAfterBreak="0">
    <w:nsid w:val="7F245015"/>
    <w:multiLevelType w:val="hybridMultilevel"/>
    <w:tmpl w:val="5E4636F6"/>
    <w:lvl w:ilvl="0" w:tplc="000E8C78">
      <w:start w:val="1"/>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32" w15:restartNumberingAfterBreak="0">
    <w:nsid w:val="7F6D4E41"/>
    <w:multiLevelType w:val="hybridMultilevel"/>
    <w:tmpl w:val="907EB308"/>
    <w:lvl w:ilvl="0" w:tplc="B36CC446">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0A6068">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46AFA4">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FC068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4606E8">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AC99E8">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907DD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B22F34">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183C62">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3" w15:restartNumberingAfterBreak="0">
    <w:nsid w:val="7FE07924"/>
    <w:multiLevelType w:val="hybridMultilevel"/>
    <w:tmpl w:val="F462ED20"/>
    <w:lvl w:ilvl="0" w:tplc="F5EAA9C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7"/>
  </w:num>
  <w:num w:numId="2">
    <w:abstractNumId w:val="13"/>
  </w:num>
  <w:num w:numId="3">
    <w:abstractNumId w:val="126"/>
  </w:num>
  <w:num w:numId="4">
    <w:abstractNumId w:val="196"/>
  </w:num>
  <w:num w:numId="5">
    <w:abstractNumId w:val="96"/>
  </w:num>
  <w:num w:numId="6">
    <w:abstractNumId w:val="273"/>
  </w:num>
  <w:num w:numId="7">
    <w:abstractNumId w:val="227"/>
  </w:num>
  <w:num w:numId="8">
    <w:abstractNumId w:val="114"/>
  </w:num>
  <w:num w:numId="9">
    <w:abstractNumId w:val="171"/>
  </w:num>
  <w:num w:numId="10">
    <w:abstractNumId w:val="205"/>
  </w:num>
  <w:num w:numId="11">
    <w:abstractNumId w:val="164"/>
  </w:num>
  <w:num w:numId="12">
    <w:abstractNumId w:val="120"/>
  </w:num>
  <w:num w:numId="13">
    <w:abstractNumId w:val="41"/>
  </w:num>
  <w:num w:numId="14">
    <w:abstractNumId w:val="44"/>
  </w:num>
  <w:num w:numId="15">
    <w:abstractNumId w:val="90"/>
  </w:num>
  <w:num w:numId="16">
    <w:abstractNumId w:val="53"/>
  </w:num>
  <w:num w:numId="17">
    <w:abstractNumId w:val="62"/>
  </w:num>
  <w:num w:numId="18">
    <w:abstractNumId w:val="277"/>
  </w:num>
  <w:num w:numId="19">
    <w:abstractNumId w:val="268"/>
  </w:num>
  <w:num w:numId="20">
    <w:abstractNumId w:val="322"/>
  </w:num>
  <w:num w:numId="21">
    <w:abstractNumId w:val="288"/>
  </w:num>
  <w:num w:numId="22">
    <w:abstractNumId w:val="39"/>
  </w:num>
  <w:num w:numId="23">
    <w:abstractNumId w:val="250"/>
  </w:num>
  <w:num w:numId="24">
    <w:abstractNumId w:val="58"/>
  </w:num>
  <w:num w:numId="25">
    <w:abstractNumId w:val="230"/>
  </w:num>
  <w:num w:numId="26">
    <w:abstractNumId w:val="324"/>
  </w:num>
  <w:num w:numId="27">
    <w:abstractNumId w:val="116"/>
  </w:num>
  <w:num w:numId="28">
    <w:abstractNumId w:val="283"/>
  </w:num>
  <w:num w:numId="29">
    <w:abstractNumId w:val="135"/>
  </w:num>
  <w:num w:numId="30">
    <w:abstractNumId w:val="67"/>
  </w:num>
  <w:num w:numId="31">
    <w:abstractNumId w:val="326"/>
  </w:num>
  <w:num w:numId="32">
    <w:abstractNumId w:val="153"/>
  </w:num>
  <w:num w:numId="33">
    <w:abstractNumId w:val="55"/>
  </w:num>
  <w:num w:numId="34">
    <w:abstractNumId w:val="4"/>
  </w:num>
  <w:num w:numId="35">
    <w:abstractNumId w:val="131"/>
  </w:num>
  <w:num w:numId="36">
    <w:abstractNumId w:val="260"/>
  </w:num>
  <w:num w:numId="37">
    <w:abstractNumId w:val="299"/>
  </w:num>
  <w:num w:numId="38">
    <w:abstractNumId w:val="297"/>
  </w:num>
  <w:num w:numId="39">
    <w:abstractNumId w:val="117"/>
  </w:num>
  <w:num w:numId="40">
    <w:abstractNumId w:val="187"/>
  </w:num>
  <w:num w:numId="41">
    <w:abstractNumId w:val="208"/>
  </w:num>
  <w:num w:numId="42">
    <w:abstractNumId w:val="181"/>
  </w:num>
  <w:num w:numId="43">
    <w:abstractNumId w:val="101"/>
  </w:num>
  <w:num w:numId="44">
    <w:abstractNumId w:val="160"/>
  </w:num>
  <w:num w:numId="45">
    <w:abstractNumId w:val="99"/>
  </w:num>
  <w:num w:numId="46">
    <w:abstractNumId w:val="125"/>
  </w:num>
  <w:num w:numId="47">
    <w:abstractNumId w:val="270"/>
  </w:num>
  <w:num w:numId="48">
    <w:abstractNumId w:val="310"/>
  </w:num>
  <w:num w:numId="49">
    <w:abstractNumId w:val="142"/>
  </w:num>
  <w:num w:numId="50">
    <w:abstractNumId w:val="123"/>
  </w:num>
  <w:num w:numId="51">
    <w:abstractNumId w:val="105"/>
  </w:num>
  <w:num w:numId="52">
    <w:abstractNumId w:val="68"/>
  </w:num>
  <w:num w:numId="53">
    <w:abstractNumId w:val="18"/>
  </w:num>
  <w:num w:numId="54">
    <w:abstractNumId w:val="49"/>
  </w:num>
  <w:num w:numId="55">
    <w:abstractNumId w:val="298"/>
  </w:num>
  <w:num w:numId="56">
    <w:abstractNumId w:val="94"/>
  </w:num>
  <w:num w:numId="57">
    <w:abstractNumId w:val="201"/>
  </w:num>
  <w:num w:numId="58">
    <w:abstractNumId w:val="11"/>
  </w:num>
  <w:num w:numId="59">
    <w:abstractNumId w:val="19"/>
  </w:num>
  <w:num w:numId="60">
    <w:abstractNumId w:val="191"/>
  </w:num>
  <w:num w:numId="61">
    <w:abstractNumId w:val="330"/>
  </w:num>
  <w:num w:numId="62">
    <w:abstractNumId w:val="31"/>
  </w:num>
  <w:num w:numId="63">
    <w:abstractNumId w:val="318"/>
  </w:num>
  <w:num w:numId="64">
    <w:abstractNumId w:val="282"/>
  </w:num>
  <w:num w:numId="65">
    <w:abstractNumId w:val="140"/>
  </w:num>
  <w:num w:numId="66">
    <w:abstractNumId w:val="172"/>
  </w:num>
  <w:num w:numId="67">
    <w:abstractNumId w:val="190"/>
  </w:num>
  <w:num w:numId="68">
    <w:abstractNumId w:val="59"/>
  </w:num>
  <w:num w:numId="69">
    <w:abstractNumId w:val="214"/>
  </w:num>
  <w:num w:numId="70">
    <w:abstractNumId w:val="100"/>
  </w:num>
  <w:num w:numId="71">
    <w:abstractNumId w:val="75"/>
  </w:num>
  <w:num w:numId="72">
    <w:abstractNumId w:val="34"/>
  </w:num>
  <w:num w:numId="73">
    <w:abstractNumId w:val="141"/>
  </w:num>
  <w:num w:numId="74">
    <w:abstractNumId w:val="225"/>
  </w:num>
  <w:num w:numId="75">
    <w:abstractNumId w:val="110"/>
  </w:num>
  <w:num w:numId="76">
    <w:abstractNumId w:val="280"/>
  </w:num>
  <w:num w:numId="77">
    <w:abstractNumId w:val="73"/>
  </w:num>
  <w:num w:numId="78">
    <w:abstractNumId w:val="286"/>
  </w:num>
  <w:num w:numId="79">
    <w:abstractNumId w:val="162"/>
  </w:num>
  <w:num w:numId="80">
    <w:abstractNumId w:val="300"/>
  </w:num>
  <w:num w:numId="81">
    <w:abstractNumId w:val="300"/>
    <w:lvlOverride w:ilvl="0">
      <w:startOverride w:val="1"/>
    </w:lvlOverride>
  </w:num>
  <w:num w:numId="82">
    <w:abstractNumId w:val="286"/>
    <w:lvlOverride w:ilvl="0">
      <w:startOverride w:val="1"/>
    </w:lvlOverride>
  </w:num>
  <w:num w:numId="83">
    <w:abstractNumId w:val="119"/>
  </w:num>
  <w:num w:numId="84">
    <w:abstractNumId w:val="24"/>
  </w:num>
  <w:num w:numId="85">
    <w:abstractNumId w:val="213"/>
  </w:num>
  <w:num w:numId="86">
    <w:abstractNumId w:val="177"/>
  </w:num>
  <w:num w:numId="87">
    <w:abstractNumId w:val="225"/>
    <w:lvlOverride w:ilvl="0">
      <w:startOverride w:val="3"/>
    </w:lvlOverride>
  </w:num>
  <w:num w:numId="88">
    <w:abstractNumId w:val="141"/>
    <w:lvlOverride w:ilvl="0">
      <w:startOverride w:val="1"/>
    </w:lvlOverride>
  </w:num>
  <w:num w:numId="89">
    <w:abstractNumId w:val="75"/>
  </w:num>
  <w:num w:numId="90">
    <w:abstractNumId w:val="100"/>
    <w:lvlOverride w:ilvl="0">
      <w:startOverride w:val="5"/>
    </w:lvlOverride>
  </w:num>
  <w:num w:numId="91">
    <w:abstractNumId w:val="214"/>
    <w:lvlOverride w:ilvl="0">
      <w:startOverride w:val="1"/>
    </w:lvlOverride>
  </w:num>
  <w:num w:numId="92">
    <w:abstractNumId w:val="46"/>
  </w:num>
  <w:num w:numId="93">
    <w:abstractNumId w:val="325"/>
  </w:num>
  <w:num w:numId="94">
    <w:abstractNumId w:val="71"/>
  </w:num>
  <w:num w:numId="95">
    <w:abstractNumId w:val="270"/>
    <w:lvlOverride w:ilvl="0">
      <w:startOverride w:val="1"/>
    </w:lvlOverride>
  </w:num>
  <w:num w:numId="96">
    <w:abstractNumId w:val="114"/>
  </w:num>
  <w:num w:numId="97">
    <w:abstractNumId w:val="227"/>
  </w:num>
  <w:num w:numId="98">
    <w:abstractNumId w:val="273"/>
  </w:num>
  <w:num w:numId="99">
    <w:abstractNumId w:val="96"/>
    <w:lvlOverride w:ilvl="0">
      <w:startOverride w:val="10"/>
    </w:lvlOverride>
  </w:num>
  <w:num w:numId="100">
    <w:abstractNumId w:val="82"/>
  </w:num>
  <w:num w:numId="101">
    <w:abstractNumId w:val="89"/>
  </w:num>
  <w:num w:numId="102">
    <w:abstractNumId w:val="52"/>
  </w:num>
  <w:num w:numId="103">
    <w:abstractNumId w:val="45"/>
  </w:num>
  <w:num w:numId="104">
    <w:abstractNumId w:val="146"/>
  </w:num>
  <w:num w:numId="105">
    <w:abstractNumId w:val="303"/>
  </w:num>
  <w:num w:numId="106">
    <w:abstractNumId w:val="54"/>
  </w:num>
  <w:num w:numId="107">
    <w:abstractNumId w:val="189"/>
  </w:num>
  <w:num w:numId="108">
    <w:abstractNumId w:val="170"/>
  </w:num>
  <w:num w:numId="109">
    <w:abstractNumId w:val="2"/>
  </w:num>
  <w:num w:numId="110">
    <w:abstractNumId w:val="30"/>
  </w:num>
  <w:num w:numId="111">
    <w:abstractNumId w:val="264"/>
  </w:num>
  <w:num w:numId="112">
    <w:abstractNumId w:val="139"/>
  </w:num>
  <w:num w:numId="113">
    <w:abstractNumId w:val="33"/>
  </w:num>
  <w:num w:numId="114">
    <w:abstractNumId w:val="281"/>
  </w:num>
  <w:num w:numId="115">
    <w:abstractNumId w:val="113"/>
  </w:num>
  <w:num w:numId="116">
    <w:abstractNumId w:val="124"/>
  </w:num>
  <w:num w:numId="117">
    <w:abstractNumId w:val="108"/>
  </w:num>
  <w:num w:numId="118">
    <w:abstractNumId w:val="242"/>
  </w:num>
  <w:num w:numId="119">
    <w:abstractNumId w:val="261"/>
  </w:num>
  <w:num w:numId="120">
    <w:abstractNumId w:val="186"/>
  </w:num>
  <w:num w:numId="121">
    <w:abstractNumId w:val="292"/>
  </w:num>
  <w:num w:numId="122">
    <w:abstractNumId w:val="42"/>
  </w:num>
  <w:num w:numId="123">
    <w:abstractNumId w:val="188"/>
  </w:num>
  <w:num w:numId="124">
    <w:abstractNumId w:val="132"/>
  </w:num>
  <w:num w:numId="125">
    <w:abstractNumId w:val="109"/>
  </w:num>
  <w:num w:numId="126">
    <w:abstractNumId w:val="258"/>
  </w:num>
  <w:num w:numId="127">
    <w:abstractNumId w:val="295"/>
  </w:num>
  <w:num w:numId="128">
    <w:abstractNumId w:val="259"/>
  </w:num>
  <w:num w:numId="129">
    <w:abstractNumId w:val="158"/>
  </w:num>
  <w:num w:numId="130">
    <w:abstractNumId w:val="112"/>
  </w:num>
  <w:num w:numId="131">
    <w:abstractNumId w:val="74"/>
  </w:num>
  <w:num w:numId="132">
    <w:abstractNumId w:val="32"/>
  </w:num>
  <w:num w:numId="133">
    <w:abstractNumId w:val="228"/>
  </w:num>
  <w:num w:numId="134">
    <w:abstractNumId w:val="56"/>
  </w:num>
  <w:num w:numId="135">
    <w:abstractNumId w:val="265"/>
  </w:num>
  <w:num w:numId="136">
    <w:abstractNumId w:val="28"/>
  </w:num>
  <w:num w:numId="137">
    <w:abstractNumId w:val="175"/>
  </w:num>
  <w:num w:numId="138">
    <w:abstractNumId w:val="80"/>
  </w:num>
  <w:num w:numId="139">
    <w:abstractNumId w:val="93"/>
  </w:num>
  <w:num w:numId="140">
    <w:abstractNumId w:val="76"/>
  </w:num>
  <w:num w:numId="141">
    <w:abstractNumId w:val="253"/>
  </w:num>
  <w:num w:numId="142">
    <w:abstractNumId w:val="226"/>
  </w:num>
  <w:num w:numId="143">
    <w:abstractNumId w:val="152"/>
  </w:num>
  <w:num w:numId="144">
    <w:abstractNumId w:val="333"/>
  </w:num>
  <w:num w:numId="145">
    <w:abstractNumId w:val="77"/>
  </w:num>
  <w:num w:numId="146">
    <w:abstractNumId w:val="221"/>
  </w:num>
  <w:num w:numId="147">
    <w:abstractNumId w:val="173"/>
  </w:num>
  <w:num w:numId="148">
    <w:abstractNumId w:val="81"/>
  </w:num>
  <w:num w:numId="149">
    <w:abstractNumId w:val="163"/>
  </w:num>
  <w:num w:numId="150">
    <w:abstractNumId w:val="294"/>
  </w:num>
  <w:num w:numId="151">
    <w:abstractNumId w:val="37"/>
  </w:num>
  <w:num w:numId="152">
    <w:abstractNumId w:val="257"/>
  </w:num>
  <w:num w:numId="153">
    <w:abstractNumId w:val="293"/>
  </w:num>
  <w:num w:numId="154">
    <w:abstractNumId w:val="70"/>
  </w:num>
  <w:num w:numId="155">
    <w:abstractNumId w:val="86"/>
  </w:num>
  <w:num w:numId="156">
    <w:abstractNumId w:val="155"/>
  </w:num>
  <w:num w:numId="157">
    <w:abstractNumId w:val="321"/>
  </w:num>
  <w:num w:numId="158">
    <w:abstractNumId w:val="262"/>
  </w:num>
  <w:num w:numId="159">
    <w:abstractNumId w:val="248"/>
  </w:num>
  <w:num w:numId="160">
    <w:abstractNumId w:val="83"/>
  </w:num>
  <w:num w:numId="161">
    <w:abstractNumId w:val="145"/>
  </w:num>
  <w:num w:numId="162">
    <w:abstractNumId w:val="134"/>
  </w:num>
  <w:num w:numId="163">
    <w:abstractNumId w:val="136"/>
  </w:num>
  <w:num w:numId="164">
    <w:abstractNumId w:val="320"/>
  </w:num>
  <w:num w:numId="165">
    <w:abstractNumId w:val="314"/>
  </w:num>
  <w:num w:numId="166">
    <w:abstractNumId w:val="284"/>
  </w:num>
  <w:num w:numId="167">
    <w:abstractNumId w:val="274"/>
  </w:num>
  <w:num w:numId="168">
    <w:abstractNumId w:val="218"/>
  </w:num>
  <w:num w:numId="169">
    <w:abstractNumId w:val="174"/>
  </w:num>
  <w:num w:numId="170">
    <w:abstractNumId w:val="247"/>
  </w:num>
  <w:num w:numId="171">
    <w:abstractNumId w:val="178"/>
  </w:num>
  <w:num w:numId="172">
    <w:abstractNumId w:val="50"/>
  </w:num>
  <w:num w:numId="173">
    <w:abstractNumId w:val="138"/>
  </w:num>
  <w:num w:numId="174">
    <w:abstractNumId w:val="216"/>
  </w:num>
  <w:num w:numId="175">
    <w:abstractNumId w:val="102"/>
  </w:num>
  <w:num w:numId="176">
    <w:abstractNumId w:val="48"/>
  </w:num>
  <w:num w:numId="177">
    <w:abstractNumId w:val="200"/>
  </w:num>
  <w:num w:numId="178">
    <w:abstractNumId w:val="329"/>
  </w:num>
  <w:num w:numId="179">
    <w:abstractNumId w:val="184"/>
  </w:num>
  <w:num w:numId="180">
    <w:abstractNumId w:val="85"/>
  </w:num>
  <w:num w:numId="181">
    <w:abstractNumId w:val="237"/>
  </w:num>
  <w:num w:numId="182">
    <w:abstractNumId w:val="106"/>
  </w:num>
  <w:num w:numId="183">
    <w:abstractNumId w:val="118"/>
  </w:num>
  <w:num w:numId="184">
    <w:abstractNumId w:val="239"/>
  </w:num>
  <w:num w:numId="185">
    <w:abstractNumId w:val="84"/>
  </w:num>
  <w:num w:numId="186">
    <w:abstractNumId w:val="8"/>
  </w:num>
  <w:num w:numId="187">
    <w:abstractNumId w:val="16"/>
  </w:num>
  <w:num w:numId="188">
    <w:abstractNumId w:val="241"/>
  </w:num>
  <w:num w:numId="189">
    <w:abstractNumId w:val="97"/>
  </w:num>
  <w:num w:numId="190">
    <w:abstractNumId w:val="38"/>
  </w:num>
  <w:num w:numId="191">
    <w:abstractNumId w:val="234"/>
  </w:num>
  <w:num w:numId="192">
    <w:abstractNumId w:val="272"/>
  </w:num>
  <w:num w:numId="193">
    <w:abstractNumId w:val="244"/>
  </w:num>
  <w:num w:numId="194">
    <w:abstractNumId w:val="107"/>
  </w:num>
  <w:num w:numId="195">
    <w:abstractNumId w:val="315"/>
  </w:num>
  <w:num w:numId="196">
    <w:abstractNumId w:val="211"/>
  </w:num>
  <w:num w:numId="197">
    <w:abstractNumId w:val="26"/>
  </w:num>
  <w:num w:numId="198">
    <w:abstractNumId w:val="217"/>
  </w:num>
  <w:num w:numId="199">
    <w:abstractNumId w:val="14"/>
  </w:num>
  <w:num w:numId="200">
    <w:abstractNumId w:val="209"/>
  </w:num>
  <w:num w:numId="201">
    <w:abstractNumId w:val="148"/>
  </w:num>
  <w:num w:numId="202">
    <w:abstractNumId w:val="147"/>
  </w:num>
  <w:num w:numId="203">
    <w:abstractNumId w:val="252"/>
  </w:num>
  <w:num w:numId="204">
    <w:abstractNumId w:val="121"/>
  </w:num>
  <w:num w:numId="205">
    <w:abstractNumId w:val="12"/>
  </w:num>
  <w:num w:numId="206">
    <w:abstractNumId w:val="317"/>
  </w:num>
  <w:num w:numId="207">
    <w:abstractNumId w:val="22"/>
  </w:num>
  <w:num w:numId="208">
    <w:abstractNumId w:val="301"/>
  </w:num>
  <w:num w:numId="209">
    <w:abstractNumId w:val="245"/>
  </w:num>
  <w:num w:numId="210">
    <w:abstractNumId w:val="154"/>
  </w:num>
  <w:num w:numId="211">
    <w:abstractNumId w:val="296"/>
  </w:num>
  <w:num w:numId="212">
    <w:abstractNumId w:val="88"/>
  </w:num>
  <w:num w:numId="213">
    <w:abstractNumId w:val="168"/>
  </w:num>
  <w:num w:numId="214">
    <w:abstractNumId w:val="235"/>
  </w:num>
  <w:num w:numId="215">
    <w:abstractNumId w:val="263"/>
  </w:num>
  <w:num w:numId="216">
    <w:abstractNumId w:val="206"/>
  </w:num>
  <w:num w:numId="217">
    <w:abstractNumId w:val="302"/>
  </w:num>
  <w:num w:numId="218">
    <w:abstractNumId w:val="306"/>
  </w:num>
  <w:num w:numId="219">
    <w:abstractNumId w:val="10"/>
  </w:num>
  <w:num w:numId="220">
    <w:abstractNumId w:val="57"/>
  </w:num>
  <w:num w:numId="221">
    <w:abstractNumId w:val="179"/>
  </w:num>
  <w:num w:numId="222">
    <w:abstractNumId w:val="287"/>
  </w:num>
  <w:num w:numId="223">
    <w:abstractNumId w:val="328"/>
  </w:num>
  <w:num w:numId="224">
    <w:abstractNumId w:val="276"/>
  </w:num>
  <w:num w:numId="225">
    <w:abstractNumId w:val="60"/>
  </w:num>
  <w:num w:numId="226">
    <w:abstractNumId w:val="249"/>
  </w:num>
  <w:num w:numId="227">
    <w:abstractNumId w:val="122"/>
  </w:num>
  <w:num w:numId="228">
    <w:abstractNumId w:val="3"/>
  </w:num>
  <w:num w:numId="229">
    <w:abstractNumId w:val="103"/>
  </w:num>
  <w:num w:numId="230">
    <w:abstractNumId w:val="130"/>
  </w:num>
  <w:num w:numId="231">
    <w:abstractNumId w:val="219"/>
  </w:num>
  <w:num w:numId="232">
    <w:abstractNumId w:val="43"/>
  </w:num>
  <w:num w:numId="233">
    <w:abstractNumId w:val="98"/>
  </w:num>
  <w:num w:numId="234">
    <w:abstractNumId w:val="17"/>
  </w:num>
  <w:num w:numId="235">
    <w:abstractNumId w:val="193"/>
  </w:num>
  <w:num w:numId="236">
    <w:abstractNumId w:val="5"/>
  </w:num>
  <w:num w:numId="237">
    <w:abstractNumId w:val="220"/>
  </w:num>
  <w:num w:numId="238">
    <w:abstractNumId w:val="133"/>
  </w:num>
  <w:num w:numId="239">
    <w:abstractNumId w:val="176"/>
  </w:num>
  <w:num w:numId="240">
    <w:abstractNumId w:val="143"/>
  </w:num>
  <w:num w:numId="241">
    <w:abstractNumId w:val="95"/>
  </w:num>
  <w:num w:numId="242">
    <w:abstractNumId w:val="78"/>
  </w:num>
  <w:num w:numId="243">
    <w:abstractNumId w:val="72"/>
  </w:num>
  <w:num w:numId="244">
    <w:abstractNumId w:val="27"/>
  </w:num>
  <w:num w:numId="245">
    <w:abstractNumId w:val="36"/>
  </w:num>
  <w:num w:numId="246">
    <w:abstractNumId w:val="215"/>
  </w:num>
  <w:num w:numId="247">
    <w:abstractNumId w:val="192"/>
  </w:num>
  <w:num w:numId="248">
    <w:abstractNumId w:val="198"/>
  </w:num>
  <w:num w:numId="249">
    <w:abstractNumId w:val="20"/>
  </w:num>
  <w:num w:numId="250">
    <w:abstractNumId w:val="236"/>
  </w:num>
  <w:num w:numId="251">
    <w:abstractNumId w:val="204"/>
  </w:num>
  <w:num w:numId="252">
    <w:abstractNumId w:val="115"/>
  </w:num>
  <w:num w:numId="253">
    <w:abstractNumId w:val="275"/>
  </w:num>
  <w:num w:numId="254">
    <w:abstractNumId w:val="305"/>
  </w:num>
  <w:num w:numId="255">
    <w:abstractNumId w:val="243"/>
  </w:num>
  <w:num w:numId="256">
    <w:abstractNumId w:val="182"/>
  </w:num>
  <w:num w:numId="257">
    <w:abstractNumId w:val="290"/>
  </w:num>
  <w:num w:numId="258">
    <w:abstractNumId w:val="0"/>
  </w:num>
  <w:num w:numId="259">
    <w:abstractNumId w:val="66"/>
  </w:num>
  <w:num w:numId="260">
    <w:abstractNumId w:val="203"/>
  </w:num>
  <w:num w:numId="261">
    <w:abstractNumId w:val="15"/>
  </w:num>
  <w:num w:numId="262">
    <w:abstractNumId w:val="9"/>
  </w:num>
  <w:num w:numId="263">
    <w:abstractNumId w:val="185"/>
  </w:num>
  <w:num w:numId="264">
    <w:abstractNumId w:val="51"/>
  </w:num>
  <w:num w:numId="265">
    <w:abstractNumId w:val="331"/>
  </w:num>
  <w:num w:numId="266">
    <w:abstractNumId w:val="267"/>
  </w:num>
  <w:num w:numId="267">
    <w:abstractNumId w:val="256"/>
  </w:num>
  <w:num w:numId="268">
    <w:abstractNumId w:val="159"/>
  </w:num>
  <w:num w:numId="269">
    <w:abstractNumId w:val="64"/>
  </w:num>
  <w:num w:numId="270">
    <w:abstractNumId w:val="167"/>
  </w:num>
  <w:num w:numId="271">
    <w:abstractNumId w:val="25"/>
  </w:num>
  <w:num w:numId="272">
    <w:abstractNumId w:val="233"/>
  </w:num>
  <w:num w:numId="273">
    <w:abstractNumId w:val="246"/>
  </w:num>
  <w:num w:numId="274">
    <w:abstractNumId w:val="157"/>
  </w:num>
  <w:num w:numId="275">
    <w:abstractNumId w:val="229"/>
  </w:num>
  <w:num w:numId="276">
    <w:abstractNumId w:val="313"/>
  </w:num>
  <w:num w:numId="277">
    <w:abstractNumId w:val="47"/>
  </w:num>
  <w:num w:numId="278">
    <w:abstractNumId w:val="23"/>
  </w:num>
  <w:num w:numId="279">
    <w:abstractNumId w:val="312"/>
  </w:num>
  <w:num w:numId="280">
    <w:abstractNumId w:val="269"/>
  </w:num>
  <w:num w:numId="281">
    <w:abstractNumId w:val="137"/>
  </w:num>
  <w:num w:numId="282">
    <w:abstractNumId w:val="1"/>
  </w:num>
  <w:num w:numId="283">
    <w:abstractNumId w:val="195"/>
  </w:num>
  <w:num w:numId="284">
    <w:abstractNumId w:val="309"/>
  </w:num>
  <w:num w:numId="285">
    <w:abstractNumId w:val="271"/>
  </w:num>
  <w:num w:numId="286">
    <w:abstractNumId w:val="149"/>
  </w:num>
  <w:num w:numId="287">
    <w:abstractNumId w:val="40"/>
  </w:num>
  <w:num w:numId="288">
    <w:abstractNumId w:val="92"/>
  </w:num>
  <w:num w:numId="289">
    <w:abstractNumId w:val="151"/>
  </w:num>
  <w:num w:numId="290">
    <w:abstractNumId w:val="231"/>
  </w:num>
  <w:num w:numId="291">
    <w:abstractNumId w:val="279"/>
  </w:num>
  <w:num w:numId="292">
    <w:abstractNumId w:val="29"/>
  </w:num>
  <w:num w:numId="293">
    <w:abstractNumId w:val="7"/>
  </w:num>
  <w:num w:numId="294">
    <w:abstractNumId w:val="240"/>
  </w:num>
  <w:num w:numId="295">
    <w:abstractNumId w:val="319"/>
  </w:num>
  <w:num w:numId="296">
    <w:abstractNumId w:val="254"/>
  </w:num>
  <w:num w:numId="297">
    <w:abstractNumId w:val="183"/>
  </w:num>
  <w:num w:numId="298">
    <w:abstractNumId w:val="69"/>
  </w:num>
  <w:num w:numId="299">
    <w:abstractNumId w:val="285"/>
  </w:num>
  <w:num w:numId="300">
    <w:abstractNumId w:val="194"/>
  </w:num>
  <w:num w:numId="301">
    <w:abstractNumId w:val="224"/>
  </w:num>
  <w:num w:numId="302">
    <w:abstractNumId w:val="232"/>
  </w:num>
  <w:num w:numId="303">
    <w:abstractNumId w:val="111"/>
  </w:num>
  <w:num w:numId="304">
    <w:abstractNumId w:val="323"/>
  </w:num>
  <w:num w:numId="305">
    <w:abstractNumId w:val="223"/>
  </w:num>
  <w:num w:numId="306">
    <w:abstractNumId w:val="169"/>
  </w:num>
  <w:num w:numId="307">
    <w:abstractNumId w:val="304"/>
  </w:num>
  <w:num w:numId="308">
    <w:abstractNumId w:val="144"/>
  </w:num>
  <w:num w:numId="309">
    <w:abstractNumId w:val="266"/>
  </w:num>
  <w:num w:numId="310">
    <w:abstractNumId w:val="332"/>
  </w:num>
  <w:num w:numId="311">
    <w:abstractNumId w:val="238"/>
  </w:num>
  <w:num w:numId="312">
    <w:abstractNumId w:val="202"/>
  </w:num>
  <w:num w:numId="313">
    <w:abstractNumId w:val="87"/>
  </w:num>
  <w:num w:numId="314">
    <w:abstractNumId w:val="6"/>
  </w:num>
  <w:num w:numId="315">
    <w:abstractNumId w:val="91"/>
  </w:num>
  <w:num w:numId="316">
    <w:abstractNumId w:val="207"/>
  </w:num>
  <w:num w:numId="317">
    <w:abstractNumId w:val="327"/>
  </w:num>
  <w:num w:numId="318">
    <w:abstractNumId w:val="180"/>
  </w:num>
  <w:num w:numId="319">
    <w:abstractNumId w:val="165"/>
  </w:num>
  <w:num w:numId="320">
    <w:abstractNumId w:val="166"/>
  </w:num>
  <w:num w:numId="321">
    <w:abstractNumId w:val="308"/>
  </w:num>
  <w:num w:numId="322">
    <w:abstractNumId w:val="222"/>
  </w:num>
  <w:num w:numId="323">
    <w:abstractNumId w:val="21"/>
  </w:num>
  <w:num w:numId="324">
    <w:abstractNumId w:val="316"/>
  </w:num>
  <w:num w:numId="325">
    <w:abstractNumId w:val="156"/>
  </w:num>
  <w:num w:numId="326">
    <w:abstractNumId w:val="127"/>
  </w:num>
  <w:num w:numId="327">
    <w:abstractNumId w:val="212"/>
  </w:num>
  <w:num w:numId="328">
    <w:abstractNumId w:val="63"/>
  </w:num>
  <w:num w:numId="329">
    <w:abstractNumId w:val="65"/>
  </w:num>
  <w:num w:numId="330">
    <w:abstractNumId w:val="278"/>
  </w:num>
  <w:num w:numId="331">
    <w:abstractNumId w:val="307"/>
  </w:num>
  <w:num w:numId="332">
    <w:abstractNumId w:val="161"/>
  </w:num>
  <w:num w:numId="333">
    <w:abstractNumId w:val="289"/>
  </w:num>
  <w:num w:numId="334">
    <w:abstractNumId w:val="61"/>
  </w:num>
  <w:num w:numId="335">
    <w:abstractNumId w:val="210"/>
  </w:num>
  <w:num w:numId="336">
    <w:abstractNumId w:val="199"/>
  </w:num>
  <w:num w:numId="337">
    <w:abstractNumId w:val="128"/>
  </w:num>
  <w:num w:numId="338">
    <w:abstractNumId w:val="150"/>
  </w:num>
  <w:num w:numId="339">
    <w:abstractNumId w:val="104"/>
  </w:num>
  <w:num w:numId="340">
    <w:abstractNumId w:val="251"/>
  </w:num>
  <w:num w:numId="341">
    <w:abstractNumId w:val="35"/>
  </w:num>
  <w:num w:numId="342">
    <w:abstractNumId w:val="129"/>
  </w:num>
  <w:num w:numId="343">
    <w:abstractNumId w:val="79"/>
  </w:num>
  <w:num w:numId="344">
    <w:abstractNumId w:val="255"/>
  </w:num>
  <w:num w:numId="345">
    <w:abstractNumId w:val="311"/>
  </w:num>
  <w:num w:numId="346">
    <w:abstractNumId w:val="291"/>
  </w:num>
  <w:numIdMacAtCleanup w:val="3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C9D"/>
    <w:rsid w:val="00311C9D"/>
    <w:rsid w:val="0031472F"/>
    <w:rsid w:val="00680E76"/>
    <w:rsid w:val="006A42AC"/>
    <w:rsid w:val="00754A50"/>
    <w:rsid w:val="007B0050"/>
    <w:rsid w:val="00823956"/>
    <w:rsid w:val="008375F9"/>
    <w:rsid w:val="008B5646"/>
    <w:rsid w:val="008C5BFD"/>
    <w:rsid w:val="00925F7D"/>
    <w:rsid w:val="009F4E75"/>
    <w:rsid w:val="00A5344C"/>
    <w:rsid w:val="00DD09EB"/>
    <w:rsid w:val="00E03E87"/>
    <w:rsid w:val="00E42155"/>
    <w:rsid w:val="00EB2A7D"/>
    <w:rsid w:val="00FA49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14:docId w14:val="724D77CC"/>
  <w15:chartTrackingRefBased/>
  <w15:docId w15:val="{93390279-3278-4563-AC1F-F4D2D0A34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Standard"/>
    <w:next w:val="Textbody"/>
    <w:link w:val="Ttulo1Car"/>
    <w:uiPriority w:val="9"/>
    <w:qFormat/>
    <w:rsid w:val="00311C9D"/>
    <w:pPr>
      <w:keepNext/>
      <w:keepLines/>
      <w:spacing w:before="480"/>
      <w:outlineLvl w:val="0"/>
    </w:pPr>
    <w:rPr>
      <w:rFonts w:ascii="Cambria" w:hAnsi="Cambria" w:cs="F"/>
      <w:b/>
      <w:bCs/>
      <w:color w:val="365F91"/>
      <w:sz w:val="28"/>
      <w:szCs w:val="28"/>
    </w:rPr>
  </w:style>
  <w:style w:type="paragraph" w:styleId="Ttulo2">
    <w:name w:val="heading 2"/>
    <w:basedOn w:val="Normal"/>
    <w:next w:val="Normal"/>
    <w:link w:val="Ttulo2Car"/>
    <w:uiPriority w:val="9"/>
    <w:unhideWhenUsed/>
    <w:qFormat/>
    <w:rsid w:val="00311C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375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11C9D"/>
    <w:rPr>
      <w:rFonts w:ascii="Cambria" w:eastAsia="Times New Roman" w:hAnsi="Cambria" w:cs="F"/>
      <w:b/>
      <w:bCs/>
      <w:color w:val="365F91"/>
      <w:kern w:val="3"/>
      <w:sz w:val="28"/>
      <w:szCs w:val="28"/>
      <w:lang w:val="en-US"/>
    </w:rPr>
  </w:style>
  <w:style w:type="numbering" w:customStyle="1" w:styleId="Sinlista1">
    <w:name w:val="Sin lista1"/>
    <w:next w:val="Sinlista"/>
    <w:uiPriority w:val="99"/>
    <w:semiHidden/>
    <w:unhideWhenUsed/>
    <w:rsid w:val="00311C9D"/>
  </w:style>
  <w:style w:type="paragraph" w:customStyle="1" w:styleId="Standard">
    <w:name w:val="Standard"/>
    <w:rsid w:val="00311C9D"/>
    <w:pPr>
      <w:suppressAutoHyphens/>
      <w:autoSpaceDN w:val="0"/>
      <w:spacing w:after="0" w:line="240" w:lineRule="auto"/>
      <w:textAlignment w:val="baseline"/>
    </w:pPr>
    <w:rPr>
      <w:rFonts w:ascii="Times New Roman" w:eastAsia="Times New Roman" w:hAnsi="Times New Roman" w:cs="Times New Roman"/>
      <w:kern w:val="3"/>
      <w:lang w:val="en-US"/>
    </w:rPr>
  </w:style>
  <w:style w:type="paragraph" w:customStyle="1" w:styleId="Heading">
    <w:name w:val="Heading"/>
    <w:basedOn w:val="Standard"/>
    <w:next w:val="Textbody"/>
    <w:rsid w:val="00311C9D"/>
    <w:pPr>
      <w:keepNext/>
      <w:spacing w:before="240" w:after="120"/>
    </w:pPr>
    <w:rPr>
      <w:rFonts w:ascii="Arial" w:eastAsia="Microsoft YaHei" w:hAnsi="Arial" w:cs="Mangal"/>
      <w:sz w:val="28"/>
      <w:szCs w:val="28"/>
    </w:rPr>
  </w:style>
  <w:style w:type="paragraph" w:customStyle="1" w:styleId="Textbody">
    <w:name w:val="Text body"/>
    <w:basedOn w:val="Standard"/>
    <w:rsid w:val="00311C9D"/>
  </w:style>
  <w:style w:type="paragraph" w:styleId="Lista">
    <w:name w:val="List"/>
    <w:basedOn w:val="Textbody"/>
    <w:uiPriority w:val="99"/>
    <w:rsid w:val="00311C9D"/>
    <w:rPr>
      <w:rFonts w:cs="Mangal"/>
    </w:rPr>
  </w:style>
  <w:style w:type="paragraph" w:styleId="Descripcin">
    <w:name w:val="caption"/>
    <w:basedOn w:val="Standard"/>
    <w:rsid w:val="00311C9D"/>
    <w:pPr>
      <w:suppressLineNumbers/>
      <w:spacing w:before="120" w:after="120"/>
    </w:pPr>
    <w:rPr>
      <w:rFonts w:cs="Mangal"/>
      <w:i/>
      <w:iCs/>
      <w:sz w:val="24"/>
      <w:szCs w:val="24"/>
    </w:rPr>
  </w:style>
  <w:style w:type="paragraph" w:customStyle="1" w:styleId="Index">
    <w:name w:val="Index"/>
    <w:basedOn w:val="Standard"/>
    <w:rsid w:val="00311C9D"/>
    <w:pPr>
      <w:suppressLineNumbers/>
    </w:pPr>
    <w:rPr>
      <w:rFonts w:cs="Mangal"/>
    </w:rPr>
  </w:style>
  <w:style w:type="paragraph" w:customStyle="1" w:styleId="TDC11">
    <w:name w:val="TDC 11"/>
    <w:basedOn w:val="Standard"/>
    <w:rsid w:val="00311C9D"/>
    <w:pPr>
      <w:spacing w:before="505"/>
      <w:ind w:left="956" w:hanging="360"/>
    </w:pPr>
  </w:style>
  <w:style w:type="paragraph" w:customStyle="1" w:styleId="TDC21">
    <w:name w:val="TDC 21"/>
    <w:basedOn w:val="Standard"/>
    <w:rsid w:val="00311C9D"/>
    <w:pPr>
      <w:spacing w:before="125"/>
      <w:ind w:left="1341" w:hanging="385"/>
    </w:pPr>
  </w:style>
  <w:style w:type="paragraph" w:customStyle="1" w:styleId="Ttulo11">
    <w:name w:val="Título 11"/>
    <w:basedOn w:val="Standard"/>
    <w:rsid w:val="00311C9D"/>
    <w:pPr>
      <w:ind w:left="956" w:hanging="360"/>
      <w:outlineLvl w:val="1"/>
    </w:pPr>
    <w:rPr>
      <w:b/>
      <w:bCs/>
    </w:rPr>
  </w:style>
  <w:style w:type="paragraph" w:styleId="Prrafodelista">
    <w:name w:val="List Paragraph"/>
    <w:basedOn w:val="Standard"/>
    <w:uiPriority w:val="34"/>
    <w:qFormat/>
    <w:rsid w:val="00311C9D"/>
    <w:pPr>
      <w:ind w:left="956" w:hanging="360"/>
    </w:pPr>
  </w:style>
  <w:style w:type="paragraph" w:customStyle="1" w:styleId="TableParagraph">
    <w:name w:val="Table Paragraph"/>
    <w:basedOn w:val="Standard"/>
    <w:uiPriority w:val="1"/>
    <w:qFormat/>
    <w:rsid w:val="00311C9D"/>
  </w:style>
  <w:style w:type="paragraph" w:styleId="Textodeglobo">
    <w:name w:val="Balloon Text"/>
    <w:basedOn w:val="Standard"/>
    <w:link w:val="TextodegloboCar"/>
    <w:uiPriority w:val="99"/>
    <w:rsid w:val="00311C9D"/>
    <w:rPr>
      <w:rFonts w:ascii="Tahoma" w:hAnsi="Tahoma" w:cs="Tahoma"/>
      <w:sz w:val="16"/>
      <w:szCs w:val="16"/>
    </w:rPr>
  </w:style>
  <w:style w:type="character" w:customStyle="1" w:styleId="TextodegloboCar">
    <w:name w:val="Texto de globo Car"/>
    <w:basedOn w:val="Fuentedeprrafopredeter"/>
    <w:link w:val="Textodeglobo"/>
    <w:uiPriority w:val="99"/>
    <w:rsid w:val="00311C9D"/>
    <w:rPr>
      <w:rFonts w:ascii="Tahoma" w:eastAsia="Times New Roman" w:hAnsi="Tahoma" w:cs="Tahoma"/>
      <w:kern w:val="3"/>
      <w:sz w:val="16"/>
      <w:szCs w:val="16"/>
      <w:lang w:val="en-US"/>
    </w:rPr>
  </w:style>
  <w:style w:type="paragraph" w:customStyle="1" w:styleId="ContentsHeading">
    <w:name w:val="Contents Heading"/>
    <w:basedOn w:val="Ttulo1"/>
    <w:rsid w:val="00311C9D"/>
    <w:pPr>
      <w:suppressLineNumbers/>
      <w:spacing w:line="276" w:lineRule="auto"/>
    </w:pPr>
    <w:rPr>
      <w:sz w:val="32"/>
      <w:szCs w:val="32"/>
      <w:lang w:val="es-ES"/>
    </w:rPr>
  </w:style>
  <w:style w:type="paragraph" w:customStyle="1" w:styleId="Contents2">
    <w:name w:val="Contents 2"/>
    <w:basedOn w:val="Standard"/>
    <w:rsid w:val="00311C9D"/>
    <w:pPr>
      <w:tabs>
        <w:tab w:val="right" w:leader="dot" w:pos="9575"/>
      </w:tabs>
      <w:spacing w:after="100" w:line="276" w:lineRule="auto"/>
      <w:ind w:left="220"/>
    </w:pPr>
    <w:rPr>
      <w:rFonts w:ascii="Calibri" w:hAnsi="Calibri" w:cs="F"/>
      <w:lang w:val="es-ES"/>
    </w:rPr>
  </w:style>
  <w:style w:type="paragraph" w:customStyle="1" w:styleId="Contents1">
    <w:name w:val="Contents 1"/>
    <w:basedOn w:val="Standard"/>
    <w:rsid w:val="00311C9D"/>
    <w:pPr>
      <w:tabs>
        <w:tab w:val="right" w:leader="dot" w:pos="9638"/>
      </w:tabs>
      <w:spacing w:after="100" w:line="276" w:lineRule="auto"/>
    </w:pPr>
    <w:rPr>
      <w:rFonts w:ascii="Calibri" w:hAnsi="Calibri" w:cs="F"/>
      <w:lang w:val="es-ES"/>
    </w:rPr>
  </w:style>
  <w:style w:type="paragraph" w:customStyle="1" w:styleId="Contents3">
    <w:name w:val="Contents 3"/>
    <w:basedOn w:val="Standard"/>
    <w:rsid w:val="00311C9D"/>
    <w:pPr>
      <w:tabs>
        <w:tab w:val="right" w:leader="dot" w:pos="9512"/>
      </w:tabs>
      <w:spacing w:after="100" w:line="276" w:lineRule="auto"/>
      <w:ind w:left="440"/>
    </w:pPr>
    <w:rPr>
      <w:rFonts w:ascii="Calibri" w:hAnsi="Calibri" w:cs="F"/>
      <w:lang w:val="es-ES"/>
    </w:rPr>
  </w:style>
  <w:style w:type="paragraph" w:styleId="Encabezado">
    <w:name w:val="header"/>
    <w:basedOn w:val="Standard"/>
    <w:link w:val="EncabezadoCar"/>
    <w:uiPriority w:val="99"/>
    <w:rsid w:val="00311C9D"/>
    <w:pPr>
      <w:suppressLineNumbers/>
      <w:tabs>
        <w:tab w:val="center" w:pos="4252"/>
        <w:tab w:val="right" w:pos="8504"/>
      </w:tabs>
    </w:pPr>
  </w:style>
  <w:style w:type="character" w:customStyle="1" w:styleId="EncabezadoCar">
    <w:name w:val="Encabezado Car"/>
    <w:basedOn w:val="Fuentedeprrafopredeter"/>
    <w:link w:val="Encabezado"/>
    <w:uiPriority w:val="99"/>
    <w:rsid w:val="00311C9D"/>
    <w:rPr>
      <w:rFonts w:ascii="Times New Roman" w:eastAsia="Times New Roman" w:hAnsi="Times New Roman" w:cs="Times New Roman"/>
      <w:kern w:val="3"/>
      <w:lang w:val="en-US"/>
    </w:rPr>
  </w:style>
  <w:style w:type="paragraph" w:styleId="Piedepgina">
    <w:name w:val="footer"/>
    <w:basedOn w:val="Standard"/>
    <w:link w:val="PiedepginaCar"/>
    <w:uiPriority w:val="99"/>
    <w:rsid w:val="00311C9D"/>
    <w:pPr>
      <w:suppressLineNumbers/>
      <w:tabs>
        <w:tab w:val="center" w:pos="4252"/>
        <w:tab w:val="right" w:pos="8504"/>
      </w:tabs>
    </w:pPr>
  </w:style>
  <w:style w:type="character" w:customStyle="1" w:styleId="PiedepginaCar">
    <w:name w:val="Pie de página Car"/>
    <w:basedOn w:val="Fuentedeprrafopredeter"/>
    <w:link w:val="Piedepgina"/>
    <w:uiPriority w:val="99"/>
    <w:rsid w:val="00311C9D"/>
    <w:rPr>
      <w:rFonts w:ascii="Times New Roman" w:eastAsia="Times New Roman" w:hAnsi="Times New Roman" w:cs="Times New Roman"/>
      <w:kern w:val="3"/>
      <w:lang w:val="en-US"/>
    </w:rPr>
  </w:style>
  <w:style w:type="paragraph" w:customStyle="1" w:styleId="Default">
    <w:name w:val="Default"/>
    <w:link w:val="DefaultCar"/>
    <w:rsid w:val="00311C9D"/>
    <w:pPr>
      <w:suppressAutoHyphens/>
      <w:autoSpaceDN w:val="0"/>
      <w:spacing w:after="0" w:line="240" w:lineRule="auto"/>
      <w:textAlignment w:val="baseline"/>
    </w:pPr>
    <w:rPr>
      <w:rFonts w:ascii="Courier New" w:eastAsia="SimSun" w:hAnsi="Courier New" w:cs="Courier New"/>
      <w:color w:val="000000"/>
      <w:kern w:val="3"/>
      <w:sz w:val="24"/>
      <w:szCs w:val="24"/>
    </w:rPr>
  </w:style>
  <w:style w:type="character" w:customStyle="1" w:styleId="ListLabel1">
    <w:name w:val="ListLabel 1"/>
    <w:rsid w:val="00311C9D"/>
    <w:rPr>
      <w:rFonts w:eastAsia="Calibri" w:cs="Calibri"/>
      <w:w w:val="71"/>
      <w:sz w:val="20"/>
      <w:szCs w:val="20"/>
    </w:rPr>
  </w:style>
  <w:style w:type="character" w:customStyle="1" w:styleId="ListLabel2">
    <w:name w:val="ListLabel 2"/>
    <w:rsid w:val="00311C9D"/>
    <w:rPr>
      <w:rFonts w:eastAsia="Calibri" w:cs="Calibri"/>
      <w:w w:val="224"/>
      <w:sz w:val="20"/>
      <w:szCs w:val="20"/>
    </w:rPr>
  </w:style>
  <w:style w:type="character" w:customStyle="1" w:styleId="ListLabel3">
    <w:name w:val="ListLabel 3"/>
    <w:rsid w:val="00311C9D"/>
    <w:rPr>
      <w:spacing w:val="-24"/>
      <w:w w:val="100"/>
    </w:rPr>
  </w:style>
  <w:style w:type="character" w:customStyle="1" w:styleId="ListLabel4">
    <w:name w:val="ListLabel 4"/>
    <w:rsid w:val="00311C9D"/>
    <w:rPr>
      <w:rFonts w:eastAsia="Times New Roman" w:cs="Times New Roman"/>
      <w:spacing w:val="-2"/>
      <w:w w:val="100"/>
      <w:sz w:val="20"/>
      <w:szCs w:val="20"/>
    </w:rPr>
  </w:style>
  <w:style w:type="character" w:customStyle="1" w:styleId="ListLabel5">
    <w:name w:val="ListLabel 5"/>
    <w:rsid w:val="00311C9D"/>
    <w:rPr>
      <w:rFonts w:eastAsia="Times New Roman" w:cs="Times New Roman"/>
      <w:b/>
      <w:bCs/>
      <w:spacing w:val="-2"/>
      <w:w w:val="100"/>
      <w:sz w:val="22"/>
      <w:szCs w:val="22"/>
    </w:rPr>
  </w:style>
  <w:style w:type="character" w:customStyle="1" w:styleId="ListLabel6">
    <w:name w:val="ListLabel 6"/>
    <w:rsid w:val="00311C9D"/>
    <w:rPr>
      <w:rFonts w:eastAsia="Calibri" w:cs="Calibri"/>
      <w:w w:val="110"/>
      <w:sz w:val="20"/>
      <w:szCs w:val="20"/>
    </w:rPr>
  </w:style>
  <w:style w:type="character" w:customStyle="1" w:styleId="ListLabel7">
    <w:name w:val="ListLabel 7"/>
    <w:rsid w:val="00311C9D"/>
    <w:rPr>
      <w:rFonts w:eastAsia="Calibri" w:cs="Calibri"/>
      <w:w w:val="211"/>
      <w:sz w:val="20"/>
      <w:szCs w:val="20"/>
    </w:rPr>
  </w:style>
  <w:style w:type="character" w:customStyle="1" w:styleId="ListLabel8">
    <w:name w:val="ListLabel 8"/>
    <w:rsid w:val="00311C9D"/>
    <w:rPr>
      <w:rFonts w:eastAsia="Times New Roman" w:cs="Times New Roman"/>
      <w:spacing w:val="-17"/>
      <w:w w:val="100"/>
      <w:sz w:val="22"/>
      <w:szCs w:val="22"/>
    </w:rPr>
  </w:style>
  <w:style w:type="character" w:customStyle="1" w:styleId="ListLabel9">
    <w:name w:val="ListLabel 9"/>
    <w:rsid w:val="00311C9D"/>
    <w:rPr>
      <w:rFonts w:eastAsia="Calibri" w:cs="Calibri"/>
      <w:w w:val="100"/>
      <w:sz w:val="20"/>
      <w:szCs w:val="20"/>
    </w:rPr>
  </w:style>
  <w:style w:type="character" w:customStyle="1" w:styleId="ListLabel10">
    <w:name w:val="ListLabel 10"/>
    <w:rsid w:val="00311C9D"/>
    <w:rPr>
      <w:rFonts w:eastAsia="Times New Roman" w:cs="Times New Roman"/>
      <w:spacing w:val="-4"/>
      <w:w w:val="100"/>
      <w:sz w:val="20"/>
      <w:szCs w:val="20"/>
    </w:rPr>
  </w:style>
  <w:style w:type="character" w:customStyle="1" w:styleId="ListLabel11">
    <w:name w:val="ListLabel 11"/>
    <w:rsid w:val="00311C9D"/>
    <w:rPr>
      <w:rFonts w:eastAsia="Times New Roman" w:cs="Times New Roman"/>
      <w:spacing w:val="-4"/>
      <w:w w:val="100"/>
      <w:sz w:val="22"/>
      <w:szCs w:val="22"/>
    </w:rPr>
  </w:style>
  <w:style w:type="character" w:customStyle="1" w:styleId="ListLabel12">
    <w:name w:val="ListLabel 12"/>
    <w:rsid w:val="00311C9D"/>
    <w:rPr>
      <w:rFonts w:eastAsia="Times New Roman" w:cs="Times New Roman"/>
      <w:spacing w:val="-9"/>
      <w:w w:val="100"/>
      <w:sz w:val="22"/>
      <w:szCs w:val="22"/>
    </w:rPr>
  </w:style>
  <w:style w:type="character" w:customStyle="1" w:styleId="ListLabel13">
    <w:name w:val="ListLabel 13"/>
    <w:rsid w:val="00311C9D"/>
    <w:rPr>
      <w:rFonts w:eastAsia="Times New Roman" w:cs="Times New Roman"/>
      <w:b/>
      <w:bCs/>
      <w:w w:val="100"/>
      <w:sz w:val="22"/>
      <w:szCs w:val="22"/>
    </w:rPr>
  </w:style>
  <w:style w:type="character" w:customStyle="1" w:styleId="ListLabel14">
    <w:name w:val="ListLabel 14"/>
    <w:rsid w:val="00311C9D"/>
    <w:rPr>
      <w:rFonts w:eastAsia="Times New Roman" w:cs="Times New Roman"/>
      <w:b/>
      <w:bCs/>
      <w:w w:val="100"/>
      <w:sz w:val="22"/>
      <w:szCs w:val="22"/>
    </w:rPr>
  </w:style>
  <w:style w:type="character" w:customStyle="1" w:styleId="ListLabel15">
    <w:name w:val="ListLabel 15"/>
    <w:rsid w:val="00311C9D"/>
    <w:rPr>
      <w:rFonts w:eastAsia="Times New Roman" w:cs="Times New Roman"/>
      <w:w w:val="100"/>
      <w:sz w:val="22"/>
      <w:szCs w:val="22"/>
    </w:rPr>
  </w:style>
  <w:style w:type="character" w:customStyle="1" w:styleId="ListLabel16">
    <w:name w:val="ListLabel 16"/>
    <w:rsid w:val="00311C9D"/>
    <w:rPr>
      <w:spacing w:val="-23"/>
      <w:w w:val="100"/>
    </w:rPr>
  </w:style>
  <w:style w:type="character" w:customStyle="1" w:styleId="ListLabel17">
    <w:name w:val="ListLabel 17"/>
    <w:rsid w:val="00311C9D"/>
    <w:rPr>
      <w:rFonts w:eastAsia="Times New Roman" w:cs="Times New Roman"/>
      <w:spacing w:val="-2"/>
      <w:w w:val="100"/>
      <w:sz w:val="22"/>
      <w:szCs w:val="22"/>
    </w:rPr>
  </w:style>
  <w:style w:type="character" w:customStyle="1" w:styleId="ListLabel18">
    <w:name w:val="ListLabel 18"/>
    <w:rsid w:val="00311C9D"/>
    <w:rPr>
      <w:rFonts w:eastAsia="Times New Roman" w:cs="Times New Roman"/>
      <w:spacing w:val="-25"/>
      <w:w w:val="100"/>
      <w:sz w:val="22"/>
      <w:szCs w:val="22"/>
    </w:rPr>
  </w:style>
  <w:style w:type="character" w:customStyle="1" w:styleId="Internetlink">
    <w:name w:val="Internet link"/>
    <w:rsid w:val="00311C9D"/>
    <w:rPr>
      <w:color w:val="000080"/>
      <w:u w:val="single"/>
    </w:rPr>
  </w:style>
  <w:style w:type="numbering" w:customStyle="1" w:styleId="WWNum1">
    <w:name w:val="WWNum1"/>
    <w:basedOn w:val="Sinlista"/>
    <w:rsid w:val="00311C9D"/>
    <w:pPr>
      <w:numPr>
        <w:numId w:val="1"/>
      </w:numPr>
    </w:pPr>
  </w:style>
  <w:style w:type="numbering" w:customStyle="1" w:styleId="WWNum2">
    <w:name w:val="WWNum2"/>
    <w:basedOn w:val="Sinlista"/>
    <w:rsid w:val="00311C9D"/>
    <w:pPr>
      <w:numPr>
        <w:numId w:val="2"/>
      </w:numPr>
    </w:pPr>
  </w:style>
  <w:style w:type="numbering" w:customStyle="1" w:styleId="WWNum3">
    <w:name w:val="WWNum3"/>
    <w:basedOn w:val="Sinlista"/>
    <w:rsid w:val="00311C9D"/>
    <w:pPr>
      <w:numPr>
        <w:numId w:val="3"/>
      </w:numPr>
    </w:pPr>
  </w:style>
  <w:style w:type="numbering" w:customStyle="1" w:styleId="WWNum4">
    <w:name w:val="WWNum4"/>
    <w:basedOn w:val="Sinlista"/>
    <w:rsid w:val="00311C9D"/>
    <w:pPr>
      <w:numPr>
        <w:numId w:val="4"/>
      </w:numPr>
    </w:pPr>
  </w:style>
  <w:style w:type="numbering" w:customStyle="1" w:styleId="WWNum5">
    <w:name w:val="WWNum5"/>
    <w:basedOn w:val="Sinlista"/>
    <w:rsid w:val="00311C9D"/>
    <w:pPr>
      <w:numPr>
        <w:numId w:val="5"/>
      </w:numPr>
    </w:pPr>
  </w:style>
  <w:style w:type="numbering" w:customStyle="1" w:styleId="WWNum6">
    <w:name w:val="WWNum6"/>
    <w:basedOn w:val="Sinlista"/>
    <w:rsid w:val="00311C9D"/>
    <w:pPr>
      <w:numPr>
        <w:numId w:val="6"/>
      </w:numPr>
    </w:pPr>
  </w:style>
  <w:style w:type="numbering" w:customStyle="1" w:styleId="WWNum7">
    <w:name w:val="WWNum7"/>
    <w:basedOn w:val="Sinlista"/>
    <w:rsid w:val="00311C9D"/>
    <w:pPr>
      <w:numPr>
        <w:numId w:val="7"/>
      </w:numPr>
    </w:pPr>
  </w:style>
  <w:style w:type="numbering" w:customStyle="1" w:styleId="WWNum8">
    <w:name w:val="WWNum8"/>
    <w:basedOn w:val="Sinlista"/>
    <w:rsid w:val="00311C9D"/>
    <w:pPr>
      <w:numPr>
        <w:numId w:val="8"/>
      </w:numPr>
    </w:pPr>
  </w:style>
  <w:style w:type="numbering" w:customStyle="1" w:styleId="WWNum9">
    <w:name w:val="WWNum9"/>
    <w:basedOn w:val="Sinlista"/>
    <w:rsid w:val="00311C9D"/>
    <w:pPr>
      <w:numPr>
        <w:numId w:val="9"/>
      </w:numPr>
    </w:pPr>
  </w:style>
  <w:style w:type="numbering" w:customStyle="1" w:styleId="WWNum10">
    <w:name w:val="WWNum10"/>
    <w:basedOn w:val="Sinlista"/>
    <w:rsid w:val="00311C9D"/>
    <w:pPr>
      <w:numPr>
        <w:numId w:val="10"/>
      </w:numPr>
    </w:pPr>
  </w:style>
  <w:style w:type="numbering" w:customStyle="1" w:styleId="WWNum11">
    <w:name w:val="WWNum11"/>
    <w:basedOn w:val="Sinlista"/>
    <w:rsid w:val="00311C9D"/>
    <w:pPr>
      <w:numPr>
        <w:numId w:val="11"/>
      </w:numPr>
    </w:pPr>
  </w:style>
  <w:style w:type="numbering" w:customStyle="1" w:styleId="WWNum12">
    <w:name w:val="WWNum12"/>
    <w:basedOn w:val="Sinlista"/>
    <w:rsid w:val="00311C9D"/>
    <w:pPr>
      <w:numPr>
        <w:numId w:val="12"/>
      </w:numPr>
    </w:pPr>
  </w:style>
  <w:style w:type="numbering" w:customStyle="1" w:styleId="WWNum13">
    <w:name w:val="WWNum13"/>
    <w:basedOn w:val="Sinlista"/>
    <w:rsid w:val="00311C9D"/>
    <w:pPr>
      <w:numPr>
        <w:numId w:val="13"/>
      </w:numPr>
    </w:pPr>
  </w:style>
  <w:style w:type="numbering" w:customStyle="1" w:styleId="WWNum14">
    <w:name w:val="WWNum14"/>
    <w:basedOn w:val="Sinlista"/>
    <w:rsid w:val="00311C9D"/>
    <w:pPr>
      <w:numPr>
        <w:numId w:val="14"/>
      </w:numPr>
    </w:pPr>
  </w:style>
  <w:style w:type="numbering" w:customStyle="1" w:styleId="WWNum15">
    <w:name w:val="WWNum15"/>
    <w:basedOn w:val="Sinlista"/>
    <w:rsid w:val="00311C9D"/>
    <w:pPr>
      <w:numPr>
        <w:numId w:val="15"/>
      </w:numPr>
    </w:pPr>
  </w:style>
  <w:style w:type="numbering" w:customStyle="1" w:styleId="WWNum16">
    <w:name w:val="WWNum16"/>
    <w:basedOn w:val="Sinlista"/>
    <w:rsid w:val="00311C9D"/>
    <w:pPr>
      <w:numPr>
        <w:numId w:val="16"/>
      </w:numPr>
    </w:pPr>
  </w:style>
  <w:style w:type="numbering" w:customStyle="1" w:styleId="WWNum17">
    <w:name w:val="WWNum17"/>
    <w:basedOn w:val="Sinlista"/>
    <w:rsid w:val="00311C9D"/>
    <w:pPr>
      <w:numPr>
        <w:numId w:val="17"/>
      </w:numPr>
    </w:pPr>
  </w:style>
  <w:style w:type="numbering" w:customStyle="1" w:styleId="WWNum18">
    <w:name w:val="WWNum18"/>
    <w:basedOn w:val="Sinlista"/>
    <w:rsid w:val="00311C9D"/>
    <w:pPr>
      <w:numPr>
        <w:numId w:val="18"/>
      </w:numPr>
    </w:pPr>
  </w:style>
  <w:style w:type="numbering" w:customStyle="1" w:styleId="WWNum19">
    <w:name w:val="WWNum19"/>
    <w:basedOn w:val="Sinlista"/>
    <w:rsid w:val="00311C9D"/>
    <w:pPr>
      <w:numPr>
        <w:numId w:val="19"/>
      </w:numPr>
    </w:pPr>
  </w:style>
  <w:style w:type="numbering" w:customStyle="1" w:styleId="WWNum20">
    <w:name w:val="WWNum20"/>
    <w:basedOn w:val="Sinlista"/>
    <w:rsid w:val="00311C9D"/>
    <w:pPr>
      <w:numPr>
        <w:numId w:val="20"/>
      </w:numPr>
    </w:pPr>
  </w:style>
  <w:style w:type="numbering" w:customStyle="1" w:styleId="WWNum21">
    <w:name w:val="WWNum21"/>
    <w:basedOn w:val="Sinlista"/>
    <w:rsid w:val="00311C9D"/>
    <w:pPr>
      <w:numPr>
        <w:numId w:val="21"/>
      </w:numPr>
    </w:pPr>
  </w:style>
  <w:style w:type="numbering" w:customStyle="1" w:styleId="WWNum22">
    <w:name w:val="WWNum22"/>
    <w:basedOn w:val="Sinlista"/>
    <w:rsid w:val="00311C9D"/>
    <w:pPr>
      <w:numPr>
        <w:numId w:val="22"/>
      </w:numPr>
    </w:pPr>
  </w:style>
  <w:style w:type="numbering" w:customStyle="1" w:styleId="WWNum23">
    <w:name w:val="WWNum23"/>
    <w:basedOn w:val="Sinlista"/>
    <w:rsid w:val="00311C9D"/>
    <w:pPr>
      <w:numPr>
        <w:numId w:val="23"/>
      </w:numPr>
    </w:pPr>
  </w:style>
  <w:style w:type="numbering" w:customStyle="1" w:styleId="WWNum24">
    <w:name w:val="WWNum24"/>
    <w:basedOn w:val="Sinlista"/>
    <w:rsid w:val="00311C9D"/>
    <w:pPr>
      <w:numPr>
        <w:numId w:val="24"/>
      </w:numPr>
    </w:pPr>
  </w:style>
  <w:style w:type="numbering" w:customStyle="1" w:styleId="WWNum25">
    <w:name w:val="WWNum25"/>
    <w:basedOn w:val="Sinlista"/>
    <w:rsid w:val="00311C9D"/>
    <w:pPr>
      <w:numPr>
        <w:numId w:val="25"/>
      </w:numPr>
    </w:pPr>
  </w:style>
  <w:style w:type="numbering" w:customStyle="1" w:styleId="WWNum26">
    <w:name w:val="WWNum26"/>
    <w:basedOn w:val="Sinlista"/>
    <w:rsid w:val="00311C9D"/>
    <w:pPr>
      <w:numPr>
        <w:numId w:val="26"/>
      </w:numPr>
    </w:pPr>
  </w:style>
  <w:style w:type="numbering" w:customStyle="1" w:styleId="WWNum27">
    <w:name w:val="WWNum27"/>
    <w:basedOn w:val="Sinlista"/>
    <w:rsid w:val="00311C9D"/>
    <w:pPr>
      <w:numPr>
        <w:numId w:val="27"/>
      </w:numPr>
    </w:pPr>
  </w:style>
  <w:style w:type="numbering" w:customStyle="1" w:styleId="WWNum28">
    <w:name w:val="WWNum28"/>
    <w:basedOn w:val="Sinlista"/>
    <w:rsid w:val="00311C9D"/>
    <w:pPr>
      <w:numPr>
        <w:numId w:val="28"/>
      </w:numPr>
    </w:pPr>
  </w:style>
  <w:style w:type="numbering" w:customStyle="1" w:styleId="WWNum29">
    <w:name w:val="WWNum29"/>
    <w:basedOn w:val="Sinlista"/>
    <w:rsid w:val="00311C9D"/>
    <w:pPr>
      <w:numPr>
        <w:numId w:val="29"/>
      </w:numPr>
    </w:pPr>
  </w:style>
  <w:style w:type="numbering" w:customStyle="1" w:styleId="WWNum30">
    <w:name w:val="WWNum30"/>
    <w:basedOn w:val="Sinlista"/>
    <w:rsid w:val="00311C9D"/>
    <w:pPr>
      <w:numPr>
        <w:numId w:val="30"/>
      </w:numPr>
    </w:pPr>
  </w:style>
  <w:style w:type="numbering" w:customStyle="1" w:styleId="WWNum31">
    <w:name w:val="WWNum31"/>
    <w:basedOn w:val="Sinlista"/>
    <w:rsid w:val="00311C9D"/>
    <w:pPr>
      <w:numPr>
        <w:numId w:val="31"/>
      </w:numPr>
    </w:pPr>
  </w:style>
  <w:style w:type="numbering" w:customStyle="1" w:styleId="WWNum32">
    <w:name w:val="WWNum32"/>
    <w:basedOn w:val="Sinlista"/>
    <w:rsid w:val="00311C9D"/>
    <w:pPr>
      <w:numPr>
        <w:numId w:val="32"/>
      </w:numPr>
    </w:pPr>
  </w:style>
  <w:style w:type="numbering" w:customStyle="1" w:styleId="WWNum33">
    <w:name w:val="WWNum33"/>
    <w:basedOn w:val="Sinlista"/>
    <w:rsid w:val="00311C9D"/>
    <w:pPr>
      <w:numPr>
        <w:numId w:val="33"/>
      </w:numPr>
    </w:pPr>
  </w:style>
  <w:style w:type="numbering" w:customStyle="1" w:styleId="WWNum34">
    <w:name w:val="WWNum34"/>
    <w:basedOn w:val="Sinlista"/>
    <w:rsid w:val="00311C9D"/>
    <w:pPr>
      <w:numPr>
        <w:numId w:val="34"/>
      </w:numPr>
    </w:pPr>
  </w:style>
  <w:style w:type="numbering" w:customStyle="1" w:styleId="WWNum35">
    <w:name w:val="WWNum35"/>
    <w:basedOn w:val="Sinlista"/>
    <w:rsid w:val="00311C9D"/>
    <w:pPr>
      <w:numPr>
        <w:numId w:val="35"/>
      </w:numPr>
    </w:pPr>
  </w:style>
  <w:style w:type="numbering" w:customStyle="1" w:styleId="WWNum36">
    <w:name w:val="WWNum36"/>
    <w:basedOn w:val="Sinlista"/>
    <w:rsid w:val="00311C9D"/>
    <w:pPr>
      <w:numPr>
        <w:numId w:val="36"/>
      </w:numPr>
    </w:pPr>
  </w:style>
  <w:style w:type="numbering" w:customStyle="1" w:styleId="WWNum37">
    <w:name w:val="WWNum37"/>
    <w:basedOn w:val="Sinlista"/>
    <w:rsid w:val="00311C9D"/>
    <w:pPr>
      <w:numPr>
        <w:numId w:val="37"/>
      </w:numPr>
    </w:pPr>
  </w:style>
  <w:style w:type="numbering" w:customStyle="1" w:styleId="WWNum38">
    <w:name w:val="WWNum38"/>
    <w:basedOn w:val="Sinlista"/>
    <w:rsid w:val="00311C9D"/>
    <w:pPr>
      <w:numPr>
        <w:numId w:val="38"/>
      </w:numPr>
    </w:pPr>
  </w:style>
  <w:style w:type="numbering" w:customStyle="1" w:styleId="WWNum39">
    <w:name w:val="WWNum39"/>
    <w:basedOn w:val="Sinlista"/>
    <w:rsid w:val="00311C9D"/>
    <w:pPr>
      <w:numPr>
        <w:numId w:val="39"/>
      </w:numPr>
    </w:pPr>
  </w:style>
  <w:style w:type="numbering" w:customStyle="1" w:styleId="WWNum40">
    <w:name w:val="WWNum40"/>
    <w:basedOn w:val="Sinlista"/>
    <w:rsid w:val="00311C9D"/>
    <w:pPr>
      <w:numPr>
        <w:numId w:val="40"/>
      </w:numPr>
    </w:pPr>
  </w:style>
  <w:style w:type="numbering" w:customStyle="1" w:styleId="WWNum41">
    <w:name w:val="WWNum41"/>
    <w:basedOn w:val="Sinlista"/>
    <w:rsid w:val="00311C9D"/>
    <w:pPr>
      <w:numPr>
        <w:numId w:val="41"/>
      </w:numPr>
    </w:pPr>
  </w:style>
  <w:style w:type="numbering" w:customStyle="1" w:styleId="WWNum42">
    <w:name w:val="WWNum42"/>
    <w:basedOn w:val="Sinlista"/>
    <w:rsid w:val="00311C9D"/>
    <w:pPr>
      <w:numPr>
        <w:numId w:val="42"/>
      </w:numPr>
    </w:pPr>
  </w:style>
  <w:style w:type="numbering" w:customStyle="1" w:styleId="WWNum43">
    <w:name w:val="WWNum43"/>
    <w:basedOn w:val="Sinlista"/>
    <w:rsid w:val="00311C9D"/>
    <w:pPr>
      <w:numPr>
        <w:numId w:val="43"/>
      </w:numPr>
    </w:pPr>
  </w:style>
  <w:style w:type="numbering" w:customStyle="1" w:styleId="WWNum44">
    <w:name w:val="WWNum44"/>
    <w:basedOn w:val="Sinlista"/>
    <w:rsid w:val="00311C9D"/>
    <w:pPr>
      <w:numPr>
        <w:numId w:val="44"/>
      </w:numPr>
    </w:pPr>
  </w:style>
  <w:style w:type="numbering" w:customStyle="1" w:styleId="WWNum45">
    <w:name w:val="WWNum45"/>
    <w:basedOn w:val="Sinlista"/>
    <w:rsid w:val="00311C9D"/>
    <w:pPr>
      <w:numPr>
        <w:numId w:val="45"/>
      </w:numPr>
    </w:pPr>
  </w:style>
  <w:style w:type="numbering" w:customStyle="1" w:styleId="WWNum46">
    <w:name w:val="WWNum46"/>
    <w:basedOn w:val="Sinlista"/>
    <w:rsid w:val="00311C9D"/>
    <w:pPr>
      <w:numPr>
        <w:numId w:val="46"/>
      </w:numPr>
    </w:pPr>
  </w:style>
  <w:style w:type="numbering" w:customStyle="1" w:styleId="WWNum47">
    <w:name w:val="WWNum47"/>
    <w:basedOn w:val="Sinlista"/>
    <w:rsid w:val="00311C9D"/>
    <w:pPr>
      <w:numPr>
        <w:numId w:val="47"/>
      </w:numPr>
    </w:pPr>
  </w:style>
  <w:style w:type="numbering" w:customStyle="1" w:styleId="WWNum48">
    <w:name w:val="WWNum48"/>
    <w:basedOn w:val="Sinlista"/>
    <w:rsid w:val="00311C9D"/>
    <w:pPr>
      <w:numPr>
        <w:numId w:val="48"/>
      </w:numPr>
    </w:pPr>
  </w:style>
  <w:style w:type="numbering" w:customStyle="1" w:styleId="WWNum49">
    <w:name w:val="WWNum49"/>
    <w:basedOn w:val="Sinlista"/>
    <w:rsid w:val="00311C9D"/>
    <w:pPr>
      <w:numPr>
        <w:numId w:val="49"/>
      </w:numPr>
    </w:pPr>
  </w:style>
  <w:style w:type="numbering" w:customStyle="1" w:styleId="WWNum50">
    <w:name w:val="WWNum50"/>
    <w:basedOn w:val="Sinlista"/>
    <w:rsid w:val="00311C9D"/>
    <w:pPr>
      <w:numPr>
        <w:numId w:val="50"/>
      </w:numPr>
    </w:pPr>
  </w:style>
  <w:style w:type="numbering" w:customStyle="1" w:styleId="WWNum51">
    <w:name w:val="WWNum51"/>
    <w:basedOn w:val="Sinlista"/>
    <w:rsid w:val="00311C9D"/>
    <w:pPr>
      <w:numPr>
        <w:numId w:val="51"/>
      </w:numPr>
    </w:pPr>
  </w:style>
  <w:style w:type="numbering" w:customStyle="1" w:styleId="WWNum52">
    <w:name w:val="WWNum52"/>
    <w:basedOn w:val="Sinlista"/>
    <w:rsid w:val="00311C9D"/>
    <w:pPr>
      <w:numPr>
        <w:numId w:val="52"/>
      </w:numPr>
    </w:pPr>
  </w:style>
  <w:style w:type="numbering" w:customStyle="1" w:styleId="WWNum53">
    <w:name w:val="WWNum53"/>
    <w:basedOn w:val="Sinlista"/>
    <w:rsid w:val="00311C9D"/>
    <w:pPr>
      <w:numPr>
        <w:numId w:val="53"/>
      </w:numPr>
    </w:pPr>
  </w:style>
  <w:style w:type="numbering" w:customStyle="1" w:styleId="WWNum54">
    <w:name w:val="WWNum54"/>
    <w:basedOn w:val="Sinlista"/>
    <w:rsid w:val="00311C9D"/>
    <w:pPr>
      <w:numPr>
        <w:numId w:val="54"/>
      </w:numPr>
    </w:pPr>
  </w:style>
  <w:style w:type="numbering" w:customStyle="1" w:styleId="WWNum55">
    <w:name w:val="WWNum55"/>
    <w:basedOn w:val="Sinlista"/>
    <w:rsid w:val="00311C9D"/>
    <w:pPr>
      <w:numPr>
        <w:numId w:val="55"/>
      </w:numPr>
    </w:pPr>
  </w:style>
  <w:style w:type="numbering" w:customStyle="1" w:styleId="WWNum56">
    <w:name w:val="WWNum56"/>
    <w:basedOn w:val="Sinlista"/>
    <w:rsid w:val="00311C9D"/>
    <w:pPr>
      <w:numPr>
        <w:numId w:val="56"/>
      </w:numPr>
    </w:pPr>
  </w:style>
  <w:style w:type="numbering" w:customStyle="1" w:styleId="WWNum57">
    <w:name w:val="WWNum57"/>
    <w:basedOn w:val="Sinlista"/>
    <w:rsid w:val="00311C9D"/>
    <w:pPr>
      <w:numPr>
        <w:numId w:val="57"/>
      </w:numPr>
    </w:pPr>
  </w:style>
  <w:style w:type="numbering" w:customStyle="1" w:styleId="WWNum58">
    <w:name w:val="WWNum58"/>
    <w:basedOn w:val="Sinlista"/>
    <w:rsid w:val="00311C9D"/>
    <w:pPr>
      <w:numPr>
        <w:numId w:val="58"/>
      </w:numPr>
    </w:pPr>
  </w:style>
  <w:style w:type="numbering" w:customStyle="1" w:styleId="WWNum59">
    <w:name w:val="WWNum59"/>
    <w:basedOn w:val="Sinlista"/>
    <w:rsid w:val="00311C9D"/>
    <w:pPr>
      <w:numPr>
        <w:numId w:val="59"/>
      </w:numPr>
    </w:pPr>
  </w:style>
  <w:style w:type="numbering" w:customStyle="1" w:styleId="WWNum60">
    <w:name w:val="WWNum60"/>
    <w:basedOn w:val="Sinlista"/>
    <w:rsid w:val="00311C9D"/>
    <w:pPr>
      <w:numPr>
        <w:numId w:val="60"/>
      </w:numPr>
    </w:pPr>
  </w:style>
  <w:style w:type="numbering" w:customStyle="1" w:styleId="WWNum61">
    <w:name w:val="WWNum61"/>
    <w:basedOn w:val="Sinlista"/>
    <w:rsid w:val="00311C9D"/>
    <w:pPr>
      <w:numPr>
        <w:numId w:val="61"/>
      </w:numPr>
    </w:pPr>
  </w:style>
  <w:style w:type="numbering" w:customStyle="1" w:styleId="WWNum62">
    <w:name w:val="WWNum62"/>
    <w:basedOn w:val="Sinlista"/>
    <w:rsid w:val="00311C9D"/>
    <w:pPr>
      <w:numPr>
        <w:numId w:val="62"/>
      </w:numPr>
    </w:pPr>
  </w:style>
  <w:style w:type="numbering" w:customStyle="1" w:styleId="WWNum63">
    <w:name w:val="WWNum63"/>
    <w:basedOn w:val="Sinlista"/>
    <w:rsid w:val="00311C9D"/>
    <w:pPr>
      <w:numPr>
        <w:numId w:val="63"/>
      </w:numPr>
    </w:pPr>
  </w:style>
  <w:style w:type="numbering" w:customStyle="1" w:styleId="WWNum64">
    <w:name w:val="WWNum64"/>
    <w:basedOn w:val="Sinlista"/>
    <w:rsid w:val="00311C9D"/>
    <w:pPr>
      <w:numPr>
        <w:numId w:val="64"/>
      </w:numPr>
    </w:pPr>
  </w:style>
  <w:style w:type="numbering" w:customStyle="1" w:styleId="WWNum65">
    <w:name w:val="WWNum65"/>
    <w:basedOn w:val="Sinlista"/>
    <w:rsid w:val="00311C9D"/>
    <w:pPr>
      <w:numPr>
        <w:numId w:val="65"/>
      </w:numPr>
    </w:pPr>
  </w:style>
  <w:style w:type="numbering" w:customStyle="1" w:styleId="WWNum66">
    <w:name w:val="WWNum66"/>
    <w:basedOn w:val="Sinlista"/>
    <w:rsid w:val="00311C9D"/>
    <w:pPr>
      <w:numPr>
        <w:numId w:val="66"/>
      </w:numPr>
    </w:pPr>
  </w:style>
  <w:style w:type="numbering" w:customStyle="1" w:styleId="WWNum67">
    <w:name w:val="WWNum67"/>
    <w:basedOn w:val="Sinlista"/>
    <w:rsid w:val="00311C9D"/>
    <w:pPr>
      <w:numPr>
        <w:numId w:val="67"/>
      </w:numPr>
    </w:pPr>
  </w:style>
  <w:style w:type="numbering" w:customStyle="1" w:styleId="WWNum68">
    <w:name w:val="WWNum68"/>
    <w:basedOn w:val="Sinlista"/>
    <w:rsid w:val="00311C9D"/>
    <w:pPr>
      <w:numPr>
        <w:numId w:val="68"/>
      </w:numPr>
    </w:pPr>
  </w:style>
  <w:style w:type="numbering" w:customStyle="1" w:styleId="WWNum69">
    <w:name w:val="WWNum69"/>
    <w:basedOn w:val="Sinlista"/>
    <w:rsid w:val="00311C9D"/>
    <w:pPr>
      <w:numPr>
        <w:numId w:val="69"/>
      </w:numPr>
    </w:pPr>
  </w:style>
  <w:style w:type="numbering" w:customStyle="1" w:styleId="WWNum70">
    <w:name w:val="WWNum70"/>
    <w:basedOn w:val="Sinlista"/>
    <w:rsid w:val="00311C9D"/>
    <w:pPr>
      <w:numPr>
        <w:numId w:val="70"/>
      </w:numPr>
    </w:pPr>
  </w:style>
  <w:style w:type="numbering" w:customStyle="1" w:styleId="WWNum71">
    <w:name w:val="WWNum71"/>
    <w:basedOn w:val="Sinlista"/>
    <w:rsid w:val="00311C9D"/>
    <w:pPr>
      <w:numPr>
        <w:numId w:val="71"/>
      </w:numPr>
    </w:pPr>
  </w:style>
  <w:style w:type="numbering" w:customStyle="1" w:styleId="WWNum72">
    <w:name w:val="WWNum72"/>
    <w:basedOn w:val="Sinlista"/>
    <w:rsid w:val="00311C9D"/>
    <w:pPr>
      <w:numPr>
        <w:numId w:val="72"/>
      </w:numPr>
    </w:pPr>
  </w:style>
  <w:style w:type="numbering" w:customStyle="1" w:styleId="WWNum73">
    <w:name w:val="WWNum73"/>
    <w:basedOn w:val="Sinlista"/>
    <w:rsid w:val="00311C9D"/>
    <w:pPr>
      <w:numPr>
        <w:numId w:val="73"/>
      </w:numPr>
    </w:pPr>
  </w:style>
  <w:style w:type="numbering" w:customStyle="1" w:styleId="WWNum74">
    <w:name w:val="WWNum74"/>
    <w:basedOn w:val="Sinlista"/>
    <w:rsid w:val="00311C9D"/>
    <w:pPr>
      <w:numPr>
        <w:numId w:val="74"/>
      </w:numPr>
    </w:pPr>
  </w:style>
  <w:style w:type="numbering" w:customStyle="1" w:styleId="WWNum75">
    <w:name w:val="WWNum75"/>
    <w:basedOn w:val="Sinlista"/>
    <w:rsid w:val="00311C9D"/>
    <w:pPr>
      <w:numPr>
        <w:numId w:val="75"/>
      </w:numPr>
    </w:pPr>
  </w:style>
  <w:style w:type="numbering" w:customStyle="1" w:styleId="WWNum76">
    <w:name w:val="WWNum76"/>
    <w:basedOn w:val="Sinlista"/>
    <w:rsid w:val="00311C9D"/>
    <w:pPr>
      <w:numPr>
        <w:numId w:val="76"/>
      </w:numPr>
    </w:pPr>
  </w:style>
  <w:style w:type="numbering" w:customStyle="1" w:styleId="WWNum77">
    <w:name w:val="WWNum77"/>
    <w:basedOn w:val="Sinlista"/>
    <w:rsid w:val="00311C9D"/>
    <w:pPr>
      <w:numPr>
        <w:numId w:val="77"/>
      </w:numPr>
    </w:pPr>
  </w:style>
  <w:style w:type="numbering" w:customStyle="1" w:styleId="WWNum78">
    <w:name w:val="WWNum78"/>
    <w:basedOn w:val="Sinlista"/>
    <w:rsid w:val="00311C9D"/>
    <w:pPr>
      <w:numPr>
        <w:numId w:val="78"/>
      </w:numPr>
    </w:pPr>
  </w:style>
  <w:style w:type="numbering" w:customStyle="1" w:styleId="WWNum79">
    <w:name w:val="WWNum79"/>
    <w:basedOn w:val="Sinlista"/>
    <w:rsid w:val="00311C9D"/>
    <w:pPr>
      <w:numPr>
        <w:numId w:val="79"/>
      </w:numPr>
    </w:pPr>
  </w:style>
  <w:style w:type="numbering" w:customStyle="1" w:styleId="WWNum80">
    <w:name w:val="WWNum80"/>
    <w:basedOn w:val="Sinlista"/>
    <w:rsid w:val="00311C9D"/>
    <w:pPr>
      <w:numPr>
        <w:numId w:val="80"/>
      </w:numPr>
    </w:pPr>
  </w:style>
  <w:style w:type="character" w:customStyle="1" w:styleId="Ttulo2Car">
    <w:name w:val="Título 2 Car"/>
    <w:basedOn w:val="Fuentedeprrafopredeter"/>
    <w:link w:val="Ttulo2"/>
    <w:rsid w:val="0031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8375F9"/>
    <w:rPr>
      <w:rFonts w:asciiTheme="majorHAnsi" w:eastAsiaTheme="majorEastAsia" w:hAnsiTheme="majorHAnsi" w:cstheme="majorBidi"/>
      <w:color w:val="1F4D78" w:themeColor="accent1" w:themeShade="7F"/>
      <w:sz w:val="24"/>
      <w:szCs w:val="24"/>
    </w:rPr>
  </w:style>
  <w:style w:type="table" w:customStyle="1" w:styleId="TableGrid">
    <w:name w:val="TableGrid"/>
    <w:rsid w:val="008375F9"/>
    <w:pPr>
      <w:spacing w:after="0" w:line="240" w:lineRule="auto"/>
    </w:pPr>
    <w:rPr>
      <w:rFonts w:eastAsiaTheme="minorEastAsia"/>
      <w:lang w:eastAsia="es-ES"/>
    </w:rPr>
    <w:tblPr>
      <w:tblCellMar>
        <w:top w:w="0" w:type="dxa"/>
        <w:left w:w="0" w:type="dxa"/>
        <w:bottom w:w="0" w:type="dxa"/>
        <w:right w:w="0" w:type="dxa"/>
      </w:tblCellMar>
    </w:tblPr>
  </w:style>
  <w:style w:type="paragraph" w:styleId="Sinespaciado">
    <w:name w:val="No Spacing"/>
    <w:link w:val="SinespaciadoCar"/>
    <w:uiPriority w:val="1"/>
    <w:qFormat/>
    <w:rsid w:val="008375F9"/>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8375F9"/>
    <w:rPr>
      <w:rFonts w:ascii="Calibri" w:eastAsia="Times New Roman" w:hAnsi="Calibri" w:cs="Times New Roman"/>
    </w:rPr>
  </w:style>
  <w:style w:type="numbering" w:customStyle="1" w:styleId="Sinlista2">
    <w:name w:val="Sin lista2"/>
    <w:next w:val="Sinlista"/>
    <w:uiPriority w:val="99"/>
    <w:semiHidden/>
    <w:unhideWhenUsed/>
    <w:rsid w:val="006A42AC"/>
  </w:style>
  <w:style w:type="table" w:customStyle="1" w:styleId="TableGrid1">
    <w:name w:val="TableGrid1"/>
    <w:rsid w:val="006A42AC"/>
    <w:pPr>
      <w:spacing w:after="0" w:line="240" w:lineRule="auto"/>
    </w:pPr>
    <w:rPr>
      <w:rFonts w:eastAsiaTheme="minorEastAsia"/>
      <w:lang w:eastAsia="es-ES"/>
    </w:rPr>
    <w:tblPr>
      <w:tblCellMar>
        <w:top w:w="0" w:type="dxa"/>
        <w:left w:w="0" w:type="dxa"/>
        <w:bottom w:w="0" w:type="dxa"/>
        <w:right w:w="0" w:type="dxa"/>
      </w:tblCellMar>
    </w:tblPr>
  </w:style>
  <w:style w:type="table" w:customStyle="1" w:styleId="TableNormal">
    <w:name w:val="Table Normal"/>
    <w:uiPriority w:val="2"/>
    <w:semiHidden/>
    <w:unhideWhenUsed/>
    <w:qFormat/>
    <w:rsid w:val="006A42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A42AC"/>
    <w:pPr>
      <w:widowControl w:val="0"/>
      <w:autoSpaceDE w:val="0"/>
      <w:autoSpaceDN w:val="0"/>
      <w:spacing w:after="0" w:line="240" w:lineRule="auto"/>
      <w:ind w:left="116" w:firstLine="710"/>
      <w:jc w:val="both"/>
    </w:pPr>
    <w:rPr>
      <w:rFonts w:ascii="Arial" w:eastAsia="Arial" w:hAnsi="Arial" w:cs="Arial"/>
      <w:lang w:eastAsia="es-ES" w:bidi="es-ES"/>
    </w:rPr>
  </w:style>
  <w:style w:type="character" w:customStyle="1" w:styleId="TextoindependienteCar">
    <w:name w:val="Texto independiente Car"/>
    <w:basedOn w:val="Fuentedeprrafopredeter"/>
    <w:link w:val="Textoindependiente"/>
    <w:uiPriority w:val="1"/>
    <w:rsid w:val="006A42AC"/>
    <w:rPr>
      <w:rFonts w:ascii="Arial" w:eastAsia="Arial" w:hAnsi="Arial" w:cs="Arial"/>
      <w:lang w:eastAsia="es-ES" w:bidi="es-ES"/>
    </w:rPr>
  </w:style>
  <w:style w:type="table" w:customStyle="1" w:styleId="TableGrid2">
    <w:name w:val="TableGrid2"/>
    <w:rsid w:val="00EB2A7D"/>
    <w:pPr>
      <w:spacing w:after="0" w:line="240" w:lineRule="auto"/>
    </w:pPr>
    <w:rPr>
      <w:rFonts w:eastAsiaTheme="minorEastAsia"/>
      <w:lang w:eastAsia="es-ES"/>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9F4E75"/>
  </w:style>
  <w:style w:type="paragraph" w:customStyle="1" w:styleId="Prrafodelista1">
    <w:name w:val="Párrafo de lista1"/>
    <w:basedOn w:val="Normal"/>
    <w:uiPriority w:val="34"/>
    <w:qFormat/>
    <w:rsid w:val="009F4E75"/>
    <w:pPr>
      <w:spacing w:after="0" w:line="240" w:lineRule="auto"/>
      <w:ind w:left="720"/>
      <w:contextualSpacing/>
    </w:pPr>
    <w:rPr>
      <w:rFonts w:ascii="Times" w:eastAsia="Calibri" w:hAnsi="Times" w:cs="Times New Roman"/>
      <w:sz w:val="24"/>
      <w:szCs w:val="20"/>
      <w:lang w:val="es-ES_tradnl" w:eastAsia="es-ES"/>
    </w:rPr>
  </w:style>
  <w:style w:type="paragraph" w:styleId="NormalWeb">
    <w:name w:val="Normal (Web)"/>
    <w:basedOn w:val="Normal"/>
    <w:uiPriority w:val="99"/>
    <w:unhideWhenUsed/>
    <w:rsid w:val="009F4E75"/>
    <w:pPr>
      <w:spacing w:before="100" w:beforeAutospacing="1" w:after="119" w:line="240" w:lineRule="auto"/>
    </w:pPr>
    <w:rPr>
      <w:rFonts w:ascii="Times New Roman" w:eastAsia="Times New Roman" w:hAnsi="Times New Roman" w:cs="Times New Roman"/>
      <w:sz w:val="24"/>
      <w:szCs w:val="24"/>
      <w:lang w:eastAsia="es-ES"/>
    </w:rPr>
  </w:style>
  <w:style w:type="character" w:customStyle="1" w:styleId="DefaultCar">
    <w:name w:val="Default Car"/>
    <w:link w:val="Default"/>
    <w:rsid w:val="009F4E75"/>
    <w:rPr>
      <w:rFonts w:ascii="Courier New" w:eastAsia="SimSun" w:hAnsi="Courier New" w:cs="Courier New"/>
      <w:color w:val="000000"/>
      <w:kern w:val="3"/>
      <w:sz w:val="24"/>
      <w:szCs w:val="24"/>
    </w:rPr>
  </w:style>
  <w:style w:type="character" w:styleId="Hipervnculo">
    <w:name w:val="Hyperlink"/>
    <w:basedOn w:val="Fuentedeprrafopredeter"/>
    <w:uiPriority w:val="99"/>
    <w:unhideWhenUsed/>
    <w:rsid w:val="009F4E75"/>
    <w:rPr>
      <w:color w:val="0563C1"/>
      <w:u w:val="single"/>
    </w:rPr>
  </w:style>
  <w:style w:type="character" w:styleId="Hipervnculovisitado">
    <w:name w:val="FollowedHyperlink"/>
    <w:basedOn w:val="Fuentedeprrafopredeter"/>
    <w:uiPriority w:val="99"/>
    <w:semiHidden/>
    <w:unhideWhenUsed/>
    <w:rsid w:val="009F4E75"/>
    <w:rPr>
      <w:color w:val="954F72"/>
      <w:u w:val="single"/>
    </w:rPr>
  </w:style>
  <w:style w:type="paragraph" w:customStyle="1" w:styleId="Estilo">
    <w:name w:val="Estilo"/>
    <w:rsid w:val="009F4E75"/>
    <w:pPr>
      <w:widowControl w:val="0"/>
      <w:autoSpaceDE w:val="0"/>
      <w:autoSpaceDN w:val="0"/>
      <w:adjustRightInd w:val="0"/>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9F4E75"/>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9F4E75"/>
    <w:pPr>
      <w:suppressAutoHyphens/>
      <w:spacing w:after="0" w:line="240" w:lineRule="auto"/>
      <w:ind w:left="708"/>
    </w:pPr>
    <w:rPr>
      <w:rFonts w:ascii="Times New Roman" w:eastAsia="Times New Roman" w:hAnsi="Times New Roman" w:cs="Times New Roman"/>
      <w:sz w:val="24"/>
      <w:szCs w:val="24"/>
      <w:lang w:val="x-none" w:eastAsia="zh-CN"/>
    </w:rPr>
  </w:style>
  <w:style w:type="character" w:customStyle="1" w:styleId="SangradetextonormalCar">
    <w:name w:val="Sangría de texto normal Car"/>
    <w:basedOn w:val="Fuentedeprrafopredeter"/>
    <w:link w:val="Sangradetextonormal"/>
    <w:rsid w:val="009F4E75"/>
    <w:rPr>
      <w:rFonts w:ascii="Times New Roman" w:eastAsia="Times New Roman" w:hAnsi="Times New Roman" w:cs="Times New Roman"/>
      <w:sz w:val="24"/>
      <w:szCs w:val="24"/>
      <w:lang w:val="x-none" w:eastAsia="zh-CN"/>
    </w:rPr>
  </w:style>
  <w:style w:type="paragraph" w:customStyle="1" w:styleId="Pa6">
    <w:name w:val="Pa6"/>
    <w:basedOn w:val="Default"/>
    <w:next w:val="Default"/>
    <w:uiPriority w:val="99"/>
    <w:rsid w:val="009F4E75"/>
    <w:pPr>
      <w:suppressAutoHyphens w:val="0"/>
      <w:autoSpaceDE w:val="0"/>
      <w:adjustRightInd w:val="0"/>
      <w:spacing w:line="201" w:lineRule="atLeast"/>
      <w:textAlignment w:val="auto"/>
    </w:pPr>
    <w:rPr>
      <w:rFonts w:ascii="Arial" w:eastAsia="Calibri" w:hAnsi="Arial" w:cs="Arial"/>
      <w:color w:val="auto"/>
      <w:kern w:val="0"/>
      <w:lang w:eastAsia="es-ES"/>
    </w:rPr>
  </w:style>
  <w:style w:type="paragraph" w:customStyle="1" w:styleId="Pa12">
    <w:name w:val="Pa12"/>
    <w:basedOn w:val="Default"/>
    <w:next w:val="Default"/>
    <w:uiPriority w:val="99"/>
    <w:rsid w:val="009F4E75"/>
    <w:pPr>
      <w:suppressAutoHyphens w:val="0"/>
      <w:autoSpaceDE w:val="0"/>
      <w:adjustRightInd w:val="0"/>
      <w:spacing w:line="201" w:lineRule="atLeast"/>
      <w:textAlignment w:val="auto"/>
    </w:pPr>
    <w:rPr>
      <w:rFonts w:ascii="Arial" w:eastAsia="Calibri" w:hAnsi="Arial" w:cs="Arial"/>
      <w:color w:val="auto"/>
      <w:kern w:val="0"/>
      <w:lang w:eastAsia="es-ES"/>
    </w:rPr>
  </w:style>
  <w:style w:type="numbering" w:customStyle="1" w:styleId="Sinlista4">
    <w:name w:val="Sin lista4"/>
    <w:next w:val="Sinlista"/>
    <w:uiPriority w:val="99"/>
    <w:semiHidden/>
    <w:unhideWhenUsed/>
    <w:rsid w:val="009F4E75"/>
  </w:style>
  <w:style w:type="numbering" w:customStyle="1" w:styleId="Sinlista5">
    <w:name w:val="Sin lista5"/>
    <w:next w:val="Sinlista"/>
    <w:uiPriority w:val="99"/>
    <w:semiHidden/>
    <w:unhideWhenUsed/>
    <w:rsid w:val="009F4E75"/>
  </w:style>
  <w:style w:type="paragraph" w:styleId="Subttulo">
    <w:name w:val="Subtitle"/>
    <w:basedOn w:val="Normal"/>
    <w:next w:val="Normal"/>
    <w:link w:val="SubttuloCar"/>
    <w:uiPriority w:val="11"/>
    <w:qFormat/>
    <w:rsid w:val="00823956"/>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823956"/>
    <w:rPr>
      <w:rFonts w:eastAsiaTheme="minorEastAsia"/>
      <w:color w:val="5A5A5A" w:themeColor="text1" w:themeTint="A5"/>
      <w:spacing w:val="15"/>
    </w:rPr>
  </w:style>
  <w:style w:type="table" w:customStyle="1" w:styleId="Tablaconcuadrcula1">
    <w:name w:val="Tabla con cuadrícula1"/>
    <w:basedOn w:val="Tablanormal"/>
    <w:next w:val="Tablaconcuadrcula"/>
    <w:uiPriority w:val="39"/>
    <w:rsid w:val="00E03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5.xml"/><Relationship Id="rId42" Type="http://schemas.openxmlformats.org/officeDocument/2006/relationships/header" Target="header18.xml"/><Relationship Id="rId47" Type="http://schemas.openxmlformats.org/officeDocument/2006/relationships/footer" Target="footer18.xml"/><Relationship Id="rId63" Type="http://schemas.openxmlformats.org/officeDocument/2006/relationships/image" Target="media/image9.jpg"/><Relationship Id="rId68" Type="http://schemas.openxmlformats.org/officeDocument/2006/relationships/image" Target="media/image14.png"/><Relationship Id="rId16" Type="http://schemas.openxmlformats.org/officeDocument/2006/relationships/header" Target="header5.xml"/><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image" Target="media/image4.png"/><Relationship Id="rId74" Type="http://schemas.openxmlformats.org/officeDocument/2006/relationships/image" Target="media/image20.png"/><Relationship Id="rId79"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header" Target="header12.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21.xml"/><Relationship Id="rId56" Type="http://schemas.openxmlformats.org/officeDocument/2006/relationships/hyperlink" Target="http://www.bambulector.es/es/resultados-busqueda/?idautor=946" TargetMode="External"/><Relationship Id="rId64" Type="http://schemas.openxmlformats.org/officeDocument/2006/relationships/image" Target="media/image10.jpeg"/><Relationship Id="rId69" Type="http://schemas.openxmlformats.org/officeDocument/2006/relationships/image" Target="media/image15.png"/><Relationship Id="rId77"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image" Target="media/image18.png"/><Relationship Id="rId80"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eader" Target="header7.xml"/><Relationship Id="rId41" Type="http://schemas.openxmlformats.org/officeDocument/2006/relationships/footer" Target="footer15.xml"/><Relationship Id="rId54" Type="http://schemas.openxmlformats.org/officeDocument/2006/relationships/header" Target="header24.xml"/><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footer" Target="footer19.xml"/><Relationship Id="rId57" Type="http://schemas.openxmlformats.org/officeDocument/2006/relationships/image" Target="media/image3.png"/><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image" Target="media/image6.png"/><Relationship Id="rId65" Type="http://schemas.openxmlformats.org/officeDocument/2006/relationships/image" Target="media/image11.jpeg"/><Relationship Id="rId73" Type="http://schemas.openxmlformats.org/officeDocument/2006/relationships/image" Target="media/image19.png"/><Relationship Id="rId78" Type="http://schemas.openxmlformats.org/officeDocument/2006/relationships/image" Target="media/image24.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footer" Target="footer14.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2.xml"/><Relationship Id="rId76"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image" Target="media/image17.jp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7.xml"/><Relationship Id="rId66" Type="http://schemas.openxmlformats.org/officeDocument/2006/relationships/image" Target="media/image1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32CE2-2B81-49AE-A99D-6A7484C58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362</Pages>
  <Words>128101</Words>
  <Characters>704561</Characters>
  <Application>Microsoft Office Word</Application>
  <DocSecurity>0</DocSecurity>
  <Lines>5871</Lines>
  <Paragraphs>1661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PROFESOR</cp:lastModifiedBy>
  <cp:revision>6</cp:revision>
  <dcterms:created xsi:type="dcterms:W3CDTF">2020-11-12T15:52:00Z</dcterms:created>
  <dcterms:modified xsi:type="dcterms:W3CDTF">2020-11-13T13:00:00Z</dcterms:modified>
</cp:coreProperties>
</file>