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rPr/>
      </w:pPr>
      <w:r w:rsidDel="00000000" w:rsidR="00000000" w:rsidRPr="00000000">
        <w:rPr>
          <w:rtl w:val="0"/>
        </w:rPr>
      </w:r>
    </w:p>
    <w:tbl>
      <w:tblPr>
        <w:tblStyle w:val="Table1"/>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099"/>
        <w:gridCol w:w="3705"/>
        <w:gridCol w:w="1485"/>
        <w:tblGridChange w:id="0">
          <w:tblGrid>
            <w:gridCol w:w="1920"/>
            <w:gridCol w:w="3099"/>
            <w:gridCol w:w="3705"/>
            <w:gridCol w:w="1485"/>
          </w:tblGrid>
        </w:tblGridChange>
      </w:tblGrid>
      <w:tr>
        <w:trPr>
          <w:cantSplit w:val="0"/>
          <w:trHeight w:val="601.1132924258709"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ind w:left="-141.73228346456688" w:firstLine="0"/>
              <w:jc w:val="center"/>
              <w:rPr/>
            </w:pPr>
            <w:r w:rsidDel="00000000" w:rsidR="00000000" w:rsidRPr="00000000">
              <w:rPr/>
              <w:drawing>
                <wp:inline distB="19050" distT="19050" distL="19050" distR="19050">
                  <wp:extent cx="836362" cy="66675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36362" cy="666750"/>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ind w:left="770.3662109375" w:firstLine="0"/>
              <w:jc w:val="left"/>
              <w:rPr>
                <w:b w:val="1"/>
                <w:sz w:val="32"/>
                <w:szCs w:val="32"/>
              </w:rPr>
            </w:pPr>
            <w:r w:rsidDel="00000000" w:rsidR="00000000" w:rsidRPr="00000000">
              <w:rPr>
                <w:b w:val="1"/>
                <w:color w:val="283f69"/>
                <w:sz w:val="32"/>
                <w:szCs w:val="32"/>
                <w:rtl w:val="0"/>
              </w:rPr>
              <w:t xml:space="preserve">IES CELTI</w:t>
            </w:r>
            <w:r w:rsidDel="00000000" w:rsidR="00000000" w:rsidRPr="00000000">
              <w:rPr>
                <w:b w:val="1"/>
                <w:sz w:val="32"/>
                <w:szCs w:val="32"/>
                <w:rtl w:val="0"/>
              </w:rPr>
              <w:t xml:space="preserve">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before="0" w:line="240" w:lineRule="auto"/>
              <w:jc w:val="center"/>
              <w:rPr>
                <w:b w:val="1"/>
                <w:color w:val="f57222"/>
                <w:sz w:val="32"/>
                <w:szCs w:val="32"/>
              </w:rPr>
            </w:pPr>
            <w:r w:rsidDel="00000000" w:rsidR="00000000" w:rsidRPr="00000000">
              <w:rPr>
                <w:b w:val="1"/>
                <w:color w:val="283f69"/>
                <w:sz w:val="32"/>
                <w:szCs w:val="32"/>
                <w:rtl w:val="0"/>
              </w:rPr>
              <w:t xml:space="preserve">CURSO </w:t>
            </w:r>
            <w:r w:rsidDel="00000000" w:rsidR="00000000" w:rsidRPr="00000000">
              <w:rPr>
                <w:b w:val="1"/>
                <w:color w:val="f57222"/>
                <w:sz w:val="32"/>
                <w:szCs w:val="32"/>
                <w:rtl w:val="0"/>
              </w:rPr>
              <w:t xml:space="preserve">2024/25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Pr>
              <w:drawing>
                <wp:inline distB="19050" distT="19050" distL="19050" distR="19050">
                  <wp:extent cx="659062" cy="547792"/>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59062" cy="547792"/>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color w:val="283f69"/>
                <w:sz w:val="36"/>
                <w:szCs w:val="36"/>
              </w:rPr>
            </w:pPr>
            <w:r w:rsidDel="00000000" w:rsidR="00000000" w:rsidRPr="00000000">
              <w:rPr>
                <w:b w:val="1"/>
                <w:color w:val="283f69"/>
                <w:sz w:val="36"/>
                <w:szCs w:val="36"/>
                <w:rtl w:val="0"/>
              </w:rPr>
              <w:t xml:space="preserve">PRESENTACIÓN DE MATERIAS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83f69"/>
                <w:sz w:val="36"/>
                <w:szCs w:val="36"/>
              </w:rPr>
            </w:pPr>
            <w:r w:rsidDel="00000000" w:rsidR="00000000" w:rsidRPr="00000000">
              <w:rPr>
                <w:rtl w:val="0"/>
              </w:rPr>
            </w:r>
          </w:p>
        </w:tc>
      </w:tr>
    </w:tbl>
    <w:p w:rsidR="00000000" w:rsidDel="00000000" w:rsidP="00000000" w:rsidRDefault="00000000" w:rsidRPr="00000000" w14:paraId="0000000E">
      <w:pPr>
        <w:pageBreakBefore w:val="0"/>
        <w:widowControl w:val="0"/>
        <w:rPr/>
      </w:pPr>
      <w:r w:rsidDel="00000000" w:rsidR="00000000" w:rsidRPr="00000000">
        <w:rPr>
          <w:rtl w:val="0"/>
        </w:rPr>
      </w:r>
    </w:p>
    <w:tbl>
      <w:tblPr>
        <w:tblStyle w:val="Table2"/>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9"/>
        <w:gridCol w:w="2820"/>
        <w:tblGridChange w:id="0">
          <w:tblGrid>
            <w:gridCol w:w="7389"/>
            <w:gridCol w:w="282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rPr>
                <w:color w:val="283f69"/>
              </w:rPr>
            </w:pPr>
            <w:r w:rsidDel="00000000" w:rsidR="00000000" w:rsidRPr="00000000">
              <w:rPr>
                <w:b w:val="1"/>
                <w:color w:val="283f69"/>
                <w:sz w:val="24"/>
                <w:szCs w:val="24"/>
                <w:rtl w:val="0"/>
              </w:rPr>
              <w:t xml:space="preserve">MATERIA: </w:t>
            </w:r>
            <w:r w:rsidDel="00000000" w:rsidR="00000000" w:rsidRPr="00000000">
              <w:rPr>
                <w:color w:val="283f69"/>
                <w:sz w:val="24"/>
                <w:szCs w:val="24"/>
                <w:rtl w:val="0"/>
              </w:rPr>
              <w:t xml:space="preserve">   Tecnología y Digitalización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color w:val="283f69"/>
              </w:rPr>
            </w:pPr>
            <w:r w:rsidDel="00000000" w:rsidR="00000000" w:rsidRPr="00000000">
              <w:rPr>
                <w:b w:val="1"/>
                <w:color w:val="283f69"/>
                <w:sz w:val="24"/>
                <w:szCs w:val="24"/>
                <w:rtl w:val="0"/>
              </w:rPr>
              <w:t xml:space="preserve">NIVEL: </w:t>
            </w:r>
            <w:r w:rsidDel="00000000" w:rsidR="00000000" w:rsidRPr="00000000">
              <w:rPr>
                <w:color w:val="283f69"/>
                <w:sz w:val="24"/>
                <w:szCs w:val="24"/>
                <w:rtl w:val="0"/>
              </w:rPr>
              <w:t xml:space="preserve"> 3º</w:t>
            </w: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color w:val="283f69"/>
              </w:rPr>
            </w:pPr>
            <w:r w:rsidDel="00000000" w:rsidR="00000000" w:rsidRPr="00000000">
              <w:rPr>
                <w:b w:val="1"/>
                <w:color w:val="283f69"/>
                <w:sz w:val="24"/>
                <w:szCs w:val="24"/>
                <w:rtl w:val="0"/>
              </w:rPr>
              <w:t xml:space="preserve">PROFESOR: </w:t>
            </w:r>
            <w:r w:rsidDel="00000000" w:rsidR="00000000" w:rsidRPr="00000000">
              <w:rPr>
                <w:color w:val="283f69"/>
                <w:sz w:val="24"/>
                <w:szCs w:val="24"/>
                <w:rtl w:val="0"/>
              </w:rPr>
              <w:t xml:space="preserve"> Antonio Hinojosa Toro</w:t>
            </w:r>
            <w:r w:rsidDel="00000000" w:rsidR="00000000" w:rsidRPr="00000000">
              <w:rPr>
                <w:rtl w:val="0"/>
              </w:rPr>
            </w:r>
          </w:p>
        </w:tc>
      </w:tr>
    </w:tbl>
    <w:p w:rsidR="00000000" w:rsidDel="00000000" w:rsidP="00000000" w:rsidRDefault="00000000" w:rsidRPr="00000000" w14:paraId="00000013">
      <w:pPr>
        <w:pageBreakBefore w:val="0"/>
        <w:widowControl w:val="0"/>
        <w:rPr/>
      </w:pPr>
      <w:r w:rsidDel="00000000" w:rsidR="00000000" w:rsidRPr="00000000">
        <w:rPr>
          <w:rtl w:val="0"/>
        </w:rPr>
      </w:r>
    </w:p>
    <w:tbl>
      <w:tblPr>
        <w:tblStyle w:val="Table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14">
            <w:pPr>
              <w:pStyle w:val="Heading1"/>
              <w:numPr>
                <w:ilvl w:val="0"/>
                <w:numId w:val="2"/>
              </w:numPr>
              <w:ind w:left="720" w:hanging="360"/>
              <w:rPr/>
            </w:pPr>
            <w:bookmarkStart w:colFirst="0" w:colLast="0" w:name="_heading=h.gjdgxs" w:id="0"/>
            <w:bookmarkEnd w:id="0"/>
            <w:r w:rsidDel="00000000" w:rsidR="00000000" w:rsidRPr="00000000">
              <w:rPr>
                <w:rtl w:val="0"/>
              </w:rPr>
              <w:t xml:space="preserve">DISTRIBUCIÓN TRIMESTRAL DE SABERES BÁSICOS </w:t>
            </w:r>
          </w:p>
        </w:tc>
      </w:tr>
    </w:tbl>
    <w:p w:rsidR="00000000" w:rsidDel="00000000" w:rsidP="00000000" w:rsidRDefault="00000000" w:rsidRPr="00000000" w14:paraId="00000015">
      <w:pPr>
        <w:pageBreakBefore w:val="0"/>
        <w:widowControl w:val="0"/>
        <w:rPr>
          <w:sz w:val="2"/>
          <w:szCs w:val="2"/>
        </w:rPr>
      </w:pPr>
      <w:r w:rsidDel="00000000" w:rsidR="00000000" w:rsidRPr="00000000">
        <w:rPr>
          <w:sz w:val="2"/>
          <w:szCs w:val="2"/>
          <w:rtl w:val="0"/>
        </w:rPr>
        <w:t xml:space="preserve">SEcc</w:t>
      </w:r>
    </w:p>
    <w:tbl>
      <w:tblPr>
        <w:tblStyle w:val="Table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5475"/>
        <w:gridCol w:w="3249"/>
        <w:tblGridChange w:id="0">
          <w:tblGrid>
            <w:gridCol w:w="1485"/>
            <w:gridCol w:w="5475"/>
            <w:gridCol w:w="324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113.28033447265625"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Trimestre </w:t>
            </w:r>
          </w:p>
        </w:tc>
        <w:tc>
          <w:tcPr>
            <w:gridSpan w:val="2"/>
            <w:shd w:fill="acc730"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22.87994384765625"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Secuenciación</w:t>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131.760253906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1"/>
              </w:numPr>
              <w:spacing w:after="0" w:before="8.21533203125"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Tecnología y proceso tecnológico</w:t>
            </w:r>
            <w:r w:rsidDel="00000000" w:rsidR="00000000" w:rsidRPr="00000000">
              <w:rPr>
                <w:rtl w:val="0"/>
              </w:rPr>
            </w:r>
          </w:p>
          <w:p w:rsidR="00000000" w:rsidDel="00000000" w:rsidP="00000000" w:rsidRDefault="00000000" w:rsidRPr="00000000" w14:paraId="0000001B">
            <w:pPr>
              <w:widowControl w:val="0"/>
              <w:numPr>
                <w:ilvl w:val="0"/>
                <w:numId w:val="1"/>
              </w:numPr>
              <w:spacing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Materiales plásticos y textiles</w:t>
            </w:r>
            <w:r w:rsidDel="00000000" w:rsidR="00000000" w:rsidRPr="00000000">
              <w:rPr>
                <w:rtl w:val="0"/>
              </w:rPr>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120.000305175781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Segundo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8.21533203125"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1.959999084472656"/>
                <w:szCs w:val="21.959999084472656"/>
                <w:rtl w:val="0"/>
              </w:rPr>
              <w:t xml:space="preserve">Materiales de construcción</w:t>
            </w:r>
            <w:r w:rsidDel="00000000" w:rsidR="00000000" w:rsidRPr="00000000">
              <w:rPr>
                <w:rtl w:val="0"/>
              </w:rPr>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1.959999084472656"/>
                <w:szCs w:val="21.959999084472656"/>
                <w:u w:val="none"/>
              </w:rPr>
            </w:pPr>
            <w:r w:rsidDel="00000000" w:rsidR="00000000" w:rsidRPr="00000000">
              <w:rPr>
                <w:rFonts w:ascii="Calibri" w:cs="Calibri" w:eastAsia="Calibri" w:hAnsi="Calibri"/>
                <w:sz w:val="21.959999084472656"/>
                <w:szCs w:val="21.959999084472656"/>
                <w:rtl w:val="0"/>
              </w:rPr>
              <w:t xml:space="preserve">Máquinas y mecanismos </w:t>
            </w:r>
            <w:r w:rsidDel="00000000" w:rsidR="00000000" w:rsidRPr="00000000">
              <w:rPr>
                <w:rtl w:val="0"/>
              </w:rPr>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113.280334472656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8.21533203125"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1.959999084472656"/>
                <w:szCs w:val="21.959999084472656"/>
                <w:rtl w:val="0"/>
              </w:rPr>
              <w:t xml:space="preserve">Electricidad</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1.959999084472656"/>
                <w:szCs w:val="21.959999084472656"/>
                <w:u w:val="none"/>
              </w:rPr>
            </w:pPr>
            <w:r w:rsidDel="00000000" w:rsidR="00000000" w:rsidRPr="00000000">
              <w:rPr>
                <w:rFonts w:ascii="Calibri" w:cs="Calibri" w:eastAsia="Calibri" w:hAnsi="Calibri"/>
                <w:sz w:val="21.959999084472656"/>
                <w:szCs w:val="21.959999084472656"/>
                <w:rtl w:val="0"/>
              </w:rPr>
              <w:t xml:space="preserve">Electrónica</w:t>
            </w:r>
            <w:r w:rsidDel="00000000" w:rsidR="00000000" w:rsidRPr="00000000">
              <w:rPr>
                <w:rtl w:val="0"/>
              </w:rPr>
            </w:r>
          </w:p>
        </w:tc>
      </w:tr>
    </w:tbl>
    <w:p w:rsidR="00000000" w:rsidDel="00000000" w:rsidP="00000000" w:rsidRDefault="00000000" w:rsidRPr="00000000" w14:paraId="00000025">
      <w:pPr>
        <w:pageBreakBefore w:val="0"/>
        <w:widowControl w:val="0"/>
        <w:rPr/>
      </w:pPr>
      <w:r w:rsidDel="00000000" w:rsidR="00000000" w:rsidRPr="00000000">
        <w:rPr>
          <w:rtl w:val="0"/>
        </w:rPr>
      </w:r>
    </w:p>
    <w:tbl>
      <w:tblPr>
        <w:tblStyle w:val="Table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26">
            <w:pPr>
              <w:pStyle w:val="Heading1"/>
              <w:widowControl w:val="0"/>
              <w:numPr>
                <w:ilvl w:val="0"/>
                <w:numId w:val="2"/>
              </w:numPr>
              <w:spacing w:line="240" w:lineRule="auto"/>
              <w:ind w:left="720" w:hanging="360"/>
              <w:rPr/>
            </w:pPr>
            <w:bookmarkStart w:colFirst="0" w:colLast="0" w:name="_heading=h.30j0zll" w:id="1"/>
            <w:bookmarkEnd w:id="1"/>
            <w:r w:rsidDel="00000000" w:rsidR="00000000" w:rsidRPr="00000000">
              <w:rPr>
                <w:rtl w:val="0"/>
              </w:rPr>
              <w:t xml:space="preserve">EVALUACIÓN.</w:t>
            </w:r>
          </w:p>
        </w:tc>
      </w:tr>
    </w:tbl>
    <w:p w:rsidR="00000000" w:rsidDel="00000000" w:rsidP="00000000" w:rsidRDefault="00000000" w:rsidRPr="00000000" w14:paraId="00000027">
      <w:pPr>
        <w:pageBreakBefore w:val="0"/>
        <w:widowControl w:val="0"/>
        <w:rPr>
          <w:sz w:val="2"/>
          <w:szCs w:val="2"/>
        </w:rPr>
      </w:pPr>
      <w:r w:rsidDel="00000000" w:rsidR="00000000" w:rsidRPr="00000000">
        <w:rPr>
          <w:rtl w:val="0"/>
        </w:rPr>
      </w:r>
    </w:p>
    <w:tbl>
      <w:tblPr>
        <w:tblStyle w:val="Table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28">
            <w:pPr>
              <w:pStyle w:val="Heading2"/>
              <w:widowControl w:val="0"/>
              <w:spacing w:line="240" w:lineRule="auto"/>
              <w:rPr>
                <w:b w:val="1"/>
                <w:shd w:fill="acc730" w:val="clear"/>
              </w:rPr>
            </w:pPr>
            <w:bookmarkStart w:colFirst="0" w:colLast="0" w:name="_heading=h.1fob9te" w:id="2"/>
            <w:bookmarkEnd w:id="2"/>
            <w:r w:rsidDel="00000000" w:rsidR="00000000" w:rsidRPr="00000000">
              <w:rPr>
                <w:rtl w:val="0"/>
              </w:rPr>
              <w:t xml:space="preserve">2.1. COMPETENCIAS ESPECÍFICAS Y CRITERIOS DE EVALUACIÓN.</w:t>
            </w:r>
            <w:r w:rsidDel="00000000" w:rsidR="00000000" w:rsidRPr="00000000">
              <w:rPr>
                <w:rtl w:val="0"/>
              </w:rPr>
            </w:r>
          </w:p>
        </w:tc>
      </w:tr>
    </w:tbl>
    <w:p w:rsidR="00000000" w:rsidDel="00000000" w:rsidP="00000000" w:rsidRDefault="00000000" w:rsidRPr="00000000" w14:paraId="00000029">
      <w:pPr>
        <w:pageBreakBefore w:val="0"/>
        <w:widowControl w:val="0"/>
        <w:rPr>
          <w:sz w:val="2"/>
          <w:szCs w:val="2"/>
        </w:rPr>
      </w:pPr>
      <w:r w:rsidDel="00000000" w:rsidR="00000000" w:rsidRPr="00000000">
        <w:rPr>
          <w:rtl w:val="0"/>
        </w:rPr>
      </w:r>
    </w:p>
    <w:tbl>
      <w:tblPr>
        <w:tblStyle w:val="Table7"/>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Lines w:val="1"/>
              <w:widowControl w:val="0"/>
              <w:spacing w:after="240" w:before="240" w:line="240" w:lineRule="auto"/>
              <w:jc w:val="both"/>
              <w:rPr>
                <w:b w:val="1"/>
              </w:rPr>
            </w:pPr>
            <w:r w:rsidDel="00000000" w:rsidR="00000000" w:rsidRPr="00000000">
              <w:rPr>
                <w:b w:val="1"/>
                <w:rtl w:val="0"/>
              </w:rPr>
              <w:t xml:space="preserve">1.- Competencia específica 1</w:t>
            </w:r>
          </w:p>
          <w:p w:rsidR="00000000" w:rsidDel="00000000" w:rsidP="00000000" w:rsidRDefault="00000000" w:rsidRPr="00000000" w14:paraId="0000002B">
            <w:pPr>
              <w:keepLines w:val="1"/>
              <w:widowControl w:val="0"/>
              <w:spacing w:after="240" w:before="240" w:line="240" w:lineRule="auto"/>
              <w:jc w:val="both"/>
              <w:rPr/>
            </w:pPr>
            <w:r w:rsidDel="00000000" w:rsidR="00000000" w:rsidRPr="00000000">
              <w:rPr>
                <w:rtl w:val="0"/>
              </w:rPr>
              <w:t xml:space="preserve">1.1. Definir problemas o necesidades planteadas , buscando y contrastando información precedente de manera crítica y segura, evaluando sufiabilidad y pertinencia.</w:t>
            </w:r>
          </w:p>
          <w:p w:rsidR="00000000" w:rsidDel="00000000" w:rsidP="00000000" w:rsidRDefault="00000000" w:rsidRPr="00000000" w14:paraId="0000002C">
            <w:pPr>
              <w:keepLines w:val="1"/>
              <w:widowControl w:val="0"/>
              <w:spacing w:after="240" w:before="240" w:line="240" w:lineRule="auto"/>
              <w:jc w:val="both"/>
              <w:rPr/>
            </w:pPr>
            <w:r w:rsidDel="00000000" w:rsidR="00000000" w:rsidRPr="00000000">
              <w:rPr>
                <w:rtl w:val="0"/>
              </w:rPr>
              <w:t xml:space="preserve">1.2. Comprender y examinar productos tecnológicos de uso habitual a través del análisis de objetos y sistemas, empleando el método científico y utilizando herramientas de simulación en la construcción de conocimiento.</w:t>
            </w:r>
          </w:p>
          <w:p w:rsidR="00000000" w:rsidDel="00000000" w:rsidP="00000000" w:rsidRDefault="00000000" w:rsidRPr="00000000" w14:paraId="0000002D">
            <w:pPr>
              <w:keepLines w:val="1"/>
              <w:widowControl w:val="0"/>
              <w:spacing w:after="240" w:before="240" w:line="240" w:lineRule="auto"/>
              <w:jc w:val="both"/>
              <w:rPr/>
            </w:pPr>
            <w:r w:rsidDel="00000000" w:rsidR="00000000" w:rsidRPr="00000000">
              <w:rPr>
                <w:rtl w:val="0"/>
              </w:rPr>
              <w:t xml:space="preserve">1.3. Adoptar medidas preventivas para la protección de los dispositivos, los datos y la salud personal, identificando problemas y riesgos relacionados con el uso de la Tecnología y analizándolos de manera ética y crítica</w:t>
            </w:r>
          </w:p>
          <w:p w:rsidR="00000000" w:rsidDel="00000000" w:rsidP="00000000" w:rsidRDefault="00000000" w:rsidRPr="00000000" w14:paraId="0000002E">
            <w:pPr>
              <w:keepLines w:val="1"/>
              <w:widowControl w:val="0"/>
              <w:spacing w:after="240" w:before="240" w:line="240" w:lineRule="auto"/>
              <w:jc w:val="both"/>
              <w:rPr>
                <w:b w:val="1"/>
              </w:rPr>
            </w:pPr>
            <w:r w:rsidDel="00000000" w:rsidR="00000000" w:rsidRPr="00000000">
              <w:rPr>
                <w:b w:val="1"/>
                <w:rtl w:val="0"/>
              </w:rPr>
              <w:t xml:space="preserve">2.- Competencia específica 2</w:t>
            </w:r>
          </w:p>
          <w:p w:rsidR="00000000" w:rsidDel="00000000" w:rsidP="00000000" w:rsidRDefault="00000000" w:rsidRPr="00000000" w14:paraId="0000002F">
            <w:pPr>
              <w:keepLines w:val="1"/>
              <w:widowControl w:val="0"/>
              <w:spacing w:after="240" w:before="240" w:line="240" w:lineRule="auto"/>
              <w:jc w:val="both"/>
              <w:rPr/>
            </w:pPr>
            <w:r w:rsidDel="00000000" w:rsidR="00000000" w:rsidRPr="00000000">
              <w:rPr>
                <w:rtl w:val="0"/>
              </w:rPr>
              <w:t xml:space="preserve">2.1. Idear y diseñar ideas eficaces, innovadoras y sostenibles a problemas definidos, aplicando conceptos, técnicas y procedimientos interdisciplinares, así con criterios de sostenibilidad, con actitud creadora, perseverante y creativa.</w:t>
            </w:r>
          </w:p>
          <w:p w:rsidR="00000000" w:rsidDel="00000000" w:rsidP="00000000" w:rsidRDefault="00000000" w:rsidRPr="00000000" w14:paraId="00000030">
            <w:pPr>
              <w:keepLines w:val="1"/>
              <w:widowControl w:val="0"/>
              <w:spacing w:after="240" w:before="240" w:line="240" w:lineRule="auto"/>
              <w:jc w:val="both"/>
              <w:rPr/>
            </w:pPr>
            <w:r w:rsidDel="00000000" w:rsidR="00000000" w:rsidRPr="00000000">
              <w:rPr>
                <w:rtl w:val="0"/>
              </w:rPr>
              <w:t xml:space="preserve">2.2. Seleccionar, planificar y organizar los materiales y herramientas, así como las tareas necesarias para la construcción de una solución a un problema planteado, trabajando individualmente o en grupo, trabajando de manera cooperativa y colaborativa</w:t>
            </w:r>
          </w:p>
          <w:p w:rsidR="00000000" w:rsidDel="00000000" w:rsidP="00000000" w:rsidRDefault="00000000" w:rsidRPr="00000000" w14:paraId="00000031">
            <w:pPr>
              <w:keepLines w:val="1"/>
              <w:widowControl w:val="0"/>
              <w:spacing w:after="240" w:before="240" w:line="240" w:lineRule="auto"/>
              <w:jc w:val="both"/>
              <w:rPr>
                <w:b w:val="1"/>
              </w:rPr>
            </w:pPr>
            <w:r w:rsidDel="00000000" w:rsidR="00000000" w:rsidRPr="00000000">
              <w:rPr>
                <w:b w:val="1"/>
                <w:rtl w:val="0"/>
              </w:rPr>
              <w:t xml:space="preserve">3.-</w:t>
            </w:r>
            <w:r w:rsidDel="00000000" w:rsidR="00000000" w:rsidRPr="00000000">
              <w:rPr>
                <w:rtl w:val="0"/>
              </w:rPr>
              <w:t xml:space="preserve"> </w:t>
            </w:r>
            <w:r w:rsidDel="00000000" w:rsidR="00000000" w:rsidRPr="00000000">
              <w:rPr>
                <w:b w:val="1"/>
                <w:rtl w:val="0"/>
              </w:rPr>
              <w:t xml:space="preserve">Competencia específica 3</w:t>
            </w:r>
          </w:p>
          <w:p w:rsidR="00000000" w:rsidDel="00000000" w:rsidP="00000000" w:rsidRDefault="00000000" w:rsidRPr="00000000" w14:paraId="00000032">
            <w:pPr>
              <w:keepLines w:val="1"/>
              <w:widowControl w:val="0"/>
              <w:spacing w:after="240" w:before="240" w:line="240" w:lineRule="auto"/>
              <w:jc w:val="both"/>
              <w:rPr/>
            </w:pPr>
            <w:r w:rsidDel="00000000" w:rsidR="00000000" w:rsidRPr="00000000">
              <w:rPr>
                <w:rtl w:val="0"/>
              </w:rPr>
              <w:t xml:space="preserve">3.1. Fabricar objetos o modelos mediante la manipulación y conformación de materiales, empleando herramientas y máquinas adecuadas, aplicando los fundamentos de las estructuras, mecanismos, electricidad y electrónica y respetando las normas de seguridad y salud correspondientes</w:t>
            </w:r>
          </w:p>
          <w:p w:rsidR="00000000" w:rsidDel="00000000" w:rsidP="00000000" w:rsidRDefault="00000000" w:rsidRPr="00000000" w14:paraId="00000033">
            <w:pPr>
              <w:keepLines w:val="1"/>
              <w:widowControl w:val="0"/>
              <w:spacing w:after="240" w:before="240" w:line="240" w:lineRule="auto"/>
              <w:jc w:val="both"/>
              <w:rPr>
                <w:b w:val="1"/>
              </w:rPr>
            </w:pPr>
            <w:r w:rsidDel="00000000" w:rsidR="00000000" w:rsidRPr="00000000">
              <w:rPr>
                <w:rtl w:val="0"/>
              </w:rPr>
            </w:r>
          </w:p>
          <w:p w:rsidR="00000000" w:rsidDel="00000000" w:rsidP="00000000" w:rsidRDefault="00000000" w:rsidRPr="00000000" w14:paraId="00000034">
            <w:pPr>
              <w:keepLines w:val="1"/>
              <w:widowControl w:val="0"/>
              <w:spacing w:after="240" w:before="240" w:line="240" w:lineRule="auto"/>
              <w:jc w:val="both"/>
              <w:rPr/>
            </w:pPr>
            <w:r w:rsidDel="00000000" w:rsidR="00000000" w:rsidRPr="00000000">
              <w:rPr>
                <w:b w:val="1"/>
                <w:rtl w:val="0"/>
              </w:rPr>
              <w:t xml:space="preserve">4.- Competencia específica 4</w:t>
            </w:r>
            <w:r w:rsidDel="00000000" w:rsidR="00000000" w:rsidRPr="00000000">
              <w:rPr>
                <w:rtl w:val="0"/>
              </w:rPr>
            </w:r>
          </w:p>
          <w:p w:rsidR="00000000" w:rsidDel="00000000" w:rsidP="00000000" w:rsidRDefault="00000000" w:rsidRPr="00000000" w14:paraId="00000035">
            <w:pPr>
              <w:keepLines w:val="1"/>
              <w:widowControl w:val="0"/>
              <w:spacing w:after="240" w:before="240" w:line="240" w:lineRule="auto"/>
              <w:jc w:val="both"/>
              <w:rPr/>
            </w:pPr>
            <w:r w:rsidDel="00000000" w:rsidR="00000000" w:rsidRPr="00000000">
              <w:rPr>
                <w:rtl w:val="0"/>
              </w:rPr>
              <w:t xml:space="preserve">4.1. Representar y comunicar el proceso de creación de un producto, desde su diseño hasta su difusión, elaborando documentación técnica y gráfica con la ayuda de herramientas digitales, empleando los formatos y el vocabulario técnico adecuados, de manera colaborativa, tanto presencialmente como en remoto.</w:t>
            </w:r>
          </w:p>
          <w:p w:rsidR="00000000" w:rsidDel="00000000" w:rsidP="00000000" w:rsidRDefault="00000000" w:rsidRPr="00000000" w14:paraId="00000036">
            <w:pPr>
              <w:keepLines w:val="1"/>
              <w:widowControl w:val="0"/>
              <w:spacing w:after="240" w:before="240" w:line="240" w:lineRule="auto"/>
              <w:jc w:val="both"/>
              <w:rPr>
                <w:b w:val="1"/>
              </w:rPr>
            </w:pPr>
            <w:r w:rsidDel="00000000" w:rsidR="00000000" w:rsidRPr="00000000">
              <w:rPr>
                <w:b w:val="1"/>
                <w:rtl w:val="0"/>
              </w:rPr>
              <w:t xml:space="preserve">5.- Competencia específica 5</w:t>
            </w:r>
          </w:p>
          <w:p w:rsidR="00000000" w:rsidDel="00000000" w:rsidP="00000000" w:rsidRDefault="00000000" w:rsidRPr="00000000" w14:paraId="00000037">
            <w:pPr>
              <w:keepLines w:val="1"/>
              <w:widowControl w:val="0"/>
              <w:spacing w:after="240" w:before="240" w:line="240" w:lineRule="auto"/>
              <w:jc w:val="both"/>
              <w:rPr/>
            </w:pPr>
            <w:r w:rsidDel="00000000" w:rsidR="00000000" w:rsidRPr="00000000">
              <w:rPr>
                <w:rtl w:val="0"/>
              </w:rPr>
              <w:t xml:space="preserve">5.1. Describir, interpretar y diseñar soluciones a problemas informáticos a través de algoritmos y diagramas de flujo, aplicando los elementos y técnicas de programación de manera creativa</w:t>
            </w:r>
          </w:p>
          <w:p w:rsidR="00000000" w:rsidDel="00000000" w:rsidP="00000000" w:rsidRDefault="00000000" w:rsidRPr="00000000" w14:paraId="00000038">
            <w:pPr>
              <w:keepLines w:val="1"/>
              <w:widowControl w:val="0"/>
              <w:spacing w:after="240" w:before="240" w:line="240" w:lineRule="auto"/>
              <w:jc w:val="both"/>
              <w:rPr/>
            </w:pPr>
            <w:r w:rsidDel="00000000" w:rsidR="00000000" w:rsidRPr="00000000">
              <w:rPr>
                <w:rtl w:val="0"/>
              </w:rPr>
              <w:t xml:space="preserve">5.2. Programar aplicaciones sencillas para distintos dispositivos, como por ejemplo, ordenadores, dispositivos y móviles, empleando los elementos de programación de manera adecuada y aplicando herramientas de edición, así como módulos de inteligencia artificial que añadan funcionalidad a la solución, así como módulos de inteligencia artificial, que añadan funcionalidades a la solución.</w:t>
            </w:r>
          </w:p>
          <w:p w:rsidR="00000000" w:rsidDel="00000000" w:rsidP="00000000" w:rsidRDefault="00000000" w:rsidRPr="00000000" w14:paraId="00000039">
            <w:pPr>
              <w:keepLines w:val="1"/>
              <w:widowControl w:val="0"/>
              <w:spacing w:after="240" w:before="240" w:line="240" w:lineRule="auto"/>
              <w:jc w:val="both"/>
              <w:rPr/>
            </w:pPr>
            <w:r w:rsidDel="00000000" w:rsidR="00000000" w:rsidRPr="00000000">
              <w:rPr>
                <w:rtl w:val="0"/>
              </w:rPr>
              <w:t xml:space="preserve">5.3. Automatizar procesos, máquinas y objetos de manera autónoma, con conexión a internet, mediante el análisis, construcción y programación de robots y sistemas de control.</w:t>
            </w:r>
          </w:p>
          <w:p w:rsidR="00000000" w:rsidDel="00000000" w:rsidP="00000000" w:rsidRDefault="00000000" w:rsidRPr="00000000" w14:paraId="0000003A">
            <w:pPr>
              <w:keepLines w:val="1"/>
              <w:widowControl w:val="0"/>
              <w:spacing w:after="240" w:before="240" w:line="240" w:lineRule="auto"/>
              <w:jc w:val="both"/>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Competencia específica 6</w:t>
            </w:r>
          </w:p>
          <w:p w:rsidR="00000000" w:rsidDel="00000000" w:rsidP="00000000" w:rsidRDefault="00000000" w:rsidRPr="00000000" w14:paraId="0000003B">
            <w:pPr>
              <w:keepLines w:val="1"/>
              <w:widowControl w:val="0"/>
              <w:spacing w:after="240" w:before="240" w:line="240" w:lineRule="auto"/>
              <w:jc w:val="both"/>
              <w:rPr/>
            </w:pPr>
            <w:r w:rsidDel="00000000" w:rsidR="00000000" w:rsidRPr="00000000">
              <w:rPr>
                <w:rtl w:val="0"/>
              </w:rPr>
              <w:t xml:space="preserve">6.1. Hacer un uso eficiente y seguro de los dispositivos digitales de uso cotidiano en la resolución de problemas sencillos, analizando los componentes y los sistemas de comunicación, conociendo los riesgos y adoptando medidas de seguridad para la protección de datos y equipos.</w:t>
            </w:r>
          </w:p>
          <w:p w:rsidR="00000000" w:rsidDel="00000000" w:rsidP="00000000" w:rsidRDefault="00000000" w:rsidRPr="00000000" w14:paraId="0000003C">
            <w:pPr>
              <w:keepLines w:val="1"/>
              <w:widowControl w:val="0"/>
              <w:spacing w:after="240" w:before="240" w:line="240" w:lineRule="auto"/>
              <w:jc w:val="both"/>
              <w:rPr/>
            </w:pPr>
            <w:r w:rsidDel="00000000" w:rsidR="00000000" w:rsidRPr="00000000">
              <w:rPr>
                <w:rtl w:val="0"/>
              </w:rPr>
              <w:t xml:space="preserve">6.2. Crear contenidos, elaborar materiales y difundirlas en diferentes plataformas, configurando correctamente las herramientas digitales habituales del entorno de aprendizaje, ajustándolas a sus necesidades respetando los derechos de autor y la etiqueta digital.</w:t>
            </w:r>
          </w:p>
          <w:p w:rsidR="00000000" w:rsidDel="00000000" w:rsidP="00000000" w:rsidRDefault="00000000" w:rsidRPr="00000000" w14:paraId="0000003D">
            <w:pPr>
              <w:keepLines w:val="1"/>
              <w:widowControl w:val="0"/>
              <w:spacing w:after="240" w:before="240" w:line="240" w:lineRule="auto"/>
              <w:jc w:val="both"/>
              <w:rPr/>
            </w:pPr>
            <w:r w:rsidDel="00000000" w:rsidR="00000000" w:rsidRPr="00000000">
              <w:rPr>
                <w:rtl w:val="0"/>
              </w:rPr>
              <w:t xml:space="preserve">6.3. Organizar la información de manera estructurada, aplicando técnicas de almacenamiento seguro.</w:t>
            </w:r>
          </w:p>
          <w:p w:rsidR="00000000" w:rsidDel="00000000" w:rsidP="00000000" w:rsidRDefault="00000000" w:rsidRPr="00000000" w14:paraId="0000003E">
            <w:pPr>
              <w:keepLines w:val="1"/>
              <w:widowControl w:val="0"/>
              <w:spacing w:after="240" w:before="240" w:line="240" w:lineRule="auto"/>
              <w:jc w:val="both"/>
              <w:rPr>
                <w:b w:val="1"/>
              </w:rPr>
            </w:pPr>
            <w:r w:rsidDel="00000000" w:rsidR="00000000" w:rsidRPr="00000000">
              <w:rPr>
                <w:b w:val="1"/>
                <w:rtl w:val="0"/>
              </w:rPr>
              <w:t xml:space="preserve">7.</w:t>
            </w:r>
            <w:r w:rsidDel="00000000" w:rsidR="00000000" w:rsidRPr="00000000">
              <w:rPr>
                <w:rtl w:val="0"/>
              </w:rPr>
              <w:t xml:space="preserve"> </w:t>
            </w:r>
            <w:r w:rsidDel="00000000" w:rsidR="00000000" w:rsidRPr="00000000">
              <w:rPr>
                <w:b w:val="1"/>
                <w:rtl w:val="0"/>
              </w:rPr>
              <w:t xml:space="preserve">Competencia específica 7</w:t>
            </w:r>
          </w:p>
          <w:p w:rsidR="00000000" w:rsidDel="00000000" w:rsidP="00000000" w:rsidRDefault="00000000" w:rsidRPr="00000000" w14:paraId="0000003F">
            <w:pPr>
              <w:keepLines w:val="1"/>
              <w:widowControl w:val="0"/>
              <w:spacing w:after="240" w:before="240" w:line="240" w:lineRule="auto"/>
              <w:jc w:val="both"/>
              <w:rPr/>
            </w:pPr>
            <w:r w:rsidDel="00000000" w:rsidR="00000000" w:rsidRPr="00000000">
              <w:rPr>
                <w:rtl w:val="0"/>
              </w:rPr>
              <w:t xml:space="preserve">7.1. Reconocer la influencia de la actividad tecnológica en la sociedad y en la sociedad y en la sostenibilidad ambiental, a lo largo de su historia, identificando sus repercusiones y aportaciones y valorando su importancia para el desarrollo sostenible, contextualizando sus aplicaciones en nuestra comunidad.</w:t>
            </w:r>
          </w:p>
          <w:p w:rsidR="00000000" w:rsidDel="00000000" w:rsidP="00000000" w:rsidRDefault="00000000" w:rsidRPr="00000000" w14:paraId="00000040">
            <w:pPr>
              <w:keepLines w:val="1"/>
              <w:widowControl w:val="0"/>
              <w:spacing w:after="240" w:before="240" w:line="240" w:lineRule="auto"/>
              <w:jc w:val="both"/>
              <w:rPr/>
            </w:pPr>
            <w:r w:rsidDel="00000000" w:rsidR="00000000" w:rsidRPr="00000000">
              <w:rPr>
                <w:rtl w:val="0"/>
              </w:rPr>
              <w:t xml:space="preserve">7.2. Identificar las aportaciones básicas de las tecnologías emergentes al bienestar, a la igualdad social y a la disminución del impacto ambiental del entorno más cercano, en especial de Andalucía, haciendo un uso responsable y ético de las misma</w:t>
            </w:r>
          </w:p>
        </w:tc>
      </w:tr>
    </w:tbl>
    <w:p w:rsidR="00000000" w:rsidDel="00000000" w:rsidP="00000000" w:rsidRDefault="00000000" w:rsidRPr="00000000" w14:paraId="00000041">
      <w:pPr>
        <w:pageBreakBefore w:val="0"/>
        <w:widowControl w:val="0"/>
        <w:rPr>
          <w:sz w:val="20"/>
          <w:szCs w:val="20"/>
        </w:rPr>
      </w:pPr>
      <w:r w:rsidDel="00000000" w:rsidR="00000000" w:rsidRPr="00000000">
        <w:rPr>
          <w:rtl w:val="0"/>
        </w:rPr>
      </w:r>
    </w:p>
    <w:p w:rsidR="00000000" w:rsidDel="00000000" w:rsidP="00000000" w:rsidRDefault="00000000" w:rsidRPr="00000000" w14:paraId="00000042">
      <w:pPr>
        <w:pageBreakBefore w:val="0"/>
        <w:widowControl w:val="0"/>
        <w:rPr>
          <w:sz w:val="20"/>
          <w:szCs w:val="20"/>
        </w:rPr>
      </w:pPr>
      <w:r w:rsidDel="00000000" w:rsidR="00000000" w:rsidRPr="00000000">
        <w:rPr>
          <w:rtl w:val="0"/>
        </w:rPr>
      </w:r>
    </w:p>
    <w:p w:rsidR="00000000" w:rsidDel="00000000" w:rsidP="00000000" w:rsidRDefault="00000000" w:rsidRPr="00000000" w14:paraId="00000043">
      <w:pPr>
        <w:pageBreakBefore w:val="0"/>
        <w:widowControl w:val="0"/>
        <w:rPr>
          <w:sz w:val="20"/>
          <w:szCs w:val="20"/>
        </w:rPr>
      </w:pPr>
      <w:r w:rsidDel="00000000" w:rsidR="00000000" w:rsidRPr="00000000">
        <w:rPr>
          <w:rtl w:val="0"/>
        </w:rPr>
      </w:r>
    </w:p>
    <w:p w:rsidR="00000000" w:rsidDel="00000000" w:rsidP="00000000" w:rsidRDefault="00000000" w:rsidRPr="00000000" w14:paraId="00000044">
      <w:pPr>
        <w:pageBreakBefore w:val="0"/>
        <w:widowControl w:val="0"/>
        <w:rPr>
          <w:sz w:val="20"/>
          <w:szCs w:val="20"/>
        </w:rPr>
      </w:pPr>
      <w:r w:rsidDel="00000000" w:rsidR="00000000" w:rsidRPr="00000000">
        <w:rPr>
          <w:rtl w:val="0"/>
        </w:rPr>
      </w:r>
    </w:p>
    <w:p w:rsidR="00000000" w:rsidDel="00000000" w:rsidP="00000000" w:rsidRDefault="00000000" w:rsidRPr="00000000" w14:paraId="00000045">
      <w:pPr>
        <w:pageBreakBefore w:val="0"/>
        <w:widowControl w:val="0"/>
        <w:rPr>
          <w:sz w:val="20"/>
          <w:szCs w:val="20"/>
        </w:rPr>
      </w:pPr>
      <w:r w:rsidDel="00000000" w:rsidR="00000000" w:rsidRPr="00000000">
        <w:rPr>
          <w:rtl w:val="0"/>
        </w:rPr>
      </w:r>
    </w:p>
    <w:p w:rsidR="00000000" w:rsidDel="00000000" w:rsidP="00000000" w:rsidRDefault="00000000" w:rsidRPr="00000000" w14:paraId="00000046">
      <w:pPr>
        <w:pageBreakBefore w:val="0"/>
        <w:widowControl w:val="0"/>
        <w:rPr>
          <w:sz w:val="20"/>
          <w:szCs w:val="20"/>
        </w:rPr>
      </w:pPr>
      <w:r w:rsidDel="00000000" w:rsidR="00000000" w:rsidRPr="00000000">
        <w:rPr>
          <w:rtl w:val="0"/>
        </w:rPr>
      </w:r>
    </w:p>
    <w:p w:rsidR="00000000" w:rsidDel="00000000" w:rsidP="00000000" w:rsidRDefault="00000000" w:rsidRPr="00000000" w14:paraId="00000047">
      <w:pPr>
        <w:pageBreakBefore w:val="0"/>
        <w:widowControl w:val="0"/>
        <w:rPr>
          <w:sz w:val="20"/>
          <w:szCs w:val="20"/>
        </w:rPr>
      </w:pPr>
      <w:r w:rsidDel="00000000" w:rsidR="00000000" w:rsidRPr="00000000">
        <w:rPr>
          <w:rtl w:val="0"/>
        </w:rPr>
      </w:r>
    </w:p>
    <w:p w:rsidR="00000000" w:rsidDel="00000000" w:rsidP="00000000" w:rsidRDefault="00000000" w:rsidRPr="00000000" w14:paraId="00000048">
      <w:pPr>
        <w:pageBreakBefore w:val="0"/>
        <w:widowControl w:val="0"/>
        <w:rPr>
          <w:sz w:val="20"/>
          <w:szCs w:val="20"/>
        </w:rPr>
      </w:pPr>
      <w:r w:rsidDel="00000000" w:rsidR="00000000" w:rsidRPr="00000000">
        <w:rPr>
          <w:rtl w:val="0"/>
        </w:rPr>
      </w:r>
    </w:p>
    <w:tbl>
      <w:tblPr>
        <w:tblStyle w:val="Table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49">
            <w:pPr>
              <w:pStyle w:val="Heading2"/>
              <w:widowControl w:val="0"/>
              <w:spacing w:line="240" w:lineRule="auto"/>
              <w:rPr/>
            </w:pPr>
            <w:bookmarkStart w:colFirst="0" w:colLast="0" w:name="_heading=h.3znysh7" w:id="3"/>
            <w:bookmarkEnd w:id="3"/>
            <w:r w:rsidDel="00000000" w:rsidR="00000000" w:rsidRPr="00000000">
              <w:rPr>
                <w:rtl w:val="0"/>
              </w:rPr>
              <w:t xml:space="preserve">2.2. INSTRUMENTOS DE EVALUACIÓN.</w:t>
            </w:r>
          </w:p>
        </w:tc>
      </w:tr>
    </w:tbl>
    <w:p w:rsidR="00000000" w:rsidDel="00000000" w:rsidP="00000000" w:rsidRDefault="00000000" w:rsidRPr="00000000" w14:paraId="0000004A">
      <w:pPr>
        <w:pageBreakBefore w:val="0"/>
        <w:widowControl w:val="0"/>
        <w:rPr>
          <w:sz w:val="2"/>
          <w:szCs w:val="2"/>
        </w:rPr>
      </w:pPr>
      <w:r w:rsidDel="00000000" w:rsidR="00000000" w:rsidRPr="00000000">
        <w:rPr>
          <w:rtl w:val="0"/>
        </w:rPr>
      </w:r>
    </w:p>
    <w:tbl>
      <w:tblPr>
        <w:tblStyle w:val="Table9"/>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3.90263557434082" w:lineRule="auto"/>
              <w:ind w:left="0" w:right="380.25512695312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numPr>
                <w:ilvl w:val="0"/>
                <w:numId w:val="3"/>
              </w:numPr>
              <w:spacing w:after="200" w:line="240" w:lineRule="auto"/>
              <w:ind w:left="720" w:hanging="360"/>
              <w:rPr/>
            </w:pPr>
            <w:r w:rsidDel="00000000" w:rsidR="00000000" w:rsidRPr="00000000">
              <w:rPr>
                <w:b w:val="1"/>
                <w:rtl w:val="0"/>
              </w:rPr>
              <w:t xml:space="preserve">Pruebas escritas y orales:</w:t>
            </w:r>
            <w:r w:rsidDel="00000000" w:rsidR="00000000" w:rsidRPr="00000000">
              <w:rPr>
                <w:rtl w:val="0"/>
              </w:rPr>
              <w:t xml:space="preserve"> Al menos 1 por unidad. Se evaluará el planteamiento, la elección  adecuada de procedimientos, su ejecución y adecuación.</w:t>
            </w:r>
          </w:p>
          <w:p w:rsidR="00000000" w:rsidDel="00000000" w:rsidP="00000000" w:rsidRDefault="00000000" w:rsidRPr="00000000" w14:paraId="0000004D">
            <w:pPr>
              <w:numPr>
                <w:ilvl w:val="0"/>
                <w:numId w:val="3"/>
              </w:numPr>
              <w:spacing w:after="200" w:line="240" w:lineRule="auto"/>
              <w:ind w:left="720" w:hanging="360"/>
              <w:rPr/>
            </w:pPr>
            <w:r w:rsidDel="00000000" w:rsidR="00000000" w:rsidRPr="00000000">
              <w:rPr>
                <w:b w:val="1"/>
                <w:rtl w:val="0"/>
              </w:rPr>
              <w:t xml:space="preserve">Realización de tareas:</w:t>
            </w:r>
            <w:r w:rsidDel="00000000" w:rsidR="00000000" w:rsidRPr="00000000">
              <w:rPr>
                <w:rtl w:val="0"/>
              </w:rPr>
              <w:t xml:space="preserve"> Se evaluará la realización diaria de tareas, trabajos o cuestiones, así  como el trabajo diario en clase y la actitud del alumnado hacia la materia.</w:t>
            </w:r>
          </w:p>
          <w:p w:rsidR="00000000" w:rsidDel="00000000" w:rsidP="00000000" w:rsidRDefault="00000000" w:rsidRPr="00000000" w14:paraId="0000004E">
            <w:pPr>
              <w:numPr>
                <w:ilvl w:val="0"/>
                <w:numId w:val="3"/>
              </w:numPr>
              <w:spacing w:after="200" w:line="240" w:lineRule="auto"/>
              <w:ind w:left="720" w:hanging="360"/>
              <w:rPr/>
            </w:pPr>
            <w:r w:rsidDel="00000000" w:rsidR="00000000" w:rsidRPr="00000000">
              <w:rPr>
                <w:b w:val="1"/>
                <w:rtl w:val="0"/>
              </w:rPr>
              <w:t xml:space="preserve">Observaciones de clase:</w:t>
            </w:r>
            <w:r w:rsidDel="00000000" w:rsidR="00000000" w:rsidRPr="00000000">
              <w:rPr>
                <w:rtl w:val="0"/>
              </w:rPr>
              <w:t xml:space="preserve">  Se evaluarán las intervenciones del alumnado (Preguntas,  respuestas) y la exposición en la pizarra o verbal de tareas, trabajos o cuestiones.</w:t>
            </w:r>
          </w:p>
          <w:p w:rsidR="00000000" w:rsidDel="00000000" w:rsidP="00000000" w:rsidRDefault="00000000" w:rsidRPr="00000000" w14:paraId="0000004F">
            <w:pPr>
              <w:numPr>
                <w:ilvl w:val="0"/>
                <w:numId w:val="3"/>
              </w:numPr>
              <w:spacing w:after="200" w:before="0" w:line="240" w:lineRule="auto"/>
              <w:ind w:left="720" w:hanging="360"/>
              <w:rPr/>
            </w:pPr>
            <w:r w:rsidDel="00000000" w:rsidR="00000000" w:rsidRPr="00000000">
              <w:rPr>
                <w:b w:val="1"/>
                <w:rtl w:val="0"/>
              </w:rPr>
              <w:t xml:space="preserve">Cuaderno del alumno:</w:t>
            </w:r>
            <w:r w:rsidDel="00000000" w:rsidR="00000000" w:rsidRPr="00000000">
              <w:rPr>
                <w:rtl w:val="0"/>
              </w:rPr>
              <w:t xml:space="preserve"> Se tendrán en cuenta aspectos como tareas realizadas, resúmenes o  esquemas, y la corrección, el orden, la presentación o expresión de los ejercicios.  </w:t>
            </w:r>
          </w:p>
          <w:p w:rsidR="00000000" w:rsidDel="00000000" w:rsidP="00000000" w:rsidRDefault="00000000" w:rsidRPr="00000000" w14:paraId="00000050">
            <w:pPr>
              <w:numPr>
                <w:ilvl w:val="0"/>
                <w:numId w:val="3"/>
              </w:numPr>
              <w:spacing w:after="200" w:line="240" w:lineRule="auto"/>
              <w:ind w:left="720" w:hanging="360"/>
              <w:rPr/>
            </w:pPr>
            <w:r w:rsidDel="00000000" w:rsidR="00000000" w:rsidRPr="00000000">
              <w:rPr>
                <w:b w:val="1"/>
                <w:rtl w:val="0"/>
              </w:rPr>
              <w:t xml:space="preserve">Trabajos/problemas específicos individuales o cooperativos:</w:t>
            </w:r>
            <w:r w:rsidDel="00000000" w:rsidR="00000000" w:rsidRPr="00000000">
              <w:rPr>
                <w:rtl w:val="0"/>
              </w:rPr>
              <w:t xml:space="preserve"> Se evaluará el diseño global del trabajo: claridad en la argumentación, orden, meticulosidad y presentación, y el contenido matemático: uso correcto de las matemáticas en cuanto a proceso, resultados y lenguaje…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2">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En caso de docencia no presencial se utilizarán los siguientes instrumentos de evaluación:</w:t>
      </w:r>
    </w:p>
    <w:tbl>
      <w:tblPr>
        <w:tblStyle w:val="Table10"/>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numPr>
                <w:ilvl w:val="0"/>
                <w:numId w:val="3"/>
              </w:numPr>
              <w:spacing w:after="200" w:before="0" w:line="240" w:lineRule="auto"/>
              <w:ind w:left="720" w:hanging="360"/>
              <w:rPr/>
            </w:pPr>
            <w:r w:rsidDel="00000000" w:rsidR="00000000" w:rsidRPr="00000000">
              <w:rPr>
                <w:b w:val="1"/>
                <w:rtl w:val="0"/>
              </w:rPr>
              <w:t xml:space="preserve">Pruebas escritas y orales:</w:t>
            </w:r>
            <w:r w:rsidDel="00000000" w:rsidR="00000000" w:rsidRPr="00000000">
              <w:rPr>
                <w:rtl w:val="0"/>
              </w:rPr>
              <w:t xml:space="preserve"> Al menos 1 por unidad. Se evaluará el planteamiento, la elección  adecuada de procedimientos, su ejecución…</w:t>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b w:val="1"/>
                <w:rtl w:val="0"/>
              </w:rPr>
              <w:t xml:space="preserve">Realización de tareas:</w:t>
            </w:r>
            <w:r w:rsidDel="00000000" w:rsidR="00000000" w:rsidRPr="00000000">
              <w:rPr>
                <w:rtl w:val="0"/>
              </w:rPr>
              <w:t xml:space="preserve"> Se evaluará la realización diaria de tareas, trabajos o cuestiones, así  como el trabajo diario en clase y la actitud del alumnado hacia la materia.</w:t>
            </w:r>
          </w:p>
          <w:p w:rsidR="00000000" w:rsidDel="00000000" w:rsidP="00000000" w:rsidRDefault="00000000" w:rsidRPr="00000000" w14:paraId="00000056">
            <w:pPr>
              <w:numPr>
                <w:ilvl w:val="0"/>
                <w:numId w:val="3"/>
              </w:numPr>
              <w:spacing w:after="200" w:line="240" w:lineRule="auto"/>
              <w:ind w:left="720" w:hanging="360"/>
              <w:rPr/>
            </w:pPr>
            <w:r w:rsidDel="00000000" w:rsidR="00000000" w:rsidRPr="00000000">
              <w:rPr>
                <w:b w:val="1"/>
                <w:rtl w:val="0"/>
              </w:rPr>
              <w:t xml:space="preserve">Observaciones de clase:</w:t>
            </w:r>
            <w:r w:rsidDel="00000000" w:rsidR="00000000" w:rsidRPr="00000000">
              <w:rPr>
                <w:rtl w:val="0"/>
              </w:rPr>
              <w:t xml:space="preserve">  Se evaluarán las intervenciones del alumnado (Preguntas,  respuestas) y la exposición en la pizarra o verbal de tareas, trabajos o cuestiones.</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tl w:val="0"/>
              </w:rPr>
              <w:t xml:space="preserve">  </w:t>
            </w:r>
            <w:r w:rsidDel="00000000" w:rsidR="00000000" w:rsidRPr="00000000">
              <w:rPr>
                <w:b w:val="1"/>
                <w:rtl w:val="0"/>
              </w:rPr>
              <w:t xml:space="preserve">Cuaderno del alumno:</w:t>
            </w:r>
            <w:r w:rsidDel="00000000" w:rsidR="00000000" w:rsidRPr="00000000">
              <w:rPr>
                <w:rtl w:val="0"/>
              </w:rPr>
              <w:t xml:space="preserve"> Se tendrán en cuenta aspectos como tareas realizadas, resúmenes o  esquemas, y la corrección, el orden, la presentación o expresión de los ejercicios. </w:t>
            </w:r>
          </w:p>
          <w:p w:rsidR="00000000" w:rsidDel="00000000" w:rsidP="00000000" w:rsidRDefault="00000000" w:rsidRPr="00000000" w14:paraId="00000058">
            <w:pPr>
              <w:numPr>
                <w:ilvl w:val="0"/>
                <w:numId w:val="3"/>
              </w:numPr>
              <w:spacing w:after="200" w:line="240" w:lineRule="auto"/>
              <w:ind w:left="720" w:hanging="360"/>
              <w:rPr/>
            </w:pPr>
            <w:r w:rsidDel="00000000" w:rsidR="00000000" w:rsidRPr="00000000">
              <w:rPr>
                <w:b w:val="1"/>
                <w:rtl w:val="0"/>
              </w:rPr>
              <w:t xml:space="preserve">Trabajos/problemas específicos individuales o cooperativos:</w:t>
            </w:r>
            <w:r w:rsidDel="00000000" w:rsidR="00000000" w:rsidRPr="00000000">
              <w:rPr>
                <w:rtl w:val="0"/>
              </w:rPr>
              <w:t xml:space="preserve"> Se evaluará el diseño global del trabajo: claridad en la argumentación, orden, meticulosidad y presentación, y el contenido matemático: uso correcto de las matemáticas en cuanto a proceso, resultados y lenguaje…  </w:t>
            </w:r>
          </w:p>
        </w:tc>
      </w:tr>
    </w:tbl>
    <w:p w:rsidR="00000000" w:rsidDel="00000000" w:rsidP="00000000" w:rsidRDefault="00000000" w:rsidRPr="00000000" w14:paraId="00000059">
      <w:pPr>
        <w:pageBreakBefore w:val="0"/>
        <w:widowControl w:val="0"/>
        <w:rPr/>
      </w:pPr>
      <w:r w:rsidDel="00000000" w:rsidR="00000000" w:rsidRPr="00000000">
        <w:rPr>
          <w:rtl w:val="0"/>
        </w:rPr>
      </w:r>
    </w:p>
    <w:tbl>
      <w:tblPr>
        <w:tblStyle w:val="Table11"/>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5A">
            <w:pPr>
              <w:pStyle w:val="Heading2"/>
              <w:widowControl w:val="0"/>
              <w:spacing w:line="240" w:lineRule="auto"/>
              <w:rPr/>
            </w:pPr>
            <w:bookmarkStart w:colFirst="0" w:colLast="0" w:name="_heading=h.2et92p0" w:id="4"/>
            <w:bookmarkEnd w:id="4"/>
            <w:r w:rsidDel="00000000" w:rsidR="00000000" w:rsidRPr="00000000">
              <w:rPr>
                <w:rtl w:val="0"/>
              </w:rPr>
              <w:t xml:space="preserve">2.3. CRITERIOS DE CALIFICACIÓN.</w:t>
            </w:r>
          </w:p>
        </w:tc>
      </w:tr>
    </w:tbl>
    <w:p w:rsidR="00000000" w:rsidDel="00000000" w:rsidP="00000000" w:rsidRDefault="00000000" w:rsidRPr="00000000" w14:paraId="0000005B">
      <w:pPr>
        <w:pageBreakBefore w:val="0"/>
        <w:widowControl w:val="0"/>
        <w:rPr>
          <w:sz w:val="2"/>
          <w:szCs w:val="2"/>
        </w:rPr>
      </w:pPr>
      <w:r w:rsidDel="00000000" w:rsidR="00000000" w:rsidRPr="00000000">
        <w:rPr>
          <w:rtl w:val="0"/>
        </w:rPr>
      </w:r>
    </w:p>
    <w:tbl>
      <w:tblPr>
        <w:tblStyle w:val="Table12"/>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Lines w:val="1"/>
              <w:widowControl w:val="0"/>
              <w:numPr>
                <w:ilvl w:val="0"/>
                <w:numId w:val="4"/>
              </w:numPr>
              <w:spacing w:after="240" w:before="240" w:line="240" w:lineRule="auto"/>
              <w:ind w:left="720" w:hanging="360"/>
              <w:jc w:val="both"/>
              <w:rPr/>
            </w:pPr>
            <w:r w:rsidDel="00000000" w:rsidR="00000000" w:rsidRPr="00000000">
              <w:rPr>
                <w:b w:val="1"/>
                <w:rtl w:val="0"/>
              </w:rPr>
              <w:t xml:space="preserve">Competencia específica 1 ……………………………………………………. 14, 29%</w:t>
            </w:r>
            <w:r w:rsidDel="00000000" w:rsidR="00000000" w:rsidRPr="00000000">
              <w:rPr>
                <w:rtl w:val="0"/>
              </w:rPr>
            </w:r>
          </w:p>
          <w:p w:rsidR="00000000" w:rsidDel="00000000" w:rsidP="00000000" w:rsidRDefault="00000000" w:rsidRPr="00000000" w14:paraId="0000005D">
            <w:pPr>
              <w:keepLines w:val="1"/>
              <w:widowControl w:val="0"/>
              <w:spacing w:after="240" w:before="240" w:line="240" w:lineRule="auto"/>
              <w:ind w:left="720" w:firstLine="0"/>
              <w:jc w:val="both"/>
              <w:rPr/>
            </w:pPr>
            <w:r w:rsidDel="00000000" w:rsidR="00000000" w:rsidRPr="00000000">
              <w:rPr>
                <w:rtl w:val="0"/>
              </w:rPr>
              <w:t xml:space="preserve">1.1. ……………………………………………………….………….4,76%</w:t>
            </w:r>
          </w:p>
          <w:p w:rsidR="00000000" w:rsidDel="00000000" w:rsidP="00000000" w:rsidRDefault="00000000" w:rsidRPr="00000000" w14:paraId="0000005E">
            <w:pPr>
              <w:keepLines w:val="1"/>
              <w:widowControl w:val="0"/>
              <w:spacing w:after="240" w:before="240" w:line="240" w:lineRule="auto"/>
              <w:ind w:left="720" w:firstLine="0"/>
              <w:jc w:val="both"/>
              <w:rPr/>
            </w:pPr>
            <w:r w:rsidDel="00000000" w:rsidR="00000000" w:rsidRPr="00000000">
              <w:rPr>
                <w:rtl w:val="0"/>
              </w:rPr>
              <w:t xml:space="preserve">1.2.. ………………………………………………………………….4,76%</w:t>
            </w:r>
          </w:p>
          <w:p w:rsidR="00000000" w:rsidDel="00000000" w:rsidP="00000000" w:rsidRDefault="00000000" w:rsidRPr="00000000" w14:paraId="0000005F">
            <w:pPr>
              <w:keepLines w:val="1"/>
              <w:widowControl w:val="0"/>
              <w:spacing w:after="240" w:before="240" w:line="240" w:lineRule="auto"/>
              <w:ind w:left="720" w:firstLine="0"/>
              <w:jc w:val="both"/>
              <w:rPr/>
            </w:pPr>
            <w:r w:rsidDel="00000000" w:rsidR="00000000" w:rsidRPr="00000000">
              <w:rPr>
                <w:rtl w:val="0"/>
              </w:rPr>
              <w:t xml:space="preserve">1.3.. ………………………………………………………………….4,76%</w:t>
            </w:r>
          </w:p>
          <w:p w:rsidR="00000000" w:rsidDel="00000000" w:rsidP="00000000" w:rsidRDefault="00000000" w:rsidRPr="00000000" w14:paraId="00000060">
            <w:pPr>
              <w:keepLines w:val="1"/>
              <w:widowControl w:val="0"/>
              <w:numPr>
                <w:ilvl w:val="0"/>
                <w:numId w:val="4"/>
              </w:numPr>
              <w:spacing w:after="240" w:before="240" w:line="240" w:lineRule="auto"/>
              <w:ind w:left="720" w:hanging="360"/>
              <w:jc w:val="both"/>
              <w:rPr>
                <w:b w:val="1"/>
              </w:rPr>
            </w:pPr>
            <w:r w:rsidDel="00000000" w:rsidR="00000000" w:rsidRPr="00000000">
              <w:rPr>
                <w:b w:val="1"/>
                <w:rtl w:val="0"/>
              </w:rPr>
              <w:t xml:space="preserve">Competencia específica 2 ……………………………………………………. 14, 29%</w:t>
            </w:r>
          </w:p>
          <w:p w:rsidR="00000000" w:rsidDel="00000000" w:rsidP="00000000" w:rsidRDefault="00000000" w:rsidRPr="00000000" w14:paraId="00000061">
            <w:pPr>
              <w:keepLines w:val="1"/>
              <w:widowControl w:val="0"/>
              <w:spacing w:after="240" w:before="240" w:line="240" w:lineRule="auto"/>
              <w:ind w:left="720" w:firstLine="0"/>
              <w:jc w:val="both"/>
              <w:rPr/>
            </w:pPr>
            <w:r w:rsidDel="00000000" w:rsidR="00000000" w:rsidRPr="00000000">
              <w:rPr>
                <w:rtl w:val="0"/>
              </w:rPr>
              <w:t xml:space="preserve">2.1.. ………………………………………………………………….7,14%</w:t>
            </w:r>
          </w:p>
          <w:p w:rsidR="00000000" w:rsidDel="00000000" w:rsidP="00000000" w:rsidRDefault="00000000" w:rsidRPr="00000000" w14:paraId="00000062">
            <w:pPr>
              <w:keepLines w:val="1"/>
              <w:widowControl w:val="0"/>
              <w:spacing w:after="240" w:before="240" w:line="240" w:lineRule="auto"/>
              <w:ind w:left="720" w:firstLine="0"/>
              <w:jc w:val="both"/>
              <w:rPr/>
            </w:pPr>
            <w:r w:rsidDel="00000000" w:rsidR="00000000" w:rsidRPr="00000000">
              <w:rPr>
                <w:rtl w:val="0"/>
              </w:rPr>
              <w:t xml:space="preserve">2.2.. ………………………………………………………………….7,14%</w:t>
            </w:r>
          </w:p>
          <w:p w:rsidR="00000000" w:rsidDel="00000000" w:rsidP="00000000" w:rsidRDefault="00000000" w:rsidRPr="00000000" w14:paraId="00000063">
            <w:pPr>
              <w:keepLines w:val="1"/>
              <w:widowControl w:val="0"/>
              <w:numPr>
                <w:ilvl w:val="0"/>
                <w:numId w:val="4"/>
              </w:numPr>
              <w:spacing w:after="240" w:before="240" w:line="240" w:lineRule="auto"/>
              <w:ind w:left="720" w:hanging="360"/>
              <w:jc w:val="both"/>
              <w:rPr>
                <w:b w:val="1"/>
              </w:rPr>
            </w:pPr>
            <w:r w:rsidDel="00000000" w:rsidR="00000000" w:rsidRPr="00000000">
              <w:rPr>
                <w:b w:val="1"/>
                <w:rtl w:val="0"/>
              </w:rPr>
              <w:t xml:space="preserve">Competencia específica 3 ……………………………………………………. 14, 29%</w:t>
            </w:r>
          </w:p>
          <w:p w:rsidR="00000000" w:rsidDel="00000000" w:rsidP="00000000" w:rsidRDefault="00000000" w:rsidRPr="00000000" w14:paraId="00000064">
            <w:pPr>
              <w:keepLines w:val="1"/>
              <w:widowControl w:val="0"/>
              <w:spacing w:after="240" w:before="240" w:line="240" w:lineRule="auto"/>
              <w:ind w:left="720" w:firstLine="0"/>
              <w:jc w:val="both"/>
              <w:rPr>
                <w:b w:val="1"/>
              </w:rPr>
            </w:pPr>
            <w:r w:rsidDel="00000000" w:rsidR="00000000" w:rsidRPr="00000000">
              <w:rPr>
                <w:rtl w:val="0"/>
              </w:rPr>
              <w:t xml:space="preserve">3.1.. ………………………………………………………………….14,29%</w:t>
            </w:r>
            <w:r w:rsidDel="00000000" w:rsidR="00000000" w:rsidRPr="00000000">
              <w:rPr>
                <w:rtl w:val="0"/>
              </w:rPr>
            </w:r>
          </w:p>
          <w:p w:rsidR="00000000" w:rsidDel="00000000" w:rsidP="00000000" w:rsidRDefault="00000000" w:rsidRPr="00000000" w14:paraId="00000065">
            <w:pPr>
              <w:keepLines w:val="1"/>
              <w:widowControl w:val="0"/>
              <w:numPr>
                <w:ilvl w:val="0"/>
                <w:numId w:val="4"/>
              </w:numPr>
              <w:spacing w:after="240" w:before="240" w:line="240" w:lineRule="auto"/>
              <w:ind w:left="720" w:hanging="360"/>
              <w:jc w:val="both"/>
              <w:rPr>
                <w:b w:val="1"/>
              </w:rPr>
            </w:pPr>
            <w:r w:rsidDel="00000000" w:rsidR="00000000" w:rsidRPr="00000000">
              <w:rPr>
                <w:b w:val="1"/>
                <w:rtl w:val="0"/>
              </w:rPr>
              <w:t xml:space="preserve">Competencia específica 4 ……………………………………………………. 14, 29%</w:t>
            </w:r>
          </w:p>
          <w:p w:rsidR="00000000" w:rsidDel="00000000" w:rsidP="00000000" w:rsidRDefault="00000000" w:rsidRPr="00000000" w14:paraId="00000066">
            <w:pPr>
              <w:keepLines w:val="1"/>
              <w:widowControl w:val="0"/>
              <w:spacing w:after="240" w:before="240" w:line="240" w:lineRule="auto"/>
              <w:ind w:left="720" w:firstLine="0"/>
              <w:jc w:val="both"/>
              <w:rPr>
                <w:b w:val="1"/>
              </w:rPr>
            </w:pPr>
            <w:r w:rsidDel="00000000" w:rsidR="00000000" w:rsidRPr="00000000">
              <w:rPr>
                <w:rtl w:val="0"/>
              </w:rPr>
              <w:t xml:space="preserve">4.1.. ………………………………………………………………….14,29%</w:t>
            </w:r>
            <w:r w:rsidDel="00000000" w:rsidR="00000000" w:rsidRPr="00000000">
              <w:rPr>
                <w:rtl w:val="0"/>
              </w:rPr>
            </w:r>
          </w:p>
          <w:p w:rsidR="00000000" w:rsidDel="00000000" w:rsidP="00000000" w:rsidRDefault="00000000" w:rsidRPr="00000000" w14:paraId="00000067">
            <w:pPr>
              <w:keepLines w:val="1"/>
              <w:widowControl w:val="0"/>
              <w:numPr>
                <w:ilvl w:val="0"/>
                <w:numId w:val="4"/>
              </w:numPr>
              <w:spacing w:after="240" w:before="240" w:line="240" w:lineRule="auto"/>
              <w:ind w:left="720" w:hanging="360"/>
              <w:jc w:val="both"/>
              <w:rPr>
                <w:b w:val="1"/>
              </w:rPr>
            </w:pPr>
            <w:r w:rsidDel="00000000" w:rsidR="00000000" w:rsidRPr="00000000">
              <w:rPr>
                <w:b w:val="1"/>
                <w:rtl w:val="0"/>
              </w:rPr>
              <w:t xml:space="preserve">Competencia específica 5 ……………………………………………………. 14, 29%</w:t>
            </w:r>
          </w:p>
          <w:p w:rsidR="00000000" w:rsidDel="00000000" w:rsidP="00000000" w:rsidRDefault="00000000" w:rsidRPr="00000000" w14:paraId="00000068">
            <w:pPr>
              <w:keepLines w:val="1"/>
              <w:widowControl w:val="0"/>
              <w:spacing w:after="240" w:before="240" w:line="240" w:lineRule="auto"/>
              <w:ind w:left="720" w:firstLine="0"/>
              <w:jc w:val="both"/>
              <w:rPr/>
            </w:pPr>
            <w:r w:rsidDel="00000000" w:rsidR="00000000" w:rsidRPr="00000000">
              <w:rPr>
                <w:rtl w:val="0"/>
              </w:rPr>
              <w:t xml:space="preserve">5.1.. ………………………………………………………………….4,76%%</w:t>
            </w:r>
          </w:p>
          <w:p w:rsidR="00000000" w:rsidDel="00000000" w:rsidP="00000000" w:rsidRDefault="00000000" w:rsidRPr="00000000" w14:paraId="00000069">
            <w:pPr>
              <w:keepLines w:val="1"/>
              <w:widowControl w:val="0"/>
              <w:spacing w:after="240" w:before="240" w:line="240" w:lineRule="auto"/>
              <w:ind w:left="720" w:firstLine="0"/>
              <w:jc w:val="both"/>
              <w:rPr/>
            </w:pPr>
            <w:r w:rsidDel="00000000" w:rsidR="00000000" w:rsidRPr="00000000">
              <w:rPr>
                <w:rtl w:val="0"/>
              </w:rPr>
              <w:t xml:space="preserve">5.2.. ………………………………………………………………….4,76%%</w:t>
            </w:r>
          </w:p>
          <w:p w:rsidR="00000000" w:rsidDel="00000000" w:rsidP="00000000" w:rsidRDefault="00000000" w:rsidRPr="00000000" w14:paraId="0000006A">
            <w:pPr>
              <w:keepLines w:val="1"/>
              <w:widowControl w:val="0"/>
              <w:spacing w:after="240" w:before="240" w:line="240" w:lineRule="auto"/>
              <w:ind w:left="720" w:firstLine="0"/>
              <w:jc w:val="both"/>
              <w:rPr/>
            </w:pPr>
            <w:r w:rsidDel="00000000" w:rsidR="00000000" w:rsidRPr="00000000">
              <w:rPr>
                <w:rtl w:val="0"/>
              </w:rPr>
              <w:t xml:space="preserve">5.3.. ………………………………………………………………….4,76%%</w:t>
            </w:r>
          </w:p>
          <w:p w:rsidR="00000000" w:rsidDel="00000000" w:rsidP="00000000" w:rsidRDefault="00000000" w:rsidRPr="00000000" w14:paraId="0000006B">
            <w:pPr>
              <w:keepLines w:val="1"/>
              <w:widowControl w:val="0"/>
              <w:numPr>
                <w:ilvl w:val="0"/>
                <w:numId w:val="4"/>
              </w:numPr>
              <w:spacing w:after="240" w:before="240" w:line="240" w:lineRule="auto"/>
              <w:ind w:left="720" w:hanging="360"/>
              <w:jc w:val="both"/>
              <w:rPr>
                <w:b w:val="1"/>
              </w:rPr>
            </w:pPr>
            <w:r w:rsidDel="00000000" w:rsidR="00000000" w:rsidRPr="00000000">
              <w:rPr>
                <w:b w:val="1"/>
                <w:rtl w:val="0"/>
              </w:rPr>
              <w:t xml:space="preserve">Competencia específica 6 ……………………………………………………. 14, 29%</w:t>
            </w:r>
          </w:p>
          <w:p w:rsidR="00000000" w:rsidDel="00000000" w:rsidP="00000000" w:rsidRDefault="00000000" w:rsidRPr="00000000" w14:paraId="0000006C">
            <w:pPr>
              <w:keepLines w:val="1"/>
              <w:widowControl w:val="0"/>
              <w:spacing w:after="240" w:before="240" w:line="240" w:lineRule="auto"/>
              <w:ind w:left="720" w:firstLine="0"/>
              <w:jc w:val="both"/>
              <w:rPr/>
            </w:pPr>
            <w:r w:rsidDel="00000000" w:rsidR="00000000" w:rsidRPr="00000000">
              <w:rPr>
                <w:rtl w:val="0"/>
              </w:rPr>
              <w:t xml:space="preserve">6.1.. ………………………………………………………………….4,76%%</w:t>
            </w:r>
          </w:p>
          <w:p w:rsidR="00000000" w:rsidDel="00000000" w:rsidP="00000000" w:rsidRDefault="00000000" w:rsidRPr="00000000" w14:paraId="0000006D">
            <w:pPr>
              <w:keepLines w:val="1"/>
              <w:widowControl w:val="0"/>
              <w:spacing w:after="240" w:before="240" w:line="240" w:lineRule="auto"/>
              <w:ind w:left="720" w:firstLine="0"/>
              <w:jc w:val="both"/>
              <w:rPr/>
            </w:pPr>
            <w:r w:rsidDel="00000000" w:rsidR="00000000" w:rsidRPr="00000000">
              <w:rPr>
                <w:rtl w:val="0"/>
              </w:rPr>
              <w:t xml:space="preserve">6.2.. ………………………………………………………………….4,76%%</w:t>
            </w:r>
          </w:p>
          <w:p w:rsidR="00000000" w:rsidDel="00000000" w:rsidP="00000000" w:rsidRDefault="00000000" w:rsidRPr="00000000" w14:paraId="0000006E">
            <w:pPr>
              <w:keepLines w:val="1"/>
              <w:widowControl w:val="0"/>
              <w:spacing w:after="240" w:before="240" w:line="240" w:lineRule="auto"/>
              <w:ind w:left="720" w:firstLine="0"/>
              <w:jc w:val="both"/>
              <w:rPr/>
            </w:pPr>
            <w:r w:rsidDel="00000000" w:rsidR="00000000" w:rsidRPr="00000000">
              <w:rPr>
                <w:rtl w:val="0"/>
              </w:rPr>
              <w:t xml:space="preserve">6.3.. ………………………………………………………………….4,76%%</w:t>
            </w:r>
          </w:p>
          <w:p w:rsidR="00000000" w:rsidDel="00000000" w:rsidP="00000000" w:rsidRDefault="00000000" w:rsidRPr="00000000" w14:paraId="0000006F">
            <w:pPr>
              <w:keepLines w:val="1"/>
              <w:widowControl w:val="0"/>
              <w:numPr>
                <w:ilvl w:val="0"/>
                <w:numId w:val="4"/>
              </w:numPr>
              <w:spacing w:after="240" w:before="240" w:line="240" w:lineRule="auto"/>
              <w:ind w:left="720" w:hanging="360"/>
              <w:jc w:val="both"/>
              <w:rPr>
                <w:b w:val="1"/>
              </w:rPr>
            </w:pPr>
            <w:r w:rsidDel="00000000" w:rsidR="00000000" w:rsidRPr="00000000">
              <w:rPr>
                <w:b w:val="1"/>
                <w:rtl w:val="0"/>
              </w:rPr>
              <w:t xml:space="preserve">Competencia específica 7 ……………………………………………………. 14, 29%</w:t>
            </w:r>
          </w:p>
          <w:p w:rsidR="00000000" w:rsidDel="00000000" w:rsidP="00000000" w:rsidRDefault="00000000" w:rsidRPr="00000000" w14:paraId="00000070">
            <w:pPr>
              <w:keepLines w:val="1"/>
              <w:widowControl w:val="0"/>
              <w:spacing w:after="240" w:before="240" w:line="240" w:lineRule="auto"/>
              <w:ind w:left="720" w:firstLine="0"/>
              <w:jc w:val="both"/>
              <w:rPr/>
            </w:pPr>
            <w:r w:rsidDel="00000000" w:rsidR="00000000" w:rsidRPr="00000000">
              <w:rPr>
                <w:rtl w:val="0"/>
              </w:rPr>
              <w:t xml:space="preserve">7.1.. ………………………………………………………………….7,14%</w:t>
            </w:r>
          </w:p>
          <w:p w:rsidR="00000000" w:rsidDel="00000000" w:rsidP="00000000" w:rsidRDefault="00000000" w:rsidRPr="00000000" w14:paraId="00000071">
            <w:pPr>
              <w:keepLines w:val="1"/>
              <w:widowControl w:val="0"/>
              <w:spacing w:after="240" w:before="240" w:line="240" w:lineRule="auto"/>
              <w:ind w:left="720" w:firstLine="0"/>
              <w:jc w:val="both"/>
              <w:rPr/>
            </w:pPr>
            <w:r w:rsidDel="00000000" w:rsidR="00000000" w:rsidRPr="00000000">
              <w:rPr>
                <w:rtl w:val="0"/>
              </w:rPr>
              <w:t xml:space="preserve">7.2.. ………………………………………………………………….7,14%</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tc>
      </w:tr>
    </w:tbl>
    <w:p w:rsidR="00000000" w:rsidDel="00000000" w:rsidP="00000000" w:rsidRDefault="00000000" w:rsidRPr="00000000" w14:paraId="00000073">
      <w:pPr>
        <w:pageBreakBefore w:val="0"/>
        <w:widowControl w:val="0"/>
        <w:rPr/>
      </w:pPr>
      <w:r w:rsidDel="00000000" w:rsidR="00000000" w:rsidRPr="00000000">
        <w:rPr>
          <w:rtl w:val="0"/>
        </w:rPr>
      </w:r>
    </w:p>
    <w:tbl>
      <w:tblPr>
        <w:tblStyle w:val="Table1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74">
            <w:pPr>
              <w:pStyle w:val="Heading2"/>
              <w:widowControl w:val="0"/>
              <w:spacing w:line="240" w:lineRule="auto"/>
              <w:ind w:right="69.6337890625"/>
              <w:rPr/>
            </w:pPr>
            <w:bookmarkStart w:colFirst="0" w:colLast="0" w:name="_heading=h.tyjcwt" w:id="5"/>
            <w:bookmarkEnd w:id="5"/>
            <w:r w:rsidDel="00000000" w:rsidR="00000000" w:rsidRPr="00000000">
              <w:rPr>
                <w:rtl w:val="0"/>
              </w:rPr>
              <w:t xml:space="preserve">2.4. PROGRAMA REFUERZO/AMPLIACIÓN PARA LA MEJORA DE LA EVALUACIÓN ORDINARIA.</w:t>
            </w:r>
          </w:p>
        </w:tc>
      </w:tr>
    </w:tbl>
    <w:p w:rsidR="00000000" w:rsidDel="00000000" w:rsidP="00000000" w:rsidRDefault="00000000" w:rsidRPr="00000000" w14:paraId="00000075">
      <w:pPr>
        <w:pageBreakBefore w:val="0"/>
        <w:widowControl w:val="0"/>
        <w:rPr>
          <w:b w:val="1"/>
          <w:sz w:val="2"/>
          <w:szCs w:val="2"/>
        </w:rPr>
      </w:pPr>
      <w:r w:rsidDel="00000000" w:rsidR="00000000" w:rsidRPr="00000000">
        <w:rPr>
          <w:rtl w:val="0"/>
        </w:rPr>
      </w:r>
    </w:p>
    <w:tbl>
      <w:tblPr>
        <w:tblStyle w:val="Table1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numPr>
                <w:ilvl w:val="0"/>
                <w:numId w:val="5"/>
              </w:numPr>
              <w:spacing w:after="240" w:before="240" w:line="240" w:lineRule="auto"/>
              <w:ind w:left="720" w:hanging="360"/>
              <w:jc w:val="both"/>
              <w:rPr/>
            </w:pPr>
            <w:r w:rsidDel="00000000" w:rsidR="00000000" w:rsidRPr="00000000">
              <w:rPr>
                <w:rtl w:val="0"/>
              </w:rPr>
              <w:t xml:space="preserve">Para el alumnado que promocione con un área del Departamento de Tecnología pendiente, se propondrá un programa de refuerzo, que consistirá en trabajos, realización de prototipos, y/o prueba objetiva de conocimientos, que irán destinados a la superación de los aprendizajes no adquiridos y a la calificación de la materia no superada. En el caso de que los contenidos del curso actual en el que se encuentra matriculado, traten los contenidos mínimos del curso anterior, se podrán superar los del anterior con la superación del actual. </w:t>
            </w:r>
          </w:p>
          <w:p w:rsidR="00000000" w:rsidDel="00000000" w:rsidP="00000000" w:rsidRDefault="00000000" w:rsidRPr="00000000" w14:paraId="00000077">
            <w:pPr>
              <w:numPr>
                <w:ilvl w:val="0"/>
                <w:numId w:val="5"/>
              </w:numPr>
              <w:spacing w:after="240" w:before="240" w:line="240" w:lineRule="auto"/>
              <w:ind w:left="720" w:hanging="360"/>
              <w:jc w:val="both"/>
              <w:rPr/>
            </w:pPr>
            <w:r w:rsidDel="00000000" w:rsidR="00000000" w:rsidRPr="00000000">
              <w:rPr>
                <w:rtl w:val="0"/>
              </w:rPr>
              <w:t xml:space="preserve">Se contempla la diferente casuística:</w:t>
            </w:r>
          </w:p>
          <w:p w:rsidR="00000000" w:rsidDel="00000000" w:rsidP="00000000" w:rsidRDefault="00000000" w:rsidRPr="00000000" w14:paraId="00000078">
            <w:pPr>
              <w:numPr>
                <w:ilvl w:val="0"/>
                <w:numId w:val="5"/>
              </w:numPr>
              <w:spacing w:after="240" w:before="240" w:line="240" w:lineRule="auto"/>
              <w:ind w:left="720" w:hanging="360"/>
              <w:jc w:val="both"/>
              <w:rPr/>
            </w:pPr>
            <w:r w:rsidDel="00000000" w:rsidR="00000000" w:rsidRPr="00000000">
              <w:rPr>
                <w:rtl w:val="0"/>
              </w:rPr>
              <w:t xml:space="preserve">        </w:t>
              <w:tab/>
              <w:t xml:space="preserve">- Para el alumnado repetidor, se reforzarán los conocimientos y competencias adquiridos, de manera personalizada, como base motivadora para adquirir los no adquiridos.</w:t>
            </w:r>
          </w:p>
          <w:p w:rsidR="00000000" w:rsidDel="00000000" w:rsidP="00000000" w:rsidRDefault="00000000" w:rsidRPr="00000000" w14:paraId="00000079">
            <w:pPr>
              <w:numPr>
                <w:ilvl w:val="0"/>
                <w:numId w:val="5"/>
              </w:numPr>
              <w:spacing w:after="240" w:before="240" w:line="240" w:lineRule="auto"/>
              <w:ind w:left="720" w:hanging="360"/>
              <w:jc w:val="both"/>
              <w:rPr/>
            </w:pPr>
            <w:r w:rsidDel="00000000" w:rsidR="00000000" w:rsidRPr="00000000">
              <w:rPr>
                <w:rtl w:val="0"/>
              </w:rPr>
              <w:t xml:space="preserve">        </w:t>
              <w:tab/>
              <w:t xml:space="preserve">- Para el alumnado matriculado en Tecnologías de 3º; si la supera, entonces supera Tecnologías de 2º pendiente.</w:t>
            </w:r>
          </w:p>
          <w:p w:rsidR="00000000" w:rsidDel="00000000" w:rsidP="00000000" w:rsidRDefault="00000000" w:rsidRPr="00000000" w14:paraId="0000007A">
            <w:pPr>
              <w:numPr>
                <w:ilvl w:val="0"/>
                <w:numId w:val="5"/>
              </w:numPr>
              <w:spacing w:after="240" w:before="240" w:line="240" w:lineRule="auto"/>
              <w:ind w:left="720" w:hanging="360"/>
              <w:jc w:val="both"/>
              <w:rPr/>
            </w:pPr>
            <w:r w:rsidDel="00000000" w:rsidR="00000000" w:rsidRPr="00000000">
              <w:rPr>
                <w:rtl w:val="0"/>
              </w:rPr>
              <w:t xml:space="preserve">        </w:t>
              <w:tab/>
              <w:t xml:space="preserve">- Para el alumnado matriculado en Tecnología de 4º o Ámbito Práctico de 4º, si la/lo supera, entonces supera Tecnologías de 3º pendiente, y de 2º, si se diese el caso.</w:t>
            </w:r>
          </w:p>
          <w:p w:rsidR="00000000" w:rsidDel="00000000" w:rsidP="00000000" w:rsidRDefault="00000000" w:rsidRPr="00000000" w14:paraId="0000007B">
            <w:pPr>
              <w:numPr>
                <w:ilvl w:val="0"/>
                <w:numId w:val="5"/>
              </w:numPr>
              <w:spacing w:after="240" w:before="240" w:line="240" w:lineRule="auto"/>
              <w:ind w:left="720" w:hanging="360"/>
              <w:jc w:val="both"/>
              <w:rPr/>
            </w:pPr>
            <w:r w:rsidDel="00000000" w:rsidR="00000000" w:rsidRPr="00000000">
              <w:rPr>
                <w:rtl w:val="0"/>
              </w:rPr>
              <w:t xml:space="preserve">        </w:t>
              <w:tab/>
              <w:t xml:space="preserve">- Para el alumnado de 4º, no matriculado en Tecnología ni en Ámbito Práctico de 4º:</w:t>
            </w:r>
          </w:p>
          <w:p w:rsidR="00000000" w:rsidDel="00000000" w:rsidP="00000000" w:rsidRDefault="00000000" w:rsidRPr="00000000" w14:paraId="0000007C">
            <w:pPr>
              <w:numPr>
                <w:ilvl w:val="0"/>
                <w:numId w:val="5"/>
              </w:numPr>
              <w:spacing w:after="240" w:before="240" w:line="240" w:lineRule="auto"/>
              <w:ind w:left="720" w:hanging="360"/>
              <w:jc w:val="both"/>
              <w:rPr/>
            </w:pPr>
            <w:r w:rsidDel="00000000" w:rsidR="00000000" w:rsidRPr="00000000">
              <w:rPr>
                <w:rtl w:val="0"/>
              </w:rPr>
              <w:t xml:space="preserve">        </w:t>
              <w:tab/>
              <w:t xml:space="preserve">a) Debe presentar el cuaderno de clase de la pendiente, pero correcto y completo. Además deberá añadir a su elección, y siempre que no estén repetidas, 10 actividades del libro de texto que se usó, por cada unidad impartida, con su correcta resolución; para lo que contará con el asesoramiento personalizado del profesor que le impartió el área pendiente. Entre estas actividades se contempla la posibilidad de que puedan ser de construcción de operadores tecnológicos o prototipos completos.</w:t>
            </w:r>
          </w:p>
          <w:p w:rsidR="00000000" w:rsidDel="00000000" w:rsidP="00000000" w:rsidRDefault="00000000" w:rsidRPr="00000000" w14:paraId="0000007D">
            <w:pPr>
              <w:numPr>
                <w:ilvl w:val="0"/>
                <w:numId w:val="5"/>
              </w:numPr>
              <w:spacing w:after="240" w:before="240" w:line="240" w:lineRule="auto"/>
              <w:ind w:left="720" w:hanging="360"/>
              <w:jc w:val="both"/>
              <w:rPr/>
            </w:pPr>
            <w:r w:rsidDel="00000000" w:rsidR="00000000" w:rsidRPr="00000000">
              <w:rPr>
                <w:rtl w:val="0"/>
              </w:rPr>
              <w:t xml:space="preserve">        </w:t>
              <w:tab/>
              <w:t xml:space="preserve">b) Opcionalmente, se podrá sustituir la resolución de esas 10 actividades por unidad didáctica, por un cuadernillo con actividades propuestas (entre las que se contempla la posibilidad de que puedan ser de construcción de operadores tecnológicos o de prototipos completos) que abarquen los contenidos más relevantes del área pendiente; que elaborará el profesor que le impartió el área pendiente. Éste será el encargado del seguimiento del trabajo desarrollado por el alumno/a, evaluará y calificará.</w:t>
            </w:r>
          </w:p>
          <w:p w:rsidR="00000000" w:rsidDel="00000000" w:rsidP="00000000" w:rsidRDefault="00000000" w:rsidRPr="00000000" w14:paraId="0000007E">
            <w:pPr>
              <w:numPr>
                <w:ilvl w:val="0"/>
                <w:numId w:val="5"/>
              </w:numPr>
              <w:spacing w:after="240" w:before="240" w:line="240" w:lineRule="auto"/>
              <w:ind w:left="720" w:hanging="360"/>
              <w:jc w:val="both"/>
              <w:rPr/>
            </w:pPr>
            <w:r w:rsidDel="00000000" w:rsidR="00000000" w:rsidRPr="00000000">
              <w:rPr>
                <w:rtl w:val="0"/>
              </w:rPr>
              <w:t xml:space="preserve">        </w:t>
              <w:tab/>
              <w:t xml:space="preserve">c) En caso de no superar el proceso anterior (en la modalidad “a“ o “b”) se presentará a la prueba final de junio, y si no la superase, a la extraordinaria de septiembre. En este caso el profesor que le impartió la materia pendiente será el encargado de proponer y calificar la/s prueba/s.` </w:t>
            </w:r>
          </w:p>
          <w:p w:rsidR="00000000" w:rsidDel="00000000" w:rsidP="00000000" w:rsidRDefault="00000000" w:rsidRPr="00000000" w14:paraId="0000007F">
            <w:pPr>
              <w:numPr>
                <w:ilvl w:val="0"/>
                <w:numId w:val="5"/>
              </w:numPr>
              <w:spacing w:after="240" w:before="240" w:line="240" w:lineRule="auto"/>
              <w:ind w:left="720" w:hanging="360"/>
              <w:jc w:val="both"/>
              <w:rPr/>
            </w:pPr>
            <w:r w:rsidDel="00000000" w:rsidR="00000000" w:rsidRPr="00000000">
              <w:rPr>
                <w:rtl w:val="0"/>
              </w:rPr>
              <w:t xml:space="preserve">        </w:t>
              <w:tab/>
              <w:t xml:space="preserve">En todos los casos, serán de aplicación los criterios de evaluación ya especificados, por unidades y cursos, departamento y comunes de centro.</w:t>
            </w:r>
          </w:p>
          <w:p w:rsidR="00000000" w:rsidDel="00000000" w:rsidP="00000000" w:rsidRDefault="00000000" w:rsidRPr="00000000" w14:paraId="00000080">
            <w:pPr>
              <w:spacing w:after="200" w:line="240" w:lineRule="auto"/>
              <w:ind w:left="720" w:firstLine="0"/>
              <w:jc w:val="both"/>
              <w:rPr/>
            </w:pPr>
            <w:r w:rsidDel="00000000" w:rsidR="00000000" w:rsidRPr="00000000">
              <w:rPr>
                <w:rtl w:val="0"/>
              </w:rPr>
            </w:r>
          </w:p>
        </w:tc>
      </w:tr>
    </w:tbl>
    <w:p w:rsidR="00000000" w:rsidDel="00000000" w:rsidP="00000000" w:rsidRDefault="00000000" w:rsidRPr="00000000" w14:paraId="00000081">
      <w:pPr>
        <w:pageBreakBefore w:val="0"/>
        <w:widowControl w:val="0"/>
        <w:rPr>
          <w:b w:val="1"/>
        </w:rPr>
      </w:pPr>
      <w:r w:rsidDel="00000000" w:rsidR="00000000" w:rsidRPr="00000000">
        <w:rPr>
          <w:rtl w:val="0"/>
        </w:rPr>
      </w:r>
    </w:p>
    <w:tbl>
      <w:tblPr>
        <w:tblStyle w:val="Table1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82">
            <w:pPr>
              <w:pStyle w:val="Heading2"/>
              <w:widowControl w:val="0"/>
              <w:spacing w:line="240" w:lineRule="auto"/>
              <w:rPr>
                <w:b w:val="1"/>
              </w:rPr>
            </w:pPr>
            <w:bookmarkStart w:colFirst="0" w:colLast="0" w:name="_heading=h.3dy6vkm" w:id="6"/>
            <w:bookmarkEnd w:id="6"/>
            <w:r w:rsidDel="00000000" w:rsidR="00000000" w:rsidRPr="00000000">
              <w:rPr>
                <w:rtl w:val="0"/>
              </w:rPr>
              <w:t xml:space="preserve">2.5. PRUEBA EXTRAORDINARIA.</w:t>
            </w:r>
            <w:r w:rsidDel="00000000" w:rsidR="00000000" w:rsidRPr="00000000">
              <w:rPr>
                <w:rtl w:val="0"/>
              </w:rPr>
            </w:r>
          </w:p>
        </w:tc>
      </w:tr>
    </w:tbl>
    <w:p w:rsidR="00000000" w:rsidDel="00000000" w:rsidP="00000000" w:rsidRDefault="00000000" w:rsidRPr="00000000" w14:paraId="00000083">
      <w:pPr>
        <w:pageBreakBefore w:val="0"/>
        <w:widowControl w:val="0"/>
        <w:rPr>
          <w:b w:val="1"/>
          <w:sz w:val="4"/>
          <w:szCs w:val="4"/>
        </w:rPr>
      </w:pPr>
      <w:r w:rsidDel="00000000" w:rsidR="00000000" w:rsidRPr="00000000">
        <w:rPr>
          <w:rtl w:val="0"/>
        </w:rPr>
      </w:r>
    </w:p>
    <w:tbl>
      <w:tblPr>
        <w:tblStyle w:val="Table1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200" w:line="240" w:lineRule="auto"/>
              <w:ind w:left="720" w:right="0" w:hanging="360"/>
              <w:jc w:val="both"/>
              <w:rPr/>
            </w:pPr>
            <w:r w:rsidDel="00000000" w:rsidR="00000000" w:rsidRPr="00000000">
              <w:rPr>
                <w:rtl w:val="0"/>
              </w:rPr>
              <w:t xml:space="preserve">Si el alumno suspende alguno o todos los trimestres, se realizará una prueba escrita, a modo de recuperación, para dar la oportunidad a los alumnos de superar la materia antes del verano. En la evaluación extraordinaria de septiembre será necesaria la superación de una prueba escrita de estándares de aprendizajes no superados en junio.</w:t>
            </w:r>
          </w:p>
        </w:tc>
      </w:tr>
    </w:tbl>
    <w:p w:rsidR="00000000" w:rsidDel="00000000" w:rsidP="00000000" w:rsidRDefault="00000000" w:rsidRPr="00000000" w14:paraId="00000085">
      <w:pPr>
        <w:pageBreakBefore w:val="0"/>
        <w:widowControl w:val="0"/>
        <w:rPr>
          <w:b w:val="1"/>
        </w:rPr>
      </w:pPr>
      <w:r w:rsidDel="00000000" w:rsidR="00000000" w:rsidRPr="00000000">
        <w:rPr>
          <w:rtl w:val="0"/>
        </w:rPr>
      </w:r>
    </w:p>
    <w:tbl>
      <w:tblPr>
        <w:tblStyle w:val="Table17"/>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86">
            <w:pPr>
              <w:pStyle w:val="Heading2"/>
              <w:widowControl w:val="0"/>
              <w:spacing w:line="240" w:lineRule="auto"/>
              <w:rPr/>
            </w:pPr>
            <w:bookmarkStart w:colFirst="0" w:colLast="0" w:name="_heading=h.1t3h5sf" w:id="7"/>
            <w:bookmarkEnd w:id="7"/>
            <w:r w:rsidDel="00000000" w:rsidR="00000000" w:rsidRPr="00000000">
              <w:rPr>
                <w:rtl w:val="0"/>
              </w:rPr>
              <w:t xml:space="preserve">2.6. INFORMACIÓN A LAS FAMILIAS.</w:t>
            </w:r>
          </w:p>
        </w:tc>
      </w:tr>
    </w:tbl>
    <w:p w:rsidR="00000000" w:rsidDel="00000000" w:rsidP="00000000" w:rsidRDefault="00000000" w:rsidRPr="00000000" w14:paraId="00000087">
      <w:pPr>
        <w:pageBreakBefore w:val="0"/>
        <w:widowControl w:val="0"/>
        <w:rPr>
          <w:b w:val="1"/>
          <w:sz w:val="2"/>
          <w:szCs w:val="2"/>
        </w:rPr>
      </w:pPr>
      <w:r w:rsidDel="00000000" w:rsidR="00000000" w:rsidRPr="00000000">
        <w:rPr>
          <w:rtl w:val="0"/>
        </w:rPr>
      </w:r>
    </w:p>
    <w:tbl>
      <w:tblPr>
        <w:tblStyle w:val="Table1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200" w:line="240" w:lineRule="auto"/>
              <w:ind w:left="720" w:right="0" w:hanging="360"/>
              <w:jc w:val="both"/>
              <w:rPr/>
            </w:pPr>
            <w:r w:rsidDel="00000000" w:rsidR="00000000" w:rsidRPr="00000000">
              <w:rPr>
                <w:rtl w:val="0"/>
              </w:rPr>
              <w:t xml:space="preserve">Se  informará a las familias de la evolución académica del alumnado  mediante la plataforma  IPASEN, haciendo visibles las calificaciones de las actividades evaluables recogidas en el cuaderno Séneca, así como de cualquier aspecto relevante en el proceso de enseñanza‐aprendizaje.  </w:t>
            </w:r>
          </w:p>
          <w:p w:rsidR="00000000" w:rsidDel="00000000" w:rsidP="00000000" w:rsidRDefault="00000000" w:rsidRPr="00000000" w14:paraId="000000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pPr>
            <w:r w:rsidDel="00000000" w:rsidR="00000000" w:rsidRPr="00000000">
              <w:rPr>
                <w:rtl w:val="0"/>
              </w:rPr>
              <w:t xml:space="preserve">En caso de no poder contactar con las familias mediante IPASEN, se contactará telefónicamente  o por correo postal.  </w:t>
            </w:r>
          </w:p>
          <w:p w:rsidR="00000000" w:rsidDel="00000000" w:rsidP="00000000" w:rsidRDefault="00000000" w:rsidRPr="00000000" w14:paraId="0000008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pPr>
            <w:r w:rsidDel="00000000" w:rsidR="00000000" w:rsidRPr="00000000">
              <w:rPr>
                <w:rtl w:val="0"/>
              </w:rPr>
              <w:t xml:space="preserve">Las familias podrán solicitar mediante cita previa información sobre la evolución académica de  sus  hijos/as a través de IPASEN o de la tutoría. Dicha  reunión se  llevará  a  cabo  en  el  horario  establecido por el centro de cada profesor/a aunque preferentemente se realizarán  telemáticamente con invitación a classroom.  </w:t>
            </w:r>
          </w:p>
        </w:tc>
      </w:tr>
    </w:tbl>
    <w:p w:rsidR="00000000" w:rsidDel="00000000" w:rsidP="00000000" w:rsidRDefault="00000000" w:rsidRPr="00000000" w14:paraId="0000008B">
      <w:pPr>
        <w:pageBreakBefore w:val="0"/>
        <w:widowControl w:val="0"/>
        <w:rPr>
          <w:b w:val="1"/>
        </w:rPr>
      </w:pPr>
      <w:r w:rsidDel="00000000" w:rsidR="00000000" w:rsidRPr="00000000">
        <w:rPr>
          <w:rtl w:val="0"/>
        </w:rPr>
      </w:r>
    </w:p>
    <w:sectPr>
      <w:headerReference r:id="rId9" w:type="first"/>
      <w:footerReference r:id="rId10" w:type="default"/>
      <w:footerReference r:id="rId11" w:type="first"/>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1"/>
        <w:color w:val="3598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ind w:left="720" w:hanging="360"/>
    </w:pPr>
    <w:rPr>
      <w:b w:val="1"/>
    </w:rPr>
  </w:style>
  <w:style w:type="paragraph" w:styleId="Heading2">
    <w:name w:val="heading 2"/>
    <w:basedOn w:val="Normal"/>
    <w:next w:val="Normal"/>
    <w:pPr>
      <w:keepNext w:val="1"/>
      <w:keepLines w:val="1"/>
      <w:pageBreakBefore w:val="0"/>
      <w:spacing w:line="24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ind w:left="720" w:hanging="360"/>
    </w:pPr>
    <w:rPr>
      <w:b w:val="1"/>
    </w:rPr>
  </w:style>
  <w:style w:type="paragraph" w:styleId="Heading2">
    <w:name w:val="heading 2"/>
    <w:basedOn w:val="Normal"/>
    <w:next w:val="Normal"/>
    <w:pPr>
      <w:keepNext w:val="1"/>
      <w:keepLines w:val="1"/>
      <w:pageBreakBefore w:val="0"/>
      <w:spacing w:line="24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CgBgFnAsfdId6A/RHbeKZuAHQ==">CgMxLjAyCGguZ2pkZ3hzMgloLjMwajB6bGwyCWguMWZvYjl0ZTIJaC4zem55c2g3MgloLjJldDkycDAyCGgudHlqY3d0MgloLjNkeTZ2a20yCWguMXQzaDVzZjgAciExMjg0UkRPejEyMDhzT1Y1UU5GRUxaMmZBWWZpMmM0NTg=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