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AAB00" w14:textId="43776EE6" w:rsidR="00124256" w:rsidRPr="008E40AA" w:rsidRDefault="004C3921" w:rsidP="00542821">
      <w:pPr>
        <w:jc w:val="center"/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ANATOMÍA APLICADA</w:t>
      </w:r>
    </w:p>
    <w:p w14:paraId="4D48294A" w14:textId="0D3871BC" w:rsidR="00542821" w:rsidRDefault="00542821" w:rsidP="001C50C3">
      <w:r w:rsidRPr="00F24E88">
        <w:rPr>
          <w:b/>
          <w:bCs/>
        </w:rPr>
        <w:t>CURSOS</w:t>
      </w:r>
      <w:r w:rsidR="00F24E88" w:rsidRPr="00F24E88">
        <w:rPr>
          <w:b/>
          <w:bCs/>
        </w:rPr>
        <w:t xml:space="preserve"> A LOS QUE VA DIRIGIDA</w:t>
      </w:r>
      <w:proofErr w:type="gramStart"/>
      <w:r w:rsidRPr="00F24E88">
        <w:rPr>
          <w:b/>
          <w:bCs/>
        </w:rPr>
        <w:t>:</w:t>
      </w:r>
      <w:r w:rsidR="004C3921">
        <w:t xml:space="preserve">  1</w:t>
      </w:r>
      <w:proofErr w:type="gramEnd"/>
      <w:r w:rsidR="004C3921">
        <w:t>º DE BACHILLERATO</w:t>
      </w:r>
    </w:p>
    <w:p w14:paraId="5B37DDC4" w14:textId="16CA0A0D" w:rsidR="00542821" w:rsidRDefault="00542821" w:rsidP="001C50C3">
      <w:r w:rsidRPr="00F24E88">
        <w:rPr>
          <w:b/>
          <w:bCs/>
        </w:rPr>
        <w:t>PROFESORADO QUE LA IMPARTE:</w:t>
      </w:r>
      <w:r w:rsidR="004C3921">
        <w:t xml:space="preserve"> Profesorado del Departamento de Biología y Geología</w:t>
      </w:r>
      <w:r w:rsidR="00543C28">
        <w:t>.</w:t>
      </w:r>
    </w:p>
    <w:p w14:paraId="33FD12CD" w14:textId="6609B2EA" w:rsidR="00F24E88" w:rsidRDefault="00F24E88" w:rsidP="004C3921">
      <w:pPr>
        <w:jc w:val="both"/>
      </w:pPr>
      <w:r w:rsidRPr="00F24E88">
        <w:rPr>
          <w:b/>
          <w:bCs/>
        </w:rPr>
        <w:t xml:space="preserve">PARA QUÉ SIRVE: </w:t>
      </w:r>
      <w:r w:rsidR="004C3921">
        <w:rPr>
          <w:bCs/>
        </w:rPr>
        <w:t>Cursando esta materia conseguirás ten</w:t>
      </w:r>
      <w:r w:rsidR="0097159D">
        <w:rPr>
          <w:bCs/>
        </w:rPr>
        <w:t xml:space="preserve">er una visión global de la </w:t>
      </w:r>
      <w:r w:rsidR="004C3921">
        <w:rPr>
          <w:bCs/>
        </w:rPr>
        <w:t>anatomía y fisiología</w:t>
      </w:r>
      <w:r w:rsidR="0097159D">
        <w:rPr>
          <w:bCs/>
        </w:rPr>
        <w:t xml:space="preserve"> humana</w:t>
      </w:r>
      <w:bookmarkStart w:id="0" w:name="_GoBack"/>
      <w:bookmarkEnd w:id="0"/>
      <w:r w:rsidR="004C3921">
        <w:rPr>
          <w:bCs/>
        </w:rPr>
        <w:t xml:space="preserve">, necesario para poder afrontar con éxito cualquier grado relacionado con Ciencias de la Salud.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40"/>
        <w:gridCol w:w="4961"/>
        <w:gridCol w:w="5467"/>
      </w:tblGrid>
      <w:tr w:rsidR="003670DB" w14:paraId="2E7FCFBE" w14:textId="77777777" w:rsidTr="00F24E88">
        <w:trPr>
          <w:trHeight w:val="428"/>
        </w:trPr>
        <w:tc>
          <w:tcPr>
            <w:tcW w:w="4940" w:type="dxa"/>
            <w:shd w:val="clear" w:color="auto" w:fill="C5E0B3" w:themeFill="accent6" w:themeFillTint="66"/>
            <w:vAlign w:val="center"/>
          </w:tcPr>
          <w:p w14:paraId="165F037E" w14:textId="41C98A4B" w:rsidR="003670DB" w:rsidRDefault="007E2DB8" w:rsidP="00F24E88">
            <w:pPr>
              <w:jc w:val="center"/>
            </w:pPr>
            <w:r>
              <w:t>OBJETIVOS QUE SE PERSIGUEN</w:t>
            </w:r>
          </w:p>
        </w:tc>
        <w:tc>
          <w:tcPr>
            <w:tcW w:w="4961" w:type="dxa"/>
            <w:shd w:val="clear" w:color="auto" w:fill="C5E0B3" w:themeFill="accent6" w:themeFillTint="66"/>
            <w:vAlign w:val="center"/>
          </w:tcPr>
          <w:p w14:paraId="5615B829" w14:textId="6B153287" w:rsidR="003670DB" w:rsidRDefault="007E2DB8" w:rsidP="00F24E88">
            <w:pPr>
              <w:jc w:val="center"/>
            </w:pPr>
            <w:r>
              <w:t>CONTENIDOS QUE SE TRABAJAN</w:t>
            </w:r>
          </w:p>
        </w:tc>
        <w:tc>
          <w:tcPr>
            <w:tcW w:w="5467" w:type="dxa"/>
            <w:shd w:val="clear" w:color="auto" w:fill="C5E0B3" w:themeFill="accent6" w:themeFillTint="66"/>
            <w:vAlign w:val="center"/>
          </w:tcPr>
          <w:p w14:paraId="1A46F05D" w14:textId="4A8AD556" w:rsidR="003670DB" w:rsidRDefault="007E2DB8" w:rsidP="00F24E88">
            <w:pPr>
              <w:jc w:val="center"/>
            </w:pPr>
            <w:r>
              <w:t>ACTIVIDADES QUE SE HACEN</w:t>
            </w:r>
          </w:p>
        </w:tc>
      </w:tr>
      <w:tr w:rsidR="003670DB" w14:paraId="1F0DF2CC" w14:textId="77777777" w:rsidTr="00F24E88">
        <w:tc>
          <w:tcPr>
            <w:tcW w:w="4940" w:type="dxa"/>
          </w:tcPr>
          <w:p w14:paraId="1F761744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1.</w:t>
            </w:r>
            <w:r w:rsidRPr="00135641">
              <w:rPr>
                <w:rFonts w:ascii="Calibri" w:eastAsia="Calibri" w:hAnsi="Calibri" w:cs="Calibri"/>
              </w:rPr>
              <w:t xml:space="preserve"> Entender el cuerpo como macro-estructura global que sigue las leyes de la biología, cuyos aparatos y sistemas trabajan hacia un fin común, y valorar esta concepción como la forma de mantener no sólo un estado de salud óptimo, sino también el mayor rendimiento físico y artístico.</w:t>
            </w:r>
          </w:p>
          <w:p w14:paraId="10674780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2.</w:t>
            </w:r>
            <w:r w:rsidRPr="00135641">
              <w:rPr>
                <w:rFonts w:ascii="Calibri" w:eastAsia="Calibri" w:hAnsi="Calibri" w:cs="Calibri"/>
              </w:rPr>
              <w:t xml:space="preserve"> Conocer los requerimientos anatómicos y funcionales peculiares y distintivos de las diversas actividades artísticas en las que el cuerpo es el instrumento de expresión.</w:t>
            </w:r>
          </w:p>
          <w:p w14:paraId="652EAB07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3.</w:t>
            </w:r>
            <w:r w:rsidRPr="00135641">
              <w:rPr>
                <w:rFonts w:ascii="Calibri" w:eastAsia="Calibri" w:hAnsi="Calibri" w:cs="Calibri"/>
              </w:rPr>
              <w:t xml:space="preserve"> Establecer relaciones razonadas entre la morfología de las estructuras anatómicas y su funcionamiento.</w:t>
            </w:r>
          </w:p>
          <w:p w14:paraId="4A6407DB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4.</w:t>
            </w:r>
            <w:r w:rsidRPr="00135641">
              <w:rPr>
                <w:rFonts w:ascii="Calibri" w:eastAsia="Calibri" w:hAnsi="Calibri" w:cs="Calibri"/>
              </w:rPr>
              <w:t xml:space="preserve"> Discernir razonadamente entre el trabajo físico que es anatómica y fisiológicamente aceptable y preserva la salud, del mal uso del cuerpo, que disminuye el rendimiento físico y conduce a enfermedad o lesión.</w:t>
            </w:r>
          </w:p>
          <w:p w14:paraId="7A8E2E01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5.</w:t>
            </w:r>
            <w:r w:rsidRPr="00135641">
              <w:rPr>
                <w:rFonts w:ascii="Calibri" w:eastAsia="Calibri" w:hAnsi="Calibri" w:cs="Calibri"/>
              </w:rPr>
              <w:t xml:space="preserve"> Manejar con precisión la terminología básica empleada en anatomía, fisiología, nutrición, biomecánica y patología para utilizar un correcto lenguaje oral y escrito, y poder acceder a textos e </w:t>
            </w:r>
            <w:r w:rsidRPr="00135641">
              <w:rPr>
                <w:rFonts w:ascii="Calibri" w:eastAsia="Calibri" w:hAnsi="Calibri" w:cs="Calibri"/>
              </w:rPr>
              <w:lastRenderedPageBreak/>
              <w:t>información dedicada a estas materias.</w:t>
            </w:r>
          </w:p>
          <w:p w14:paraId="3B87C736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6.</w:t>
            </w:r>
            <w:r w:rsidRPr="00135641">
              <w:rPr>
                <w:rFonts w:ascii="Calibri" w:eastAsia="Calibri" w:hAnsi="Calibri" w:cs="Calibri"/>
              </w:rPr>
              <w:t xml:space="preserve"> Aplicar con autonomía los conocimientos adquiridos a la resolución de problemas prácticos simples de tipo anatómico y funcional.</w:t>
            </w:r>
          </w:p>
          <w:p w14:paraId="62F23D5B" w14:textId="77777777" w:rsidR="00A524A6" w:rsidRPr="00135641" w:rsidRDefault="00A524A6" w:rsidP="00A524A6">
            <w:pPr>
              <w:autoSpaceDE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135641">
              <w:rPr>
                <w:rFonts w:ascii="Calibri" w:eastAsia="Calibri" w:hAnsi="Calibri" w:cs="Calibri"/>
                <w:b/>
              </w:rPr>
              <w:t>7.</w:t>
            </w:r>
            <w:r w:rsidRPr="00135641">
              <w:rPr>
                <w:rFonts w:ascii="Calibri" w:eastAsia="Calibri" w:hAnsi="Calibri" w:cs="Calibri"/>
              </w:rPr>
              <w:t xml:space="preserve"> Reconocer los aspectos saludables de la práctica de actividad física y conocer sus efectos beneficiosos sobre la salud física y mental.</w:t>
            </w:r>
          </w:p>
          <w:p w14:paraId="78516916" w14:textId="0A3A0E52" w:rsidR="00030AB1" w:rsidRDefault="00030AB1" w:rsidP="00A524A6"/>
        </w:tc>
        <w:tc>
          <w:tcPr>
            <w:tcW w:w="4961" w:type="dxa"/>
          </w:tcPr>
          <w:p w14:paraId="2A258E65" w14:textId="5B57B1C8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  <w:bCs/>
              </w:rPr>
            </w:pPr>
            <w:r w:rsidRPr="00503988">
              <w:rPr>
                <w:rFonts w:ascii="Calibri" w:eastAsia="Calibri" w:hAnsi="Calibri" w:cs="Calibri"/>
                <w:bCs/>
              </w:rPr>
              <w:lastRenderedPageBreak/>
              <w:t>1. Organización básica del cuerpo humano</w:t>
            </w:r>
            <w:r w:rsidR="00503988">
              <w:rPr>
                <w:rFonts w:ascii="Calibri" w:eastAsia="Calibri" w:hAnsi="Calibri" w:cs="Calibri"/>
                <w:bCs/>
              </w:rPr>
              <w:t>.</w:t>
            </w:r>
          </w:p>
          <w:p w14:paraId="5F28BB86" w14:textId="77777777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  <w:iCs/>
              </w:rPr>
            </w:pPr>
            <w:r w:rsidRPr="00503988">
              <w:rPr>
                <w:rFonts w:ascii="Calibri" w:eastAsia="Calibri" w:hAnsi="Calibri"/>
                <w:iCs/>
              </w:rPr>
              <w:t>2</w:t>
            </w:r>
            <w:r w:rsidRPr="00503988">
              <w:rPr>
                <w:rFonts w:ascii="Calibri" w:eastAsia="Calibri" w:hAnsi="Calibri" w:cs="Calibri"/>
                <w:iCs/>
              </w:rPr>
              <w:t>. El metabolismo y los sistemas energéticos celulares.</w:t>
            </w:r>
          </w:p>
          <w:p w14:paraId="2B7FDA6F" w14:textId="4150FF1C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  <w:bCs/>
              </w:rPr>
            </w:pPr>
            <w:r w:rsidRPr="00503988">
              <w:rPr>
                <w:rFonts w:ascii="Calibri" w:eastAsia="Calibri" w:hAnsi="Calibri" w:cs="Calibri"/>
                <w:bCs/>
              </w:rPr>
              <w:t>3. Excreción</w:t>
            </w:r>
            <w:r w:rsidR="00503988">
              <w:rPr>
                <w:rFonts w:ascii="Calibri" w:eastAsia="Calibri" w:hAnsi="Calibri" w:cs="Calibri"/>
                <w:bCs/>
              </w:rPr>
              <w:t>.</w:t>
            </w:r>
          </w:p>
          <w:p w14:paraId="02974033" w14:textId="77777777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</w:rPr>
              <w:t>4. Nutrición I: El sistema digestivo.</w:t>
            </w:r>
          </w:p>
          <w:p w14:paraId="6720CB74" w14:textId="77777777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  <w:iCs/>
              </w:rPr>
            </w:pPr>
            <w:r w:rsidRPr="00503988">
              <w:rPr>
                <w:rFonts w:ascii="Calibri" w:eastAsia="Calibri" w:hAnsi="Calibri" w:cs="Calibri"/>
              </w:rPr>
              <w:t>5. Nutrición II: El sistema cardiovascular</w:t>
            </w:r>
            <w:r w:rsidRPr="00503988">
              <w:rPr>
                <w:rFonts w:ascii="Calibri" w:eastAsia="Calibri" w:hAnsi="Calibri" w:cs="Calibri"/>
                <w:iCs/>
              </w:rPr>
              <w:t>.</w:t>
            </w:r>
          </w:p>
          <w:p w14:paraId="17A4E8CE" w14:textId="77777777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</w:rPr>
              <w:t xml:space="preserve">6. Nutrición III: Sistema respiratorio y </w:t>
            </w:r>
            <w:proofErr w:type="spellStart"/>
            <w:r w:rsidRPr="00503988">
              <w:rPr>
                <w:rFonts w:ascii="Calibri" w:eastAsia="Calibri" w:hAnsi="Calibri" w:cs="Calibri"/>
              </w:rPr>
              <w:t>fonatorio</w:t>
            </w:r>
            <w:proofErr w:type="spellEnd"/>
            <w:r w:rsidRPr="00503988">
              <w:rPr>
                <w:rFonts w:ascii="Calibri" w:eastAsia="Calibri" w:hAnsi="Calibri" w:cs="Calibri"/>
              </w:rPr>
              <w:t>.</w:t>
            </w:r>
          </w:p>
          <w:p w14:paraId="59668037" w14:textId="77777777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</w:rPr>
              <w:t xml:space="preserve">7. Coordinación y relación I: El sistema </w:t>
            </w:r>
            <w:proofErr w:type="spellStart"/>
            <w:r w:rsidRPr="00503988">
              <w:rPr>
                <w:rFonts w:ascii="Calibri" w:eastAsia="Calibri" w:hAnsi="Calibri" w:cs="Calibri"/>
              </w:rPr>
              <w:t>neuro</w:t>
            </w:r>
            <w:proofErr w:type="spellEnd"/>
            <w:r w:rsidRPr="00503988">
              <w:rPr>
                <w:rFonts w:ascii="Calibri" w:eastAsia="Calibri" w:hAnsi="Calibri" w:cs="Calibri"/>
              </w:rPr>
              <w:t>-endocrino.</w:t>
            </w:r>
          </w:p>
          <w:p w14:paraId="74703FF9" w14:textId="21F4A454" w:rsidR="00E362BF" w:rsidRPr="00503988" w:rsidRDefault="00E362BF" w:rsidP="00E362BF">
            <w:pPr>
              <w:autoSpaceDE w:val="0"/>
              <w:spacing w:after="200" w:line="276" w:lineRule="auto"/>
              <w:ind w:left="284" w:hanging="284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</w:rPr>
              <w:t xml:space="preserve">8. Coordinación y relación II: </w:t>
            </w:r>
            <w:r w:rsidR="00503988">
              <w:rPr>
                <w:rFonts w:ascii="Calibri" w:eastAsia="Calibri" w:hAnsi="Calibri" w:cs="Calibri"/>
              </w:rPr>
              <w:t>El Sistema músculo-esquelético.</w:t>
            </w:r>
          </w:p>
          <w:p w14:paraId="3BB8DCC5" w14:textId="3E167075" w:rsidR="00E362BF" w:rsidRPr="00503988" w:rsidRDefault="00E362BF" w:rsidP="00E362BF">
            <w:pPr>
              <w:autoSpaceDE w:val="0"/>
              <w:spacing w:after="200" w:line="276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</w:rPr>
              <w:t>9. Biomecánica del sistema músculo esquelético</w:t>
            </w:r>
            <w:r w:rsidR="00503988">
              <w:rPr>
                <w:rFonts w:ascii="Calibri" w:eastAsia="Calibri" w:hAnsi="Calibri" w:cs="Calibri"/>
              </w:rPr>
              <w:t>.</w:t>
            </w:r>
          </w:p>
          <w:p w14:paraId="78D9E461" w14:textId="77777777" w:rsidR="00E362BF" w:rsidRPr="00503988" w:rsidRDefault="00E362BF" w:rsidP="00E362BF">
            <w:pPr>
              <w:autoSpaceDE w:val="0"/>
              <w:spacing w:after="200" w:line="276" w:lineRule="auto"/>
              <w:ind w:left="433" w:hanging="567"/>
              <w:jc w:val="both"/>
              <w:rPr>
                <w:rFonts w:ascii="Calibri" w:eastAsia="Calibri" w:hAnsi="Calibri" w:cs="Calibri"/>
                <w:bCs/>
              </w:rPr>
            </w:pPr>
            <w:r w:rsidRPr="00503988">
              <w:rPr>
                <w:rFonts w:ascii="Calibri" w:eastAsia="Calibri" w:hAnsi="Calibri" w:cs="Calibri"/>
                <w:bCs/>
              </w:rPr>
              <w:t xml:space="preserve">   10. Características del movimiento. </w:t>
            </w:r>
          </w:p>
          <w:p w14:paraId="11D5DDA9" w14:textId="6CC78A6D" w:rsidR="00E362BF" w:rsidRPr="00503988" w:rsidRDefault="00E362BF" w:rsidP="00E362BF">
            <w:pPr>
              <w:autoSpaceDE w:val="0"/>
              <w:spacing w:after="200" w:line="276" w:lineRule="auto"/>
              <w:ind w:left="433" w:hanging="567"/>
              <w:jc w:val="both"/>
              <w:rPr>
                <w:rFonts w:ascii="Calibri" w:eastAsia="Calibri" w:hAnsi="Calibri" w:cs="Calibri"/>
              </w:rPr>
            </w:pPr>
            <w:r w:rsidRPr="00503988">
              <w:rPr>
                <w:rFonts w:ascii="Calibri" w:eastAsia="Calibri" w:hAnsi="Calibri" w:cs="Calibri"/>
                <w:bCs/>
              </w:rPr>
              <w:t xml:space="preserve">   </w:t>
            </w:r>
            <w:r w:rsidRPr="00503988">
              <w:rPr>
                <w:rFonts w:ascii="Calibri" w:eastAsia="Calibri" w:hAnsi="Calibri" w:cs="Calibri"/>
              </w:rPr>
              <w:t>11. Aparato reproductor</w:t>
            </w:r>
            <w:r w:rsidR="00503988">
              <w:rPr>
                <w:rFonts w:ascii="Calibri" w:eastAsia="Calibri" w:hAnsi="Calibri" w:cs="Calibri"/>
              </w:rPr>
              <w:t>.</w:t>
            </w:r>
          </w:p>
          <w:p w14:paraId="43A4E38D" w14:textId="379F7703" w:rsidR="00E362BF" w:rsidRPr="00503988" w:rsidRDefault="00E362BF" w:rsidP="00E362BF">
            <w:pPr>
              <w:autoSpaceDE w:val="0"/>
              <w:spacing w:after="200" w:line="276" w:lineRule="auto"/>
              <w:ind w:left="411" w:hanging="720"/>
              <w:jc w:val="both"/>
              <w:rPr>
                <w:rFonts w:ascii="Calibri" w:eastAsia="Calibri" w:hAnsi="Calibri" w:cs="Calibri"/>
                <w:bCs/>
              </w:rPr>
            </w:pPr>
          </w:p>
          <w:p w14:paraId="14435657" w14:textId="379F7703" w:rsidR="00E362BF" w:rsidRPr="00503988" w:rsidRDefault="00E362BF" w:rsidP="00E362BF">
            <w:pPr>
              <w:autoSpaceDE w:val="0"/>
              <w:spacing w:after="200" w:line="276" w:lineRule="auto"/>
              <w:ind w:left="411" w:hanging="720"/>
              <w:jc w:val="both"/>
              <w:rPr>
                <w:rFonts w:ascii="Calibri" w:eastAsia="Calibri" w:hAnsi="Calibri" w:cs="Calibri"/>
                <w:bCs/>
              </w:rPr>
            </w:pPr>
            <w:r w:rsidRPr="00503988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7BA56C94" w14:textId="77777777" w:rsidR="00E362BF" w:rsidRPr="00503988" w:rsidRDefault="00E362BF" w:rsidP="00E362BF">
            <w:pPr>
              <w:autoSpaceDE w:val="0"/>
              <w:spacing w:after="200" w:line="276" w:lineRule="auto"/>
              <w:ind w:left="411" w:hanging="720"/>
              <w:jc w:val="both"/>
              <w:rPr>
                <w:rFonts w:ascii="Calibri" w:eastAsia="Calibri" w:hAnsi="Calibri" w:cs="Calibri"/>
                <w:bCs/>
              </w:rPr>
            </w:pPr>
          </w:p>
          <w:p w14:paraId="6639729E" w14:textId="7C39BB45" w:rsidR="003670DB" w:rsidRPr="00503988" w:rsidRDefault="003670DB" w:rsidP="00E362BF">
            <w:pPr>
              <w:autoSpaceDE w:val="0"/>
              <w:spacing w:after="200" w:line="276" w:lineRule="auto"/>
              <w:jc w:val="both"/>
            </w:pPr>
          </w:p>
        </w:tc>
        <w:tc>
          <w:tcPr>
            <w:tcW w:w="5467" w:type="dxa"/>
          </w:tcPr>
          <w:p w14:paraId="27CAD837" w14:textId="4E4C32FA" w:rsidR="00030AB1" w:rsidRDefault="00503988" w:rsidP="00503988">
            <w:pPr>
              <w:jc w:val="both"/>
            </w:pPr>
            <w:r>
              <w:lastRenderedPageBreak/>
              <w:t>1. Estudio con modelos anatómicos.</w:t>
            </w:r>
          </w:p>
          <w:p w14:paraId="5C4C7B2F" w14:textId="77777777" w:rsidR="00503988" w:rsidRDefault="00503988" w:rsidP="00503988">
            <w:pPr>
              <w:jc w:val="both"/>
            </w:pPr>
          </w:p>
          <w:p w14:paraId="197385CD" w14:textId="3CE773F5" w:rsidR="00503988" w:rsidRDefault="00503988" w:rsidP="00503988">
            <w:pPr>
              <w:jc w:val="both"/>
            </w:pPr>
            <w:r>
              <w:t>2. Visionado de vídeos anatómicos.</w:t>
            </w:r>
          </w:p>
          <w:p w14:paraId="165853A6" w14:textId="77777777" w:rsidR="00503988" w:rsidRDefault="00503988" w:rsidP="00503988">
            <w:pPr>
              <w:jc w:val="both"/>
            </w:pPr>
          </w:p>
          <w:p w14:paraId="3CCCD397" w14:textId="18DE2777" w:rsidR="00503988" w:rsidRDefault="00503988" w:rsidP="00503988">
            <w:pPr>
              <w:jc w:val="both"/>
            </w:pPr>
            <w:r>
              <w:t>3. Prácticas de laboratorio.</w:t>
            </w:r>
          </w:p>
          <w:p w14:paraId="1D9CD161" w14:textId="77777777" w:rsidR="00503988" w:rsidRDefault="00503988" w:rsidP="00503988">
            <w:pPr>
              <w:jc w:val="both"/>
            </w:pPr>
          </w:p>
          <w:p w14:paraId="788113B0" w14:textId="5F45E216" w:rsidR="00503988" w:rsidRDefault="00503988" w:rsidP="00503988">
            <w:pPr>
              <w:jc w:val="both"/>
            </w:pPr>
            <w:r>
              <w:t>4. Búsqueda de información sobre cuestiones médicas. Enfermedades comunes, enfermedades raras.</w:t>
            </w:r>
          </w:p>
          <w:p w14:paraId="62234235" w14:textId="1C67E07F" w:rsidR="00503988" w:rsidRDefault="00503988" w:rsidP="00503988">
            <w:pPr>
              <w:jc w:val="both"/>
            </w:pPr>
          </w:p>
          <w:p w14:paraId="581C286D" w14:textId="1874DF73" w:rsidR="00FA1298" w:rsidRDefault="00FA1298" w:rsidP="00503988">
            <w:pPr>
              <w:jc w:val="both"/>
            </w:pPr>
            <w:r>
              <w:t>5. Usos de herramientas TIC, para trabajos sencillos de investigación.</w:t>
            </w:r>
          </w:p>
          <w:p w14:paraId="44EEFA87" w14:textId="3B7E6BFA" w:rsidR="00C875A0" w:rsidRDefault="00C875A0" w:rsidP="008D61AD"/>
        </w:tc>
      </w:tr>
    </w:tbl>
    <w:p w14:paraId="3E9C0C10" w14:textId="59DBD911" w:rsidR="00542821" w:rsidRDefault="00542821" w:rsidP="00F24E88"/>
    <w:sectPr w:rsidR="00542821" w:rsidSect="00304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8904226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Calibri" w:hAnsi="Calibri" w:cs="Calibri" w:hint="default"/>
        <w:sz w:val="18"/>
        <w:szCs w:val="20"/>
        <w:lang w:eastAsia="he-IL" w:bidi="he-IL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ascii="Times New Roman" w:hAnsi="Times New Roman" w:cs="Wingdings" w:hint="default"/>
        <w:bCs/>
        <w:sz w:val="20"/>
        <w:szCs w:val="20"/>
        <w:lang w:eastAsia="he-IL" w:bidi="he-IL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i w:val="0"/>
        <w:sz w:val="22"/>
        <w:szCs w:val="22"/>
      </w:rPr>
    </w:lvl>
  </w:abstractNum>
  <w:abstractNum w:abstractNumId="2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i w:val="0"/>
        <w:sz w:val="22"/>
        <w:szCs w:val="22"/>
      </w:rPr>
    </w:lvl>
  </w:abstractNum>
  <w:abstractNum w:abstractNumId="3">
    <w:nsid w:val="0000000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40" w:hanging="440"/>
      </w:pPr>
      <w:rPr>
        <w:rFonts w:ascii="Symbol" w:hAnsi="Symbol" w:cs="Symbol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  <w:b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  <w:b/>
        <w:i w:val="0"/>
        <w:color w:val="auto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  <w:b/>
        <w:i w:val="0"/>
        <w:color w:val="auto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  <w:b/>
        <w:i w:val="0"/>
        <w:color w:val="auto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  <w:b/>
        <w:i w:val="0"/>
        <w:color w:val="auto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  <w:b/>
        <w:i w:val="0"/>
        <w:color w:val="auto"/>
        <w:sz w:val="20"/>
        <w:szCs w:val="20"/>
      </w:rPr>
    </w:lvl>
  </w:abstractNum>
  <w:abstractNum w:abstractNumId="5">
    <w:nsid w:val="0000000E"/>
    <w:multiLevelType w:val="multilevel"/>
    <w:tmpl w:val="FE6E9102"/>
    <w:name w:val="WW8Num16"/>
    <w:lvl w:ilvl="0">
      <w:start w:val="1"/>
      <w:numFmt w:val="bullet"/>
      <w:lvlText w:val="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728E2F32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2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57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534"/>
        </w:tabs>
        <w:ind w:left="1534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2121"/>
        </w:tabs>
        <w:ind w:left="2121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708"/>
        </w:tabs>
        <w:ind w:left="2708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3295"/>
        </w:tabs>
        <w:ind w:left="3295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3882"/>
        </w:tabs>
        <w:ind w:left="3882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4469"/>
        </w:tabs>
        <w:ind w:left="4469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5056"/>
        </w:tabs>
        <w:ind w:left="5056" w:hanging="360"/>
      </w:pPr>
      <w:rPr>
        <w:rFonts w:ascii="Symbol" w:hAnsi="Symbol" w:cs="Wingdings"/>
      </w:rPr>
    </w:lvl>
  </w:abstractNum>
  <w:abstractNum w:abstractNumId="8">
    <w:nsid w:val="000000EE"/>
    <w:multiLevelType w:val="multilevel"/>
    <w:tmpl w:val="000000EE"/>
    <w:name w:val="WW8Num4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82"/>
    <w:rsid w:val="00030AB1"/>
    <w:rsid w:val="000D09D3"/>
    <w:rsid w:val="00124256"/>
    <w:rsid w:val="001C3BAC"/>
    <w:rsid w:val="001C50C3"/>
    <w:rsid w:val="0030446C"/>
    <w:rsid w:val="003655A5"/>
    <w:rsid w:val="003670DB"/>
    <w:rsid w:val="003D2622"/>
    <w:rsid w:val="004829EE"/>
    <w:rsid w:val="004C3921"/>
    <w:rsid w:val="00503988"/>
    <w:rsid w:val="00542821"/>
    <w:rsid w:val="00543C28"/>
    <w:rsid w:val="00564252"/>
    <w:rsid w:val="00590915"/>
    <w:rsid w:val="00737482"/>
    <w:rsid w:val="007E2DB8"/>
    <w:rsid w:val="008C2309"/>
    <w:rsid w:val="008D61AD"/>
    <w:rsid w:val="008E40AA"/>
    <w:rsid w:val="0097159D"/>
    <w:rsid w:val="00A2095A"/>
    <w:rsid w:val="00A524A6"/>
    <w:rsid w:val="00A94CA7"/>
    <w:rsid w:val="00B774B1"/>
    <w:rsid w:val="00C875A0"/>
    <w:rsid w:val="00CB2983"/>
    <w:rsid w:val="00CB4770"/>
    <w:rsid w:val="00D00C2F"/>
    <w:rsid w:val="00E362BF"/>
    <w:rsid w:val="00EA510B"/>
    <w:rsid w:val="00F24E88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6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26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6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26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7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B460-5BC6-4482-9EF8-F5BE2162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</dc:creator>
  <cp:lastModifiedBy>MX</cp:lastModifiedBy>
  <cp:revision>7</cp:revision>
  <cp:lastPrinted>2021-03-09T13:22:00Z</cp:lastPrinted>
  <dcterms:created xsi:type="dcterms:W3CDTF">2021-04-12T07:45:00Z</dcterms:created>
  <dcterms:modified xsi:type="dcterms:W3CDTF">2021-04-13T11:45:00Z</dcterms:modified>
</cp:coreProperties>
</file>