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jpeg" ContentType="image/jpeg"/>
  <Override PartName="/word/media/image3.jpeg" ContentType="image/jpeg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DE ECONOMÍA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701" w:header="426" w:top="1096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1º BACHILLERATO</w:t>
      </w:r>
      <w:bookmarkStart w:id="0" w:name="_GoBack"/>
      <w:bookmarkEnd w:id="0"/>
    </w:p>
    <w:p>
      <w:pPr>
        <w:pStyle w:val="Cuerpodetexto"/>
        <w:numPr>
          <w:ilvl w:val="0"/>
          <w:numId w:val="1"/>
        </w:numPr>
        <w:spacing w:lineRule="auto" w:line="360" w:before="0" w:after="12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bookmarkStart w:id="1" w:name="_Toc529868794"/>
      <w:r>
        <w:rPr>
          <w:rFonts w:cs="Times New Roman" w:ascii="Calibri" w:hAnsi="Calibri" w:asciiTheme="minorHAnsi" w:hAnsiTheme="minorHAnsi"/>
          <w:b/>
          <w:bCs/>
        </w:rPr>
        <w:t>CRITERIOS DE EVALUACIÓN Y ESTÁNDARES DE APRENDIZAJE</w:t>
      </w:r>
      <w:bookmarkEnd w:id="1"/>
    </w:p>
    <w:tbl>
      <w:tblPr>
        <w:tblW w:w="12474" w:type="dxa"/>
        <w:jc w:val="left"/>
        <w:tblInd w:w="155" w:type="dxa"/>
        <w:tblCellMar>
          <w:top w:w="77" w:type="dxa"/>
          <w:left w:w="80" w:type="dxa"/>
          <w:bottom w:w="77" w:type="dxa"/>
          <w:right w:w="80" w:type="dxa"/>
        </w:tblCellMar>
        <w:tblLook w:val="04a0" w:noHBand="0" w:noVBand="1" w:firstColumn="1" w:lastRow="0" w:lastColumn="0" w:firstRow="1"/>
      </w:tblPr>
      <w:tblGrid>
        <w:gridCol w:w="4958"/>
        <w:gridCol w:w="7515"/>
      </w:tblGrid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clear"/>
            <w:vAlign w:val="center"/>
          </w:tcPr>
          <w:p>
            <w:pPr>
              <w:pStyle w:val="Normal"/>
              <w:spacing w:before="20" w:after="2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Estándares de aprendizaje evaluables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1. Economía y escasez. La organización de la actividad económica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Explicar el problema de los recursos escasos y las necesidades ilimitadas.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Reconoce la escasez, la necesidad de elegir y de tomar decisiones, como los elementos más determinantes a afrontar en todo sistema económico.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Observar los problemas económicos de una sociedad, así como analizar y expresar una valoración crítica de las formas de resolución desde el punto de vista de los diferentes sistemas económicos.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Analiza los diferentes planteamientos y las distintas formas de abordar los elementos clave en los principales sistemas económicos.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Relaciona y maneja, a partir de casos concretos de análisis, los cambios más recientes en el escenario económico mundial con las circunstancias técnicas, económicas, sociales y políticas que los explican.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Compara diferentes formas de abordar la resolución de problemas económicos, utilizando ejemplos de situaciones económicas actuales del entorno internacional.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Comprender el método científico que se utiliza en el área de la Economía así como identificar las fases de la investigación científica en Economía y los modelos económicos.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CSC, CMCT,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Distingue las proposiciones económicas positivas de las proposiciones económicas normativas.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2. La actividad productiva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Analizar las características principales del proceso productivo.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CMCT, CAA)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Expresa una visión integral del funcionamiento del sistema productivo partiendo del estudio de la empresa y su participación en sectores económicos, así como su conexión e interdependencia.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Explicar las razones del proceso de división técnica del trabajo.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2.1.</w:t>
            </w:r>
            <w:r>
              <w:rPr>
                <w:rFonts w:ascii="Calibri" w:hAnsi="Calibri" w:asciiTheme="minorHAnsi" w:hAnsiTheme="minorHAnsi"/>
                <w:color w:val="000000"/>
                <w:spacing w:val="-3"/>
                <w:sz w:val="20"/>
                <w:szCs w:val="20"/>
              </w:rPr>
              <w:t xml:space="preserve"> Relaciona el proceso de división técnica del trabajo con la interdependencia económica en un contexto global.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Indica las diferentes categorías de factores productivos y las relaciones entre productividad, eficiencia y tecnología.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Identificar los efectos de la actividad empresarial para la sociedad y la vida de las personas.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Estudia y analiza las repercusiones de la actividad de las empresas, tanto en un entorno cercano como en un entorno internacional. 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Expresar los principales objetivos y funciones de las empresas, utilizando referencias reales del entorno cercano y transmitiendo la utilidad que se genera con su actividad.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Analiza e interpreta los objetivos y funciones de las empresas.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4.2.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Explica la función de las empresas de crear o incrementar la utilidad de los bienes.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Relacionar y distinguir la eficiencia técnica y la eficiencia económica.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5.1.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Determina e interpreta la eficiencia técnica y económica a partir de los casos planteados.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6. Calcular y manejar los costes y beneficios de las empresas, así como representar e interpretar gráficos relativos a dichos conceptos.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  <w:lang w:val="en-US"/>
              </w:rPr>
              <w:t>(CCL, CMCT, CD,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 xml:space="preserve">6.1. Comprende y utiliza diferentes tipos de costes, tanto fijos como variables, totales, medios y marginales, así como representa e interpreta gráficos de costes. </w:t>
            </w:r>
          </w:p>
        </w:tc>
      </w:tr>
      <w:tr>
        <w:trPr/>
        <w:tc>
          <w:tcPr>
            <w:tcW w:w="495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6.2. Analiza e interpreta los beneficios de una empresa a partir de supuestos de ingresos y costes de un periodo.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7. Analizar, representar e interpretar la función de producción de una empresa a partir de un caso dado.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  <w:lang w:val="en-US"/>
              </w:rPr>
              <w:t>(CCL, CMCT, CD, CSC, CAA,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7.1. Representa e interpreta gráficos de producción total, media y marginal a partir de supuestos dados.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3. El mercado y el sistema de precios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Interpretar, a partir del funcionamiento del mercado, las variaciones en cantidades demandadas y ofertadas de bienes y servicios en función de distintas variables.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Representa gráficamente los efectos de las variaciones de las distintas variables en el funcionamiento de los mercados.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Expresa las claves que determinan la oferta y la demanda.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 las elasticidades de demanda y de oferta, interpretando los cambios en precios y cantidades, así como sus efectos sobre los ingresos totales.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Analizar el funcionamiento de mercados reales y observar sus diferencias con los modelos, así como sus consecuencias para los consumidores, empresas o Estados.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Analiza y compara el funcionamiento de los diferentes tipos de mercados, explicando sus diferencias.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Aplica el análisis de los distintos tipos de mercados a casos reales identificados a partir de la observación del entorno más inmediato.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Valora, de forma crítica, los efectos que se derivan sobre aquellos que participan en estos diversos mercados.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4. La macroeconomía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Diferenciar y manejar las principales magnitudes macroeconómicas y analizar las relaciones existentes entre ellas, valorando los inconvenientes y las limitaciones que presentan como indicadores de la calidad de vida.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Valora, interpreta y comprende las principales magnitudes macroeconómicas como indicadores de la situación económica de un país.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Relaciona las principales macromagnitudes y las utiliza para establecer comparaciones con carácter global.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 de forma crítica los indicadores estudiados valorando su impacto, sus efectos y sus limitaciones para medir la calidad de vida.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Interpretar datos e indicadores económicos básicos y su evolución.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Utiliza e interpreta la información contenida en tablas y gráficos de diferentes variables macroeconómicas y su evolución en el tiempo.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Valora estudios de referencia como fuente de datos específicos y comprende los métodos de estudio utilizados por los economistas.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2.3. Maneja variables económicas en aplicaciones informáticas, las analiza e interpreta y presenta sus valoraciones de carácter personal.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Valorar la estructura del mercado de trabajo y su relación con la educación y formación, analizando de forma especial el desempleo.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  <w:r>
              <w:rPr>
                <w:rFonts w:ascii="Calibri" w:hAnsi="Calibri" w:asciiTheme="minorHAnsi" w:hAnsiTheme="minorHAnsi"/>
                <w:lang w:val="en-US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3.1. Valora e interpreta datos y gráficos de contenido económico relacionados con el mercado de trabajo.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3.2. Valora la relación entre la educación y formación y las probabilidades de obtener un empleo y mejores salarios.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3.3. Investiga y reconoce ámbitos de oportunidades y tendencias de empleo.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1" w:type="dxa"/>
              <w:left w:w="113" w:type="dxa"/>
              <w:bottom w:w="81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Estudiar las diferentes opciones de políticas macroeconómicas para hacer frente a la inflación y el desempleo.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(CCL, CAA, CSC)</w:t>
            </w:r>
            <w:r>
              <w:rPr>
                <w:rFonts w:ascii="Calibri" w:hAnsi="Calibri" w:asciiTheme="minorHAnsi" w:hAnsiTheme="minorHAnsi"/>
              </w:rPr>
              <w:t xml:space="preserve"> </w:t>
            </w:r>
          </w:p>
          <w:p>
            <w:pPr>
              <w:pStyle w:val="Normal"/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0"/>
                <w:szCs w:val="20"/>
              </w:rPr>
              <w:t>4.1. Analiza los datos de inflación y desempleo en España y las diferentes alternativas para luchar contra el desempleo y la inflación.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5. Aspectos financieros de la economía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Reconocer el proceso de creación del dinero, los cambios en su valor y la forma en que estos se miden.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Analiza y explica el funcionamiento del dinero y del sistema financiero en una economía.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Describir las distintas teorías explicativas sobre las causas de la inflación y sus efectos sobre los consumidores, las empresas y el conjunto de la economía. 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Reconoce las causas de la inflación y valora sus repercusiones económicas y sociales.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Explicar el funcionamiento del sistema financiero y conocer las características de sus principales productos y mercados.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Valora el papel del sistema financiero como elemento canalizador del ahorro a la inversión e identifica los productos y mercados que lo componen.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Analizar los diferentes tipos de política monetaria.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4.1.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Razona, de forma crítica, en contextos reales, sobre las acciones de política monetaria y su impacto económico y social.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9" w:type="dxa"/>
              <w:left w:w="113" w:type="dxa"/>
              <w:bottom w:w="109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5.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Identificar el papel del Banco Central Europeo, así como la estructura de su política monetaria.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5.1.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 los objetivos y la finalidad del Banco Central Europeo y razona sobre su papel y funcionamiento. 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5.2.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Describe los efectos de las variaciones de los tipos de interés en la economía.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57" w:after="57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6. El contexto internacional de la economía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Analizar los flujos comerciales entre dos economías.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 los flujos comerciales internacionales.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Examinar los procesos de integración económica y describir los pasos que se han producido en el caso de la Unión Europea.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CD,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4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Explica y reflexiona sobre el proceso de cooperación e integración económica producido en la Unión Europea, valorando las repercusiones e implicaciones para España en un contexto global.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Analizar y valorar las causas y consecuencias de la globalización económica así como el papel de los organismos económicos internacionales en su regulación.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Expresa las razones que justifican el intercambio económico entre países.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3.2.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Describe las implicaciones y efectos de la globalización económica en los países y reflexiona sobre la necesidad de su regulación y coordinación.</w:t>
            </w:r>
          </w:p>
        </w:tc>
      </w:tr>
      <w:tr>
        <w:trPr/>
        <w:tc>
          <w:tcPr>
            <w:tcW w:w="1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2" w:themeFill="text2" w:themeFillTint="66" w:val="clear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spacing w:before="60" w:after="60"/>
              <w:textAlignment w:val="center"/>
              <w:rPr>
                <w:rFonts w:ascii="Calibri" w:hAnsi="Calibri" w:asciiTheme="minorHAnsi" w:hAnsiTheme="minorHAnsi"/>
                <w:b/>
                <w:b/>
                <w:bCs/>
                <w:caps/>
                <w:color w:val="FFFFFF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Bloque 7. Desequilibrios económicos y el papel del Estado en la economía</w:t>
              <w:tab/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Reflexionar sobre el impacto del crecimiento y las crisis cíclicas en la economía y sus efectos en la calidad de vida de las personas, el medioambiente y la distribución de la riqueza a escala local y mundial.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 y analiza los factores y variables que influyen en el crecimiento económico, el desarrollo y la redistribución de la renta.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Diferencia el concepto de crecimiento y de desarrollo.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1.3.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Reconoce y explica las consecuencias del crecimiento sobre el reparto de la riqueza, sobre el medioambiente y la calidad de vida.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1.4.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Analiza de forma práctica los modelos de desarrollo de los países emergentes y las oportunidades que tienen los países en vías de desarrollo para crecer y progresar.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1.5.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Reflexiona sobre los problemas medioambientales y su relación con el impacto económico internacional analizando las posibilidades de un desarrollo sostenible.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1.6.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Desarrolla actitudes positivas en relación con el medioambiente y valora y considera esta variable en la toma de decisiones económicas.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1.7.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 los bienes ambientales como factor de producción escaso, que proporciona </w:t>
            </w:r>
            <w:r>
              <w:rPr>
                <w:rFonts w:ascii="Calibri" w:hAnsi="Calibri" w:asciiTheme="minorHAnsi" w:hAnsiTheme="minorHAnsi"/>
                <w:i/>
                <w:iCs/>
                <w:color w:val="000000"/>
                <w:sz w:val="20"/>
                <w:szCs w:val="20"/>
              </w:rPr>
              <w:t>inputs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y recoge desechos y residuos, lo que supone valorar los costes asociados.</w:t>
            </w:r>
          </w:p>
        </w:tc>
      </w:tr>
      <w:tr>
        <w:trPr/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Explicar e ilustrar con ejemplos significativos las finalidades y funciones del Estado en los sistemas de Economía de mercado e identificar los principales instrumentos que utiliza, valorando las ventajas e inconvenientes de su papel en la actividad económica.</w:t>
            </w:r>
          </w:p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  <w:lang w:val="en-US"/>
              </w:rPr>
              <w:t>(CCL, CMCT, CAA, CSC, SIEP)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2.1.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Comprende y explica las distintas funciones del Estado: fiscales, estabilizadoras, redistributivas, reguladoras y proveedoras de bienes y servicios públicos.</w:t>
            </w:r>
          </w:p>
        </w:tc>
      </w:tr>
      <w:tr>
        <w:trPr/>
        <w:tc>
          <w:tcPr>
            <w:tcW w:w="4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Normal"/>
              <w:tabs>
                <w:tab w:val="clear" w:pos="708"/>
                <w:tab w:val="left" w:pos="220" w:leader="none"/>
                <w:tab w:val="left" w:pos="440" w:leader="none"/>
              </w:tabs>
              <w:spacing w:before="57" w:after="0"/>
              <w:textAlignment w:val="center"/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20"/>
                <w:szCs w:val="20"/>
              </w:rPr>
              <w:t>2.2.</w:t>
            </w: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 xml:space="preserve"> Identifica los principales fallos del mercado, sus causas y efectos para los agentes intervinientes en la economía y las diferentes opciones de actuación por parte del Estado.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1418" w:right="1418" w:header="709" w:top="1701" w:footer="709" w:bottom="170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numPr>
          <w:ilvl w:val="0"/>
          <w:numId w:val="0"/>
        </w:numPr>
        <w:spacing w:lineRule="auto" w:line="360"/>
        <w:ind w:left="0" w:hanging="0"/>
        <w:outlineLvl w:val="0"/>
        <w:rPr>
          <w:rFonts w:ascii="Calibri" w:hAnsi="Calibri" w:cs="Times New Roman" w:asciiTheme="minorHAnsi" w:hAnsiTheme="minorHAnsi"/>
          <w:b/>
          <w:b/>
          <w:bCs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JEIJB+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780447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6640653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371534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1" name="Imagen 8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2020/2021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3" name="Imagen9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9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</w:t>
    </w:r>
    <w:r>
      <w:rPr>
        <w:rFonts w:ascii="Calibri" w:hAnsi="Calibri" w:asciiTheme="minorHAnsi" w:hAnsiTheme="minorHAnsi"/>
        <w:b/>
      </w:rPr>
      <w:t>20</w:t>
    </w:r>
    <w:r>
      <w:rPr>
        <w:rFonts w:ascii="Calibri" w:hAnsi="Calibri" w:asciiTheme="minorHAnsi" w:hAnsiTheme="minorHAnsi"/>
        <w:b/>
      </w:rPr>
      <w:t>/202</w:t>
    </w:r>
    <w:r>
      <w:rPr>
        <w:rFonts w:ascii="Calibri" w:hAnsi="Calibri" w:asciiTheme="minorHAnsi" w:hAnsiTheme="minorHAnsi"/>
        <w:b/>
      </w:rPr>
      <w:t>1</w:t>
    </w:r>
    <w:r>
      <w:rPr>
        <w:rFonts w:ascii="Calibri" w:hAnsi="Calibri" w:asciiTheme="minorHAnsi" w:hAnsiTheme="minorHAnsi"/>
        <w:b/>
      </w:rPr>
      <w:t xml:space="preserve"> 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4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Calibri" w:hAnsi="Calibri" w:asciiTheme="minorHAnsi" w:hAnsiTheme="minorHAnsi"/>
        <w:b/>
        <w:b/>
      </w:rPr>
    </w:pPr>
    <w:r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-251460</wp:posOffset>
          </wp:positionH>
          <wp:positionV relativeFrom="paragraph">
            <wp:posOffset>88265</wp:posOffset>
          </wp:positionV>
          <wp:extent cx="2214245" cy="474345"/>
          <wp:effectExtent l="0" t="0" r="0" b="0"/>
          <wp:wrapNone/>
          <wp:docPr id="5" name="Imagen10" descr="I.E.S. Séne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0" descr="I.E.S. Séne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47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  <w:b/>
      </w:rPr>
      <w:t>D</w:t>
    </w:r>
    <w:r>
      <w:rPr>
        <w:rFonts w:ascii="Calibri" w:hAnsi="Calibri" w:asciiTheme="minorHAnsi" w:hAnsiTheme="minorHAnsi"/>
        <w:b/>
      </w:rPr>
      <w:t>EPARTAMENTO DE ECONOMÍA</w:t>
    </w:r>
  </w:p>
  <w:p>
    <w:pPr>
      <w:pStyle w:val="Cabecera"/>
      <w:tabs>
        <w:tab w:val="left" w:pos="1003" w:leader="none"/>
        <w:tab w:val="center" w:pos="4252" w:leader="none"/>
        <w:tab w:val="right" w:pos="8504" w:leader="none"/>
      </w:tabs>
      <w:rPr>
        <w:rFonts w:ascii="Calibri" w:hAnsi="Calibri" w:asciiTheme="minorHAnsi" w:hAnsiTheme="minorHAnsi"/>
        <w:b/>
        <w:b/>
      </w:rPr>
    </w:pPr>
    <w:r>
      <w:rPr>
        <w:rFonts w:ascii="Calibri" w:hAnsi="Calibri" w:asciiTheme="minorHAnsi" w:hAnsiTheme="minorHAnsi"/>
        <w:b/>
      </w:rPr>
      <w:tab/>
      <w:tab/>
      <w:tab/>
      <w:t>CURSO 2019/2020    IES.SÉNECA</w:t>
    </w:r>
  </w:p>
  <w:p>
    <w:pPr>
      <w:pStyle w:val="Piedepgina"/>
      <w:jc w:val="center"/>
      <w:rPr/>
    </w:pPr>
    <w:r>
      <w:rPr/>
    </w:r>
  </w:p>
  <w:p>
    <w:pPr>
      <w:pStyle w:val="Piedepgina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column">
                <wp:posOffset>-350520</wp:posOffset>
              </wp:positionH>
              <wp:positionV relativeFrom="paragraph">
                <wp:posOffset>167005</wp:posOffset>
              </wp:positionV>
              <wp:extent cx="5974715" cy="2540"/>
              <wp:effectExtent l="0" t="0" r="0" b="0"/>
              <wp:wrapNone/>
              <wp:docPr id="6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420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16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7f7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9739c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e0110e"/>
    <w:pPr>
      <w:spacing w:beforeAutospacing="1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28e3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cb7f78"/>
    <w:rPr>
      <w:rFonts w:ascii="Arial" w:hAnsi="Arial" w:eastAsia="Times New Roman" w:cs="Arial"/>
      <w:sz w:val="24"/>
      <w:szCs w:val="24"/>
      <w:lang w:eastAsia="es-ES"/>
    </w:rPr>
  </w:style>
  <w:style w:type="character" w:styleId="Appleconvertedspace" w:customStyle="1">
    <w:name w:val="apple-converted-space"/>
    <w:basedOn w:val="DefaultParagraphFont"/>
    <w:qFormat/>
    <w:rsid w:val="00721ed3"/>
    <w:rPr/>
  </w:style>
  <w:style w:type="character" w:styleId="Ttulo4Car" w:customStyle="1">
    <w:name w:val="Título 4 Car"/>
    <w:basedOn w:val="DefaultParagraphFont"/>
    <w:link w:val="Ttulo4"/>
    <w:uiPriority w:val="9"/>
    <w:qFormat/>
    <w:rsid w:val="00e0110e"/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Ttulo5Car" w:customStyle="1">
    <w:name w:val="Título 5 Car"/>
    <w:basedOn w:val="DefaultParagraphFont"/>
    <w:link w:val="Ttulo5"/>
    <w:uiPriority w:val="9"/>
    <w:qFormat/>
    <w:rsid w:val="00f928e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es-ES"/>
    </w:rPr>
  </w:style>
  <w:style w:type="character" w:styleId="TextoNormalCar" w:customStyle="1">
    <w:name w:val="Texto Normal Car"/>
    <w:basedOn w:val="DefaultParagraphFont"/>
    <w:link w:val="TextoNormal"/>
    <w:uiPriority w:val="99"/>
    <w:qFormat/>
    <w:rsid w:val="00f928e3"/>
    <w:rPr>
      <w:rFonts w:ascii="Arial" w:hAnsi="Arial" w:eastAsia="Times New Roman" w:cs="Times New Roman"/>
      <w:szCs w:val="20"/>
      <w:lang w:val="es-ES_tradnl" w:eastAsia="es-ES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5447a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agenumber">
    <w:name w:val="page number"/>
    <w:basedOn w:val="DefaultParagraphFont"/>
    <w:qFormat/>
    <w:rsid w:val="00041ffb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f9739c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s-ES"/>
    </w:rPr>
  </w:style>
  <w:style w:type="character" w:styleId="EnlacedeInternet">
    <w:name w:val="Enlace de Internet"/>
    <w:basedOn w:val="DefaultParagraphFont"/>
    <w:uiPriority w:val="99"/>
    <w:unhideWhenUsed/>
    <w:rsid w:val="00f9739c"/>
    <w:rPr>
      <w:color w:val="0000FF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6066b"/>
    <w:rPr>
      <w:rFonts w:ascii="Tahoma" w:hAnsi="Tahoma" w:eastAsia="Times New Roman" w:cs="Tahoma"/>
      <w:sz w:val="16"/>
      <w:szCs w:val="16"/>
      <w:lang w:eastAsia="es-ES"/>
    </w:rPr>
  </w:style>
  <w:style w:type="character" w:styleId="TextoNormalCarCarCar" w:customStyle="1">
    <w:name w:val="Texto Normal Car Car Car"/>
    <w:basedOn w:val="DefaultParagraphFont"/>
    <w:link w:val="TextoNormalCarCar"/>
    <w:uiPriority w:val="99"/>
    <w:qFormat/>
    <w:locked/>
    <w:rsid w:val="001d5f24"/>
    <w:rPr>
      <w:rFonts w:ascii="Arial" w:hAnsi="Arial" w:cs="Arial"/>
      <w:szCs w:val="24"/>
      <w:lang w:val="es-ES_tradnl"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link w:val="TextoindependienteCar"/>
    <w:rsid w:val="00cb7f78"/>
    <w:pPr>
      <w:jc w:val="both"/>
    </w:pPr>
    <w:rPr>
      <w:rFonts w:ascii="Arial" w:hAnsi="Arial" w:cs="Arial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cb7f7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049c8"/>
    <w:pPr>
      <w:spacing w:before="0" w:after="0"/>
      <w:ind w:left="720" w:hanging="0"/>
      <w:contextualSpacing/>
    </w:pPr>
    <w:rPr/>
  </w:style>
  <w:style w:type="paragraph" w:styleId="Pa21" w:customStyle="1">
    <w:name w:val="Pa21"/>
    <w:basedOn w:val="Normal"/>
    <w:next w:val="Normal"/>
    <w:qFormat/>
    <w:rsid w:val="004a3db1"/>
    <w:pPr>
      <w:spacing w:lineRule="atLeast" w:line="201"/>
    </w:pPr>
    <w:rPr>
      <w:rFonts w:ascii="DJEIJB+Arial" w:hAnsi="DJEIJB+Arial"/>
    </w:rPr>
  </w:style>
  <w:style w:type="paragraph" w:styleId="Vietas" w:customStyle="1">
    <w:name w:val="Viñetas"/>
    <w:basedOn w:val="Tableoffigures"/>
    <w:uiPriority w:val="99"/>
    <w:qFormat/>
    <w:rsid w:val="00f928e3"/>
    <w:pPr>
      <w:tabs>
        <w:tab w:val="clear" w:pos="708"/>
      </w:tabs>
      <w:spacing w:lineRule="auto" w:line="276"/>
      <w:ind w:left="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extoNormal" w:customStyle="1">
    <w:name w:val="Texto Normal"/>
    <w:basedOn w:val="Normal"/>
    <w:link w:val="TextoNormalCar"/>
    <w:uiPriority w:val="99"/>
    <w:qFormat/>
    <w:rsid w:val="00f928e3"/>
    <w:pPr>
      <w:spacing w:lineRule="auto" w:line="360"/>
      <w:ind w:firstLine="284"/>
      <w:jc w:val="both"/>
    </w:pPr>
    <w:rPr>
      <w:rFonts w:ascii="Arial" w:hAnsi="Arial"/>
      <w:sz w:val="22"/>
      <w:szCs w:val="20"/>
      <w:lang w:val="es-ES_tradnl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f928e3"/>
    <w:pPr/>
    <w:rPr/>
  </w:style>
  <w:style w:type="paragraph" w:styleId="Xmsonormal" w:customStyle="1">
    <w:name w:val="x_msonormal"/>
    <w:basedOn w:val="Normal"/>
    <w:qFormat/>
    <w:rsid w:val="008c219b"/>
    <w:pPr>
      <w:spacing w:beforeAutospacing="1" w:afterAutospacing="1"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95447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f9739c"/>
    <w:pPr>
      <w:spacing w:lineRule="auto" w:line="259"/>
    </w:pPr>
    <w:rPr/>
  </w:style>
  <w:style w:type="paragraph" w:styleId="Sumario2">
    <w:name w:val="TOC 2"/>
    <w:basedOn w:val="Normal"/>
    <w:next w:val="Normal"/>
    <w:autoRedefine/>
    <w:uiPriority w:val="39"/>
    <w:unhideWhenUsed/>
    <w:rsid w:val="00f9739c"/>
    <w:pPr>
      <w:spacing w:before="0" w:after="100"/>
      <w:ind w:left="240" w:hanging="0"/>
    </w:pPr>
    <w:rPr/>
  </w:style>
  <w:style w:type="paragraph" w:styleId="Sumario1">
    <w:name w:val="TOC 1"/>
    <w:basedOn w:val="Normal"/>
    <w:next w:val="Normal"/>
    <w:autoRedefine/>
    <w:uiPriority w:val="39"/>
    <w:unhideWhenUsed/>
    <w:rsid w:val="00f9739c"/>
    <w:pPr>
      <w:spacing w:before="0" w:after="10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6066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a65d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es-ES" w:eastAsia="es-ES" w:bidi="ar-SA"/>
    </w:rPr>
  </w:style>
  <w:style w:type="paragraph" w:styleId="Pa6" w:customStyle="1">
    <w:name w:val="Pa6"/>
    <w:basedOn w:val="Default"/>
    <w:next w:val="Default"/>
    <w:qFormat/>
    <w:rsid w:val="008a7914"/>
    <w:pPr>
      <w:spacing w:lineRule="atLeast" w:line="201"/>
    </w:pPr>
    <w:rPr>
      <w:rFonts w:cs="Times New Roman"/>
      <w:color w:val="auto"/>
    </w:rPr>
  </w:style>
  <w:style w:type="paragraph" w:styleId="Pa13" w:customStyle="1">
    <w:name w:val="Pa13"/>
    <w:basedOn w:val="Default"/>
    <w:next w:val="Default"/>
    <w:qFormat/>
    <w:rsid w:val="008a7914"/>
    <w:pPr>
      <w:spacing w:lineRule="atLeast" w:line="201"/>
    </w:pPr>
    <w:rPr>
      <w:rFonts w:cs="Times New Roman"/>
      <w:color w:val="auto"/>
    </w:rPr>
  </w:style>
  <w:style w:type="paragraph" w:styleId="TextoNormalCarCar" w:customStyle="1">
    <w:name w:val="Texto Normal Car Car"/>
    <w:basedOn w:val="Normal"/>
    <w:link w:val="TextoNormalCarCarCar"/>
    <w:uiPriority w:val="99"/>
    <w:qFormat/>
    <w:rsid w:val="001d5f24"/>
    <w:pPr>
      <w:spacing w:lineRule="auto" w:line="360"/>
      <w:ind w:firstLine="284"/>
      <w:jc w:val="both"/>
    </w:pPr>
    <w:rPr>
      <w:rFonts w:ascii="Arial" w:hAnsi="Arial" w:eastAsia="Calibri" w:cs="Arial" w:eastAsiaTheme="minorHAnsi"/>
      <w:sz w:val="22"/>
      <w:lang w:val="es-ES_tradnl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14481"/>
    <w:pPr>
      <w:spacing w:after="0" w:line="240" w:lineRule="auto"/>
    </w:pPr>
    <w:rPr>
      <w:lang w:eastAsia="es-ES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iesseneca.net/iesseneca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iesseneca.net/iesseneca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iesseneca.net/iesseneca/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56B8-3ABC-4643-A09B-414CC56F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LibreOffice/6.4.4.2$Linux_X86_64 LibreOffice_project/40$Build-2</Application>
  <Pages>9</Pages>
  <Words>1706</Words>
  <Characters>9449</Characters>
  <CharactersWithSpaces>11056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2018-11-06T10:00:00Z</dcterms:created>
  <dc:creator>Angel Abascal</dc:creator>
  <dc:description/>
  <dc:language>es-ES</dc:language>
  <cp:lastModifiedBy/>
  <cp:lastPrinted>2018-11-07T10:57:00Z</cp:lastPrinted>
  <dcterms:modified xsi:type="dcterms:W3CDTF">2021-01-26T15:44:12Z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