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AB321" w14:textId="77777777" w:rsidR="002576BD" w:rsidRPr="002576BD" w:rsidRDefault="002576BD" w:rsidP="002576BD">
      <w:pPr>
        <w:rPr>
          <w:rFonts w:ascii="Cambria" w:hAnsi="Cambria"/>
        </w:rPr>
      </w:pPr>
    </w:p>
    <w:p w14:paraId="7BB5D583" w14:textId="77777777" w:rsidR="002576BD" w:rsidRPr="002576BD" w:rsidRDefault="002576BD" w:rsidP="002576BD">
      <w:pPr>
        <w:rPr>
          <w:rFonts w:ascii="Cambria" w:hAnsi="Cambria"/>
        </w:rPr>
      </w:pPr>
    </w:p>
    <w:p w14:paraId="6D8F1098" w14:textId="01A6EBEF" w:rsidR="002576BD" w:rsidRPr="002576BD" w:rsidRDefault="002576BD" w:rsidP="002576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bCs/>
          <w:sz w:val="28"/>
          <w:szCs w:val="28"/>
        </w:rPr>
      </w:pPr>
      <w:r w:rsidRPr="002576BD">
        <w:rPr>
          <w:rFonts w:ascii="Cambria" w:hAnsi="Cambria"/>
          <w:b/>
          <w:bCs/>
          <w:sz w:val="28"/>
          <w:szCs w:val="28"/>
        </w:rPr>
        <w:t>LA EVALUACIÓN DE LAS MATERIAS DEL DEPARTAMENTO.</w:t>
      </w:r>
    </w:p>
    <w:p w14:paraId="088A9B5C" w14:textId="77777777" w:rsidR="002576BD" w:rsidRDefault="002576BD" w:rsidP="002576BD">
      <w:pPr>
        <w:rPr>
          <w:rFonts w:ascii="Cambria" w:hAnsi="Cambria"/>
        </w:rPr>
      </w:pPr>
    </w:p>
    <w:p w14:paraId="247C9074" w14:textId="60070654" w:rsidR="002576BD" w:rsidRDefault="002576BD" w:rsidP="002576BD">
      <w:pPr>
        <w:jc w:val="both"/>
        <w:rPr>
          <w:rFonts w:ascii="Cambria" w:hAnsi="Cambria"/>
        </w:rPr>
      </w:pPr>
      <w:r>
        <w:rPr>
          <w:rFonts w:ascii="Cambria" w:hAnsi="Cambria"/>
        </w:rPr>
        <w:t>La evaluación de las materias atribuidas a profesores adscritos al departamento de BIOLOGÍA Y GEOLOGÍA del IES Séneca de Córdoba se realizará de acuerdo a la normativa vigente para la comunidad autónoma andaluza en el citado curso, también atenderá a lo referido a tal efecto en los documentos de organización del centro y a los siguientes aspectos aprobados por el conjunto de los profesores que componen el departamento.</w:t>
      </w:r>
    </w:p>
    <w:p w14:paraId="59BE8815" w14:textId="77777777" w:rsidR="002576BD" w:rsidRDefault="002576BD" w:rsidP="002576BD">
      <w:pPr>
        <w:jc w:val="both"/>
        <w:rPr>
          <w:rFonts w:ascii="Cambria" w:hAnsi="Cambria"/>
        </w:rPr>
      </w:pPr>
      <w:r>
        <w:rPr>
          <w:rFonts w:ascii="Cambria" w:hAnsi="Cambria"/>
        </w:rPr>
        <w:t>La evaluación se realizará atendiendo a los criterios de evaluación, estándares de aprendizaje descritos en la normativa de referencia.  Para la valoración de la adquisición de los criterios citados se utilizarán diferentes instrumentos de evaluación que agruparemos para su valoración en 3 grandes grupos que denominaremos: PRUEBAS ESCRITAS, PRODUCCIONES DE LOS ALUMNOS Y DE OBSERVACIÓN DIRECTA.</w:t>
      </w:r>
    </w:p>
    <w:p w14:paraId="7D777494" w14:textId="4876DFE7" w:rsidR="002576BD" w:rsidRDefault="002576BD" w:rsidP="002576BD">
      <w:pPr>
        <w:rPr>
          <w:rFonts w:ascii="Cambria" w:hAnsi="Cambria"/>
        </w:rPr>
      </w:pPr>
    </w:p>
    <w:p w14:paraId="137885B3" w14:textId="11ADE345" w:rsidR="002576BD" w:rsidRDefault="002576BD" w:rsidP="002576BD">
      <w:pPr>
        <w:rPr>
          <w:rFonts w:ascii="Cambria" w:hAnsi="Cambria"/>
        </w:rPr>
      </w:pPr>
    </w:p>
    <w:p w14:paraId="56F48D3B" w14:textId="7EDAEEFD" w:rsidR="002576BD" w:rsidRDefault="002576BD" w:rsidP="002576BD">
      <w:pPr>
        <w:rPr>
          <w:rFonts w:ascii="Cambria" w:hAnsi="Cambria"/>
        </w:rPr>
      </w:pPr>
    </w:p>
    <w:p w14:paraId="300F68F5" w14:textId="77777777" w:rsidR="002576BD" w:rsidRDefault="002576BD" w:rsidP="002576BD">
      <w:pPr>
        <w:rPr>
          <w:rFonts w:ascii="Cambria" w:hAnsi="Cambria"/>
        </w:rPr>
      </w:pPr>
    </w:p>
    <w:p w14:paraId="2927C2D4" w14:textId="77777777" w:rsidR="002576BD" w:rsidRPr="00D618B8" w:rsidRDefault="002576BD" w:rsidP="002576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bCs/>
          <w:sz w:val="28"/>
          <w:szCs w:val="28"/>
        </w:rPr>
      </w:pPr>
      <w:r w:rsidRPr="00D618B8">
        <w:rPr>
          <w:rFonts w:ascii="Cambria" w:hAnsi="Cambria"/>
          <w:b/>
          <w:bCs/>
          <w:sz w:val="28"/>
          <w:szCs w:val="28"/>
        </w:rPr>
        <w:t>Criterios de evaluación del departamento de Biología y Geología por materias. Su relación con las CB y ponderación por bloques.</w:t>
      </w:r>
    </w:p>
    <w:p w14:paraId="0300334F" w14:textId="3C6C1240" w:rsidR="001D722E" w:rsidRDefault="001D722E">
      <w:pPr>
        <w:rPr>
          <w:rFonts w:ascii="Cambria" w:hAnsi="Cambria"/>
        </w:rPr>
      </w:pPr>
    </w:p>
    <w:p w14:paraId="1904F09A" w14:textId="77777777" w:rsidR="002576BD" w:rsidRPr="00D618B8" w:rsidRDefault="002576BD">
      <w:pPr>
        <w:rPr>
          <w:rFonts w:ascii="Cambria" w:hAnsi="Cambria"/>
        </w:rPr>
      </w:pPr>
    </w:p>
    <w:p w14:paraId="7FBA9A44" w14:textId="39BD20C3" w:rsidR="00931F12" w:rsidRPr="00D618B8" w:rsidRDefault="00931F12"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BIOLOGÍA Y GEOLOGÍA de 1º de ESO</w:t>
      </w:r>
    </w:p>
    <w:p w14:paraId="279EA220" w14:textId="77777777" w:rsidR="001D722E" w:rsidRPr="00D618B8" w:rsidRDefault="001D722E" w:rsidP="001D722E">
      <w:pPr>
        <w:rPr>
          <w:rFonts w:ascii="Cambria" w:hAnsi="Cambria" w:cs="Arial"/>
          <w:b/>
          <w:bCs/>
        </w:rPr>
      </w:pPr>
    </w:p>
    <w:p w14:paraId="4009E9D9"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1</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Habilidades, destrezas y estrategias. Metodología científica.</w:t>
      </w:r>
      <w:r w:rsidRPr="00D618B8">
        <w:rPr>
          <w:rFonts w:ascii="Cambria" w:eastAsia="Times New Roman" w:hAnsi="Cambria" w:cs="Arial"/>
          <w:lang w:eastAsia="es-ES"/>
        </w:rPr>
        <w:t xml:space="preserve"> </w:t>
      </w:r>
    </w:p>
    <w:p w14:paraId="4E18EE22" w14:textId="575CF5F5" w:rsidR="00931F12" w:rsidRPr="00D618B8" w:rsidRDefault="00931F12">
      <w:pPr>
        <w:rPr>
          <w:rFonts w:ascii="Cambria" w:hAnsi="Cambria"/>
        </w:rPr>
      </w:pPr>
    </w:p>
    <w:p w14:paraId="53FB00AB"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5F55921F" w14:textId="520CD360" w:rsidR="00931F12" w:rsidRPr="00D618B8" w:rsidRDefault="00931F12" w:rsidP="007C2F07">
      <w:pPr>
        <w:pStyle w:val="Prrafodelista"/>
        <w:numPr>
          <w:ilvl w:val="0"/>
          <w:numId w:val="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Utilizar adecuadamente el vocabulario científico en un contexto adecuado a su nivel. CCL, CMCT, CEC. (10%)</w:t>
      </w:r>
    </w:p>
    <w:p w14:paraId="70D3AA4B" w14:textId="62737855" w:rsidR="00931F12" w:rsidRPr="00D618B8" w:rsidRDefault="00931F12" w:rsidP="007C2F07">
      <w:pPr>
        <w:pStyle w:val="Prrafodelista"/>
        <w:numPr>
          <w:ilvl w:val="0"/>
          <w:numId w:val="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Buscar, seleccionar e interpretar la información de carácter científico y utilizar dicha información para formarse una opinión propia, expresarse adecuadamente y argumentar sobre problemas relacionados con el medio natural y la salud. CCL, CMCT, CD, CAA, CSC, CEC. (50%)</w:t>
      </w:r>
    </w:p>
    <w:p w14:paraId="0338E2D4" w14:textId="48DDE285" w:rsidR="00931F12" w:rsidRPr="00D618B8" w:rsidRDefault="00931F12" w:rsidP="007C2F07">
      <w:pPr>
        <w:pStyle w:val="Prrafodelista"/>
        <w:numPr>
          <w:ilvl w:val="0"/>
          <w:numId w:val="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 xml:space="preserve">Realizar un trabajo experimental con ayuda de un </w:t>
      </w:r>
      <w:r w:rsidR="004C4D23" w:rsidRPr="00D618B8">
        <w:rPr>
          <w:rFonts w:ascii="Cambria" w:eastAsia="Times New Roman" w:hAnsi="Cambria" w:cs="Arial"/>
          <w:lang w:eastAsia="es-ES"/>
        </w:rPr>
        <w:t>guion</w:t>
      </w:r>
      <w:r w:rsidRPr="00D618B8">
        <w:rPr>
          <w:rFonts w:ascii="Cambria" w:eastAsia="Times New Roman" w:hAnsi="Cambria" w:cs="Arial"/>
          <w:lang w:eastAsia="es-ES"/>
        </w:rPr>
        <w:t xml:space="preserve"> de prácticas de laboratorio o de campo describiendo su ejecución e interpretando sus resultados. CCL, CMCT, CAA, SIEP. (30%)</w:t>
      </w:r>
    </w:p>
    <w:p w14:paraId="3862A1ED" w14:textId="2772476F" w:rsidR="00931F12" w:rsidRPr="00D618B8" w:rsidRDefault="00931F12" w:rsidP="007C2F07">
      <w:pPr>
        <w:pStyle w:val="Prrafodelista"/>
        <w:numPr>
          <w:ilvl w:val="0"/>
          <w:numId w:val="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Utilizar correctamente los materiales e instrumentos básicos de un laboratorio, respetando las normas de seguridad del mismo. CMCT, CAA, CSC. (10%)</w:t>
      </w:r>
    </w:p>
    <w:p w14:paraId="2454A6D3" w14:textId="1883C082" w:rsidR="00931F12" w:rsidRPr="00D618B8" w:rsidRDefault="00931F12">
      <w:pPr>
        <w:rPr>
          <w:rFonts w:ascii="Cambria" w:hAnsi="Cambria"/>
        </w:rPr>
      </w:pPr>
    </w:p>
    <w:p w14:paraId="117CEA5C" w14:textId="77777777" w:rsidR="00166F85" w:rsidRPr="00D618B8" w:rsidRDefault="00166F85">
      <w:pPr>
        <w:rPr>
          <w:rFonts w:ascii="Cambria" w:hAnsi="Cambria"/>
        </w:rPr>
      </w:pPr>
    </w:p>
    <w:p w14:paraId="5DA82DCA"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lastRenderedPageBreak/>
        <w:t>Bloque 2</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 xml:space="preserve">La Tierra en el universo. </w:t>
      </w:r>
    </w:p>
    <w:p w14:paraId="600BE448" w14:textId="17F17EBE" w:rsidR="00931F12" w:rsidRPr="00D618B8" w:rsidRDefault="00931F12">
      <w:pPr>
        <w:rPr>
          <w:rFonts w:ascii="Cambria" w:hAnsi="Cambria"/>
        </w:rPr>
      </w:pPr>
    </w:p>
    <w:p w14:paraId="635DA901"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1B29825A" w14:textId="004A8709"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ideas principales sobre el origen del Universo y la formación y evolución de las galaxias. CMCT, CEC. (5%)</w:t>
      </w:r>
    </w:p>
    <w:p w14:paraId="227A7B42" w14:textId="7DC45F2B"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 xml:space="preserve">Exponer la organización del Sistema </w:t>
      </w:r>
      <w:r w:rsidR="00816A30" w:rsidRPr="00D618B8">
        <w:rPr>
          <w:rFonts w:ascii="Cambria" w:eastAsia="Times New Roman" w:hAnsi="Cambria" w:cs="Arial"/>
          <w:lang w:eastAsia="es-ES"/>
        </w:rPr>
        <w:t>Solar,</w:t>
      </w:r>
      <w:r w:rsidRPr="00D618B8">
        <w:rPr>
          <w:rFonts w:ascii="Cambria" w:eastAsia="Times New Roman" w:hAnsi="Cambria" w:cs="Arial"/>
          <w:lang w:eastAsia="es-ES"/>
        </w:rPr>
        <w:t xml:space="preserve"> así como algunas de las concepciones que sobre dicho sistema planetario se han tenido a lo largo de la Historia. CCL, CMCT, CD. (5%)</w:t>
      </w:r>
    </w:p>
    <w:p w14:paraId="4FD74E2B" w14:textId="1FDE11C8"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comparativamente la posición de un planeta en el sistema solar con sus características. CCL, CMCT. (5%)</w:t>
      </w:r>
    </w:p>
    <w:p w14:paraId="11DEB47F" w14:textId="7C8CC1F2"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Localizar la posición de la Tierra en el Sistema Solar. CMCT. (5%)</w:t>
      </w:r>
    </w:p>
    <w:p w14:paraId="27BF1CB1" w14:textId="0FCAF40F"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Establecer los movimientos de la Tierra, la Luna y el Sol y relacionarlos con la existencia del día y la noche, las estaciones, las mareas y los eclipses. CMCT. (5%)</w:t>
      </w:r>
    </w:p>
    <w:p w14:paraId="69BC80C0" w14:textId="560B4D1C"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los materiales terrestres según su abundancia y distribución en las grandes capas de la Tierra. CMCT. (5%)</w:t>
      </w:r>
    </w:p>
    <w:p w14:paraId="7FA42667" w14:textId="648C8F2A"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propiedades y características de los minerales y de las rocas, distinguiendo sus aplicaciones más frecuentes y destacando su importancia económica y la gestión sostenible. CMCT, CEC. (5%)</w:t>
      </w:r>
    </w:p>
    <w:p w14:paraId="576249C2" w14:textId="554B0E03"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las características y composición de la atmósfera y las propiedades del aire. CMCT. (5%)</w:t>
      </w:r>
    </w:p>
    <w:p w14:paraId="70B4798E" w14:textId="2F337F6F"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Investigar y recabar información sobre los problemas de contaminación ambiental actuales y sus repercusiones, y desarrollar actitudes que contribuyan a su solución. CMCT, CD, CAA, CSC, SIEP. (5%)</w:t>
      </w:r>
    </w:p>
    <w:p w14:paraId="56A833DF" w14:textId="02806D03"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importancia del papel protector de la atmósfera para los seres vivos y considerar las repercusiones de la actividad humana en la misma. CMCT, CSC, CEC. (5%)</w:t>
      </w:r>
    </w:p>
    <w:p w14:paraId="0DDAD273" w14:textId="3D0286C0"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Describir las propiedades del agua y su importancia para la existencia de la vida. CCL, CMCT. (10%)</w:t>
      </w:r>
    </w:p>
    <w:p w14:paraId="1EC8307D" w14:textId="0FE52839"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Interpretar la distribución del agua en la Tierra, así como el ciclo del agua y el uso que hace de ella el ser humano. CMCT, CSC. (10%)</w:t>
      </w:r>
    </w:p>
    <w:p w14:paraId="00F8F36C" w14:textId="375FB89F"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necesidad de una gestión sostenible del agua y de actuaciones personales, así como colectivas, que potencien la reducción en el consumo y su reutilización. CMCT, CSC. (10%)</w:t>
      </w:r>
    </w:p>
    <w:p w14:paraId="699F18B3" w14:textId="6157DD2C"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Justificar y argumentar la importancia de preservar y no contaminar las aguas dulces y saladas. CCL, CMCT, CSC. (10%)</w:t>
      </w:r>
    </w:p>
    <w:p w14:paraId="17837A26" w14:textId="5BF47EF6"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Seleccionar las características que hacen de la Tierra un planeta especial para el desarrollo de la vida. CMCT. (5%)</w:t>
      </w:r>
    </w:p>
    <w:p w14:paraId="29F1D10F" w14:textId="546D8278" w:rsidR="00931F12" w:rsidRPr="00D618B8" w:rsidRDefault="00931F12" w:rsidP="007C2F07">
      <w:pPr>
        <w:pStyle w:val="Prrafodelista"/>
        <w:numPr>
          <w:ilvl w:val="0"/>
          <w:numId w:val="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Investigar y recabar información sobre la gestión de los recursos hídricos en Andalucía. CMCT, CD, CAA, SIEP. (5%)</w:t>
      </w:r>
    </w:p>
    <w:p w14:paraId="26980921" w14:textId="00378891" w:rsidR="00931F12" w:rsidRPr="00D618B8" w:rsidRDefault="00931F12">
      <w:pPr>
        <w:rPr>
          <w:rFonts w:ascii="Cambria" w:hAnsi="Cambria"/>
        </w:rPr>
      </w:pPr>
    </w:p>
    <w:p w14:paraId="6D7EDE8B" w14:textId="77777777" w:rsidR="00166F85" w:rsidRPr="00D618B8" w:rsidRDefault="00166F85">
      <w:pPr>
        <w:rPr>
          <w:rFonts w:ascii="Cambria" w:hAnsi="Cambria"/>
        </w:rPr>
      </w:pPr>
    </w:p>
    <w:p w14:paraId="6E909328"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3</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biodiversidad en el planeta Tierra.</w:t>
      </w:r>
    </w:p>
    <w:p w14:paraId="0E43E6CC" w14:textId="3B6A5673" w:rsidR="00931F12" w:rsidRPr="00D618B8" w:rsidRDefault="00931F12">
      <w:pPr>
        <w:rPr>
          <w:rFonts w:ascii="Cambria" w:hAnsi="Cambria"/>
        </w:rPr>
      </w:pPr>
    </w:p>
    <w:p w14:paraId="481B0677"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4FD3CBFC" w14:textId="5FF98738"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que los seres vivos están constituidos por células y determinar las características que los diferencian de la materia inerte. CMCT. (10%)</w:t>
      </w:r>
    </w:p>
    <w:p w14:paraId="0B456AB3" w14:textId="1729C57A"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Describir las funciones comunes a todos los seres vivos, diferenciando entre nutrición autótrofa y heterótrofa. CCL, CMCT. (10%)</w:t>
      </w:r>
    </w:p>
    <w:p w14:paraId="011B1AF1" w14:textId="5B2E4F72"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características morfológicas principales de los distintos grupos taxonómicos. CMCT. (10%)</w:t>
      </w:r>
    </w:p>
    <w:p w14:paraId="07E52EBA" w14:textId="77DDC2EF"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Categorizar los criterios que sirven para clasificar a los seres vivos e identificar los principales modelos taxonómicos a los que pertenecen los animales y plantas más comunes. CMCT, CAA. (10%)</w:t>
      </w:r>
    </w:p>
    <w:p w14:paraId="7E3E3843" w14:textId="7561B1C5"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lastRenderedPageBreak/>
        <w:t>Describir las características generales de los grandes grupos taxonómicos y explicar su importancia en el conjunto de los seres vivos. CMCT. (10%)</w:t>
      </w:r>
    </w:p>
    <w:p w14:paraId="34014B81" w14:textId="55F8CD9C"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Caracterizar a los principales grupos de invertebrados y vertebrados. CMCT. (10%)</w:t>
      </w:r>
    </w:p>
    <w:p w14:paraId="30BA57F9" w14:textId="7C15DAA7"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Determinar a partir de la observación las adaptaciones que permiten a los animales y a las plantas sobrevivir en determinados ecosistemas. CMCT, CAA, SIEP. (10%)</w:t>
      </w:r>
    </w:p>
    <w:p w14:paraId="77CDC990" w14:textId="7BB6C9A3"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Utilizar claves dicotómicas u otros medios para la identificación y clasificación de animales y plantas. CCL, CMCT, CAA. (10%)</w:t>
      </w:r>
    </w:p>
    <w:p w14:paraId="2CBA9EE9" w14:textId="58D64FF2"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las funciones vitales de las plantas y reconocer la importancia de estas para la vida. CMCT. (10%)</w:t>
      </w:r>
    </w:p>
    <w:p w14:paraId="0E6F2564" w14:textId="44426779" w:rsidR="00931F12" w:rsidRPr="00D618B8" w:rsidRDefault="00931F12" w:rsidP="007C2F07">
      <w:pPr>
        <w:pStyle w:val="Prrafodelista"/>
        <w:numPr>
          <w:ilvl w:val="0"/>
          <w:numId w:val="1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importancia de Andalucía como una de las regiones de mayor biodiversidad de Europa. CMCT, CEC. (10%)</w:t>
      </w:r>
    </w:p>
    <w:p w14:paraId="7983496C" w14:textId="372C595C" w:rsidR="00931F12" w:rsidRPr="00D618B8" w:rsidRDefault="00931F12">
      <w:pPr>
        <w:rPr>
          <w:rFonts w:ascii="Cambria" w:hAnsi="Cambria"/>
        </w:rPr>
      </w:pPr>
    </w:p>
    <w:p w14:paraId="3B6CDEA3" w14:textId="77777777" w:rsidR="00166F85" w:rsidRPr="00D618B8" w:rsidRDefault="00166F85">
      <w:pPr>
        <w:rPr>
          <w:rFonts w:ascii="Cambria" w:hAnsi="Cambria"/>
        </w:rPr>
      </w:pPr>
    </w:p>
    <w:p w14:paraId="218E221A"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4</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Los ecosistemas.</w:t>
      </w:r>
    </w:p>
    <w:p w14:paraId="114A53AC" w14:textId="64BF0E31" w:rsidR="00931F12" w:rsidRPr="00D618B8" w:rsidRDefault="00931F12">
      <w:pPr>
        <w:rPr>
          <w:rFonts w:ascii="Cambria" w:hAnsi="Cambria"/>
        </w:rPr>
      </w:pPr>
    </w:p>
    <w:p w14:paraId="76E5A19D"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6275F9D2" w14:textId="35EBB2F6" w:rsidR="00931F12" w:rsidRPr="00D618B8" w:rsidRDefault="00931F12" w:rsidP="007C2F07">
      <w:pPr>
        <w:pStyle w:val="Prrafodelista"/>
        <w:numPr>
          <w:ilvl w:val="0"/>
          <w:numId w:val="1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los distintos componentes de un ecosistema CMCT. (20%)</w:t>
      </w:r>
    </w:p>
    <w:p w14:paraId="62FDDBCE" w14:textId="6F2FCEA0" w:rsidR="00931F12" w:rsidRPr="00D618B8" w:rsidRDefault="00931F12" w:rsidP="007C2F07">
      <w:pPr>
        <w:pStyle w:val="Prrafodelista"/>
        <w:numPr>
          <w:ilvl w:val="0"/>
          <w:numId w:val="1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en un ecosistema los factores desencadenantes de desequilibrios y establecer estrategias para restablecer el equilibrio del mismo. CMCT, CAA, CSC, CEC. (10%)</w:t>
      </w:r>
    </w:p>
    <w:p w14:paraId="3FE66AF7" w14:textId="4C07AE80" w:rsidR="00931F12" w:rsidRPr="00D618B8" w:rsidRDefault="00931F12" w:rsidP="007C2F07">
      <w:pPr>
        <w:pStyle w:val="Prrafodelista"/>
        <w:numPr>
          <w:ilvl w:val="0"/>
          <w:numId w:val="1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y difundir acciones que favorecen la conservación del medio ambiente. CMCT, CSC, SIEP. (20%)</w:t>
      </w:r>
    </w:p>
    <w:p w14:paraId="05A26C9C" w14:textId="1A57B232" w:rsidR="00931F12" w:rsidRPr="00D618B8" w:rsidRDefault="00931F12" w:rsidP="007C2F07">
      <w:pPr>
        <w:pStyle w:val="Prrafodelista"/>
        <w:numPr>
          <w:ilvl w:val="0"/>
          <w:numId w:val="1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los componentes del suelo y esquematizar las relaciones que se establecen entre ellos. CMCT, CAA. (10%)</w:t>
      </w:r>
    </w:p>
    <w:p w14:paraId="432D5F35" w14:textId="0FBF9EA8" w:rsidR="00931F12" w:rsidRPr="00D618B8" w:rsidRDefault="00931F12" w:rsidP="007C2F07">
      <w:pPr>
        <w:pStyle w:val="Prrafodelista"/>
        <w:numPr>
          <w:ilvl w:val="0"/>
          <w:numId w:val="1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importancia del suelo y los riesgos que comporta su sobreexplotación, degradación o pérdida. CMCT, CSC. (20%)</w:t>
      </w:r>
    </w:p>
    <w:p w14:paraId="10906A56" w14:textId="79DD93FD" w:rsidR="00931F12" w:rsidRPr="00D618B8" w:rsidRDefault="00931F12" w:rsidP="007C2F07">
      <w:pPr>
        <w:pStyle w:val="Prrafodelista"/>
        <w:numPr>
          <w:ilvl w:val="0"/>
          <w:numId w:val="11"/>
        </w:numPr>
        <w:spacing w:after="240"/>
        <w:jc w:val="both"/>
        <w:rPr>
          <w:rFonts w:ascii="Cambria" w:hAnsi="Cambria"/>
        </w:rPr>
      </w:pPr>
      <w:r w:rsidRPr="00D618B8">
        <w:rPr>
          <w:rFonts w:ascii="Cambria" w:eastAsia="Times New Roman" w:hAnsi="Cambria" w:cs="Arial"/>
          <w:lang w:eastAsia="es-ES"/>
        </w:rPr>
        <w:t>Reconocer y valorar la gran diversidad de ecosistemas que podemos encontrar en Andalucía. CMCT, CEC. (20%)</w:t>
      </w:r>
    </w:p>
    <w:p w14:paraId="289879E0" w14:textId="3E391BCD" w:rsidR="00166F85" w:rsidRPr="00D618B8" w:rsidRDefault="00166F85">
      <w:pPr>
        <w:rPr>
          <w:rFonts w:ascii="Cambria" w:hAnsi="Cambria"/>
        </w:rPr>
      </w:pPr>
    </w:p>
    <w:p w14:paraId="2FEC55ED" w14:textId="77777777" w:rsidR="00BE6B22" w:rsidRPr="00D618B8" w:rsidRDefault="00BE6B22">
      <w:pPr>
        <w:rPr>
          <w:rFonts w:ascii="Cambria" w:hAnsi="Cambria"/>
        </w:rPr>
      </w:pPr>
    </w:p>
    <w:p w14:paraId="132E3A34" w14:textId="77777777" w:rsidR="00166F85" w:rsidRPr="00D618B8" w:rsidRDefault="00166F85">
      <w:pPr>
        <w:rPr>
          <w:rFonts w:ascii="Cambria" w:hAnsi="Cambria"/>
        </w:rPr>
      </w:pPr>
    </w:p>
    <w:p w14:paraId="7AEA7518" w14:textId="5CBD614E" w:rsidR="00931F12" w:rsidRPr="00D618B8" w:rsidRDefault="00931F12"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BIOLOGÍA Y GEOLOGÍA de 3º de ESO</w:t>
      </w:r>
    </w:p>
    <w:p w14:paraId="684ACA18" w14:textId="4607047D" w:rsidR="00931F12" w:rsidRPr="00D618B8" w:rsidRDefault="00931F12">
      <w:pPr>
        <w:rPr>
          <w:rFonts w:ascii="Cambria" w:hAnsi="Cambria" w:cs="Arial"/>
          <w:b/>
          <w:bCs/>
        </w:rPr>
      </w:pPr>
    </w:p>
    <w:p w14:paraId="26669B16"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1</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Habilidades, destrezas y estrategias. Metodología científica.</w:t>
      </w:r>
    </w:p>
    <w:p w14:paraId="16440A14" w14:textId="77777777" w:rsidR="00931F12" w:rsidRPr="00D618B8" w:rsidRDefault="00931F12">
      <w:pPr>
        <w:rPr>
          <w:rFonts w:ascii="Cambria" w:hAnsi="Cambria" w:cs="Arial"/>
          <w:b/>
          <w:bCs/>
        </w:rPr>
      </w:pPr>
    </w:p>
    <w:p w14:paraId="7FE008B0"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50BA3DE0" w14:textId="4A51125D" w:rsidR="00931F12" w:rsidRPr="00D618B8" w:rsidRDefault="00931F12" w:rsidP="007C2F07">
      <w:pPr>
        <w:pStyle w:val="Prrafodelista"/>
        <w:numPr>
          <w:ilvl w:val="0"/>
          <w:numId w:val="1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Utilizar adecuadamente el vocabulario científico en un contexto preciso y adecuado a su nivel. CCL, CMCT, CEC. (10%)</w:t>
      </w:r>
    </w:p>
    <w:p w14:paraId="13E4909F" w14:textId="4547214C" w:rsidR="00931F12" w:rsidRPr="00D618B8" w:rsidRDefault="00931F12" w:rsidP="007C2F07">
      <w:pPr>
        <w:pStyle w:val="Prrafodelista"/>
        <w:numPr>
          <w:ilvl w:val="0"/>
          <w:numId w:val="1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Buscar, seleccionar e interpretar la información de carácter científico y utilizar dicha información para formarse una opinión propia, expresarse con precisión y argumentar sobre problemas relacionados con el medio natural y la salud. CCL, CMCT, CD, CAA, CSC, SIEP. (10%)</w:t>
      </w:r>
    </w:p>
    <w:p w14:paraId="428CD9DC" w14:textId="75FDBF5D" w:rsidR="00931F12" w:rsidRPr="00D618B8" w:rsidRDefault="00931F12" w:rsidP="007C2F07">
      <w:pPr>
        <w:pStyle w:val="Prrafodelista"/>
        <w:numPr>
          <w:ilvl w:val="0"/>
          <w:numId w:val="1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 xml:space="preserve">Realizar un trabajo experimental con ayuda de un </w:t>
      </w:r>
      <w:r w:rsidR="004C4D23" w:rsidRPr="00D618B8">
        <w:rPr>
          <w:rFonts w:ascii="Cambria" w:eastAsia="Times New Roman" w:hAnsi="Cambria" w:cs="Arial"/>
          <w:lang w:eastAsia="es-ES"/>
        </w:rPr>
        <w:t>guion</w:t>
      </w:r>
      <w:r w:rsidRPr="00D618B8">
        <w:rPr>
          <w:rFonts w:ascii="Cambria" w:eastAsia="Times New Roman" w:hAnsi="Cambria" w:cs="Arial"/>
          <w:lang w:eastAsia="es-ES"/>
        </w:rPr>
        <w:t xml:space="preserve"> de prácticas de laboratorio o de campo describiendo su ejecución e interpretando sus resultados. CMCT, CAA, CEC. (20%)</w:t>
      </w:r>
    </w:p>
    <w:p w14:paraId="308EAC4F" w14:textId="6C0BC49A" w:rsidR="00931F12" w:rsidRPr="00D618B8" w:rsidRDefault="00931F12" w:rsidP="007C2F07">
      <w:pPr>
        <w:pStyle w:val="Prrafodelista"/>
        <w:numPr>
          <w:ilvl w:val="0"/>
          <w:numId w:val="1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Utilizar correctamente los materiales e instrumentos básicos de un laboratorio, respetando las normas de seguridad del mismo. CMCT, CAA. (20%)</w:t>
      </w:r>
    </w:p>
    <w:p w14:paraId="6C750EF0" w14:textId="3B9053B9" w:rsidR="00931F12" w:rsidRPr="00D618B8" w:rsidRDefault="00931F12" w:rsidP="007C2F07">
      <w:pPr>
        <w:pStyle w:val="Prrafodelista"/>
        <w:numPr>
          <w:ilvl w:val="0"/>
          <w:numId w:val="1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lastRenderedPageBreak/>
        <w:t>Actuar de acuerdo con el proceso de trabajo científico: planteamiento de problemas y discusión de su interés, formulación de hipótesis, estrategias y diseños experimentales, análisis e interpretación y comunicación de resultados. CMCT, CAA. (20%)</w:t>
      </w:r>
    </w:p>
    <w:p w14:paraId="61CB0EE3" w14:textId="1599B396" w:rsidR="00931F12" w:rsidRPr="00D618B8" w:rsidRDefault="00931F12" w:rsidP="007C2F07">
      <w:pPr>
        <w:pStyle w:val="Prrafodelista"/>
        <w:numPr>
          <w:ilvl w:val="0"/>
          <w:numId w:val="1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los principales centros de investigación biotecnológica de Andalucía y sus áreas de desarrollo. CMCT, SIEP, CEC. (20%)</w:t>
      </w:r>
    </w:p>
    <w:p w14:paraId="35E449F1" w14:textId="6F7B9D1A" w:rsidR="00931F12" w:rsidRPr="00D618B8" w:rsidRDefault="00931F12">
      <w:pPr>
        <w:rPr>
          <w:rFonts w:ascii="Cambria" w:hAnsi="Cambria"/>
        </w:rPr>
      </w:pPr>
    </w:p>
    <w:p w14:paraId="7446E1D5" w14:textId="77777777" w:rsidR="00166F85" w:rsidRPr="00D618B8" w:rsidRDefault="00166F85">
      <w:pPr>
        <w:rPr>
          <w:rFonts w:ascii="Cambria" w:hAnsi="Cambria"/>
        </w:rPr>
      </w:pPr>
    </w:p>
    <w:p w14:paraId="7B78C1B5"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2</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Las personas y la salud. Promoción de la salud.</w:t>
      </w:r>
    </w:p>
    <w:p w14:paraId="4D499861" w14:textId="62AC32FD" w:rsidR="00931F12" w:rsidRPr="00D618B8" w:rsidRDefault="00931F12">
      <w:pPr>
        <w:rPr>
          <w:rFonts w:ascii="Cambria" w:hAnsi="Cambria"/>
        </w:rPr>
      </w:pPr>
    </w:p>
    <w:p w14:paraId="10616D37"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04A796E6" w14:textId="76FAF1EF"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Catalogar los distintos niveles de organización de la materia viva: células, tejidos, órganos y aparatos o sistemas y diferenciar las principales estructuras celulares y sus funciones. CMCT. (3%)</w:t>
      </w:r>
    </w:p>
    <w:p w14:paraId="2C54A6B6" w14:textId="61E09C3E"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los tejidos más importantes del ser humano y su función. CMCT. (3%)</w:t>
      </w:r>
    </w:p>
    <w:p w14:paraId="468C4D96" w14:textId="60ECB80B"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Descubrir a partir del conocimiento del concepto de salud y enfermedad, los factores que los determinan. CMCT, CAA. (3%)</w:t>
      </w:r>
    </w:p>
    <w:p w14:paraId="0F89598C" w14:textId="5E7CDC73"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Clasificar las enfermedades y valorar la importancia de los estilos de vida para prevenirlas. CMCT, CSC. (3%)</w:t>
      </w:r>
    </w:p>
    <w:p w14:paraId="233D1279" w14:textId="73A39D97"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Determinar las enfermedades infecciosas no infecciosas más comunes que afectan a la población, causas, prevención y tratamientos. CMCT, CSC. (3%)</w:t>
      </w:r>
    </w:p>
    <w:p w14:paraId="78FA71C9" w14:textId="40FDBA2D"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hábitos saludables como método de prevención de las enfermedades. CMCT, CSC, CEC. (3%)</w:t>
      </w:r>
    </w:p>
    <w:p w14:paraId="3AEC3750" w14:textId="0EA437B9"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Determinar el funcionamiento básico del sistema inmune, así como las continuas aportaciones de las ciencias biomédicas. CMCT, CEC. (3%)</w:t>
      </w:r>
    </w:p>
    <w:p w14:paraId="1312C551" w14:textId="640C218E"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y transmitir la importancia que tiene la prevención como práctica habitual e integrada en sus vidas y las consecuencias positivas de la donación de células, sangre y órganos. CMCT, CSC, SIEP. (3%)</w:t>
      </w:r>
    </w:p>
    <w:p w14:paraId="52287251" w14:textId="4C96DD62"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Investigar las alteraciones producidas por distintos tipos de sustancias adictivas y elaborar propuestas de prevención y control. CMCT, CSC, SIEP. (3%)</w:t>
      </w:r>
    </w:p>
    <w:p w14:paraId="74B6689C" w14:textId="1C2D5678"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consecuencias en el individuo y en la sociedad al seguir conductas de riesgo. CMCT, CSC. (3%)</w:t>
      </w:r>
    </w:p>
    <w:p w14:paraId="14D82B0D" w14:textId="690B322D"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diferencia entre alimentación y nutrición y diferenciar los principales nutrientes y sus funciones básicas. CMCT. (3%)</w:t>
      </w:r>
    </w:p>
    <w:p w14:paraId="43F8474C" w14:textId="23758C2F"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las dietas con la salud, a través de ejemplos prácticos. CMCT, CAA. (5%)</w:t>
      </w:r>
    </w:p>
    <w:p w14:paraId="26D40394" w14:textId="139EA21F"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Argumentar la importancia de una buena alimentación y del ejercicio físico en la salud. CCL, CMCT, CSC. (5%)</w:t>
      </w:r>
    </w:p>
    <w:p w14:paraId="2E9A1DDB" w14:textId="4FF0B40C"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Explicar los procesos fundamentales de la nutrición, utilizando esquemas gráficos de los distintos aparatos que intervienen en ella. CMCT, CAA. (3%)</w:t>
      </w:r>
    </w:p>
    <w:p w14:paraId="69783346" w14:textId="6A5436FD"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Asociar qué fase del proceso de nutrición realiza cada uno de los aparatos implicados en el mismo. CMCT. (3%)</w:t>
      </w:r>
    </w:p>
    <w:p w14:paraId="4353E0AB" w14:textId="0017F380"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Indagar acerca de las enfermedades más habituales en los aparatos relacionados con la nutrición, de cuáles son sus causas y de la manera de prevenirlas. CMCT, CSC.</w:t>
      </w:r>
      <w:r w:rsidR="001D722E" w:rsidRPr="00D618B8">
        <w:rPr>
          <w:rFonts w:ascii="Cambria" w:eastAsia="Times New Roman" w:hAnsi="Cambria" w:cs="Arial"/>
          <w:lang w:eastAsia="es-ES"/>
        </w:rPr>
        <w:t xml:space="preserve"> </w:t>
      </w:r>
      <w:r w:rsidRPr="00D618B8">
        <w:rPr>
          <w:rFonts w:ascii="Cambria" w:eastAsia="Times New Roman" w:hAnsi="Cambria" w:cs="Arial"/>
          <w:lang w:eastAsia="es-ES"/>
        </w:rPr>
        <w:t>(5%)</w:t>
      </w:r>
    </w:p>
    <w:p w14:paraId="03DECA9B" w14:textId="2FE0A3C4"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los componentes de los aparatos digestivo, circulatorio, respiratorio y excretor y conocer su funcionamiento. CMCT. (3%)</w:t>
      </w:r>
    </w:p>
    <w:p w14:paraId="150F3E8E" w14:textId="2FE2C3BB"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y diferenciar los órganos de los sentidos y los cuidados del oído y la vista. CMCT, CSC. (3%)</w:t>
      </w:r>
    </w:p>
    <w:p w14:paraId="04DF8171" w14:textId="515B582A"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Explicar la misión integradora del sistema nervioso ante diferentes estímulos, describir su funcionamiento. CMCT. (3%)</w:t>
      </w:r>
    </w:p>
    <w:p w14:paraId="0D7573D7" w14:textId="70A92695"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Asociar las principales glándulas endocrinas, con las hormonas que sintetizan y la función que desempeñan. CMCT. (3%)</w:t>
      </w:r>
    </w:p>
    <w:p w14:paraId="6DE9C3E3" w14:textId="3398D33F"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funcionalmente al sistema neuroendocrino. CMCT. (3%)</w:t>
      </w:r>
    </w:p>
    <w:p w14:paraId="3C0CD1ED" w14:textId="0310E183"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los principales huesos y músculos del aparato locomotor. CMCT. (3%)</w:t>
      </w:r>
    </w:p>
    <w:p w14:paraId="52DE51AE" w14:textId="4B8B8D9B"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lastRenderedPageBreak/>
        <w:t>Analizar las relaciones funcionales entre huesos y músculos. CMCT. (3%)</w:t>
      </w:r>
    </w:p>
    <w:p w14:paraId="35F05F39" w14:textId="7B149555"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Detallar cuáles son y cómo se previenen las lesiones más frecuentes en el aparato locomotor. CMCT, CSC. (3%)</w:t>
      </w:r>
    </w:p>
    <w:p w14:paraId="6181CD78" w14:textId="1494A7AB"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Referir los aspectos básicos del aparato reproductor, diferenciando entre sexualidad y reproducción. Interpretar dibujos y esquemas del aparato reproductor. CMCT, CAA. (3%)</w:t>
      </w:r>
    </w:p>
    <w:p w14:paraId="4BB46489" w14:textId="4F75A4CB"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los aspectos básicos de la reproducción humana y describir los acontecimientos fundamentales de la fecundación, embarazo y parto. CCL, CMCT. (3%)</w:t>
      </w:r>
    </w:p>
    <w:p w14:paraId="6281C3D8" w14:textId="5DD4DA62"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Comparar los distintos métodos anticonceptivos, clasificarlos según su eficacia y reconocer la importancia de algunos ellos en la prevención de enfermedades de transmisión sexual. CMCT, CSC. (5%)</w:t>
      </w:r>
    </w:p>
    <w:p w14:paraId="27431AC6" w14:textId="54F9A0CD"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Recopilar información sobre las técnicas de reproducción asistida y de fecundación in vitro, para argumentar el beneficio que supuso este avance científico para la sociedad. CMCT, CD, CAA, CSC. (3%)</w:t>
      </w:r>
    </w:p>
    <w:p w14:paraId="5466E795" w14:textId="4227D214"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y considerar su propia sexualidad y la de las personas que le rodean, transmitiendo la necesidad de reflexionar, debatir, considerar y compartir. CCL, CMCT, CAA, CSC, SIEP. (3%)</w:t>
      </w:r>
    </w:p>
    <w:p w14:paraId="0ACF2E2D" w14:textId="73F1CC1D" w:rsidR="00931F12" w:rsidRPr="00D618B8" w:rsidRDefault="00931F12" w:rsidP="007C2F07">
      <w:pPr>
        <w:pStyle w:val="Prrafodelista"/>
        <w:numPr>
          <w:ilvl w:val="0"/>
          <w:numId w:val="1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importancia de los productos andaluces como integrantes de la dieta mediterránea. CMCT, CEC. (5%)</w:t>
      </w:r>
    </w:p>
    <w:p w14:paraId="032D0608" w14:textId="5E529E17" w:rsidR="00931F12" w:rsidRPr="00D618B8" w:rsidRDefault="00931F12">
      <w:pPr>
        <w:rPr>
          <w:rFonts w:ascii="Cambria" w:hAnsi="Cambria"/>
        </w:rPr>
      </w:pPr>
    </w:p>
    <w:p w14:paraId="2287BFFC" w14:textId="77777777" w:rsidR="00166F85" w:rsidRPr="00D618B8" w:rsidRDefault="00166F85">
      <w:pPr>
        <w:rPr>
          <w:rFonts w:ascii="Cambria" w:hAnsi="Cambria"/>
        </w:rPr>
      </w:pPr>
    </w:p>
    <w:p w14:paraId="0A8E0AF2"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3</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El relieve terrestre y su evolución.</w:t>
      </w:r>
    </w:p>
    <w:p w14:paraId="18BD4EA7" w14:textId="06468A68" w:rsidR="00931F12" w:rsidRPr="00D618B8" w:rsidRDefault="00931F12">
      <w:pPr>
        <w:rPr>
          <w:rFonts w:ascii="Cambria" w:hAnsi="Cambria"/>
        </w:rPr>
      </w:pPr>
    </w:p>
    <w:p w14:paraId="70BB0BDD"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52C3050F" w14:textId="73C07CA4"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algunas de las causas que hacen que el relieve difiera de unos sitios a otros. CMCT. (5%)</w:t>
      </w:r>
    </w:p>
    <w:p w14:paraId="1EA60052" w14:textId="45231353"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los procesos geológicos externos con la energía que los activa y diferenciarlos de los procesos internos. CMCT. (5%)</w:t>
      </w:r>
    </w:p>
    <w:p w14:paraId="61670488" w14:textId="633480D7"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y predecir la acción de las aguas superficiales e identificar las formas de erosión y depósitos más características. CMCT. (10%)</w:t>
      </w:r>
    </w:p>
    <w:p w14:paraId="4825BED5" w14:textId="33D474E9"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importancia de las aguas subterráneas, justificar su dinámica y su relación con las aguas superficiales. CMCT. (10%)</w:t>
      </w:r>
    </w:p>
    <w:p w14:paraId="6B16BAA8" w14:textId="3C42C34B"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la dinámica marina y su influencia en el modelado litoral. CMCT. (10%)</w:t>
      </w:r>
    </w:p>
    <w:p w14:paraId="6203B198" w14:textId="2DC941DA"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la acción eólica con las condiciones que la hacen posible e identificar algunas formas resultantes. CMCT. (10%)</w:t>
      </w:r>
    </w:p>
    <w:p w14:paraId="42C10A15" w14:textId="2175EB00"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la acción geológica de los glaciares y justificar las características de las formas de erosión y depósito resultantes. CMCT. (10%)</w:t>
      </w:r>
    </w:p>
    <w:p w14:paraId="02AC96C2" w14:textId="36C16339"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Indagar los diversos factores que condicionan el modelado del paisaje en las zonas cercanas del alumnado. CMCT, CAA, CEC. (10%)</w:t>
      </w:r>
    </w:p>
    <w:p w14:paraId="32203CC3" w14:textId="1800FA93"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actividad geológica de los seres vivos y valorar la importancia de la especie humana como agente geológico externo. CMCT, CSC. (10%)</w:t>
      </w:r>
    </w:p>
    <w:p w14:paraId="19C7C5BC" w14:textId="416A2200"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los cambios en la superficie terrestre generados por la energía del interior terrestre de los de origen externo. CMCT. (10%)</w:t>
      </w:r>
    </w:p>
    <w:p w14:paraId="1FF96CF4" w14:textId="1E884C1A"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las actividades sísmica y volcánica, sus características y los efectos que generan. CMCT. (10%)</w:t>
      </w:r>
    </w:p>
    <w:p w14:paraId="3ED59433" w14:textId="70E4CCA4"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la actividad sísmica y volcánica con la dinámica del interior terrestre y justificar su distribución planetaria. CMCT. (10%)</w:t>
      </w:r>
    </w:p>
    <w:p w14:paraId="22A32DEA" w14:textId="30740330"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importancia de conocer los riesgos sísmico y volcánico y las formas de prevenirlo. CMCT, CSC. (5%)</w:t>
      </w:r>
    </w:p>
    <w:p w14:paraId="69252520" w14:textId="6755222A" w:rsidR="00931F12" w:rsidRPr="00D618B8" w:rsidRDefault="00931F12" w:rsidP="007C2F07">
      <w:pPr>
        <w:pStyle w:val="Prrafodelista"/>
        <w:numPr>
          <w:ilvl w:val="0"/>
          <w:numId w:val="1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el riesgo sísmico del territorio andaluz e indagar sobre los principales terremotos que han afectado a Andalucía en época histórica. CMCT, CEC. (5%)</w:t>
      </w:r>
    </w:p>
    <w:p w14:paraId="5B387CDD" w14:textId="4CDCE20A" w:rsidR="00931F12" w:rsidRPr="00D618B8" w:rsidRDefault="00931F12">
      <w:pPr>
        <w:rPr>
          <w:rFonts w:ascii="Cambria" w:hAnsi="Cambria"/>
        </w:rPr>
      </w:pPr>
    </w:p>
    <w:p w14:paraId="50D87C03" w14:textId="77777777" w:rsidR="00166F85" w:rsidRPr="00D618B8" w:rsidRDefault="00166F85">
      <w:pPr>
        <w:rPr>
          <w:rFonts w:ascii="Cambria" w:hAnsi="Cambria"/>
        </w:rPr>
      </w:pPr>
    </w:p>
    <w:p w14:paraId="58627EC9"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4</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Proyecto de investigación.</w:t>
      </w:r>
    </w:p>
    <w:p w14:paraId="264F7015" w14:textId="55A6D2CA" w:rsidR="00931F12" w:rsidRPr="00D618B8" w:rsidRDefault="00931F12">
      <w:pPr>
        <w:rPr>
          <w:rFonts w:ascii="Cambria" w:hAnsi="Cambria"/>
        </w:rPr>
      </w:pPr>
    </w:p>
    <w:p w14:paraId="097DFBFD"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4138DFA5" w14:textId="151B607D" w:rsidR="00931F12" w:rsidRPr="00D618B8" w:rsidRDefault="00931F12" w:rsidP="007C2F07">
      <w:pPr>
        <w:pStyle w:val="Prrafodelista"/>
        <w:numPr>
          <w:ilvl w:val="0"/>
          <w:numId w:val="1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Planear, aplicar, e integrar las destrezas y habilidades propias del trabajo científico. CMCT, CAA, SIEP. (20%)</w:t>
      </w:r>
    </w:p>
    <w:p w14:paraId="3DE88266" w14:textId="4CD3EF3D" w:rsidR="00931F12" w:rsidRPr="00D618B8" w:rsidRDefault="00931F12" w:rsidP="007C2F07">
      <w:pPr>
        <w:pStyle w:val="Prrafodelista"/>
        <w:numPr>
          <w:ilvl w:val="0"/>
          <w:numId w:val="1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Elaborar hipótesis y contrastarlas a través de la experimentación o la observación y la argumentación. CMCT, CAA, CSC, SIEP. (20%)</w:t>
      </w:r>
    </w:p>
    <w:p w14:paraId="1BDF6B82" w14:textId="07A7DD51" w:rsidR="00931F12" w:rsidRPr="00D618B8" w:rsidRDefault="00931F12" w:rsidP="007C2F07">
      <w:pPr>
        <w:pStyle w:val="Prrafodelista"/>
        <w:numPr>
          <w:ilvl w:val="0"/>
          <w:numId w:val="1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Utilizar fuentes de información variada, discriminar y decidir sobre ellas y los métodos empleados para su obtención. CD, CAA. (20%)</w:t>
      </w:r>
    </w:p>
    <w:p w14:paraId="652C15A5" w14:textId="24549226" w:rsidR="00931F12" w:rsidRPr="00D618B8" w:rsidRDefault="00931F12" w:rsidP="007C2F07">
      <w:pPr>
        <w:pStyle w:val="Prrafodelista"/>
        <w:numPr>
          <w:ilvl w:val="0"/>
          <w:numId w:val="1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Participar, valorar y respetar el trabajo individual y en equipo. CSC. (20%)</w:t>
      </w:r>
    </w:p>
    <w:p w14:paraId="6747365A" w14:textId="23D64B5F" w:rsidR="00931F12" w:rsidRPr="00D618B8" w:rsidRDefault="00931F12" w:rsidP="007C2F07">
      <w:pPr>
        <w:pStyle w:val="Prrafodelista"/>
        <w:numPr>
          <w:ilvl w:val="0"/>
          <w:numId w:val="15"/>
        </w:numPr>
        <w:spacing w:after="0"/>
        <w:jc w:val="both"/>
        <w:rPr>
          <w:rFonts w:ascii="Cambria" w:eastAsia="Calibri" w:hAnsi="Cambria" w:cs="Arial"/>
          <w:noProof/>
          <w:lang w:eastAsia="es-ES"/>
        </w:rPr>
      </w:pPr>
      <w:r w:rsidRPr="00D618B8">
        <w:rPr>
          <w:rFonts w:ascii="Cambria" w:eastAsia="Times New Roman" w:hAnsi="Cambria" w:cs="Arial"/>
          <w:lang w:eastAsia="es-ES"/>
        </w:rPr>
        <w:t>Exponer, y defender en público el proyecto de investigación realizado. CCL, CMCT, CSC, SIEP. (20%)</w:t>
      </w:r>
    </w:p>
    <w:p w14:paraId="7BF16D31" w14:textId="31FD0B9D" w:rsidR="00931F12" w:rsidRPr="00D618B8" w:rsidRDefault="00931F12">
      <w:pPr>
        <w:rPr>
          <w:rFonts w:ascii="Cambria" w:hAnsi="Cambria"/>
        </w:rPr>
      </w:pPr>
    </w:p>
    <w:p w14:paraId="53B3559C" w14:textId="1C1A6BE3" w:rsidR="00931F12" w:rsidRPr="00D618B8" w:rsidRDefault="00931F12">
      <w:pPr>
        <w:rPr>
          <w:rFonts w:ascii="Cambria" w:hAnsi="Cambria"/>
        </w:rPr>
      </w:pPr>
    </w:p>
    <w:p w14:paraId="3CA9B36A" w14:textId="77777777" w:rsidR="00166F85" w:rsidRPr="00D618B8" w:rsidRDefault="00166F85">
      <w:pPr>
        <w:rPr>
          <w:rFonts w:ascii="Cambria" w:hAnsi="Cambria"/>
        </w:rPr>
      </w:pPr>
    </w:p>
    <w:p w14:paraId="6B626447" w14:textId="77777777" w:rsidR="00931F12" w:rsidRPr="00D618B8" w:rsidRDefault="00931F12"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PMAR de 3º de ESO</w:t>
      </w:r>
    </w:p>
    <w:p w14:paraId="38ADD53B" w14:textId="77777777" w:rsidR="00931F12" w:rsidRPr="00D618B8" w:rsidRDefault="00931F12" w:rsidP="00931F12">
      <w:pPr>
        <w:rPr>
          <w:rFonts w:ascii="Cambria" w:hAnsi="Cambria" w:cs="Arial"/>
          <w:b/>
          <w:bCs/>
        </w:rPr>
      </w:pPr>
    </w:p>
    <w:p w14:paraId="7FD9FF63" w14:textId="77777777" w:rsidR="00931F12" w:rsidRPr="00D618B8" w:rsidRDefault="00931F12" w:rsidP="00931F12">
      <w:pPr>
        <w:spacing w:after="0" w:line="0" w:lineRule="atLeast"/>
        <w:ind w:left="-284"/>
        <w:jc w:val="both"/>
        <w:rPr>
          <w:rFonts w:ascii="Cambria" w:hAnsi="Cambria" w:cs="Arial"/>
          <w:bCs/>
        </w:rPr>
      </w:pPr>
      <w:r w:rsidRPr="00D618B8">
        <w:rPr>
          <w:rFonts w:ascii="Cambria" w:hAnsi="Cambria" w:cs="Arial"/>
          <w:b/>
          <w:bCs/>
          <w:u w:val="single"/>
        </w:rPr>
        <w:t>Bloque 1</w:t>
      </w:r>
      <w:r w:rsidRPr="00D618B8">
        <w:rPr>
          <w:rFonts w:ascii="Cambria" w:hAnsi="Cambria" w:cs="Arial"/>
          <w:bCs/>
        </w:rPr>
        <w:t xml:space="preserve">. </w:t>
      </w:r>
      <w:r w:rsidRPr="00D618B8">
        <w:rPr>
          <w:rFonts w:ascii="Cambria" w:hAnsi="Cambria" w:cs="Arial"/>
          <w:b/>
          <w:bCs/>
        </w:rPr>
        <w:t>Números</w:t>
      </w:r>
      <w:r w:rsidRPr="00D618B8">
        <w:rPr>
          <w:rFonts w:ascii="Cambria" w:hAnsi="Cambria" w:cs="Arial"/>
          <w:bCs/>
        </w:rPr>
        <w:t>.</w:t>
      </w:r>
    </w:p>
    <w:p w14:paraId="692779B1" w14:textId="77777777" w:rsidR="00931F12" w:rsidRPr="00D618B8" w:rsidRDefault="00931F12" w:rsidP="00931F12">
      <w:pPr>
        <w:rPr>
          <w:rFonts w:ascii="Cambria" w:hAnsi="Cambria"/>
        </w:rPr>
      </w:pPr>
    </w:p>
    <w:p w14:paraId="2A74578A" w14:textId="77777777" w:rsidR="00931F12" w:rsidRPr="00D618B8" w:rsidRDefault="00931F12" w:rsidP="00931F12">
      <w:pPr>
        <w:spacing w:after="0" w:line="0" w:lineRule="atLeast"/>
        <w:ind w:left="-284"/>
        <w:jc w:val="both"/>
        <w:rPr>
          <w:rFonts w:ascii="Cambria" w:hAnsi="Cambria" w:cs="Arial"/>
          <w:bCs/>
          <w:i/>
          <w:iCs/>
        </w:rPr>
      </w:pPr>
      <w:r w:rsidRPr="00D618B8">
        <w:rPr>
          <w:rFonts w:ascii="Cambria" w:hAnsi="Cambria" w:cs="Arial"/>
          <w:b/>
          <w:bCs/>
          <w:i/>
          <w:iCs/>
          <w:u w:val="single"/>
        </w:rPr>
        <w:t>Criterios de evaluación</w:t>
      </w:r>
      <w:r w:rsidRPr="00D618B8">
        <w:rPr>
          <w:rFonts w:ascii="Cambria" w:hAnsi="Cambria" w:cs="Arial"/>
          <w:bCs/>
          <w:i/>
          <w:iCs/>
        </w:rPr>
        <w:t>:</w:t>
      </w:r>
    </w:p>
    <w:p w14:paraId="4C4F139C" w14:textId="3240DEB0"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Transformar fracciones en decimales y viceversa. (15%)</w:t>
      </w:r>
    </w:p>
    <w:p w14:paraId="10B036A5" w14:textId="5FCDEFBB"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Distinguir números decimales exactos y periódicos. (10%)</w:t>
      </w:r>
    </w:p>
    <w:p w14:paraId="532D0BCA" w14:textId="445C9176"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Calcular la fracción generatriz. (10%)</w:t>
      </w:r>
    </w:p>
    <w:p w14:paraId="022A38E7" w14:textId="6038F746"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Realizar operaciones con fracciones y decimales. (15%)</w:t>
      </w:r>
    </w:p>
    <w:p w14:paraId="28D59457" w14:textId="4C30C3A5"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Cálculo con cifras significativas, error absoluto y relativo. (15%)</w:t>
      </w:r>
    </w:p>
    <w:p w14:paraId="24A89DB5" w14:textId="28834136"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Utilización de aproximaciones y redondeos en la resolución de problemas de la vida cotidiana. (10%)</w:t>
      </w:r>
    </w:p>
    <w:p w14:paraId="73B6F9E6" w14:textId="313D8A07"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Operaciones con potencias de exponente entero y con números expresados en notación científica. (15%)</w:t>
      </w:r>
    </w:p>
    <w:p w14:paraId="4D9DE1E4" w14:textId="18550DAC" w:rsidR="00931F12" w:rsidRPr="00D618B8" w:rsidRDefault="00931F12" w:rsidP="007C2F07">
      <w:pPr>
        <w:pStyle w:val="Prrafodelista"/>
        <w:numPr>
          <w:ilvl w:val="0"/>
          <w:numId w:val="16"/>
        </w:numPr>
        <w:spacing w:after="0" w:line="0" w:lineRule="atLeast"/>
        <w:jc w:val="both"/>
        <w:rPr>
          <w:rFonts w:ascii="Cambria" w:hAnsi="Cambria" w:cs="Arial"/>
          <w:bCs/>
        </w:rPr>
      </w:pPr>
      <w:r w:rsidRPr="00D618B8">
        <w:rPr>
          <w:rFonts w:ascii="Cambria" w:hAnsi="Cambria" w:cs="Arial"/>
          <w:bCs/>
        </w:rPr>
        <w:t>Realizar representaciones en la recta numérica. (10%)</w:t>
      </w:r>
    </w:p>
    <w:p w14:paraId="3CEFD30D" w14:textId="5554BC14" w:rsidR="00931F12" w:rsidRPr="00D618B8" w:rsidRDefault="00931F12" w:rsidP="00931F12">
      <w:pPr>
        <w:rPr>
          <w:rFonts w:ascii="Cambria" w:hAnsi="Cambria"/>
        </w:rPr>
      </w:pPr>
    </w:p>
    <w:p w14:paraId="2EC02B8D" w14:textId="77777777" w:rsidR="00166F85" w:rsidRPr="00D618B8" w:rsidRDefault="00166F85" w:rsidP="00931F12">
      <w:pPr>
        <w:rPr>
          <w:rFonts w:ascii="Cambria" w:hAnsi="Cambria"/>
        </w:rPr>
      </w:pPr>
    </w:p>
    <w:p w14:paraId="578070CA" w14:textId="77777777" w:rsidR="00931F12" w:rsidRPr="00D618B8" w:rsidRDefault="00931F12" w:rsidP="00931F12">
      <w:pPr>
        <w:spacing w:after="0" w:line="0" w:lineRule="atLeast"/>
        <w:ind w:left="-284"/>
        <w:jc w:val="both"/>
        <w:rPr>
          <w:rFonts w:ascii="Cambria" w:hAnsi="Cambria" w:cs="Arial"/>
          <w:bCs/>
        </w:rPr>
      </w:pPr>
      <w:r w:rsidRPr="00D618B8">
        <w:rPr>
          <w:rFonts w:ascii="Cambria" w:hAnsi="Cambria" w:cs="Arial"/>
          <w:b/>
          <w:bCs/>
          <w:u w:val="single"/>
        </w:rPr>
        <w:t>Bloque 2</w:t>
      </w:r>
      <w:r w:rsidRPr="00D618B8">
        <w:rPr>
          <w:rFonts w:ascii="Cambria" w:hAnsi="Cambria" w:cs="Arial"/>
          <w:bCs/>
        </w:rPr>
        <w:t xml:space="preserve">. </w:t>
      </w:r>
      <w:r w:rsidRPr="00D618B8">
        <w:rPr>
          <w:rFonts w:ascii="Cambria" w:hAnsi="Cambria" w:cs="Arial"/>
          <w:b/>
          <w:bCs/>
        </w:rPr>
        <w:t>Geometría</w:t>
      </w:r>
      <w:r w:rsidRPr="00D618B8">
        <w:rPr>
          <w:rFonts w:ascii="Cambria" w:hAnsi="Cambria" w:cs="Arial"/>
          <w:bCs/>
        </w:rPr>
        <w:t>.</w:t>
      </w:r>
    </w:p>
    <w:p w14:paraId="7573D1C4" w14:textId="77777777" w:rsidR="00931F12" w:rsidRPr="00D618B8" w:rsidRDefault="00931F12" w:rsidP="00931F12">
      <w:pPr>
        <w:rPr>
          <w:rFonts w:ascii="Cambria" w:hAnsi="Cambria"/>
        </w:rPr>
      </w:pPr>
    </w:p>
    <w:p w14:paraId="77434AFB" w14:textId="77777777" w:rsidR="00931F12" w:rsidRPr="00D618B8" w:rsidRDefault="00931F12" w:rsidP="00931F12">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6BA065E8" w14:textId="422BB6C3" w:rsidR="00931F12" w:rsidRPr="00D618B8" w:rsidRDefault="00931F12" w:rsidP="007C2F07">
      <w:pPr>
        <w:pStyle w:val="Prrafodelista"/>
        <w:numPr>
          <w:ilvl w:val="0"/>
          <w:numId w:val="17"/>
        </w:numPr>
        <w:spacing w:after="0" w:line="0" w:lineRule="atLeast"/>
        <w:jc w:val="both"/>
        <w:rPr>
          <w:rFonts w:ascii="Cambria" w:hAnsi="Cambria" w:cs="Arial"/>
          <w:bCs/>
        </w:rPr>
      </w:pPr>
      <w:r w:rsidRPr="00D618B8">
        <w:rPr>
          <w:rFonts w:ascii="Cambria" w:hAnsi="Cambria" w:cs="Arial"/>
          <w:bCs/>
        </w:rPr>
        <w:t>Realizar la determinación de figuras a partir de ciertas propiedades. (25 %)</w:t>
      </w:r>
    </w:p>
    <w:p w14:paraId="037276B0" w14:textId="5C2D688D" w:rsidR="00931F12" w:rsidRPr="00D618B8" w:rsidRDefault="00931F12" w:rsidP="007C2F07">
      <w:pPr>
        <w:pStyle w:val="Prrafodelista"/>
        <w:numPr>
          <w:ilvl w:val="0"/>
          <w:numId w:val="17"/>
        </w:numPr>
        <w:spacing w:after="0" w:line="0" w:lineRule="atLeast"/>
        <w:jc w:val="both"/>
        <w:rPr>
          <w:rFonts w:ascii="Cambria" w:hAnsi="Cambria" w:cs="Arial"/>
          <w:bCs/>
        </w:rPr>
      </w:pPr>
      <w:r w:rsidRPr="00D618B8">
        <w:rPr>
          <w:rFonts w:ascii="Cambria" w:hAnsi="Cambria" w:cs="Arial"/>
          <w:bCs/>
        </w:rPr>
        <w:t>Aplicar los teoremas de Tales y Pitágoras a la resolución de problemas geométricos y del medio físico. (25 %)</w:t>
      </w:r>
    </w:p>
    <w:p w14:paraId="593FE5B9" w14:textId="2A2DE45F" w:rsidR="00931F12" w:rsidRPr="00D618B8" w:rsidRDefault="00931F12" w:rsidP="007C2F07">
      <w:pPr>
        <w:pStyle w:val="Prrafodelista"/>
        <w:numPr>
          <w:ilvl w:val="0"/>
          <w:numId w:val="17"/>
        </w:numPr>
        <w:spacing w:after="0" w:line="0" w:lineRule="atLeast"/>
        <w:jc w:val="both"/>
        <w:rPr>
          <w:rFonts w:ascii="Cambria" w:hAnsi="Cambria" w:cs="Arial"/>
          <w:bCs/>
        </w:rPr>
      </w:pPr>
      <w:r w:rsidRPr="00D618B8">
        <w:rPr>
          <w:rFonts w:ascii="Cambria" w:hAnsi="Cambria" w:cs="Arial"/>
          <w:bCs/>
        </w:rPr>
        <w:t>Conocer las coordenadas geográficas y husos horarios. (25 %)</w:t>
      </w:r>
    </w:p>
    <w:p w14:paraId="035CD55C" w14:textId="4C119A29" w:rsidR="00931F12" w:rsidRPr="00D618B8" w:rsidRDefault="00931F12" w:rsidP="007C2F07">
      <w:pPr>
        <w:pStyle w:val="Prrafodelista"/>
        <w:numPr>
          <w:ilvl w:val="0"/>
          <w:numId w:val="17"/>
        </w:numPr>
        <w:spacing w:after="0" w:line="0" w:lineRule="atLeast"/>
        <w:jc w:val="both"/>
        <w:rPr>
          <w:rFonts w:ascii="Cambria" w:hAnsi="Cambria" w:cs="Arial"/>
          <w:bCs/>
        </w:rPr>
      </w:pPr>
      <w:r w:rsidRPr="00D618B8">
        <w:rPr>
          <w:rFonts w:ascii="Cambria" w:hAnsi="Cambria" w:cs="Arial"/>
          <w:bCs/>
        </w:rPr>
        <w:t>Interpretación de mapas y resolución de problemas asociados. (25 %)</w:t>
      </w:r>
    </w:p>
    <w:p w14:paraId="1B71D429" w14:textId="1D53835C" w:rsidR="00931F12" w:rsidRPr="00D618B8" w:rsidRDefault="00931F12" w:rsidP="00931F12">
      <w:pPr>
        <w:rPr>
          <w:rFonts w:ascii="Cambria" w:hAnsi="Cambria"/>
        </w:rPr>
      </w:pPr>
    </w:p>
    <w:p w14:paraId="27E330AC" w14:textId="77777777" w:rsidR="00166F85" w:rsidRPr="00D618B8" w:rsidRDefault="00166F85" w:rsidP="00931F12">
      <w:pPr>
        <w:rPr>
          <w:rFonts w:ascii="Cambria" w:hAnsi="Cambria"/>
        </w:rPr>
      </w:pPr>
    </w:p>
    <w:p w14:paraId="78E4E309" w14:textId="77777777" w:rsidR="00931F12" w:rsidRPr="00D618B8" w:rsidRDefault="00931F12" w:rsidP="00931F12">
      <w:pPr>
        <w:spacing w:after="0" w:line="0" w:lineRule="atLeast"/>
        <w:ind w:left="-284"/>
        <w:jc w:val="both"/>
        <w:rPr>
          <w:rFonts w:ascii="Cambria" w:hAnsi="Cambria" w:cs="Arial"/>
          <w:bCs/>
        </w:rPr>
      </w:pPr>
      <w:r w:rsidRPr="00D618B8">
        <w:rPr>
          <w:rFonts w:ascii="Cambria" w:hAnsi="Cambria" w:cs="Arial"/>
          <w:b/>
          <w:bCs/>
          <w:u w:val="single"/>
        </w:rPr>
        <w:t>Bloque 3</w:t>
      </w:r>
      <w:r w:rsidRPr="00D618B8">
        <w:rPr>
          <w:rFonts w:ascii="Cambria" w:hAnsi="Cambria" w:cs="Arial"/>
          <w:bCs/>
        </w:rPr>
        <w:t xml:space="preserve">. </w:t>
      </w:r>
      <w:r w:rsidRPr="00D618B8">
        <w:rPr>
          <w:rFonts w:ascii="Cambria" w:hAnsi="Cambria" w:cs="Arial"/>
          <w:b/>
          <w:bCs/>
        </w:rPr>
        <w:t>Álgebra y funciones</w:t>
      </w:r>
      <w:r w:rsidRPr="00D618B8">
        <w:rPr>
          <w:rFonts w:ascii="Cambria" w:hAnsi="Cambria" w:cs="Arial"/>
          <w:bCs/>
        </w:rPr>
        <w:t>.</w:t>
      </w:r>
    </w:p>
    <w:p w14:paraId="7FE6CEAC" w14:textId="77777777" w:rsidR="00931F12" w:rsidRPr="00D618B8" w:rsidRDefault="00931F12" w:rsidP="00931F12">
      <w:pPr>
        <w:rPr>
          <w:rFonts w:ascii="Cambria" w:hAnsi="Cambria"/>
        </w:rPr>
      </w:pPr>
    </w:p>
    <w:p w14:paraId="549386CF" w14:textId="77777777" w:rsidR="00931F12" w:rsidRPr="00D618B8" w:rsidRDefault="00931F12" w:rsidP="00931F12">
      <w:pPr>
        <w:spacing w:after="0" w:line="0" w:lineRule="atLeast"/>
        <w:ind w:left="-284"/>
        <w:jc w:val="both"/>
        <w:rPr>
          <w:rFonts w:ascii="Cambria" w:hAnsi="Cambria" w:cs="Arial"/>
          <w:bCs/>
          <w:i/>
          <w:iCs/>
        </w:rPr>
      </w:pPr>
      <w:r w:rsidRPr="00D618B8">
        <w:rPr>
          <w:rFonts w:ascii="Cambria" w:hAnsi="Cambria" w:cs="Arial"/>
          <w:b/>
          <w:bCs/>
          <w:i/>
          <w:iCs/>
          <w:u w:val="single"/>
        </w:rPr>
        <w:t>Criterios de evaluación</w:t>
      </w:r>
      <w:r w:rsidRPr="00D618B8">
        <w:rPr>
          <w:rFonts w:ascii="Cambria" w:hAnsi="Cambria" w:cs="Arial"/>
          <w:bCs/>
          <w:i/>
          <w:iCs/>
        </w:rPr>
        <w:t>:</w:t>
      </w:r>
    </w:p>
    <w:p w14:paraId="3AA78373" w14:textId="1AE3C07C"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Trasladar situaciones del lenguaje verbal al algebraico. (10 %)</w:t>
      </w:r>
    </w:p>
    <w:p w14:paraId="476A9ADC" w14:textId="7324306D"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Cálculo con expresiones algebraicas e igualdades notables. (10 %)</w:t>
      </w:r>
    </w:p>
    <w:p w14:paraId="5FC3B9B8" w14:textId="004EBD62"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Resolución de ecuaciones de primer grado con una incógnita. (10 %)</w:t>
      </w:r>
    </w:p>
    <w:p w14:paraId="72B8B2D7" w14:textId="2F80E890"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Resolución de sistemas de dos ecuaciones lineales con dos incógnitas. (10 %)</w:t>
      </w:r>
    </w:p>
    <w:p w14:paraId="32B1CAA2" w14:textId="104E298C"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 xml:space="preserve">Resolución de problemas mediante la utilización de ecuaciones, sistemas y otros métodos personales. Valoración de </w:t>
      </w:r>
      <w:r w:rsidR="00D65CB6" w:rsidRPr="00D618B8">
        <w:rPr>
          <w:rFonts w:ascii="Cambria" w:hAnsi="Cambria" w:cs="Arial"/>
          <w:bCs/>
        </w:rPr>
        <w:t>la precisión</w:t>
      </w:r>
      <w:r w:rsidRPr="00D618B8">
        <w:rPr>
          <w:rFonts w:ascii="Cambria" w:hAnsi="Cambria" w:cs="Arial"/>
          <w:bCs/>
        </w:rPr>
        <w:t>, simplicidad y utilidad del lenguaje algebraico para resolver diferentes situaciones de la vida cotidiana. (10 %)</w:t>
      </w:r>
    </w:p>
    <w:p w14:paraId="69B76B50" w14:textId="29942096"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Análisis y descripción cualitativa de gráficas que representan fenómenos del entorno cotidiano. (10 %)</w:t>
      </w:r>
    </w:p>
    <w:p w14:paraId="3C9CBA53" w14:textId="54D43C63"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Análisis de una situación a partir del estudio de las características locales y globales de la gráfica correspondiente. (10 %)</w:t>
      </w:r>
    </w:p>
    <w:p w14:paraId="63A4C8F5" w14:textId="4805B57C"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Formulación de conjeturas sobre el comportamiento del fenómeno que representa una gráfica y su expresión algebraica. (10 %)</w:t>
      </w:r>
    </w:p>
    <w:p w14:paraId="43BE51CB" w14:textId="51908B64"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Análisis y comparación de situaciones de dependencia funcional dadas mediante tablas y enunciados. (5 %)</w:t>
      </w:r>
    </w:p>
    <w:p w14:paraId="7754BD12" w14:textId="60A33613"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Estudiar situaciones provenientes de los diferentes ámbitos de conocimiento y de la vida cotidiana mediante la confección de la tabla, la representación gráfica y la obtención de la expresión algebraica. (5 %)</w:t>
      </w:r>
    </w:p>
    <w:p w14:paraId="08E66410" w14:textId="58FA9864" w:rsidR="00931F12" w:rsidRPr="00D618B8" w:rsidRDefault="00931F12" w:rsidP="007C2F07">
      <w:pPr>
        <w:pStyle w:val="Prrafodelista"/>
        <w:numPr>
          <w:ilvl w:val="0"/>
          <w:numId w:val="18"/>
        </w:numPr>
        <w:spacing w:after="0" w:line="0" w:lineRule="atLeast"/>
        <w:jc w:val="both"/>
        <w:rPr>
          <w:rFonts w:ascii="Cambria" w:hAnsi="Cambria" w:cs="Arial"/>
          <w:bCs/>
        </w:rPr>
      </w:pPr>
      <w:r w:rsidRPr="00D618B8">
        <w:rPr>
          <w:rFonts w:ascii="Cambria" w:hAnsi="Cambria" w:cs="Arial"/>
          <w:bCs/>
        </w:rPr>
        <w:t>Obtención de la expresión algebraica de funciones lineales y afines a partir de diferentes datos.</w:t>
      </w:r>
      <w:r w:rsidRPr="00D618B8">
        <w:rPr>
          <w:rFonts w:ascii="Cambria" w:hAnsi="Cambria" w:cs="Arial"/>
          <w:bCs/>
        </w:rPr>
        <w:tab/>
        <w:t>(10 %)</w:t>
      </w:r>
    </w:p>
    <w:p w14:paraId="09996B7E" w14:textId="51CEFE91" w:rsidR="00931F12" w:rsidRPr="00D618B8" w:rsidRDefault="00931F12" w:rsidP="00931F12">
      <w:pPr>
        <w:rPr>
          <w:rFonts w:ascii="Cambria" w:hAnsi="Cambria"/>
        </w:rPr>
      </w:pPr>
    </w:p>
    <w:p w14:paraId="0D08D07A" w14:textId="77777777" w:rsidR="00166F85" w:rsidRPr="00D618B8" w:rsidRDefault="00166F85" w:rsidP="00931F12">
      <w:pPr>
        <w:rPr>
          <w:rFonts w:ascii="Cambria" w:hAnsi="Cambria"/>
        </w:rPr>
      </w:pPr>
    </w:p>
    <w:p w14:paraId="5DBD84A8" w14:textId="77777777" w:rsidR="00931F12" w:rsidRPr="00D618B8" w:rsidRDefault="00931F12" w:rsidP="00931F12">
      <w:pPr>
        <w:spacing w:after="0" w:line="0" w:lineRule="atLeast"/>
        <w:ind w:left="-284"/>
        <w:jc w:val="both"/>
        <w:rPr>
          <w:rFonts w:ascii="Cambria" w:hAnsi="Cambria" w:cs="Arial"/>
          <w:bCs/>
        </w:rPr>
      </w:pPr>
      <w:r w:rsidRPr="00D618B8">
        <w:rPr>
          <w:rFonts w:ascii="Cambria" w:hAnsi="Cambria" w:cs="Arial"/>
          <w:b/>
          <w:bCs/>
          <w:u w:val="single"/>
        </w:rPr>
        <w:t>Bloque 4</w:t>
      </w:r>
      <w:r w:rsidRPr="00D618B8">
        <w:rPr>
          <w:rFonts w:ascii="Cambria" w:hAnsi="Cambria" w:cs="Arial"/>
          <w:bCs/>
        </w:rPr>
        <w:t xml:space="preserve">. </w:t>
      </w:r>
      <w:r w:rsidRPr="00D618B8">
        <w:rPr>
          <w:rFonts w:ascii="Cambria" w:hAnsi="Cambria" w:cs="Arial"/>
          <w:b/>
          <w:bCs/>
        </w:rPr>
        <w:t>Estadística y probabilidad</w:t>
      </w:r>
      <w:r w:rsidRPr="00D618B8">
        <w:rPr>
          <w:rFonts w:ascii="Cambria" w:hAnsi="Cambria" w:cs="Arial"/>
          <w:bCs/>
        </w:rPr>
        <w:t>.</w:t>
      </w:r>
    </w:p>
    <w:p w14:paraId="4A971099" w14:textId="77777777" w:rsidR="00931F12" w:rsidRPr="00D618B8" w:rsidRDefault="00931F12" w:rsidP="00931F12">
      <w:pPr>
        <w:rPr>
          <w:rFonts w:ascii="Cambria" w:hAnsi="Cambria"/>
        </w:rPr>
      </w:pPr>
    </w:p>
    <w:p w14:paraId="2064A92E" w14:textId="133DEB7D" w:rsidR="00931F12" w:rsidRPr="00D618B8" w:rsidRDefault="00931F12" w:rsidP="00931F12">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50BB1D41" w14:textId="6992592D" w:rsidR="00931F12" w:rsidRPr="00D618B8" w:rsidRDefault="00931F12" w:rsidP="007C2F07">
      <w:pPr>
        <w:pStyle w:val="Prrafodelista"/>
        <w:numPr>
          <w:ilvl w:val="0"/>
          <w:numId w:val="19"/>
        </w:numPr>
        <w:spacing w:after="0" w:line="0" w:lineRule="atLeast"/>
        <w:jc w:val="both"/>
        <w:rPr>
          <w:rFonts w:ascii="Cambria" w:hAnsi="Cambria" w:cs="Arial"/>
          <w:bCs/>
        </w:rPr>
      </w:pPr>
      <w:r w:rsidRPr="00D618B8">
        <w:rPr>
          <w:rFonts w:ascii="Cambria" w:hAnsi="Cambria" w:cs="Arial"/>
          <w:bCs/>
        </w:rPr>
        <w:t>Aplicar los métodos de selección aleatoria a situaciones reales. (15 %)</w:t>
      </w:r>
    </w:p>
    <w:p w14:paraId="355E34C2" w14:textId="374D206E" w:rsidR="00931F12" w:rsidRPr="00D618B8" w:rsidRDefault="00931F12" w:rsidP="007C2F07">
      <w:pPr>
        <w:pStyle w:val="Prrafodelista"/>
        <w:numPr>
          <w:ilvl w:val="0"/>
          <w:numId w:val="19"/>
        </w:numPr>
        <w:spacing w:after="0" w:line="0" w:lineRule="atLeast"/>
        <w:jc w:val="both"/>
        <w:rPr>
          <w:rFonts w:ascii="Cambria" w:hAnsi="Cambria" w:cs="Arial"/>
          <w:bCs/>
        </w:rPr>
      </w:pPr>
      <w:r w:rsidRPr="00D618B8">
        <w:rPr>
          <w:rFonts w:ascii="Cambria" w:hAnsi="Cambria" w:cs="Arial"/>
          <w:bCs/>
        </w:rPr>
        <w:t>Distinguir entre variables discretas y continuas.</w:t>
      </w:r>
      <w:r w:rsidRPr="00D618B8">
        <w:rPr>
          <w:rFonts w:ascii="Cambria" w:hAnsi="Cambria" w:cs="Arial"/>
          <w:bCs/>
        </w:rPr>
        <w:tab/>
        <w:t>(10 %)</w:t>
      </w:r>
    </w:p>
    <w:p w14:paraId="7A1AD0C3" w14:textId="6CF89AF1" w:rsidR="00931F12" w:rsidRPr="00D618B8" w:rsidRDefault="00931F12" w:rsidP="007C2F07">
      <w:pPr>
        <w:pStyle w:val="Prrafodelista"/>
        <w:numPr>
          <w:ilvl w:val="0"/>
          <w:numId w:val="19"/>
        </w:numPr>
        <w:spacing w:after="0" w:line="0" w:lineRule="atLeast"/>
        <w:jc w:val="both"/>
        <w:rPr>
          <w:rFonts w:ascii="Cambria" w:hAnsi="Cambria" w:cs="Arial"/>
          <w:bCs/>
        </w:rPr>
      </w:pPr>
      <w:r w:rsidRPr="00D618B8">
        <w:rPr>
          <w:rFonts w:ascii="Cambria" w:hAnsi="Cambria" w:cs="Arial"/>
          <w:bCs/>
        </w:rPr>
        <w:t>Agrupar datos en intervalos y realizar histogramas y polígonos de frecuencias. (15 %)</w:t>
      </w:r>
    </w:p>
    <w:p w14:paraId="71C7C452" w14:textId="3B3A41A1" w:rsidR="00931F12" w:rsidRPr="00D618B8" w:rsidRDefault="00931F12" w:rsidP="007C2F07">
      <w:pPr>
        <w:pStyle w:val="Prrafodelista"/>
        <w:numPr>
          <w:ilvl w:val="0"/>
          <w:numId w:val="19"/>
        </w:numPr>
        <w:spacing w:after="0" w:line="0" w:lineRule="atLeast"/>
        <w:jc w:val="both"/>
        <w:rPr>
          <w:rFonts w:ascii="Cambria" w:hAnsi="Cambria" w:cs="Arial"/>
          <w:bCs/>
        </w:rPr>
      </w:pPr>
      <w:r w:rsidRPr="00D618B8">
        <w:rPr>
          <w:rFonts w:ascii="Cambria" w:hAnsi="Cambria" w:cs="Arial"/>
          <w:bCs/>
        </w:rPr>
        <w:t>Construcción de la gráfica adecuada a la naturaleza de los datos y al objetivo deseado. (15 %)</w:t>
      </w:r>
    </w:p>
    <w:p w14:paraId="17C364D1" w14:textId="336A8A2C" w:rsidR="00931F12" w:rsidRPr="00D618B8" w:rsidRDefault="00931F12" w:rsidP="007C2F07">
      <w:pPr>
        <w:pStyle w:val="Prrafodelista"/>
        <w:numPr>
          <w:ilvl w:val="0"/>
          <w:numId w:val="19"/>
        </w:numPr>
        <w:spacing w:after="0" w:line="0" w:lineRule="atLeast"/>
        <w:jc w:val="both"/>
        <w:rPr>
          <w:rFonts w:ascii="Cambria" w:hAnsi="Cambria" w:cs="Arial"/>
          <w:bCs/>
        </w:rPr>
      </w:pPr>
      <w:r w:rsidRPr="00D618B8">
        <w:rPr>
          <w:rFonts w:ascii="Cambria" w:hAnsi="Cambria" w:cs="Arial"/>
          <w:bCs/>
        </w:rPr>
        <w:t>Calcular la media, moda, cuartiles y mediana en una relación de datos. (15 %)</w:t>
      </w:r>
    </w:p>
    <w:p w14:paraId="3DFF7679" w14:textId="10660F80" w:rsidR="00931F12" w:rsidRPr="00D618B8" w:rsidRDefault="00931F12" w:rsidP="007C2F07">
      <w:pPr>
        <w:pStyle w:val="Prrafodelista"/>
        <w:numPr>
          <w:ilvl w:val="0"/>
          <w:numId w:val="19"/>
        </w:numPr>
        <w:spacing w:after="0" w:line="0" w:lineRule="atLeast"/>
        <w:jc w:val="both"/>
        <w:rPr>
          <w:rFonts w:ascii="Cambria" w:hAnsi="Cambria" w:cs="Arial"/>
          <w:bCs/>
        </w:rPr>
      </w:pPr>
      <w:r w:rsidRPr="00D618B8">
        <w:rPr>
          <w:rFonts w:ascii="Cambria" w:hAnsi="Cambria" w:cs="Arial"/>
          <w:bCs/>
        </w:rPr>
        <w:t>Utilizar las medidas de centralización y dispersión para realizar comparaciones y valoraciones. (15 %)</w:t>
      </w:r>
    </w:p>
    <w:p w14:paraId="0C70E3EA" w14:textId="6BC88A4B" w:rsidR="00931F12" w:rsidRPr="00D618B8" w:rsidRDefault="00931F12" w:rsidP="007C2F07">
      <w:pPr>
        <w:pStyle w:val="Prrafodelista"/>
        <w:numPr>
          <w:ilvl w:val="0"/>
          <w:numId w:val="19"/>
        </w:numPr>
        <w:spacing w:after="0" w:line="0" w:lineRule="atLeast"/>
        <w:jc w:val="both"/>
        <w:rPr>
          <w:rFonts w:ascii="Cambria" w:hAnsi="Cambria" w:cs="Arial"/>
          <w:bCs/>
        </w:rPr>
      </w:pPr>
      <w:r w:rsidRPr="00D618B8">
        <w:rPr>
          <w:rFonts w:ascii="Cambria" w:hAnsi="Cambria" w:cs="Arial"/>
          <w:bCs/>
        </w:rPr>
        <w:t>Usar la calculadora y la hoja de cálculo para organizar los datos, realizar cálculos y generar las gráficas más adecuadas. (15 %)</w:t>
      </w:r>
    </w:p>
    <w:p w14:paraId="61E44752" w14:textId="26329CF5" w:rsidR="00931F12" w:rsidRPr="00D618B8" w:rsidRDefault="00931F12" w:rsidP="00931F12">
      <w:pPr>
        <w:rPr>
          <w:rFonts w:ascii="Cambria" w:hAnsi="Cambria"/>
        </w:rPr>
      </w:pPr>
    </w:p>
    <w:p w14:paraId="7EBC2529" w14:textId="77777777" w:rsidR="00166F85" w:rsidRPr="00D618B8" w:rsidRDefault="00166F85" w:rsidP="00931F12">
      <w:pPr>
        <w:rPr>
          <w:rFonts w:ascii="Cambria" w:hAnsi="Cambria"/>
        </w:rPr>
      </w:pPr>
    </w:p>
    <w:p w14:paraId="0D91014A" w14:textId="77777777" w:rsidR="00931F12" w:rsidRPr="00D618B8" w:rsidRDefault="00931F12" w:rsidP="00931F12">
      <w:pPr>
        <w:spacing w:after="0" w:line="0" w:lineRule="atLeast"/>
        <w:ind w:left="-284"/>
        <w:jc w:val="both"/>
        <w:rPr>
          <w:rFonts w:ascii="Cambria" w:hAnsi="Cambria" w:cs="Arial"/>
          <w:bCs/>
        </w:rPr>
      </w:pPr>
      <w:r w:rsidRPr="00D618B8">
        <w:rPr>
          <w:rFonts w:ascii="Cambria" w:hAnsi="Cambria" w:cs="Arial"/>
          <w:b/>
          <w:bCs/>
          <w:u w:val="single"/>
        </w:rPr>
        <w:t>Bloque 5</w:t>
      </w:r>
      <w:r w:rsidRPr="00D618B8">
        <w:rPr>
          <w:rFonts w:ascii="Cambria" w:hAnsi="Cambria" w:cs="Arial"/>
          <w:bCs/>
        </w:rPr>
        <w:t xml:space="preserve">. </w:t>
      </w:r>
      <w:r w:rsidRPr="00D618B8">
        <w:rPr>
          <w:rFonts w:ascii="Cambria" w:hAnsi="Cambria" w:cs="Arial"/>
          <w:b/>
          <w:bCs/>
        </w:rPr>
        <w:t>Introducción a la metodología científica</w:t>
      </w:r>
      <w:r w:rsidRPr="00D618B8">
        <w:rPr>
          <w:rFonts w:ascii="Cambria" w:hAnsi="Cambria" w:cs="Arial"/>
          <w:bCs/>
        </w:rPr>
        <w:t>.</w:t>
      </w:r>
    </w:p>
    <w:p w14:paraId="0EEB27F6" w14:textId="77777777" w:rsidR="00931F12" w:rsidRPr="00D618B8" w:rsidRDefault="00931F12" w:rsidP="00931F12">
      <w:pPr>
        <w:rPr>
          <w:rFonts w:ascii="Cambria" w:hAnsi="Cambria"/>
        </w:rPr>
      </w:pPr>
    </w:p>
    <w:p w14:paraId="6E68C50E" w14:textId="12EAA503" w:rsidR="00931F12" w:rsidRPr="00D618B8" w:rsidRDefault="00931F12" w:rsidP="00931F12">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445CAF3C" w14:textId="7DF1DF41"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Utilización de estrategias propias del trabajo científico como el planteamiento de problemas y discusión de su interés, la formulación y puesta a prueba de hipótesis y la interpretación de los resultados. El informe científico. Análisis de datos organizados en tablas y gráficos. (10 %)</w:t>
      </w:r>
    </w:p>
    <w:p w14:paraId="32BB6218" w14:textId="3AB8DAB9"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Búsqueda y selección de información de carácter científico utilizando las tecnologías de la información y comunicación y otras fuentes.</w:t>
      </w:r>
      <w:r w:rsidRPr="00D618B8">
        <w:rPr>
          <w:rFonts w:ascii="Cambria" w:hAnsi="Cambria" w:cs="Arial"/>
          <w:bCs/>
        </w:rPr>
        <w:tab/>
        <w:t>(10 %)</w:t>
      </w:r>
    </w:p>
    <w:p w14:paraId="59AF0FA1" w14:textId="554821DE"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Interpretación de información de carácter científico y utilización de dicha información para formarse una opinión propia, expresarse con precisión y argumentar sobre problemas relacionados con la naturaleza. La notación científica. (10 %)</w:t>
      </w:r>
    </w:p>
    <w:p w14:paraId="2BF77652" w14:textId="36C1361C"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lastRenderedPageBreak/>
        <w:t>Valoración de las aportaciones de las ciencias de la naturaleza para dar respuesta a las necesidades de los seres humanos y mejorar las condiciones de su existencia, así como para apreciar y disfrutar de la diversidad natural y cultural, participando en su conservación, protección y mejora. (10 %)</w:t>
      </w:r>
    </w:p>
    <w:p w14:paraId="4F82F1AB" w14:textId="545F398D"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Utilización correcta de los materiales, sustancias e instrumentos básicos de un laboratorio. Carácter aproximado de la medida. Sistema internacional de unidades. El respeto por las normas de seguridad en el laboratorio. (10 %)</w:t>
      </w:r>
    </w:p>
    <w:p w14:paraId="6D7E0AB4" w14:textId="437C7BC1"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Planificación y utilización de estrategias en la resolución de problemas tales como el recuento exhaustivo, la inducción o la búsqueda de problemas afines, y comprobación del ajuste de la solución a la situación planteada. (10 %)</w:t>
      </w:r>
    </w:p>
    <w:p w14:paraId="176D9693" w14:textId="11F9799B"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Descripción verbal de relaciones cuantitativas y espaciales, y procedimientos de resolución utilizando la terminología precisa. (10 %)</w:t>
      </w:r>
    </w:p>
    <w:p w14:paraId="6236508E" w14:textId="0A7AF644"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Interpretación de mensajes que contengan informaciones de carácter cuantitativo o simbólico o sobre elementos o relaciones espaciales. (10 %)</w:t>
      </w:r>
    </w:p>
    <w:p w14:paraId="58BD388B" w14:textId="651D103A"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Confianza en las propias capacidades para afrontar problemas, comprender las relaciones matemáticas y tomar decisiones a partir de ellas. (10 %)</w:t>
      </w:r>
    </w:p>
    <w:p w14:paraId="6E2F07FB" w14:textId="35114805" w:rsidR="00931F12" w:rsidRPr="00D618B8" w:rsidRDefault="00931F12" w:rsidP="007C2F07">
      <w:pPr>
        <w:pStyle w:val="Prrafodelista"/>
        <w:numPr>
          <w:ilvl w:val="0"/>
          <w:numId w:val="20"/>
        </w:numPr>
        <w:spacing w:after="0" w:line="0" w:lineRule="atLeast"/>
        <w:jc w:val="both"/>
        <w:rPr>
          <w:rFonts w:ascii="Cambria" w:hAnsi="Cambria" w:cs="Arial"/>
          <w:bCs/>
        </w:rPr>
      </w:pPr>
      <w:r w:rsidRPr="00D618B8">
        <w:rPr>
          <w:rFonts w:ascii="Cambria" w:hAnsi="Cambria" w:cs="Arial"/>
          <w:bCs/>
        </w:rPr>
        <w:t>Utilización de herramientas tecnológicas para facilitar los cálculos de tipo numérico, algebraico o estadístico, las representaciones funcionales y la comprensión de propiedades geométricas. (10 %)</w:t>
      </w:r>
    </w:p>
    <w:p w14:paraId="1D522012" w14:textId="77777777" w:rsidR="00931F12" w:rsidRPr="00D618B8" w:rsidRDefault="00931F12" w:rsidP="00931F12">
      <w:pPr>
        <w:rPr>
          <w:rFonts w:ascii="Cambria" w:hAnsi="Cambria"/>
        </w:rPr>
      </w:pPr>
    </w:p>
    <w:p w14:paraId="72A51DFD" w14:textId="77777777" w:rsidR="00931F12" w:rsidRPr="00D618B8" w:rsidRDefault="00931F12" w:rsidP="00931F12">
      <w:pPr>
        <w:spacing w:after="0" w:line="0" w:lineRule="atLeast"/>
        <w:ind w:left="-284"/>
        <w:jc w:val="both"/>
        <w:rPr>
          <w:rFonts w:ascii="Cambria" w:hAnsi="Cambria" w:cs="Arial"/>
          <w:bCs/>
        </w:rPr>
      </w:pPr>
      <w:r w:rsidRPr="00D618B8">
        <w:rPr>
          <w:rFonts w:ascii="Cambria" w:hAnsi="Cambria" w:cs="Arial"/>
          <w:b/>
          <w:bCs/>
          <w:u w:val="single"/>
        </w:rPr>
        <w:t>Bloque 6</w:t>
      </w:r>
      <w:r w:rsidRPr="00D618B8">
        <w:rPr>
          <w:rFonts w:ascii="Cambria" w:hAnsi="Cambria" w:cs="Arial"/>
          <w:bCs/>
        </w:rPr>
        <w:t xml:space="preserve">. </w:t>
      </w:r>
      <w:r w:rsidRPr="00D618B8">
        <w:rPr>
          <w:rFonts w:ascii="Cambria" w:hAnsi="Cambria" w:cs="Arial"/>
          <w:b/>
          <w:bCs/>
        </w:rPr>
        <w:t>La materia</w:t>
      </w:r>
    </w:p>
    <w:p w14:paraId="437C6FBE" w14:textId="77777777" w:rsidR="00931F12" w:rsidRPr="00D618B8" w:rsidRDefault="00931F12" w:rsidP="00931F12">
      <w:pPr>
        <w:rPr>
          <w:rFonts w:ascii="Cambria" w:hAnsi="Cambria"/>
        </w:rPr>
      </w:pPr>
    </w:p>
    <w:p w14:paraId="17D7972E" w14:textId="77777777" w:rsidR="00931F12" w:rsidRPr="00D618B8" w:rsidRDefault="00931F12" w:rsidP="00931F12">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44CF7A4E" w14:textId="271E7125"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Describir los modelos atómicos de Thomson y Rutherford. (10 %)</w:t>
      </w:r>
    </w:p>
    <w:p w14:paraId="6693DDD2" w14:textId="3708CD28"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Diferenciar entre átomo y elemento químico. (10 %)</w:t>
      </w:r>
    </w:p>
    <w:p w14:paraId="51B1B92C" w14:textId="0C36D172"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Conocer y aplicar a casos prácticos los conceptos de número atómico y número másico. (10 %)</w:t>
      </w:r>
    </w:p>
    <w:p w14:paraId="2A19BECD" w14:textId="12DC629A"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 xml:space="preserve">Describir la constitución de isótopos </w:t>
      </w:r>
      <w:proofErr w:type="gramStart"/>
      <w:r w:rsidRPr="00D618B8">
        <w:rPr>
          <w:rFonts w:ascii="Cambria" w:hAnsi="Cambria" w:cs="Arial"/>
          <w:bCs/>
        </w:rPr>
        <w:t>e</w:t>
      </w:r>
      <w:proofErr w:type="gramEnd"/>
      <w:r w:rsidRPr="00D618B8">
        <w:rPr>
          <w:rFonts w:ascii="Cambria" w:hAnsi="Cambria" w:cs="Arial"/>
          <w:bCs/>
        </w:rPr>
        <w:t xml:space="preserve"> iones. (10 %)</w:t>
      </w:r>
    </w:p>
    <w:p w14:paraId="38B994F1" w14:textId="2E5D43F1"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Comentar aplicaciones de los isótopos radiactivos, la problemática de los residuos originados y las soluciones para la gestión de los mismos. (10 %)</w:t>
      </w:r>
    </w:p>
    <w:p w14:paraId="4293AC8E" w14:textId="741CE47E"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Comprender la ordenación periódica de los elementos. (5 %)</w:t>
      </w:r>
    </w:p>
    <w:p w14:paraId="364F969B" w14:textId="56E7AE8C"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Conocer las fórmulas de los principales compuestos binarios. (5 %)</w:t>
      </w:r>
    </w:p>
    <w:p w14:paraId="26519C0A" w14:textId="44C95E7E"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Reconocer las ventajas del uso de energías alternativas y las fuentes de energía renovables (10 %)</w:t>
      </w:r>
    </w:p>
    <w:p w14:paraId="23DBFC68" w14:textId="0FF5C8E6"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Aplicar correctamente el principio de conservación de la energía mecánica a cuestiones sencillas. (10 %)</w:t>
      </w:r>
    </w:p>
    <w:p w14:paraId="496EF447" w14:textId="01D3566D"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Describir las propiedades eléctricas de la materia y las interacciones entre cargas. (10 %)</w:t>
      </w:r>
    </w:p>
    <w:p w14:paraId="409E211C" w14:textId="6AB1E413" w:rsidR="00931F12" w:rsidRPr="00D618B8" w:rsidRDefault="00931F12" w:rsidP="007C2F07">
      <w:pPr>
        <w:pStyle w:val="Prrafodelista"/>
        <w:numPr>
          <w:ilvl w:val="0"/>
          <w:numId w:val="21"/>
        </w:numPr>
        <w:spacing w:after="0" w:line="0" w:lineRule="atLeast"/>
        <w:jc w:val="both"/>
        <w:rPr>
          <w:rFonts w:ascii="Cambria" w:hAnsi="Cambria" w:cs="Arial"/>
          <w:bCs/>
        </w:rPr>
      </w:pPr>
      <w:r w:rsidRPr="00D618B8">
        <w:rPr>
          <w:rFonts w:ascii="Cambria" w:hAnsi="Cambria" w:cs="Arial"/>
          <w:bCs/>
        </w:rPr>
        <w:t>Conocer la obtención y distribución de la energía eléctrica. (10 %)</w:t>
      </w:r>
    </w:p>
    <w:p w14:paraId="0D68F66F" w14:textId="77777777" w:rsidR="00931F12" w:rsidRPr="00D618B8" w:rsidRDefault="00931F12" w:rsidP="00931F12">
      <w:pPr>
        <w:rPr>
          <w:rFonts w:ascii="Cambria" w:hAnsi="Cambria"/>
        </w:rPr>
      </w:pPr>
    </w:p>
    <w:p w14:paraId="0EC2A9D6" w14:textId="77777777" w:rsidR="00931F12" w:rsidRPr="00D618B8" w:rsidRDefault="00931F12" w:rsidP="00931F12">
      <w:pPr>
        <w:spacing w:after="0" w:line="0" w:lineRule="atLeast"/>
        <w:ind w:left="-284"/>
        <w:jc w:val="both"/>
        <w:rPr>
          <w:rFonts w:ascii="Cambria" w:hAnsi="Cambria" w:cs="Arial"/>
          <w:bCs/>
        </w:rPr>
      </w:pPr>
      <w:r w:rsidRPr="00D618B8">
        <w:rPr>
          <w:rFonts w:ascii="Cambria" w:hAnsi="Cambria" w:cs="Arial"/>
          <w:b/>
          <w:bCs/>
          <w:u w:val="single"/>
        </w:rPr>
        <w:t>Bloque 7</w:t>
      </w:r>
      <w:r w:rsidRPr="00D618B8">
        <w:rPr>
          <w:rFonts w:ascii="Cambria" w:hAnsi="Cambria" w:cs="Arial"/>
          <w:bCs/>
        </w:rPr>
        <w:t xml:space="preserve">. </w:t>
      </w:r>
      <w:r w:rsidRPr="00D618B8">
        <w:rPr>
          <w:rFonts w:ascii="Cambria" w:hAnsi="Cambria" w:cs="Arial"/>
          <w:b/>
          <w:bCs/>
        </w:rPr>
        <w:t>Las personas y la salud</w:t>
      </w:r>
      <w:r w:rsidRPr="00D618B8">
        <w:rPr>
          <w:rFonts w:ascii="Cambria" w:hAnsi="Cambria" w:cs="Arial"/>
          <w:bCs/>
        </w:rPr>
        <w:t>.</w:t>
      </w:r>
    </w:p>
    <w:p w14:paraId="5CFA4258" w14:textId="77777777" w:rsidR="00931F12" w:rsidRPr="00D618B8" w:rsidRDefault="00931F12" w:rsidP="00931F12">
      <w:pPr>
        <w:rPr>
          <w:rFonts w:ascii="Cambria" w:hAnsi="Cambria"/>
        </w:rPr>
      </w:pPr>
    </w:p>
    <w:p w14:paraId="07D00E60" w14:textId="77777777" w:rsidR="00931F12" w:rsidRPr="00D618B8" w:rsidRDefault="00931F12" w:rsidP="00931F12">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53C43BA3" w14:textId="4712C762"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Conocer los componentes de la célula y distinguir los tipos de organización celular. (10 %)</w:t>
      </w:r>
    </w:p>
    <w:p w14:paraId="2A30AFFD" w14:textId="461629D1"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Diferenciar la nutrición autótrofa y la heterótrofa. (10 %)</w:t>
      </w:r>
    </w:p>
    <w:p w14:paraId="28DC333C" w14:textId="6ABC51D7"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Describir el funcionamiento del aparato digestivo y relacionar los hábitos alimenticios con la salud. (10 %)</w:t>
      </w:r>
    </w:p>
    <w:p w14:paraId="22A652B9" w14:textId="58077B2E"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Conocer los aparatos respiratorio, circulatorio y excretor. (10 %)</w:t>
      </w:r>
    </w:p>
    <w:p w14:paraId="61C05973" w14:textId="49DE77F3"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Relacionar los sentidos y el sistema nervioso y su organización. (10 %)</w:t>
      </w:r>
    </w:p>
    <w:p w14:paraId="2B346D3E" w14:textId="7B725D89"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Conocer el sistema endocrino y su importancia en nuestro organismo. (10 %)</w:t>
      </w:r>
    </w:p>
    <w:p w14:paraId="154F9C8C" w14:textId="37651DD5"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Describir el aparato locomotor. (10 %)</w:t>
      </w:r>
    </w:p>
    <w:p w14:paraId="2A35631A" w14:textId="7420B8F9"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lastRenderedPageBreak/>
        <w:t>Saber explicar las principales lesiones y sus causas, así como la forma de prevenirlas. (10 %)</w:t>
      </w:r>
    </w:p>
    <w:p w14:paraId="5D27B7C8" w14:textId="761EFB28"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Relacionar los cambios físicos y psíquicos en la adolescencia. (10 %)</w:t>
      </w:r>
    </w:p>
    <w:p w14:paraId="57C25D9B" w14:textId="3D4193CD" w:rsidR="00931F12" w:rsidRPr="00D618B8" w:rsidRDefault="00931F12" w:rsidP="007C2F07">
      <w:pPr>
        <w:pStyle w:val="Prrafodelista"/>
        <w:numPr>
          <w:ilvl w:val="0"/>
          <w:numId w:val="22"/>
        </w:numPr>
        <w:spacing w:after="0" w:line="0" w:lineRule="atLeast"/>
        <w:jc w:val="both"/>
        <w:rPr>
          <w:rFonts w:ascii="Cambria" w:hAnsi="Cambria" w:cs="Arial"/>
          <w:bCs/>
        </w:rPr>
      </w:pPr>
      <w:r w:rsidRPr="00D618B8">
        <w:rPr>
          <w:rFonts w:ascii="Cambria" w:hAnsi="Cambria" w:cs="Arial"/>
          <w:bCs/>
        </w:rPr>
        <w:t>Conocer los aspectos fundamentales de la reproducción humana, los métodos anticonceptivos y las enfermedades de transmisión sexual. (10 %)</w:t>
      </w:r>
    </w:p>
    <w:p w14:paraId="568DD701" w14:textId="77777777" w:rsidR="00931F12" w:rsidRPr="00D618B8" w:rsidRDefault="00931F12" w:rsidP="00931F12">
      <w:pPr>
        <w:rPr>
          <w:rFonts w:ascii="Cambria" w:hAnsi="Cambria"/>
        </w:rPr>
      </w:pPr>
    </w:p>
    <w:p w14:paraId="4B002F0A" w14:textId="61196C9F" w:rsidR="00931F12" w:rsidRPr="00D618B8" w:rsidRDefault="00931F12">
      <w:pPr>
        <w:rPr>
          <w:rFonts w:ascii="Cambria" w:hAnsi="Cambria"/>
        </w:rPr>
      </w:pPr>
    </w:p>
    <w:p w14:paraId="2768EF5F" w14:textId="7FB3E0A8" w:rsidR="00931F12" w:rsidRPr="00D618B8" w:rsidRDefault="00931F12">
      <w:pPr>
        <w:rPr>
          <w:rFonts w:ascii="Cambria" w:hAnsi="Cambria"/>
        </w:rPr>
      </w:pPr>
    </w:p>
    <w:p w14:paraId="32BE825F" w14:textId="77777777" w:rsidR="00931F12" w:rsidRPr="00D618B8" w:rsidRDefault="00931F12">
      <w:pPr>
        <w:rPr>
          <w:rFonts w:ascii="Cambria" w:hAnsi="Cambria"/>
        </w:rPr>
      </w:pPr>
    </w:p>
    <w:p w14:paraId="70B24010" w14:textId="1A630AA1" w:rsidR="00931F12" w:rsidRPr="00D618B8" w:rsidRDefault="00931F12"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BIOLOGÍA Y GEOLOGÍA de 4º de ESO</w:t>
      </w:r>
    </w:p>
    <w:p w14:paraId="649B822D" w14:textId="3CDDE153" w:rsidR="00931F12" w:rsidRPr="00D618B8" w:rsidRDefault="00931F12">
      <w:pPr>
        <w:rPr>
          <w:rFonts w:ascii="Cambria" w:hAnsi="Cambria" w:cs="Arial"/>
          <w:b/>
          <w:bCs/>
        </w:rPr>
      </w:pPr>
    </w:p>
    <w:p w14:paraId="7AE1C7C5"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1</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evolución de la vida.</w:t>
      </w:r>
    </w:p>
    <w:p w14:paraId="2719F2FD" w14:textId="42B9CE25" w:rsidR="00931F12" w:rsidRPr="00D618B8" w:rsidRDefault="00931F12">
      <w:pPr>
        <w:rPr>
          <w:rFonts w:ascii="Cambria" w:hAnsi="Cambria"/>
        </w:rPr>
      </w:pPr>
    </w:p>
    <w:p w14:paraId="7320A47B" w14:textId="77777777" w:rsidR="00931F12" w:rsidRPr="00D618B8" w:rsidRDefault="00931F12"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4652EA3C" w14:textId="616FED3F"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Determinar las analogías y diferencias en la estructura de las células procariotas y eucariotas, interpretando las relaciones evolutivas entre ellas. CMCT. (5%)</w:t>
      </w:r>
    </w:p>
    <w:p w14:paraId="75F0DAD5" w14:textId="16AF3D1B"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el núcleo celular y su organización según las fases del ciclo celular a través de la observación directa o indirecta CMCT. (5%)</w:t>
      </w:r>
    </w:p>
    <w:p w14:paraId="340811D2" w14:textId="2CAA9FAB"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Comparar la estructura de los cromosomas y de la cromatina. CMCT. (5%)</w:t>
      </w:r>
    </w:p>
    <w:p w14:paraId="34A06341" w14:textId="1F985B48"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Formular los principales procesos que tienen lugar en la mitosis y la meiosis y revisar su significado e importancia biológica. CMCT. (5%)</w:t>
      </w:r>
    </w:p>
    <w:p w14:paraId="080C96C6" w14:textId="4EC65B7E"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Comparar los tipos y la composición de los ácidos nucleicos, relacionándolos con su función. CMCT. (5%)</w:t>
      </w:r>
    </w:p>
    <w:p w14:paraId="6600DB75" w14:textId="7A613D1D"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la replicación del ADN con la conservación de la información genética. CMCT. (5%)</w:t>
      </w:r>
    </w:p>
    <w:p w14:paraId="49EFF3D1" w14:textId="270DC44B"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Comprender cómo se expresa la información genética, utilizando el código genético. CMCT. (5%)</w:t>
      </w:r>
    </w:p>
    <w:p w14:paraId="15696A60" w14:textId="422DC92E"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el papel de las mutaciones en la diversidad genética, comprendiendo la relación entre mutación y evolución. CMCT. (5%)</w:t>
      </w:r>
    </w:p>
    <w:p w14:paraId="0822A95D" w14:textId="2344886C"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Formular los principios básicos de Genética Mendeliana, aplicando las leyes de la herencia en la resolución de problemas sencillos. CMCT. (5%)</w:t>
      </w:r>
    </w:p>
    <w:p w14:paraId="34C80903" w14:textId="2B5F02E3"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la herencia del sexo y la ligada al sexo, estableciendo la relación que se da entre ellas. CMCT. (5%)</w:t>
      </w:r>
    </w:p>
    <w:p w14:paraId="790E82B7" w14:textId="34FBE295"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algunas enfermedades hereditarias, su prevención y alcance social. CMCT, CSC, CEC. (5%)</w:t>
      </w:r>
    </w:p>
    <w:p w14:paraId="3CB9A363" w14:textId="1BA3B09B"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las técnicas de la Ingeniería Genética: ADN recombinante y PCR. CMCT. (5%)</w:t>
      </w:r>
    </w:p>
    <w:p w14:paraId="38BDDF03" w14:textId="7A07CA3E"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Comprender el proceso de la clonación. CMCT. (5%)</w:t>
      </w:r>
    </w:p>
    <w:p w14:paraId="67214BF5" w14:textId="6EF64C55"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aplicaciones de la Ingeniería Genética: OMG (organismos modificados genéticamente). CMCT. (5%)</w:t>
      </w:r>
    </w:p>
    <w:p w14:paraId="036BD5FE" w14:textId="6F5DAE23"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las aplicaciones de la tecnología del ADN recombinante en la agricultura, la ganadería, el medio ambiente y la salud. CMCT, CSC, CEC. (5%)</w:t>
      </w:r>
    </w:p>
    <w:p w14:paraId="5AFD1889" w14:textId="09115FB9"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las pruebas de la evolución. Comparar lamarckismo, darwinismo y neodarwinismo. CMCT. (5%)</w:t>
      </w:r>
    </w:p>
    <w:p w14:paraId="3AA32081" w14:textId="4F56F7D3"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Comprender los mecanismos de la evolución destacando la importancia de la mutación y la selección. Analizar el debate entre gradualismo, saltacionismo y neutralismo. CMCT, CAA. (5%)</w:t>
      </w:r>
    </w:p>
    <w:p w14:paraId="1F22BB73" w14:textId="4589B9A0"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Interpretar árboles filogenéticos, incluyendo el humano. CMCT, CAA. (5%)</w:t>
      </w:r>
    </w:p>
    <w:p w14:paraId="127DE24D" w14:textId="4F240E4E" w:rsidR="00931F12" w:rsidRPr="00D618B8" w:rsidRDefault="00931F12" w:rsidP="007C2F07">
      <w:pPr>
        <w:pStyle w:val="Prrafodelista"/>
        <w:numPr>
          <w:ilvl w:val="0"/>
          <w:numId w:val="2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Describir la hominización. CCL, CMCT. (10%)</w:t>
      </w:r>
    </w:p>
    <w:p w14:paraId="6D264BC3" w14:textId="025F6E4E" w:rsidR="00931F12" w:rsidRPr="00D618B8" w:rsidRDefault="00931F12">
      <w:pPr>
        <w:rPr>
          <w:rFonts w:ascii="Cambria" w:hAnsi="Cambria"/>
        </w:rPr>
      </w:pPr>
    </w:p>
    <w:p w14:paraId="7CCE22AA"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lastRenderedPageBreak/>
        <w:t>Bloque 2</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dinámica de la Tierra.</w:t>
      </w:r>
    </w:p>
    <w:p w14:paraId="22176102" w14:textId="0B14D05E" w:rsidR="00931F12" w:rsidRPr="00D618B8" w:rsidRDefault="00931F12">
      <w:pPr>
        <w:rPr>
          <w:rFonts w:ascii="Cambria" w:hAnsi="Cambria"/>
        </w:rPr>
      </w:pPr>
    </w:p>
    <w:p w14:paraId="2BD1BD17"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284FE397" w14:textId="24DCE557"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recopilar y contrastar hechos que muestren a la Tierra como un planeta cambiante. CMCT, CD, CAA. (5%)</w:t>
      </w:r>
    </w:p>
    <w:p w14:paraId="1BDACF3B" w14:textId="22698BE7"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Registrar y reconstruir algunos de los cambios más notables de la historia de la Tierra, asociándolos con su situación actual. CMCT, CD, CAA. (5%)</w:t>
      </w:r>
    </w:p>
    <w:p w14:paraId="344CC6D4" w14:textId="6AEF93DA"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Interpretar cortes geológicos sencillos y perfiles topográficos como procedimiento para el estudio de una zona o terreno. CMCT, CAA. (10%)</w:t>
      </w:r>
    </w:p>
    <w:p w14:paraId="007475EE" w14:textId="5ABC02CA"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Categorizar e integrar los procesos geológicos más importantes de la historia de la tierra. CMCT. (10%)</w:t>
      </w:r>
    </w:p>
    <w:p w14:paraId="0EDCE6CF" w14:textId="7D2A6CE2"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y datar los eones, eras y periodos geológicos, utilizando el conocimiento de los fósiles guía. CMCT. (10%)</w:t>
      </w:r>
    </w:p>
    <w:p w14:paraId="4B8F4148" w14:textId="4887D450"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Comprender los diferentes modelos que explican la estructura y composición de la Tierra. CMCT. (10%)</w:t>
      </w:r>
    </w:p>
    <w:p w14:paraId="51C84155" w14:textId="20038A2A"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Combinar el modelo dinámico de la estructura interna de la Tierra con la teoría de la tectónica de placas. CMCT. (10%)</w:t>
      </w:r>
    </w:p>
    <w:p w14:paraId="0A7F37B1" w14:textId="700DD1AB"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evidencias de la deriva continental y de la expansión del fondo oceánico. CMCT. (10%)</w:t>
      </w:r>
    </w:p>
    <w:p w14:paraId="4D8844A9" w14:textId="3D0F6A9E"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Interpretar algunos fenómenos geológicos asociados al movimiento de la litosfera y relacionarlos con su ubicación en mapas terrestres. Comprender los fenómenos naturales producidos en los contactos de las placas. CMCT, CAA. (10%)</w:t>
      </w:r>
    </w:p>
    <w:p w14:paraId="7FBEEC8B" w14:textId="2A448913"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Explicar el origen de las cordilleras, los arcos de islas y los orógenos térmicos. CMCT. (10%)</w:t>
      </w:r>
    </w:p>
    <w:p w14:paraId="5A8598F0" w14:textId="44C25761"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Contrastar los tipos de placas litosféricas asociando a los mismos movimientos y consecuencias. CMCT. (5%)</w:t>
      </w:r>
    </w:p>
    <w:p w14:paraId="5249268C" w14:textId="28973868" w:rsidR="00931F12" w:rsidRPr="00D618B8" w:rsidRDefault="00931F12" w:rsidP="007C2F07">
      <w:pPr>
        <w:pStyle w:val="Prrafodelista"/>
        <w:numPr>
          <w:ilvl w:val="0"/>
          <w:numId w:val="2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que el relieve, en su origen y evolución, es resultado de la interacción entre los procesos geológicos internos y externos. CMCT. (5%)</w:t>
      </w:r>
    </w:p>
    <w:p w14:paraId="388A5C53" w14:textId="5B58B042" w:rsidR="00931F12" w:rsidRPr="00D618B8" w:rsidRDefault="00931F12">
      <w:pPr>
        <w:rPr>
          <w:rFonts w:ascii="Cambria" w:hAnsi="Cambria"/>
        </w:rPr>
      </w:pPr>
    </w:p>
    <w:p w14:paraId="5641B4E8"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3</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Ecología y medio ambiente.</w:t>
      </w:r>
    </w:p>
    <w:p w14:paraId="746EC74A" w14:textId="31C61E38" w:rsidR="00931F12" w:rsidRPr="00D618B8" w:rsidRDefault="00931F12">
      <w:pPr>
        <w:rPr>
          <w:rFonts w:ascii="Cambria" w:hAnsi="Cambria"/>
        </w:rPr>
      </w:pPr>
    </w:p>
    <w:p w14:paraId="0AED20EE"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461500A2" w14:textId="3C9570CD"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Categorizar a los factores ambientales y su influencia sobre los seres vivos. CMCT. (5%)</w:t>
      </w:r>
    </w:p>
    <w:p w14:paraId="2EC62D34" w14:textId="27C729F6"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el concepto de factor limitante y límite de tolerancia. CMCT. (5%)</w:t>
      </w:r>
    </w:p>
    <w:p w14:paraId="03C10261" w14:textId="319BF8BA"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las relaciones intra e interespecíficas como factores de regulación de los ecosistemas. CMCT. (5%)</w:t>
      </w:r>
    </w:p>
    <w:p w14:paraId="1E84F897" w14:textId="7A75FB89"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Explicar los conceptos de biotopo, población, comunidad, ecotono, cadenas y redes tróficas. CCL, CMCT. (10%)</w:t>
      </w:r>
    </w:p>
    <w:p w14:paraId="6E4178EB" w14:textId="65ED9367"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Comparar adaptaciones de los seres vivos a diferentes medios, mediante la utilización de ejemplos. CCL, CMCT. (10%)</w:t>
      </w:r>
    </w:p>
    <w:p w14:paraId="60C8B4D3" w14:textId="02CE1322"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Expresar como se produce la transferencia de materia y energía a lo largo de una cadena o red trófica y deducir las consecuencias prácticas en la gestión sostenible de algunos recursos por parte del ser humano. CCL, CMCT, CSC. (10%)</w:t>
      </w:r>
    </w:p>
    <w:p w14:paraId="0ECDDA66" w14:textId="2DCFE241"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las pérdidas energéticas producidas en cada nivel trófico con el aprovechamiento de los recursos alimentarios del planeta desde un punto de vista sostenible. CMC, CSC. (10%)</w:t>
      </w:r>
    </w:p>
    <w:p w14:paraId="0A402312" w14:textId="232EDC53"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Contrastar algunas actuaciones humanas sobre diferentes ecosistemas, valorar su influencia y argumentar las razones de ciertas actuaciones individuales y colectivas para evitar su deterioro. CMCT, CAA, CSC, SIEP. (10%)</w:t>
      </w:r>
    </w:p>
    <w:p w14:paraId="598E1CDD" w14:textId="45F8F3CE"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Concretar distintos procesos de tratamiento de residuos. CMCT. (5%)</w:t>
      </w:r>
    </w:p>
    <w:p w14:paraId="3BF63462" w14:textId="3B7FA94A"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Contrastar argumentos a favor de la recogida selectiva de residuos y su repercusión a nivel familiar y social. CMCT, CSC. (10%)</w:t>
      </w:r>
    </w:p>
    <w:p w14:paraId="6F44753B" w14:textId="2E88D2A7"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lastRenderedPageBreak/>
        <w:t>Asociar la importancia que tienen para el desarrollo sostenible, la utilización de energías renovables CMCT, CSC. (10%)</w:t>
      </w:r>
    </w:p>
    <w:p w14:paraId="30524C46" w14:textId="5B3A2E12" w:rsidR="00931F12" w:rsidRPr="00D618B8" w:rsidRDefault="00931F12" w:rsidP="007C2F07">
      <w:pPr>
        <w:pStyle w:val="Prrafodelista"/>
        <w:numPr>
          <w:ilvl w:val="0"/>
          <w:numId w:val="2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y valorar los principales recursos naturales de Andalucía. CMCT, CEC. (10%)</w:t>
      </w:r>
    </w:p>
    <w:p w14:paraId="18822070" w14:textId="6044EC60" w:rsidR="00931F12" w:rsidRPr="00D618B8" w:rsidRDefault="00931F12">
      <w:pPr>
        <w:rPr>
          <w:rFonts w:ascii="Cambria" w:hAnsi="Cambria"/>
        </w:rPr>
      </w:pPr>
    </w:p>
    <w:p w14:paraId="3C884837"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4</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Proyecto de investigación.</w:t>
      </w:r>
    </w:p>
    <w:p w14:paraId="4F2CFBA3" w14:textId="5347454A" w:rsidR="00931F12" w:rsidRPr="00D618B8" w:rsidRDefault="00931F12">
      <w:pPr>
        <w:rPr>
          <w:rFonts w:ascii="Cambria" w:hAnsi="Cambria"/>
        </w:rPr>
      </w:pPr>
    </w:p>
    <w:p w14:paraId="7D40CBDE"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39D9FCCF" w14:textId="053A9682" w:rsidR="00931F12" w:rsidRPr="00D618B8" w:rsidRDefault="00931F12" w:rsidP="007C2F07">
      <w:pPr>
        <w:pStyle w:val="Prrafodelista"/>
        <w:numPr>
          <w:ilvl w:val="0"/>
          <w:numId w:val="26"/>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Planear, aplicar, e integrar las destrezas y habilidades propias de trabajo científico. CMCT, CD, CAA, SIEP. (20%)</w:t>
      </w:r>
    </w:p>
    <w:p w14:paraId="7AC46018" w14:textId="3808E29B" w:rsidR="00931F12" w:rsidRPr="00D618B8" w:rsidRDefault="00931F12" w:rsidP="007C2F07">
      <w:pPr>
        <w:pStyle w:val="Prrafodelista"/>
        <w:numPr>
          <w:ilvl w:val="0"/>
          <w:numId w:val="26"/>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Elaborar hipótesis, y contrastarlas a través de la experimentación o la observación y argumentación. CMCT, CAA, SIEP. (20%)</w:t>
      </w:r>
    </w:p>
    <w:p w14:paraId="5AA7832F" w14:textId="11D6029A" w:rsidR="00931F12" w:rsidRPr="00D618B8" w:rsidRDefault="00931F12" w:rsidP="007C2F07">
      <w:pPr>
        <w:pStyle w:val="Prrafodelista"/>
        <w:numPr>
          <w:ilvl w:val="0"/>
          <w:numId w:val="26"/>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Discriminar y decidir sobre las fuentes de información y los métodos empleados para su obtención. CMCT, CD, CAA. (20%)</w:t>
      </w:r>
    </w:p>
    <w:p w14:paraId="676095B0" w14:textId="13B2B5E4" w:rsidR="00931F12" w:rsidRPr="00D618B8" w:rsidRDefault="00931F12" w:rsidP="007C2F07">
      <w:pPr>
        <w:pStyle w:val="Prrafodelista"/>
        <w:numPr>
          <w:ilvl w:val="0"/>
          <w:numId w:val="26"/>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Participar, valorar y respetar el trabajo individual y en grupo. CSC. (20%)</w:t>
      </w:r>
    </w:p>
    <w:p w14:paraId="7F5B6530" w14:textId="582B7864" w:rsidR="00931F12" w:rsidRPr="00D618B8" w:rsidRDefault="00931F12" w:rsidP="007C2F07">
      <w:pPr>
        <w:pStyle w:val="Prrafodelista"/>
        <w:numPr>
          <w:ilvl w:val="0"/>
          <w:numId w:val="26"/>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Presentar y defender en público el proyecto de investigación realizado CCL, CD, CAA, CSC, SIEP. (20%)</w:t>
      </w:r>
    </w:p>
    <w:p w14:paraId="703A0384" w14:textId="7045E3FC" w:rsidR="00931F12" w:rsidRPr="00D618B8" w:rsidRDefault="00931F12">
      <w:pPr>
        <w:rPr>
          <w:rFonts w:ascii="Cambria" w:hAnsi="Cambria"/>
        </w:rPr>
      </w:pPr>
    </w:p>
    <w:p w14:paraId="44483CFF" w14:textId="2258E59E" w:rsidR="00931F12" w:rsidRPr="00D618B8" w:rsidRDefault="00931F12">
      <w:pPr>
        <w:rPr>
          <w:rFonts w:ascii="Cambria" w:hAnsi="Cambria"/>
        </w:rPr>
      </w:pPr>
    </w:p>
    <w:p w14:paraId="711512B8" w14:textId="0001C814" w:rsidR="00931F12" w:rsidRPr="00D618B8" w:rsidRDefault="00931F12"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CULTURA CIENTÍFICA de 4º de ESO</w:t>
      </w:r>
    </w:p>
    <w:p w14:paraId="3D3666DC" w14:textId="6B14D618" w:rsidR="00931F12" w:rsidRPr="00D618B8" w:rsidRDefault="00931F12">
      <w:pPr>
        <w:rPr>
          <w:rFonts w:ascii="Cambria" w:hAnsi="Cambria"/>
        </w:rPr>
      </w:pPr>
    </w:p>
    <w:p w14:paraId="54024310"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1</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Procedimientos de trabajo.</w:t>
      </w:r>
    </w:p>
    <w:p w14:paraId="19663E33" w14:textId="75D390A8" w:rsidR="00931F12" w:rsidRPr="00D618B8" w:rsidRDefault="00931F12">
      <w:pPr>
        <w:rPr>
          <w:rFonts w:ascii="Cambria" w:hAnsi="Cambria"/>
        </w:rPr>
      </w:pPr>
    </w:p>
    <w:p w14:paraId="4D45754F"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7CB23368" w14:textId="25303F6B" w:rsidR="00931F12" w:rsidRPr="00D618B8" w:rsidRDefault="00931F12" w:rsidP="007C2F07">
      <w:pPr>
        <w:pStyle w:val="Prrafodelista"/>
        <w:numPr>
          <w:ilvl w:val="0"/>
          <w:numId w:val="27"/>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Obtener, seleccionar y valorar informaciones relacionadas con temas científicos de la actualidad. CMCT, CAA, CD. (20%)</w:t>
      </w:r>
    </w:p>
    <w:p w14:paraId="5B6B2992" w14:textId="34473A85" w:rsidR="00931F12" w:rsidRPr="00D618B8" w:rsidRDefault="00931F12" w:rsidP="007C2F07">
      <w:pPr>
        <w:pStyle w:val="Prrafodelista"/>
        <w:numPr>
          <w:ilvl w:val="0"/>
          <w:numId w:val="27"/>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importancia que tiene la investigación y el desarrollo tecnológico en la actividad cotidiana. CMT, CAA, CD. (30%)</w:t>
      </w:r>
    </w:p>
    <w:p w14:paraId="3926AB91" w14:textId="2831B4E7" w:rsidR="00931F12" w:rsidRPr="00D618B8" w:rsidRDefault="00931F12" w:rsidP="007C2F07">
      <w:pPr>
        <w:pStyle w:val="Prrafodelista"/>
        <w:numPr>
          <w:ilvl w:val="0"/>
          <w:numId w:val="27"/>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Comunicar conclusiones e ideas en distintos soportes a públicos diversos, utilizando eficazmente las tecnologías de la información y comunicación para transmitir opiniones propias argumentadas. CCL, CMCT, CAA, CSC, CD. (50%)</w:t>
      </w:r>
    </w:p>
    <w:p w14:paraId="506160AF" w14:textId="1B90B83D" w:rsidR="00931F12" w:rsidRPr="00D618B8" w:rsidRDefault="00931F12">
      <w:pPr>
        <w:rPr>
          <w:rFonts w:ascii="Cambria" w:hAnsi="Cambria"/>
        </w:rPr>
      </w:pPr>
    </w:p>
    <w:p w14:paraId="265C81AB"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2</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El Universo.</w:t>
      </w:r>
    </w:p>
    <w:p w14:paraId="19F8B87B" w14:textId="45E74EF1" w:rsidR="00931F12" w:rsidRPr="00D618B8" w:rsidRDefault="00931F12">
      <w:pPr>
        <w:rPr>
          <w:rFonts w:ascii="Cambria" w:hAnsi="Cambria"/>
        </w:rPr>
      </w:pPr>
    </w:p>
    <w:p w14:paraId="3465815D"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 xml:space="preserve">: </w:t>
      </w:r>
    </w:p>
    <w:p w14:paraId="35209D8F" w14:textId="6904F9B0"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las explicaciones científicas relacionadas con el Universo, el Sistema Solar, la Tierra, el origen de la vida y la evolución de las especies de aquellas basadas en opiniones o creencias. CMCT, CAA, CSC, CD. (10%)</w:t>
      </w:r>
    </w:p>
    <w:p w14:paraId="3F494972" w14:textId="4682178A"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 xml:space="preserve">Conocer las teorías que han surgido a lo largo de la historia sobre el origen del Universo y en particular la teoría del Big </w:t>
      </w:r>
      <w:proofErr w:type="spellStart"/>
      <w:r w:rsidRPr="00D618B8">
        <w:rPr>
          <w:rFonts w:ascii="Cambria" w:eastAsia="Times New Roman" w:hAnsi="Cambria" w:cs="Arial"/>
          <w:lang w:eastAsia="es-ES"/>
        </w:rPr>
        <w:t>Bang</w:t>
      </w:r>
      <w:proofErr w:type="spellEnd"/>
      <w:r w:rsidRPr="00D618B8">
        <w:rPr>
          <w:rFonts w:ascii="Cambria" w:eastAsia="Times New Roman" w:hAnsi="Cambria" w:cs="Arial"/>
          <w:lang w:eastAsia="es-ES"/>
        </w:rPr>
        <w:t>. CMCT, CSC, CD. (10%)</w:t>
      </w:r>
    </w:p>
    <w:p w14:paraId="799373BA" w14:textId="212BD349"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Describir la organización del Universo y como se agrupan las estrellas y planetas. CCL, CMCT, CD. (10%)</w:t>
      </w:r>
    </w:p>
    <w:p w14:paraId="28CB9431" w14:textId="442A5F27"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Señalar qué observaciones ponen de manifiesto la existencia de un agujero negro, y cuáles son sus características. CMCT, CAA, CD. (10%)</w:t>
      </w:r>
    </w:p>
    <w:p w14:paraId="2500EBC0" w14:textId="08BEBF4B"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Distinguir las fases de la evolución de las estrellas y relacionarlas con la génesis de elementos. CMCT, CAA, CD. (10%)</w:t>
      </w:r>
    </w:p>
    <w:p w14:paraId="2F60F753" w14:textId="7C02A192"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formación del Sistema Solar. CMCT, CAA, CD. (10%)</w:t>
      </w:r>
    </w:p>
    <w:p w14:paraId="35FCE513" w14:textId="01349156"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Indicar las condiciones para la vida en otros planetas. CMCT, CAA, CD. (10%)</w:t>
      </w:r>
    </w:p>
    <w:p w14:paraId="41ECCD0A" w14:textId="57B00685"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lastRenderedPageBreak/>
        <w:t>Conocer los hechos históricos más relevantes en el estudio del Universo. CMCT, CD. (10%)</w:t>
      </w:r>
    </w:p>
    <w:p w14:paraId="3482C8E2" w14:textId="639AD27C" w:rsidR="00931F12" w:rsidRPr="00D618B8" w:rsidRDefault="00931F12" w:rsidP="007C2F07">
      <w:pPr>
        <w:pStyle w:val="Prrafodelista"/>
        <w:numPr>
          <w:ilvl w:val="0"/>
          <w:numId w:val="2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Realizar un informe sobre el tipo y estado de las investigaciones que se realizan desde los Centros de Observación Astronómica ubicados en Andalucía. CCL, CMCT, CAA, CSC, CD. (20%)</w:t>
      </w:r>
    </w:p>
    <w:p w14:paraId="55CC5AE0" w14:textId="18614E2F" w:rsidR="00931F12" w:rsidRPr="00D618B8" w:rsidRDefault="00931F12">
      <w:pPr>
        <w:rPr>
          <w:rFonts w:ascii="Cambria" w:hAnsi="Cambria"/>
        </w:rPr>
      </w:pPr>
    </w:p>
    <w:p w14:paraId="7A855466"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3</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Avances tecnológicos y su impacto ambiental.</w:t>
      </w:r>
    </w:p>
    <w:p w14:paraId="680130DF" w14:textId="6803B4E7" w:rsidR="00931F12" w:rsidRPr="00D618B8" w:rsidRDefault="00931F12">
      <w:pPr>
        <w:rPr>
          <w:rFonts w:ascii="Cambria" w:hAnsi="Cambria"/>
        </w:rPr>
      </w:pPr>
    </w:p>
    <w:p w14:paraId="4AE2C7B8"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7914AB3E" w14:textId="2433BD0C" w:rsidR="00931F12" w:rsidRPr="00D618B8" w:rsidRDefault="00931F12" w:rsidP="007C2F07">
      <w:pPr>
        <w:pStyle w:val="Prrafodelista"/>
        <w:numPr>
          <w:ilvl w:val="0"/>
          <w:numId w:val="2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los principales problemas medioambientales, las causas que los provocan y los factores que los intensifican; así como predecir sus consecuencias y proponer soluciones a los mismos. CCL, CMCT, CAA, CSC, CD. (20%)</w:t>
      </w:r>
    </w:p>
    <w:p w14:paraId="28FA5BB7" w14:textId="0D0D933D" w:rsidR="00931F12" w:rsidRPr="00D618B8" w:rsidRDefault="00931F12" w:rsidP="007C2F07">
      <w:pPr>
        <w:pStyle w:val="Prrafodelista"/>
        <w:numPr>
          <w:ilvl w:val="0"/>
          <w:numId w:val="2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las graves implicaciones sociales, tanto en la actualidad como en el futuro, de la sobreexplotación de recursos naturales, contaminación, desertización, pérdida de biodiversidad y tratamiento de residuos. CMCT, CAA, CSC, CD. (20%)</w:t>
      </w:r>
    </w:p>
    <w:p w14:paraId="279D4E6E" w14:textId="24B5FA5F" w:rsidR="00931F12" w:rsidRPr="00D618B8" w:rsidRDefault="00931F12" w:rsidP="007C2F07">
      <w:pPr>
        <w:pStyle w:val="Prrafodelista"/>
        <w:numPr>
          <w:ilvl w:val="0"/>
          <w:numId w:val="2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Saber utilizar climogramas, índices de contaminación, datos de subida del nivel del mar en determinados puntos de la costa, etc., interpretando gráficas y presentando conclusiones. CMCT, CAA, CSC, CD. (10%)</w:t>
      </w:r>
    </w:p>
    <w:p w14:paraId="58D6885C" w14:textId="03CA1974" w:rsidR="00931F12" w:rsidRPr="00D618B8" w:rsidRDefault="00931F12" w:rsidP="007C2F07">
      <w:pPr>
        <w:pStyle w:val="Prrafodelista"/>
        <w:numPr>
          <w:ilvl w:val="0"/>
          <w:numId w:val="2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Justificar la necesidad de buscar nuevas fuentes de energía no contaminante y económicamente viable, para mantener el estado de bienestar de la sociedad actual. CCL, CMCT, CAA, CSC, CD. (20%)</w:t>
      </w:r>
    </w:p>
    <w:p w14:paraId="393A0651" w14:textId="1CE83EFC" w:rsidR="00931F12" w:rsidRPr="00D618B8" w:rsidRDefault="00931F12" w:rsidP="007C2F07">
      <w:pPr>
        <w:pStyle w:val="Prrafodelista"/>
        <w:numPr>
          <w:ilvl w:val="0"/>
          <w:numId w:val="2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la pila de combustible como fuente de energía del futuro, estableciendo sus aplicaciones en automoción, baterías, suministro eléctrico a hogares, etc. CMCT, CAA, CSC, CD. (10%)</w:t>
      </w:r>
    </w:p>
    <w:p w14:paraId="0211238D" w14:textId="0CACA690" w:rsidR="00931F12" w:rsidRPr="00D618B8" w:rsidRDefault="00931F12" w:rsidP="007C2F07">
      <w:pPr>
        <w:pStyle w:val="Prrafodelista"/>
        <w:numPr>
          <w:ilvl w:val="0"/>
          <w:numId w:val="2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Argumentar sobre la necesidad de una gestión sostenible de los recursos que proporciona la Tierra. CCL, CMCT, CAA, CSC, CD. (10%)</w:t>
      </w:r>
    </w:p>
    <w:p w14:paraId="668D8EB2" w14:textId="1C859B4F" w:rsidR="00931F12" w:rsidRPr="00D618B8" w:rsidRDefault="00931F12" w:rsidP="007C2F07">
      <w:pPr>
        <w:pStyle w:val="Prrafodelista"/>
        <w:numPr>
          <w:ilvl w:val="0"/>
          <w:numId w:val="2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 xml:space="preserve">Comparar el estado de desarrollo de las energías renovables en Andalucía con respecto </w:t>
      </w:r>
      <w:r w:rsidR="004C4D23" w:rsidRPr="00D618B8">
        <w:rPr>
          <w:rFonts w:ascii="Cambria" w:eastAsia="Times New Roman" w:hAnsi="Cambria" w:cs="Arial"/>
          <w:lang w:eastAsia="es-ES"/>
        </w:rPr>
        <w:t>al</w:t>
      </w:r>
      <w:r w:rsidRPr="00D618B8">
        <w:rPr>
          <w:rFonts w:ascii="Cambria" w:eastAsia="Times New Roman" w:hAnsi="Cambria" w:cs="Arial"/>
          <w:lang w:eastAsia="es-ES"/>
        </w:rPr>
        <w:t xml:space="preserve"> resto de España y del mundo. CCL, CMCT, CAA, CSC, CD. (10%)</w:t>
      </w:r>
    </w:p>
    <w:p w14:paraId="713FF8D4" w14:textId="5FA81E87" w:rsidR="00931F12" w:rsidRPr="00D618B8" w:rsidRDefault="00931F12">
      <w:pPr>
        <w:rPr>
          <w:rFonts w:ascii="Cambria" w:hAnsi="Cambria"/>
        </w:rPr>
      </w:pPr>
    </w:p>
    <w:p w14:paraId="082E5F7B"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t>Bloque 4</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Calidad de vida.</w:t>
      </w:r>
    </w:p>
    <w:p w14:paraId="4FA8060C" w14:textId="7611A801" w:rsidR="00931F12" w:rsidRPr="00D618B8" w:rsidRDefault="00931F12">
      <w:pPr>
        <w:rPr>
          <w:rFonts w:ascii="Cambria" w:hAnsi="Cambria"/>
        </w:rPr>
      </w:pPr>
    </w:p>
    <w:p w14:paraId="6D8FED87"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459849C1" w14:textId="51BA1BF2" w:rsidR="00931F12" w:rsidRPr="00D618B8" w:rsidRDefault="00931F12" w:rsidP="007C2F07">
      <w:pPr>
        <w:pStyle w:val="Prrafodelista"/>
        <w:numPr>
          <w:ilvl w:val="0"/>
          <w:numId w:val="3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que la salud no es solamente la ausencia de afecciones o enfermedades. CMCT, CAA, CD. (10%)</w:t>
      </w:r>
    </w:p>
    <w:p w14:paraId="7E5258BC" w14:textId="1BF13270" w:rsidR="00931F12" w:rsidRPr="00D618B8" w:rsidRDefault="00931F12" w:rsidP="007C2F07">
      <w:pPr>
        <w:pStyle w:val="Prrafodelista"/>
        <w:numPr>
          <w:ilvl w:val="0"/>
          <w:numId w:val="3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los tipos de enfermedades más frecuentes, identificando algunos indicadores, causas y tratamientos más comunes. CMCT, CAA, CSC, CD. (20%)</w:t>
      </w:r>
    </w:p>
    <w:p w14:paraId="38232C84" w14:textId="46C3982D" w:rsidR="00931F12" w:rsidRPr="00D618B8" w:rsidRDefault="00931F12" w:rsidP="007C2F07">
      <w:pPr>
        <w:pStyle w:val="Prrafodelista"/>
        <w:numPr>
          <w:ilvl w:val="0"/>
          <w:numId w:val="3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Estudiar la explicación y tratamiento de la enfermedad que se ha hecho a lo largo de la Historia. CMCT, CSC, CD. (10%)</w:t>
      </w:r>
    </w:p>
    <w:p w14:paraId="386FA67C" w14:textId="049DCE01" w:rsidR="00931F12" w:rsidRPr="00D618B8" w:rsidRDefault="00931F12" w:rsidP="007C2F07">
      <w:pPr>
        <w:pStyle w:val="Prrafodelista"/>
        <w:numPr>
          <w:ilvl w:val="0"/>
          <w:numId w:val="3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las principales características del cáncer, diabetes, enfermedades cardiovasculares y enfermedades mentales, etc., así como los principales tratamientos y la importancia de las revisiones preventivas. CMCT, CSC, CD. (20%)</w:t>
      </w:r>
    </w:p>
    <w:p w14:paraId="2E52B76B" w14:textId="137A00C2" w:rsidR="00931F12" w:rsidRPr="00D618B8" w:rsidRDefault="00931F12" w:rsidP="007C2F07">
      <w:pPr>
        <w:pStyle w:val="Prrafodelista"/>
        <w:numPr>
          <w:ilvl w:val="0"/>
          <w:numId w:val="3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Tomar conciencia del problema social y humano que supone el consumo de drogas. CMCT, CSC, CD. (20%)</w:t>
      </w:r>
    </w:p>
    <w:p w14:paraId="36534B94" w14:textId="499A10D2" w:rsidR="00931F12" w:rsidRPr="00D618B8" w:rsidRDefault="00931F12" w:rsidP="007C2F07">
      <w:pPr>
        <w:pStyle w:val="Prrafodelista"/>
        <w:numPr>
          <w:ilvl w:val="0"/>
          <w:numId w:val="3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importancia de adoptar medidas preventivas que eviten los contagios, que prioricen los controles médicos periódicos y los estilos de vida saludables. CMCT, CAA, CSC, CD. (20%)</w:t>
      </w:r>
    </w:p>
    <w:p w14:paraId="1E6722A8" w14:textId="34874016" w:rsidR="00931F12" w:rsidRPr="00D618B8" w:rsidRDefault="00931F12">
      <w:pPr>
        <w:rPr>
          <w:rFonts w:ascii="Cambria" w:hAnsi="Cambria"/>
        </w:rPr>
      </w:pPr>
    </w:p>
    <w:p w14:paraId="05FF08D1"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5</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Nuevos materiales.</w:t>
      </w:r>
    </w:p>
    <w:p w14:paraId="43B2653B" w14:textId="2401DB7F" w:rsidR="00931F12" w:rsidRPr="00D618B8" w:rsidRDefault="00931F12">
      <w:pPr>
        <w:rPr>
          <w:rFonts w:ascii="Cambria" w:hAnsi="Cambria"/>
        </w:rPr>
      </w:pPr>
    </w:p>
    <w:p w14:paraId="19EA3647" w14:textId="77777777" w:rsidR="00931F12" w:rsidRPr="00D618B8" w:rsidRDefault="00931F12" w:rsidP="00931F12">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4930F951" w14:textId="5FCEB591" w:rsidR="00931F12" w:rsidRPr="00D618B8" w:rsidRDefault="00931F12" w:rsidP="007C2F07">
      <w:pPr>
        <w:pStyle w:val="Prrafodelista"/>
        <w:numPr>
          <w:ilvl w:val="0"/>
          <w:numId w:val="3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lastRenderedPageBreak/>
        <w:t>Realizar estudios sencillos y presentar conclusiones sobre aspectos relacionados con los materiales y su influencia en el desarrollo de la humanidad. CCL, CMCT, CAA, CSC, CD. (30%)</w:t>
      </w:r>
    </w:p>
    <w:p w14:paraId="76D962C0" w14:textId="4400A76C" w:rsidR="00931F12" w:rsidRPr="00D618B8" w:rsidRDefault="00931F12" w:rsidP="007C2F07">
      <w:pPr>
        <w:pStyle w:val="Prrafodelista"/>
        <w:numPr>
          <w:ilvl w:val="0"/>
          <w:numId w:val="3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los principales métodos de obtención de materias primas y sus posibles repercusiones sociales y medioambientales. CMCT, CAA, CSC, CD. (30%)</w:t>
      </w:r>
    </w:p>
    <w:p w14:paraId="764E58FF" w14:textId="26592D44" w:rsidR="00931F12" w:rsidRPr="00D618B8" w:rsidRDefault="00931F12" w:rsidP="007C2F07">
      <w:pPr>
        <w:pStyle w:val="Prrafodelista"/>
        <w:numPr>
          <w:ilvl w:val="0"/>
          <w:numId w:val="31"/>
        </w:numPr>
        <w:autoSpaceDE w:val="0"/>
        <w:autoSpaceDN w:val="0"/>
        <w:adjustRightInd w:val="0"/>
        <w:spacing w:after="0" w:line="240" w:lineRule="auto"/>
        <w:jc w:val="both"/>
        <w:rPr>
          <w:rFonts w:ascii="Cambria" w:hAnsi="Cambria"/>
        </w:rPr>
      </w:pPr>
      <w:r w:rsidRPr="00D618B8">
        <w:rPr>
          <w:rFonts w:ascii="Cambria" w:eastAsia="Times New Roman" w:hAnsi="Cambria" w:cs="Arial"/>
          <w:lang w:eastAsia="es-ES"/>
        </w:rPr>
        <w:t>Conocer las aplicaciones de los nuevos materiales en campos tales como electricidad y electrónica, textil, transporte, alimentación, construcción y medicina. CMCT, CSC, CD. (40%)</w:t>
      </w:r>
    </w:p>
    <w:p w14:paraId="462A530F" w14:textId="77777777" w:rsidR="007C2F07" w:rsidRPr="00D618B8" w:rsidRDefault="007C2F07" w:rsidP="007C2F07">
      <w:pPr>
        <w:pStyle w:val="Prrafodelista"/>
        <w:autoSpaceDE w:val="0"/>
        <w:autoSpaceDN w:val="0"/>
        <w:adjustRightInd w:val="0"/>
        <w:spacing w:after="0" w:line="240" w:lineRule="auto"/>
        <w:ind w:left="76"/>
        <w:jc w:val="both"/>
        <w:rPr>
          <w:rFonts w:ascii="Cambria" w:hAnsi="Cambria"/>
        </w:rPr>
      </w:pPr>
    </w:p>
    <w:p w14:paraId="3D0B9CD4" w14:textId="018C38BA" w:rsidR="00931F12" w:rsidRPr="00D618B8" w:rsidRDefault="00931F12">
      <w:pPr>
        <w:rPr>
          <w:rFonts w:ascii="Cambria" w:hAnsi="Cambria"/>
        </w:rPr>
      </w:pPr>
    </w:p>
    <w:p w14:paraId="7B68E486" w14:textId="77777777" w:rsidR="00931F12" w:rsidRPr="00D618B8" w:rsidRDefault="00931F12">
      <w:pPr>
        <w:rPr>
          <w:rFonts w:ascii="Cambria" w:hAnsi="Cambria"/>
        </w:rPr>
      </w:pPr>
    </w:p>
    <w:p w14:paraId="0188E1B0" w14:textId="6D653CC8" w:rsidR="00931F12" w:rsidRPr="00D618B8" w:rsidRDefault="00931F12"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BIOLOGÍA Y GEOLOGÍA DE 1º DE BACHILLERATO</w:t>
      </w:r>
    </w:p>
    <w:p w14:paraId="6457BF77" w14:textId="155936CA" w:rsidR="00931F12" w:rsidRPr="00D618B8" w:rsidRDefault="00931F12">
      <w:pPr>
        <w:rPr>
          <w:rFonts w:ascii="Cambria" w:hAnsi="Cambria"/>
        </w:rPr>
      </w:pPr>
    </w:p>
    <w:p w14:paraId="24146E12"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b/>
          <w:i/>
          <w:lang w:eastAsia="es-ES"/>
        </w:rPr>
      </w:pPr>
      <w:r w:rsidRPr="00D618B8">
        <w:rPr>
          <w:rFonts w:ascii="Cambria" w:eastAsia="Times New Roman" w:hAnsi="Cambria" w:cs="Arial"/>
          <w:b/>
          <w:u w:val="single"/>
          <w:lang w:eastAsia="es-ES"/>
        </w:rPr>
        <w:t>Bloque 1</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Los seres vivos: composición y función.</w:t>
      </w:r>
    </w:p>
    <w:p w14:paraId="1A978ED8" w14:textId="3ECF787D" w:rsidR="00931F12" w:rsidRPr="00D618B8" w:rsidRDefault="00931F12">
      <w:pPr>
        <w:rPr>
          <w:rFonts w:ascii="Cambria" w:hAnsi="Cambria"/>
        </w:rPr>
      </w:pPr>
    </w:p>
    <w:p w14:paraId="28D7E252"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7D123F93" w14:textId="2F4CB146" w:rsidR="00931F12" w:rsidRPr="00D618B8" w:rsidRDefault="00931F12" w:rsidP="007C2F07">
      <w:pPr>
        <w:pStyle w:val="Prrafodelista"/>
        <w:numPr>
          <w:ilvl w:val="0"/>
          <w:numId w:val="32"/>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Especificar las características que definen a los seres vivos. CMCT, CCL. (20%)</w:t>
      </w:r>
    </w:p>
    <w:p w14:paraId="401DD7CC" w14:textId="0DCEDEF5" w:rsidR="00931F12" w:rsidRPr="00D618B8" w:rsidRDefault="00931F12" w:rsidP="007C2F07">
      <w:pPr>
        <w:pStyle w:val="Prrafodelista"/>
        <w:numPr>
          <w:ilvl w:val="0"/>
          <w:numId w:val="32"/>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Distinguir bioelemento, oligoelemento y biomolécula. CMCT, CAA. (20%)</w:t>
      </w:r>
    </w:p>
    <w:p w14:paraId="53EC8E71" w14:textId="620CF65B" w:rsidR="00931F12" w:rsidRPr="00D618B8" w:rsidRDefault="00931F12" w:rsidP="007C2F07">
      <w:pPr>
        <w:pStyle w:val="Prrafodelista"/>
        <w:numPr>
          <w:ilvl w:val="0"/>
          <w:numId w:val="32"/>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Diferenciar y clasificar los diferentes tipos de biomoléculas que constituyen la materia viva, relacionándolas con sus respectivas funciones biológicas en la célula. CMCT, CAA. (20%)</w:t>
      </w:r>
    </w:p>
    <w:p w14:paraId="35215D05" w14:textId="4DCDF7A1" w:rsidR="00931F12" w:rsidRPr="00D618B8" w:rsidRDefault="00931F12" w:rsidP="007C2F07">
      <w:pPr>
        <w:pStyle w:val="Prrafodelista"/>
        <w:numPr>
          <w:ilvl w:val="0"/>
          <w:numId w:val="32"/>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Diferenciar cada uno de los monómeros constituyentes de las macromoléculas orgánicas. CMCT, CAA. (20%)</w:t>
      </w:r>
    </w:p>
    <w:p w14:paraId="5BFA45BB" w14:textId="09B1BF9B" w:rsidR="00931F12" w:rsidRPr="00D618B8" w:rsidRDefault="00931F12" w:rsidP="007C2F07">
      <w:pPr>
        <w:pStyle w:val="Prrafodelista"/>
        <w:numPr>
          <w:ilvl w:val="0"/>
          <w:numId w:val="32"/>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algunas macromoléculas cuya conformación está directamente relacionada con la función que desempeñan. CMCT, CAA. (20%)</w:t>
      </w:r>
    </w:p>
    <w:p w14:paraId="384E25FB" w14:textId="2B520AA0" w:rsidR="00931F12" w:rsidRPr="00D618B8" w:rsidRDefault="00931F12">
      <w:pPr>
        <w:rPr>
          <w:rFonts w:ascii="Cambria" w:hAnsi="Cambria"/>
        </w:rPr>
      </w:pPr>
    </w:p>
    <w:p w14:paraId="75626252"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2</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organización celular</w:t>
      </w:r>
      <w:r w:rsidRPr="00D618B8">
        <w:rPr>
          <w:rFonts w:ascii="Cambria" w:eastAsia="Times New Roman" w:hAnsi="Cambria" w:cs="Arial"/>
          <w:lang w:eastAsia="es-ES"/>
        </w:rPr>
        <w:t>.</w:t>
      </w:r>
    </w:p>
    <w:p w14:paraId="056E60FD" w14:textId="5A62C891" w:rsidR="00931F12" w:rsidRPr="00D618B8" w:rsidRDefault="00931F12">
      <w:pPr>
        <w:rPr>
          <w:rFonts w:ascii="Cambria" w:hAnsi="Cambria"/>
        </w:rPr>
      </w:pPr>
    </w:p>
    <w:p w14:paraId="557B57F2"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77E9CE8E" w14:textId="5E14E02F" w:rsidR="00931F12" w:rsidRPr="00D618B8" w:rsidRDefault="00931F12" w:rsidP="007C2F07">
      <w:pPr>
        <w:pStyle w:val="Prrafodelista"/>
        <w:numPr>
          <w:ilvl w:val="0"/>
          <w:numId w:val="33"/>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Distinguir una célula procariota de una eucariota y una célula animal de una vegetal, analizando sus semejanzas y diferencias. CMCT, CCL, CAA. (20%)</w:t>
      </w:r>
    </w:p>
    <w:p w14:paraId="5FA61026" w14:textId="15862857" w:rsidR="00931F12" w:rsidRPr="00D618B8" w:rsidRDefault="00931F12" w:rsidP="007C2F07">
      <w:pPr>
        <w:pStyle w:val="Prrafodelista"/>
        <w:numPr>
          <w:ilvl w:val="0"/>
          <w:numId w:val="33"/>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Identificar los orgánulos celulares, describiendo su estructura y función. CMCT, CCL. (20%)</w:t>
      </w:r>
    </w:p>
    <w:p w14:paraId="00C677AC" w14:textId="265B7A79" w:rsidR="00931F12" w:rsidRPr="00D618B8" w:rsidRDefault="00931F12" w:rsidP="007C2F07">
      <w:pPr>
        <w:pStyle w:val="Prrafodelista"/>
        <w:numPr>
          <w:ilvl w:val="0"/>
          <w:numId w:val="33"/>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las fases de la mitosis y meiosis argumentando su importancia biológica. CMCT, CAA. (30%)</w:t>
      </w:r>
    </w:p>
    <w:p w14:paraId="58E9AA3F" w14:textId="3A54C840" w:rsidR="00931F12" w:rsidRPr="00D618B8" w:rsidRDefault="00931F12" w:rsidP="007C2F07">
      <w:pPr>
        <w:pStyle w:val="Prrafodelista"/>
        <w:numPr>
          <w:ilvl w:val="0"/>
          <w:numId w:val="33"/>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Establecer las analogías y diferencias principales entre los procesos de división celular mitótica y meiótica. CMCT, CAA. (30%)</w:t>
      </w:r>
    </w:p>
    <w:p w14:paraId="1AB5485B" w14:textId="17350589" w:rsidR="00931F12" w:rsidRPr="00D618B8" w:rsidRDefault="00931F12">
      <w:pPr>
        <w:rPr>
          <w:rFonts w:ascii="Cambria" w:hAnsi="Cambria"/>
        </w:rPr>
      </w:pPr>
    </w:p>
    <w:p w14:paraId="4FF78BFB"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3</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Histología</w:t>
      </w:r>
      <w:r w:rsidRPr="00D618B8">
        <w:rPr>
          <w:rFonts w:ascii="Cambria" w:eastAsia="Times New Roman" w:hAnsi="Cambria" w:cs="Arial"/>
          <w:lang w:eastAsia="es-ES"/>
        </w:rPr>
        <w:t>.</w:t>
      </w:r>
    </w:p>
    <w:p w14:paraId="6822251F" w14:textId="66C1EDEE" w:rsidR="00931F12" w:rsidRPr="00D618B8" w:rsidRDefault="00931F12">
      <w:pPr>
        <w:rPr>
          <w:rFonts w:ascii="Cambria" w:hAnsi="Cambria"/>
        </w:rPr>
      </w:pPr>
    </w:p>
    <w:p w14:paraId="72A23881"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545E8FD8" w14:textId="5F0C63DB" w:rsidR="00931F12" w:rsidRPr="00D618B8" w:rsidRDefault="00931F12" w:rsidP="007C2F07">
      <w:pPr>
        <w:pStyle w:val="Prrafodelista"/>
        <w:numPr>
          <w:ilvl w:val="0"/>
          <w:numId w:val="34"/>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Diferenciar los distintos niveles de organización celular interpretando cómo se llega al nivel tisular. CMCT, CAA. (30%)</w:t>
      </w:r>
    </w:p>
    <w:p w14:paraId="4AC1295C" w14:textId="4579B792" w:rsidR="00931F12" w:rsidRPr="00D618B8" w:rsidRDefault="00931F12" w:rsidP="007C2F07">
      <w:pPr>
        <w:pStyle w:val="Prrafodelista"/>
        <w:numPr>
          <w:ilvl w:val="0"/>
          <w:numId w:val="34"/>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la estructura y composición de los tejidos animales y vegetales relacionándolas con las funciones que realizan. CMCT, CAA. (30%)</w:t>
      </w:r>
    </w:p>
    <w:p w14:paraId="6F5C8ABB" w14:textId="5058A449" w:rsidR="00931F12" w:rsidRPr="00D618B8" w:rsidRDefault="00931F12" w:rsidP="007C2F07">
      <w:pPr>
        <w:pStyle w:val="Prrafodelista"/>
        <w:numPr>
          <w:ilvl w:val="0"/>
          <w:numId w:val="34"/>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Asociar imágenes microscópicas con el tejido al que pertenecen. CMCT, CAA. (40%)</w:t>
      </w:r>
    </w:p>
    <w:p w14:paraId="38D1A3D2" w14:textId="4C431FBE" w:rsidR="00931F12" w:rsidRPr="00D618B8" w:rsidRDefault="00931F12">
      <w:pPr>
        <w:rPr>
          <w:rFonts w:ascii="Cambria" w:hAnsi="Cambria"/>
        </w:rPr>
      </w:pPr>
    </w:p>
    <w:p w14:paraId="27462A42"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4</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Biodiversidad</w:t>
      </w:r>
      <w:r w:rsidRPr="00D618B8">
        <w:rPr>
          <w:rFonts w:ascii="Cambria" w:eastAsia="Times New Roman" w:hAnsi="Cambria" w:cs="Arial"/>
          <w:lang w:eastAsia="es-ES"/>
        </w:rPr>
        <w:t>.</w:t>
      </w:r>
    </w:p>
    <w:p w14:paraId="4625A6F2" w14:textId="49CFF746" w:rsidR="00931F12" w:rsidRPr="00D618B8" w:rsidRDefault="00931F12">
      <w:pPr>
        <w:rPr>
          <w:rFonts w:ascii="Cambria" w:hAnsi="Cambria"/>
        </w:rPr>
      </w:pPr>
    </w:p>
    <w:p w14:paraId="57860583" w14:textId="77777777" w:rsidR="00931F12" w:rsidRPr="00D618B8" w:rsidRDefault="00931F12" w:rsidP="00931F12">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lastRenderedPageBreak/>
        <w:t>Criterios de evaluación</w:t>
      </w:r>
      <w:r w:rsidRPr="00D618B8">
        <w:rPr>
          <w:rFonts w:ascii="Cambria" w:eastAsia="Times New Roman" w:hAnsi="Cambria" w:cs="Arial"/>
          <w:lang w:eastAsia="es-ES"/>
        </w:rPr>
        <w:t>:</w:t>
      </w:r>
    </w:p>
    <w:p w14:paraId="4B8E54D2" w14:textId="5E48CFF3"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los grandes grupos taxonómicos de seres vivos. CMCT. (5%)</w:t>
      </w:r>
    </w:p>
    <w:p w14:paraId="2E58DB26" w14:textId="4579B2C6"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Interpretar los sistemas de clasificación y nomenclatura de los seres vivos. CMCT, CAA. (5%)</w:t>
      </w:r>
    </w:p>
    <w:p w14:paraId="21DC18FF" w14:textId="0233386B"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Definir el concepto de biodiversidad y conocer los principales índices de cálculo de diversidad biológica. CMCT, CCL, CAA. (5%)</w:t>
      </w:r>
    </w:p>
    <w:p w14:paraId="13B7C076" w14:textId="62CAB628"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las características de los tres dominios y los cinco reinos en los que se clasifican los seres vivos. CMCT. (5%)</w:t>
      </w:r>
    </w:p>
    <w:p w14:paraId="0B5F2FD5" w14:textId="2A8FE26D"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Situar las grandes zonas biogeográficas y los principales biomas. CMCT, CAA, CSC. (5%)</w:t>
      </w:r>
    </w:p>
    <w:p w14:paraId="5DBAC45C" w14:textId="3F6A2834"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Relacionar las zonas biogeográficas con las principales variables climáticas. CMCT, CAA, CSC. (5%)</w:t>
      </w:r>
    </w:p>
    <w:p w14:paraId="610BF049" w14:textId="51320F35"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Interpretar mapas biogeográficos y determinar las formaciones vegetales correspondientes. CMCT, CAA, CSC. (5%)</w:t>
      </w:r>
    </w:p>
    <w:p w14:paraId="220E0BD2" w14:textId="455D65D6"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Valorar la importancia de la latitud, la altitud y otros factores geográficos en la distribución de las especies. CMCT, CSC. (5%)</w:t>
      </w:r>
    </w:p>
    <w:p w14:paraId="0FE82EF7" w14:textId="43ADD74C"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Relacionar la biodiversidad con el proceso evolutivo. CMCT, CAA. (5%)</w:t>
      </w:r>
    </w:p>
    <w:p w14:paraId="595E6BA2" w14:textId="4D80AFE6"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el proceso de especiación y enumerar los factores que lo condicionan. CMCT, CCL. (5%)</w:t>
      </w:r>
    </w:p>
    <w:p w14:paraId="1653FEA5" w14:textId="07667DE9"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la importancia biogeográfica de la Península Ibérica en el mantenimiento de la biodiversidad CMCT, CSC, CEC. (5%)</w:t>
      </w:r>
    </w:p>
    <w:p w14:paraId="2F5CBCC9" w14:textId="7F58DE1B"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 importancia de las islas como lugares que contribuyen a la biodiversidad y a la evolución de las especies. CMCT, CSC, CEC. (5%)</w:t>
      </w:r>
    </w:p>
    <w:p w14:paraId="13C33161" w14:textId="4B4ACA3F"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 importancia de nuestra comunidad autónoma en biodiversidad. CMCT, CSC, CEC. (5%)</w:t>
      </w:r>
    </w:p>
    <w:p w14:paraId="424A1F38" w14:textId="6A35632D"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Definir el concepto de endemismo y conocer los principales endemismos de la flora y la fauna andaluzas y españolas. CMCT, CCL, CEC. (5%)</w:t>
      </w:r>
    </w:p>
    <w:p w14:paraId="309C7E09" w14:textId="42F67221"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las aplicaciones de la biodiversidad en campos como la salud, la medicina, la alimentación y la industria y su relación con la investigación. CMCT, SIEP. (5%)</w:t>
      </w:r>
    </w:p>
    <w:p w14:paraId="7E9BFF2D" w14:textId="7EE785E4"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las principales causas de pérdida de biodiversidad, así como y las amenazas más importantes para la extinción de especies. CMCT, CSC. (5%)</w:t>
      </w:r>
    </w:p>
    <w:p w14:paraId="41994E5E" w14:textId="70DC33A0"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Enumerar las principales causas de origen antrópico que alteran la biodiversidad. CMCT, CSC. (5%)</w:t>
      </w:r>
    </w:p>
    <w:p w14:paraId="31605114" w14:textId="4DD45110"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Comprender los inconvenientes producidos por el tráfico de especies exóticas y por la liberación al medio de especies alóctonas o invasoras. CMCT, CSC. (5%)</w:t>
      </w:r>
    </w:p>
    <w:p w14:paraId="57133971" w14:textId="281DAD84" w:rsidR="00931F12" w:rsidRPr="00D618B8" w:rsidRDefault="00931F12" w:rsidP="007C2F07">
      <w:pPr>
        <w:pStyle w:val="Prrafodelista"/>
        <w:numPr>
          <w:ilvl w:val="0"/>
          <w:numId w:val="35"/>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las principales especies y valorar la biodiversidad de un ecosistema cercano, así como su posible repercusión en el desarrollo socioeconómico de la zona. CMCT, CCL, CSC, CEC, SIEP. (10%)</w:t>
      </w:r>
    </w:p>
    <w:p w14:paraId="4A4E1557" w14:textId="178F8157" w:rsidR="00931F12" w:rsidRPr="00D618B8" w:rsidRDefault="00931F12">
      <w:pPr>
        <w:rPr>
          <w:rFonts w:ascii="Cambria" w:hAnsi="Cambria"/>
        </w:rPr>
      </w:pPr>
    </w:p>
    <w:p w14:paraId="6E59A34A"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5</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Las plantas: sus funciones y adaptaciones al medio</w:t>
      </w:r>
      <w:r w:rsidRPr="00D618B8">
        <w:rPr>
          <w:rFonts w:ascii="Cambria" w:eastAsia="Times New Roman" w:hAnsi="Cambria" w:cs="Arial"/>
          <w:lang w:eastAsia="es-ES"/>
        </w:rPr>
        <w:t>.</w:t>
      </w:r>
    </w:p>
    <w:p w14:paraId="77619F8C" w14:textId="7FDA4CF5" w:rsidR="00931F12" w:rsidRPr="00D618B8" w:rsidRDefault="00931F12">
      <w:pPr>
        <w:rPr>
          <w:rFonts w:ascii="Cambria" w:hAnsi="Cambria"/>
        </w:rPr>
      </w:pPr>
    </w:p>
    <w:p w14:paraId="4BB8EA9E"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100D9860" w14:textId="5E4D8C19"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cómo se realiza la absorción de agua y sales minerales. CMCT, CCL. (5%)</w:t>
      </w:r>
    </w:p>
    <w:p w14:paraId="749B60B5" w14:textId="45040E0F"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 composición de la savia bruta y sus mecanismos de transporte. CMCT. (5%)</w:t>
      </w:r>
    </w:p>
    <w:p w14:paraId="07D9E4B0" w14:textId="0D73EE17"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Explicar los procesos de transpiración, intercambio de gases y gutación. CMCT, CCL. (5%)</w:t>
      </w:r>
    </w:p>
    <w:p w14:paraId="4D26DAD3" w14:textId="1D4564A6"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 composición de la savia elaborada y sus mecanismos de transporte. CMCT. (5%)</w:t>
      </w:r>
    </w:p>
    <w:p w14:paraId="66A5B4E8" w14:textId="4A244B6A"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Comprender las fases de la fotosíntesis, los factores que la afectan y su importancia biológica. CMCT, CAA. (5%)</w:t>
      </w:r>
    </w:p>
    <w:p w14:paraId="7E1A0377" w14:textId="65E94E51"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Explicar la función de excreción en vegetales y las sustancias producidas por los tejidos secretores. CMCT, CCL. (5%)</w:t>
      </w:r>
    </w:p>
    <w:p w14:paraId="4703EE9B" w14:textId="60760695"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los tropismos y las nastias ilustrándolos con ejemplos. CMCT, CCL. (5%)</w:t>
      </w:r>
    </w:p>
    <w:p w14:paraId="7CE58C3E" w14:textId="5524ED72"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Definir el proceso de regulación en las plantas mediante hormonas vegetales. CMCT, CCL. (5%)</w:t>
      </w:r>
    </w:p>
    <w:p w14:paraId="0D4221DC" w14:textId="0B5725BF"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lastRenderedPageBreak/>
        <w:t>Conocer los diferentes tipos de fitohormonas y sus funciones. CMCT. (5%)</w:t>
      </w:r>
    </w:p>
    <w:p w14:paraId="3D19A7CC" w14:textId="4429EC3D"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Comprender los efectos de la temperatura y de la luz en el desarrollo de las plantas. CMCT, CAA. (5%)</w:t>
      </w:r>
    </w:p>
    <w:p w14:paraId="1C4723C3" w14:textId="4AB60CE8"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Entender los mecanismos de reproducción asexual y la reproducción sexual en las plantas. CMCT. (5%)</w:t>
      </w:r>
    </w:p>
    <w:p w14:paraId="7033C3D5" w14:textId="7EA71C83"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Diferenciar los ciclos biológicos de briofitas, pteridofitas y espermafitas y sus fases y estructuras características. CMCT, CAA. (5%)</w:t>
      </w:r>
    </w:p>
    <w:p w14:paraId="0CECB3F9" w14:textId="46351095"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Entender los procesos de polinización y de doble fecundación en las espermafitas. La formación de la semilla y el fruto. CMCT. (5%)</w:t>
      </w:r>
    </w:p>
    <w:p w14:paraId="6FC11904" w14:textId="4304F7D3"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los mecanismos de diseminación de las semillas y los tipos de germinación. CMCT. (5%)</w:t>
      </w:r>
    </w:p>
    <w:p w14:paraId="5DE9AC2E" w14:textId="46E2B77A"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las formas de propagación de los frutos. CMCT. (5%)</w:t>
      </w:r>
    </w:p>
    <w:p w14:paraId="687F591E" w14:textId="1CFD20AF"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las adaptaciones más características de los vegetales a los diferentes medios en los que habitan. CMCT, CAA. (5%)</w:t>
      </w:r>
    </w:p>
    <w:p w14:paraId="788AD020" w14:textId="2B450F6A" w:rsidR="00E116C0" w:rsidRPr="00D618B8" w:rsidRDefault="00E116C0" w:rsidP="007C2F07">
      <w:pPr>
        <w:pStyle w:val="Prrafodelista"/>
        <w:numPr>
          <w:ilvl w:val="0"/>
          <w:numId w:val="36"/>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Diseñar y realizar experiencias en las que se pruebe la influencia de determinados factores en el funcionamiento de los vegetales. CMCT, CAA, SIEP. (20%)</w:t>
      </w:r>
    </w:p>
    <w:p w14:paraId="74C7559A" w14:textId="005F61FA" w:rsidR="00E116C0" w:rsidRPr="00D618B8" w:rsidRDefault="00E116C0">
      <w:pPr>
        <w:rPr>
          <w:rFonts w:ascii="Cambria" w:hAnsi="Cambria"/>
        </w:rPr>
      </w:pPr>
    </w:p>
    <w:p w14:paraId="02307FA9"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6</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Los animales: sus funciones y adaptaciones al medio</w:t>
      </w:r>
      <w:r w:rsidRPr="00D618B8">
        <w:rPr>
          <w:rFonts w:ascii="Cambria" w:eastAsia="Times New Roman" w:hAnsi="Cambria" w:cs="Arial"/>
          <w:lang w:eastAsia="es-ES"/>
        </w:rPr>
        <w:t>.</w:t>
      </w:r>
    </w:p>
    <w:p w14:paraId="663E5B28" w14:textId="199E1A5D" w:rsidR="00E116C0" w:rsidRPr="00D618B8" w:rsidRDefault="00E116C0">
      <w:pPr>
        <w:rPr>
          <w:rFonts w:ascii="Cambria" w:hAnsi="Cambria"/>
        </w:rPr>
      </w:pPr>
    </w:p>
    <w:p w14:paraId="600EF427"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38B95602" w14:textId="21194D85"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Comprender los conceptos de nutrición heterótrofa y de alimentación. CMCT. (3%)</w:t>
      </w:r>
    </w:p>
    <w:p w14:paraId="39255C66" w14:textId="36922D68"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Distinguir los modelos de aparatos digestivos de los invertebrados. CMCT, CAA. (3%)</w:t>
      </w:r>
    </w:p>
    <w:p w14:paraId="69568E71" w14:textId="58B299B2"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Distinguir los modelos de aparatos digestivos de los vertebrados. CMCT, CAA. (3%)</w:t>
      </w:r>
    </w:p>
    <w:p w14:paraId="38A379A4" w14:textId="47113187"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Diferenciar la estructura y función de los órganos del aparato digestivo y sus glándulas. CMCT, CAA. (3%)</w:t>
      </w:r>
    </w:p>
    <w:p w14:paraId="727E5454" w14:textId="08989C6C"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 importancia de pigmentos respiratorios en el transporte de oxígeno. CMCT. (3%)</w:t>
      </w:r>
    </w:p>
    <w:p w14:paraId="73760CDA" w14:textId="0CF8473E"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Comprender los conceptos de circulación abierta y cerrada, circulación simple y doble incompleta o completa. CMCT, CAA. (3%)</w:t>
      </w:r>
    </w:p>
    <w:p w14:paraId="12D80E98" w14:textId="7B51E0F6"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 composición y función de la linfa. CMCT. (3%)</w:t>
      </w:r>
    </w:p>
    <w:p w14:paraId="05B49964" w14:textId="60E9B328"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Distinguir respiración celular de respiración (ventilación, intercambio gaseoso). CMCT, CAA. (3%)</w:t>
      </w:r>
    </w:p>
    <w:p w14:paraId="7C6D3F55" w14:textId="130396BD"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los distintos tipos de aparatos respiratorios en invertebrados y vertebrados. CMCT. (3%)</w:t>
      </w:r>
    </w:p>
    <w:p w14:paraId="06238DF4" w14:textId="65DFA250"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Definir el concepto de excreción y relacionarlo con los objetivos que persigue. CMCT, CCL. (3%)</w:t>
      </w:r>
    </w:p>
    <w:p w14:paraId="1D0976AD" w14:textId="689C0BE1"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Enumerar los principales productos de excreción y señalar las diferencias apreciables en los distintos grupos de animales en relación con estos productos. CMCT, CCL, CAA. (3%)</w:t>
      </w:r>
    </w:p>
    <w:p w14:paraId="0F1A84B2" w14:textId="158A3322"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los principales tipos órganos y aparatos excretores en los distintos grupos de animales. CMCT, CAA. (3%)</w:t>
      </w:r>
    </w:p>
    <w:p w14:paraId="07615CD6" w14:textId="3D2C4D93"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Estudiar la estructura de las nefronas y el proceso de formación de la orina. CMCT, CAA. (3%)</w:t>
      </w:r>
    </w:p>
    <w:p w14:paraId="3D332BC0" w14:textId="5C4F2B65"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mecanismos específicos o singulares de excreción en vertebrados. CMCT, CD. (3%)</w:t>
      </w:r>
    </w:p>
    <w:p w14:paraId="6F222C74" w14:textId="4CE0ADFA"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Comprender el funcionamiento integrado de los sistemas nervioso y hormonal en los animales. CMCT, CAA. (3%)</w:t>
      </w:r>
    </w:p>
    <w:p w14:paraId="0D1057D4" w14:textId="7FA282E5"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los principales componentes del sistema nervioso y su funcionamiento. CMCT. (3%)</w:t>
      </w:r>
    </w:p>
    <w:p w14:paraId="470612E4" w14:textId="2C0C2A6E"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Explicar el mecanismo de transmisión del impulso nervioso. CMCT, CCL, CAA. (3%)</w:t>
      </w:r>
    </w:p>
    <w:p w14:paraId="4F0F9B7B" w14:textId="56C10DB8"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Identificar los principales tipos de sistemas nerviosos en invertebrados. (3%)</w:t>
      </w:r>
    </w:p>
    <w:p w14:paraId="24CC91AE" w14:textId="6E9FE9E8"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Diferenciar el desarrollo del sistema nervioso en vertebrados. (3%)</w:t>
      </w:r>
    </w:p>
    <w:p w14:paraId="56FD8B70" w14:textId="7A7E8801"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los componentes y funciones del sistema nervioso tanto desde el punto de vista anatómico (SNC y SNP) como funcional (somático y autónomo). CMCT, CCL. (3%)</w:t>
      </w:r>
    </w:p>
    <w:p w14:paraId="57DB2F9D" w14:textId="01CB5B03"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lastRenderedPageBreak/>
        <w:t>Describir los componentes del sistema endocrino y su relación con el sistema nervioso. CMCT, CCL. (3%)</w:t>
      </w:r>
    </w:p>
    <w:p w14:paraId="0EBE7168" w14:textId="21703EE1"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Enumerar las glándulas endocrinas en vertebrados, las hormonas que producen y las funciones de estas. CMCT, CCL, CAA. (3%)</w:t>
      </w:r>
    </w:p>
    <w:p w14:paraId="3B114E51" w14:textId="268D593A"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las hormonas y las estructuras que las producen en los principales grupos de invertebrados. CMCT, CAA. (3%)</w:t>
      </w:r>
    </w:p>
    <w:p w14:paraId="21F6415C" w14:textId="095B8539"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Definir el concepto de reproducción y diferenciar entre reproducción sexual y reproducción asexual. Tipos. Ventajas e inconvenientes. CMCT, CCL, CAA. (3%)</w:t>
      </w:r>
    </w:p>
    <w:p w14:paraId="7F362848" w14:textId="387C07C0"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los procesos de la gametogénesis. CMCT, CCL. (3%)</w:t>
      </w:r>
    </w:p>
    <w:p w14:paraId="5BB44565" w14:textId="695B1E39"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Conocer los tipos de fecundación en animales y sus etapas. CMCT, CAA. (3%)</w:t>
      </w:r>
    </w:p>
    <w:p w14:paraId="2DD71B9E" w14:textId="5B0F0FF5"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Describir las distintas fases del desarrollo embrionario. CMCT, CCL. (3%)</w:t>
      </w:r>
    </w:p>
    <w:p w14:paraId="304B53C4" w14:textId="4C86FA77"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Analizar los ciclos biológicos de los animales. CMCT, CAA. (3%)</w:t>
      </w:r>
    </w:p>
    <w:p w14:paraId="54D95819" w14:textId="2CB86D41"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las adaptaciones más características de los animales a los diferentes medios en los que habitan. CMCT, CAA. (8%)</w:t>
      </w:r>
    </w:p>
    <w:p w14:paraId="3115A561" w14:textId="79DBF577" w:rsidR="00E116C0" w:rsidRPr="00D618B8" w:rsidRDefault="00E116C0" w:rsidP="007C2F07">
      <w:pPr>
        <w:pStyle w:val="Prrafodelista"/>
        <w:numPr>
          <w:ilvl w:val="0"/>
          <w:numId w:val="37"/>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Realizar experiencias de fisiología animal. CMCT, CAA, SIEP. (8%)</w:t>
      </w:r>
    </w:p>
    <w:p w14:paraId="61661C74" w14:textId="26763C1A" w:rsidR="00E116C0" w:rsidRPr="00D618B8" w:rsidRDefault="00E116C0">
      <w:pPr>
        <w:rPr>
          <w:rFonts w:ascii="Cambria" w:hAnsi="Cambria"/>
        </w:rPr>
      </w:pPr>
    </w:p>
    <w:p w14:paraId="6FFF17A7"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7</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Estructura y composición de la Tierra.</w:t>
      </w:r>
    </w:p>
    <w:p w14:paraId="20EC7E53" w14:textId="283B45B3" w:rsidR="00E116C0" w:rsidRPr="00D618B8" w:rsidRDefault="00E116C0">
      <w:pPr>
        <w:rPr>
          <w:rFonts w:ascii="Cambria" w:hAnsi="Cambria"/>
        </w:rPr>
      </w:pPr>
    </w:p>
    <w:p w14:paraId="75D0838A"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5B5337EC" w14:textId="3DA9733E"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Interpretar los diferentes métodos de estudio de la Tierra, identificando sus aportaciones y limitaciones. CMCT, CAA. (10%)</w:t>
      </w:r>
    </w:p>
    <w:p w14:paraId="22953D11" w14:textId="61C2A587"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Identificar las capas que conforman el interior del planeta de acuerdo con su composición, diferenciarlas de las que se establecen en función de su mecánica, y marcar las discontinuidades y zonas de transición. CMCT, CAA. (10%)</w:t>
      </w:r>
    </w:p>
    <w:p w14:paraId="525470F8" w14:textId="7E84F254"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Precisar los distintos procesos que condicionan su estructura actual. CMCT, CAA. (10%)</w:t>
      </w:r>
    </w:p>
    <w:p w14:paraId="0C7EB1FD" w14:textId="09B7534A"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Comprender la teoría de la Deriva continental de Wegener y su relevancia para el desarrollo de la teoría de la Tectónica de placas. CMCT, CAA. (10%)</w:t>
      </w:r>
    </w:p>
    <w:p w14:paraId="737EECDB" w14:textId="580CFA06"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Clasificar los bordes de placas litosféricas, señalando los procesos que ocurren entre ellos. CMCT, CAA. (10%)</w:t>
      </w:r>
    </w:p>
    <w:p w14:paraId="6751855E" w14:textId="379BD7F2"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Aplicar los avances de las nuevas tecnologías en la investigación geológica. CMCT, CAA, SIEP. (10%)</w:t>
      </w:r>
    </w:p>
    <w:p w14:paraId="3D765212" w14:textId="524E6C16"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Seleccionar e identificar los minerales y los tipos de rocas más frecuentes, especialmente aquellos utilizados en edificios, monumentos y otras aplicaciones de interés social o industrial. (20%)</w:t>
      </w:r>
    </w:p>
    <w:p w14:paraId="7F375E18" w14:textId="7274E22F" w:rsidR="00E116C0" w:rsidRPr="00D618B8" w:rsidRDefault="00E116C0" w:rsidP="007C2F07">
      <w:pPr>
        <w:pStyle w:val="Prrafodelista"/>
        <w:numPr>
          <w:ilvl w:val="0"/>
          <w:numId w:val="38"/>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las principales rocas y estructuras geológicas de Andalucía y principalmente de la zona en la que se habita. CMCT, CAA, CSC, SIEP. (20%)</w:t>
      </w:r>
    </w:p>
    <w:p w14:paraId="04EDAA64" w14:textId="0A21AB98" w:rsidR="00E116C0" w:rsidRPr="00D618B8" w:rsidRDefault="00E116C0">
      <w:pPr>
        <w:rPr>
          <w:rFonts w:ascii="Cambria" w:hAnsi="Cambria"/>
        </w:rPr>
      </w:pPr>
    </w:p>
    <w:p w14:paraId="0C74F88B"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8</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Los procesos geológicos y petrogenéticos</w:t>
      </w:r>
      <w:r w:rsidRPr="00D618B8">
        <w:rPr>
          <w:rFonts w:ascii="Cambria" w:eastAsia="Times New Roman" w:hAnsi="Cambria" w:cs="Arial"/>
          <w:lang w:eastAsia="es-ES"/>
        </w:rPr>
        <w:t>.</w:t>
      </w:r>
    </w:p>
    <w:p w14:paraId="48C096D9" w14:textId="7E6FAC55" w:rsidR="00E116C0" w:rsidRPr="00D618B8" w:rsidRDefault="00E116C0">
      <w:pPr>
        <w:rPr>
          <w:rFonts w:ascii="Cambria" w:hAnsi="Cambria"/>
        </w:rPr>
      </w:pPr>
    </w:p>
    <w:p w14:paraId="1E4BA89D"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57903F10" w14:textId="5D03E544"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Relacionar el magmatismo y la tectónica de placas. CMCT, CAA. (5%)</w:t>
      </w:r>
    </w:p>
    <w:p w14:paraId="53D03336" w14:textId="3D6BAFCD"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Categorizar los distintos tipos de magmas en base a su composición y distinguir los factores que influyen en el magmatismo. CMCT, CAA. (5%)</w:t>
      </w:r>
    </w:p>
    <w:p w14:paraId="754975C2" w14:textId="6A6305C7"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Reconocer la utilidad de las rocas magmáticas analizando sus características, tipos y utilidades. CMCT, CAA, CSC. (15%)</w:t>
      </w:r>
    </w:p>
    <w:p w14:paraId="1E3776D5" w14:textId="7F5824B1"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Establecer las diferencias de actividad volcánica, asociándolas al tipo de magma. CMCT, CAA. (5%)</w:t>
      </w:r>
    </w:p>
    <w:p w14:paraId="50D69DD3" w14:textId="09993951"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Diferenciar los riesgos geológicos derivados de los procesos internos. Vulcanismo y sismicidad. CMCT. (10%)</w:t>
      </w:r>
    </w:p>
    <w:p w14:paraId="54717653" w14:textId="4A17DE1C"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Detallar el proceso de metamorfismo, relacionando los factores que le afectan y sus tipos. CMCT, CAA. (5%)</w:t>
      </w:r>
    </w:p>
    <w:p w14:paraId="1FD543B8" w14:textId="79DE09F4"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lastRenderedPageBreak/>
        <w:t>Identificar rocas metamórficas a partir de sus características y utilidades. CMCT, CAA. (15%)</w:t>
      </w:r>
    </w:p>
    <w:p w14:paraId="53939D18" w14:textId="47A4FA76"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Relacionar estructuras sedimentarias y ambientes sedimentarios. CMCT, CAA. (5%)</w:t>
      </w:r>
    </w:p>
    <w:p w14:paraId="60FE84D9" w14:textId="106AB189"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Explicar la diagénesis y sus fases. CMCT, CAA, CCL. (5%)</w:t>
      </w:r>
    </w:p>
    <w:p w14:paraId="1F3B5E96" w14:textId="7A8009F2"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Clasificar las rocas sedimentarias aplicando sus distintos orígenes como criterio. CMCT, CAA. (15%)</w:t>
      </w:r>
    </w:p>
    <w:p w14:paraId="43A86D98" w14:textId="3E4733F1"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Analizar los tipos de deformación que experimentan las rocas, estableciendo su relación con los esfuerzos a que se ven sometidas. CMCT, CAA. (5%)</w:t>
      </w:r>
    </w:p>
    <w:p w14:paraId="2F81368A" w14:textId="2A4FFBDF" w:rsidR="00E116C0" w:rsidRPr="00D618B8" w:rsidRDefault="00E116C0" w:rsidP="007C2F07">
      <w:pPr>
        <w:pStyle w:val="Prrafodelista"/>
        <w:numPr>
          <w:ilvl w:val="0"/>
          <w:numId w:val="39"/>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Representar los elementos de un pliegue y de una falla. CMCT, CAA. (10%)</w:t>
      </w:r>
    </w:p>
    <w:p w14:paraId="1D332FCB" w14:textId="0B160934" w:rsidR="00E116C0" w:rsidRPr="00D618B8" w:rsidRDefault="00E116C0">
      <w:pPr>
        <w:rPr>
          <w:rFonts w:ascii="Cambria" w:hAnsi="Cambria"/>
        </w:rPr>
      </w:pPr>
    </w:p>
    <w:p w14:paraId="5E75BF5C"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u w:val="single"/>
          <w:lang w:eastAsia="es-ES"/>
        </w:rPr>
        <w:t>Bloque 9</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Historia de la Tierra</w:t>
      </w:r>
      <w:r w:rsidRPr="00D618B8">
        <w:rPr>
          <w:rFonts w:ascii="Cambria" w:eastAsia="Times New Roman" w:hAnsi="Cambria" w:cs="Arial"/>
          <w:lang w:eastAsia="es-ES"/>
        </w:rPr>
        <w:t>.</w:t>
      </w:r>
    </w:p>
    <w:p w14:paraId="676BC4CA" w14:textId="663B0BA7" w:rsidR="00E116C0" w:rsidRPr="00D618B8" w:rsidRDefault="00E116C0">
      <w:pPr>
        <w:rPr>
          <w:rFonts w:ascii="Cambria" w:hAnsi="Cambria"/>
        </w:rPr>
      </w:pPr>
    </w:p>
    <w:p w14:paraId="0EE5ED2E" w14:textId="77777777" w:rsidR="00E116C0" w:rsidRPr="00D618B8" w:rsidRDefault="00E116C0" w:rsidP="00E116C0">
      <w:pPr>
        <w:autoSpaceDE w:val="0"/>
        <w:autoSpaceDN w:val="0"/>
        <w:adjustRightInd w:val="0"/>
        <w:spacing w:after="0" w:line="240" w:lineRule="auto"/>
        <w:ind w:left="-284" w:right="-2"/>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25C8C246" w14:textId="33C62746" w:rsidR="00E116C0" w:rsidRPr="00D618B8" w:rsidRDefault="00E116C0" w:rsidP="007C2F07">
      <w:pPr>
        <w:pStyle w:val="Prrafodelista"/>
        <w:numPr>
          <w:ilvl w:val="0"/>
          <w:numId w:val="40"/>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Deducir a partir de mapas topográficos y cortes geológicos de una zona determinada, la existencia de estructuras geológicas y su relación con el relieve. CMCT, CAA. (50%)</w:t>
      </w:r>
    </w:p>
    <w:p w14:paraId="21D1B2A0" w14:textId="62DE573C" w:rsidR="00E116C0" w:rsidRPr="00D618B8" w:rsidRDefault="00E116C0" w:rsidP="007C2F07">
      <w:pPr>
        <w:pStyle w:val="Prrafodelista"/>
        <w:numPr>
          <w:ilvl w:val="0"/>
          <w:numId w:val="40"/>
        </w:numPr>
        <w:autoSpaceDE w:val="0"/>
        <w:autoSpaceDN w:val="0"/>
        <w:adjustRightInd w:val="0"/>
        <w:spacing w:after="0" w:line="240" w:lineRule="auto"/>
        <w:ind w:right="-2"/>
        <w:jc w:val="both"/>
        <w:rPr>
          <w:rFonts w:ascii="Cambria" w:eastAsia="Times New Roman" w:hAnsi="Cambria" w:cs="Arial"/>
          <w:lang w:eastAsia="es-ES"/>
        </w:rPr>
      </w:pPr>
      <w:r w:rsidRPr="00D618B8">
        <w:rPr>
          <w:rFonts w:ascii="Cambria" w:eastAsia="Times New Roman" w:hAnsi="Cambria" w:cs="Arial"/>
          <w:lang w:eastAsia="es-ES"/>
        </w:rPr>
        <w:t>Aplicar criterios cronológicos para la datación relativa de formaciones geológicas y deformaciones localizadas en un corte geológico. CMCT, CAA. (30%)</w:t>
      </w:r>
    </w:p>
    <w:p w14:paraId="04BE6AA3" w14:textId="0D894ECA" w:rsidR="00E116C0" w:rsidRPr="00D618B8" w:rsidRDefault="00E116C0" w:rsidP="007C2F07">
      <w:pPr>
        <w:pStyle w:val="Prrafodelista"/>
        <w:numPr>
          <w:ilvl w:val="0"/>
          <w:numId w:val="40"/>
        </w:numPr>
        <w:spacing w:after="0"/>
        <w:ind w:right="-2"/>
        <w:jc w:val="both"/>
        <w:rPr>
          <w:rFonts w:ascii="Cambria" w:eastAsia="Calibri" w:hAnsi="Cambria" w:cs="Arial"/>
          <w:color w:val="000000"/>
        </w:rPr>
      </w:pPr>
      <w:r w:rsidRPr="00D618B8">
        <w:rPr>
          <w:rFonts w:ascii="Cambria" w:eastAsia="Times New Roman" w:hAnsi="Cambria" w:cs="Arial"/>
          <w:lang w:eastAsia="es-ES"/>
        </w:rPr>
        <w:t>Interpretar el proceso de fosilización y los cambios que se producen. CMCT, CAA. (20%)</w:t>
      </w:r>
    </w:p>
    <w:p w14:paraId="023B00B4" w14:textId="77777777" w:rsidR="00E116C0" w:rsidRPr="00D618B8" w:rsidRDefault="00E116C0">
      <w:pPr>
        <w:rPr>
          <w:rFonts w:ascii="Cambria" w:hAnsi="Cambria"/>
        </w:rPr>
      </w:pPr>
    </w:p>
    <w:p w14:paraId="3C966962" w14:textId="71559A6F" w:rsidR="00931F12" w:rsidRPr="00D618B8" w:rsidRDefault="00931F12">
      <w:pPr>
        <w:rPr>
          <w:rFonts w:ascii="Cambria" w:hAnsi="Cambria"/>
        </w:rPr>
      </w:pPr>
    </w:p>
    <w:p w14:paraId="7C127940" w14:textId="6BC27FDD" w:rsidR="00931F12" w:rsidRPr="00D618B8" w:rsidRDefault="00931F12">
      <w:pPr>
        <w:rPr>
          <w:rFonts w:ascii="Cambria" w:hAnsi="Cambria"/>
        </w:rPr>
      </w:pPr>
    </w:p>
    <w:p w14:paraId="1FB0259E" w14:textId="19731540" w:rsidR="00931F12" w:rsidRPr="00D618B8" w:rsidRDefault="00E116C0"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ANATOMÍA APLICADA DE 1º BACHILLERATO</w:t>
      </w:r>
    </w:p>
    <w:p w14:paraId="13152CBD"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b/>
          <w:u w:val="single"/>
          <w:lang w:eastAsia="es-ES"/>
        </w:rPr>
      </w:pPr>
    </w:p>
    <w:p w14:paraId="6E181BEE" w14:textId="2DF4600A"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1</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Organización básica del cuerpo humano</w:t>
      </w:r>
      <w:r w:rsidRPr="00D618B8">
        <w:rPr>
          <w:rFonts w:ascii="Cambria" w:eastAsia="Times New Roman" w:hAnsi="Cambria" w:cs="Arial"/>
          <w:lang w:eastAsia="es-ES"/>
        </w:rPr>
        <w:t>.</w:t>
      </w:r>
    </w:p>
    <w:p w14:paraId="6F02EB6C" w14:textId="77777777" w:rsidR="00E116C0" w:rsidRPr="00D618B8" w:rsidRDefault="00E116C0">
      <w:pPr>
        <w:rPr>
          <w:rFonts w:ascii="Cambria" w:hAnsi="Cambria"/>
        </w:rPr>
      </w:pPr>
    </w:p>
    <w:p w14:paraId="5BB9E4A8"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0585EEF4" w14:textId="6D46BFC6" w:rsidR="00E116C0" w:rsidRPr="00D618B8" w:rsidRDefault="00E116C0" w:rsidP="007C2F07">
      <w:pPr>
        <w:pStyle w:val="Prrafodelista"/>
        <w:numPr>
          <w:ilvl w:val="0"/>
          <w:numId w:val="4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Interpretar el funcionamiento del cuerpo humano como el resultado de la integración anatómica y funcional de los elementos que conforman sus distintos niveles de organización y que lo caracterizan como una unidad estructural y funcional. CMCT, CCL, CAA. (100%)</w:t>
      </w:r>
    </w:p>
    <w:p w14:paraId="6685418F" w14:textId="7E2CCC05" w:rsidR="00931F12" w:rsidRPr="00D618B8" w:rsidRDefault="00931F12">
      <w:pPr>
        <w:rPr>
          <w:rFonts w:ascii="Cambria" w:hAnsi="Cambria"/>
        </w:rPr>
      </w:pPr>
    </w:p>
    <w:p w14:paraId="3A136765"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2</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El sistema cardiopulmonar</w:t>
      </w:r>
      <w:r w:rsidRPr="00D618B8">
        <w:rPr>
          <w:rFonts w:ascii="Cambria" w:eastAsia="Times New Roman" w:hAnsi="Cambria" w:cs="Arial"/>
          <w:lang w:eastAsia="es-ES"/>
        </w:rPr>
        <w:t>.</w:t>
      </w:r>
    </w:p>
    <w:p w14:paraId="179BE3AA" w14:textId="15726B21" w:rsidR="00E116C0" w:rsidRPr="00D618B8" w:rsidRDefault="00E116C0">
      <w:pPr>
        <w:rPr>
          <w:rFonts w:ascii="Cambria" w:hAnsi="Cambria"/>
        </w:rPr>
      </w:pPr>
    </w:p>
    <w:p w14:paraId="615AA11C"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6CE391DA" w14:textId="34FD7405" w:rsidR="00E116C0" w:rsidRPr="00D618B8" w:rsidRDefault="00E116C0" w:rsidP="007C2F07">
      <w:pPr>
        <w:pStyle w:val="Prrafodelista"/>
        <w:numPr>
          <w:ilvl w:val="0"/>
          <w:numId w:val="4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el papel del sistema cardiopulmonar en el funcionamiento general del organismo y rendimiento de actividades artísticas corporales. CMCT, CAA, CEC. (20%)</w:t>
      </w:r>
    </w:p>
    <w:p w14:paraId="715F3A80" w14:textId="1BD8B717" w:rsidR="00E116C0" w:rsidRPr="00D618B8" w:rsidRDefault="00E116C0" w:rsidP="007C2F07">
      <w:pPr>
        <w:pStyle w:val="Prrafodelista"/>
        <w:numPr>
          <w:ilvl w:val="0"/>
          <w:numId w:val="4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 xml:space="preserve">Relacionar el sistema cardiopulmonar con la salud, reconociendo hábitos y costumbres saludables para el sistema </w:t>
      </w:r>
      <w:r w:rsidR="004C4D23" w:rsidRPr="00D618B8">
        <w:rPr>
          <w:rFonts w:ascii="Cambria" w:eastAsia="Times New Roman" w:hAnsi="Cambria" w:cs="Arial"/>
          <w:lang w:eastAsia="es-ES"/>
        </w:rPr>
        <w:t>cardiorrespiratorio</w:t>
      </w:r>
      <w:r w:rsidRPr="00D618B8">
        <w:rPr>
          <w:rFonts w:ascii="Cambria" w:eastAsia="Times New Roman" w:hAnsi="Cambria" w:cs="Arial"/>
          <w:lang w:eastAsia="es-ES"/>
        </w:rPr>
        <w:t xml:space="preserve"> y el aparato fonador, en las acciones motoras inherentes a las actividades artísticas corporales y en la vida cotidiana CMCT, CAA, CSC. (20%)</w:t>
      </w:r>
    </w:p>
    <w:p w14:paraId="6D542653" w14:textId="390545BB" w:rsidR="00E116C0" w:rsidRPr="00D618B8" w:rsidRDefault="00E116C0" w:rsidP="007C2F07">
      <w:pPr>
        <w:pStyle w:val="Prrafodelista"/>
        <w:numPr>
          <w:ilvl w:val="0"/>
          <w:numId w:val="4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la anatomía y fisiología de los aparatos respiratorio y cardiovascular. CMCT. (20%)</w:t>
      </w:r>
    </w:p>
    <w:p w14:paraId="504F38A9" w14:textId="5A2678F9" w:rsidR="00E116C0" w:rsidRPr="00D618B8" w:rsidRDefault="00E116C0" w:rsidP="007C2F07">
      <w:pPr>
        <w:pStyle w:val="Prrafodelista"/>
        <w:numPr>
          <w:ilvl w:val="0"/>
          <w:numId w:val="4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Principales patologías del sistema cardiopulmonar, causas, efectos y prevención de las mismas. (20%)</w:t>
      </w:r>
    </w:p>
    <w:p w14:paraId="0A3D84A3" w14:textId="33013BCD" w:rsidR="00E116C0" w:rsidRPr="00D618B8" w:rsidRDefault="00E116C0" w:rsidP="007C2F07">
      <w:pPr>
        <w:pStyle w:val="Prrafodelista"/>
        <w:numPr>
          <w:ilvl w:val="0"/>
          <w:numId w:val="4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el aparato fonador y relacionar hábitos y costumbres saludables con la solución a sus principales patologías. (20%)</w:t>
      </w:r>
    </w:p>
    <w:p w14:paraId="618497DE" w14:textId="75162180" w:rsidR="00E116C0" w:rsidRPr="00D618B8" w:rsidRDefault="00E116C0">
      <w:pPr>
        <w:rPr>
          <w:rFonts w:ascii="Cambria" w:hAnsi="Cambria"/>
        </w:rPr>
      </w:pPr>
    </w:p>
    <w:p w14:paraId="6924FAEC"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b/>
          <w:i/>
          <w:lang w:eastAsia="es-ES"/>
        </w:rPr>
      </w:pPr>
      <w:r w:rsidRPr="00D618B8">
        <w:rPr>
          <w:rFonts w:ascii="Cambria" w:eastAsia="Times New Roman" w:hAnsi="Cambria" w:cs="Arial"/>
          <w:b/>
          <w:u w:val="single"/>
          <w:lang w:eastAsia="es-ES"/>
        </w:rPr>
        <w:lastRenderedPageBreak/>
        <w:t>Bloque 3</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El sistema de aporte y utilización de la energía. Eliminación de desechos.</w:t>
      </w:r>
    </w:p>
    <w:p w14:paraId="6D1025DB" w14:textId="4ABB0C1F" w:rsidR="00E116C0" w:rsidRPr="00D618B8" w:rsidRDefault="00E116C0">
      <w:pPr>
        <w:rPr>
          <w:rFonts w:ascii="Cambria" w:hAnsi="Cambria"/>
        </w:rPr>
      </w:pPr>
    </w:p>
    <w:p w14:paraId="101DC9B9"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61D06E89" w14:textId="2A556FC5" w:rsidR="00E116C0" w:rsidRPr="00D618B8" w:rsidRDefault="00E116C0" w:rsidP="007C2F07">
      <w:pPr>
        <w:pStyle w:val="Prrafodelista"/>
        <w:numPr>
          <w:ilvl w:val="0"/>
          <w:numId w:val="4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Argumentar los mecanismos energéticos intervinientes en una acción motora con el fin de gestionar la energía y mejorar la eficiencia de la acción. CMCT, CCL, CAA. (10%)</w:t>
      </w:r>
    </w:p>
    <w:p w14:paraId="142D5DAE" w14:textId="65BF5085" w:rsidR="00E116C0" w:rsidRPr="00D618B8" w:rsidRDefault="00E116C0" w:rsidP="007C2F07">
      <w:pPr>
        <w:pStyle w:val="Prrafodelista"/>
        <w:numPr>
          <w:ilvl w:val="0"/>
          <w:numId w:val="4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los procesos de digestión y absorción de alimentos y nutrientes explicando los órganos implicados en cada uno de ellos. CMCT, CCL, CAA. (10%)</w:t>
      </w:r>
    </w:p>
    <w:p w14:paraId="2B6FA2DF" w14:textId="39E58FF5" w:rsidR="00E116C0" w:rsidRPr="00D618B8" w:rsidRDefault="00E116C0" w:rsidP="007C2F07">
      <w:pPr>
        <w:pStyle w:val="Prrafodelista"/>
        <w:numPr>
          <w:ilvl w:val="0"/>
          <w:numId w:val="4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los hábitos nutricionales, que inciden favorablemente en la salud y en el rendimiento de actividades corporales. CMCT, CAA, CSC. (20%)</w:t>
      </w:r>
    </w:p>
    <w:p w14:paraId="74C80380" w14:textId="207B6BCE" w:rsidR="00E116C0" w:rsidRPr="00D618B8" w:rsidRDefault="00E116C0" w:rsidP="007C2F07">
      <w:pPr>
        <w:pStyle w:val="Prrafodelista"/>
        <w:numPr>
          <w:ilvl w:val="0"/>
          <w:numId w:val="4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los trastornos del comportamiento nutricional más comunes y los efectos que tienen sobre la salud. CMCT, CAA, CSC. (20%)</w:t>
      </w:r>
    </w:p>
    <w:p w14:paraId="383B3212" w14:textId="1CC0A9D8" w:rsidR="00E116C0" w:rsidRPr="00D618B8" w:rsidRDefault="00E116C0" w:rsidP="007C2F07">
      <w:pPr>
        <w:pStyle w:val="Prrafodelista"/>
        <w:numPr>
          <w:ilvl w:val="0"/>
          <w:numId w:val="4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los distintos tipos de metabolismo que existen en el cuerpo humano y las principales rutas metabólicas de obtención de energía. CMCT. (10%)</w:t>
      </w:r>
    </w:p>
    <w:p w14:paraId="51FCBE05" w14:textId="412A533D" w:rsidR="00E116C0" w:rsidRPr="00D618B8" w:rsidRDefault="00E116C0" w:rsidP="007C2F07">
      <w:pPr>
        <w:pStyle w:val="Prrafodelista"/>
        <w:numPr>
          <w:ilvl w:val="0"/>
          <w:numId w:val="4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dieta mediterránea como la más adecuada para mantener una adecuada salud general. CMCT, CAA, CSC, CEC. (20%)</w:t>
      </w:r>
    </w:p>
    <w:p w14:paraId="6812ABB7" w14:textId="526BF33F" w:rsidR="00E116C0" w:rsidRPr="00D618B8" w:rsidRDefault="00E116C0" w:rsidP="007C2F07">
      <w:pPr>
        <w:pStyle w:val="Prrafodelista"/>
        <w:numPr>
          <w:ilvl w:val="0"/>
          <w:numId w:val="4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la anatomía del aparato excretor y valorar su importancia en el mantenimiento del equilibrio hídrico del organismo y procesos de homeostasis. CMCT, CAA. (10%)</w:t>
      </w:r>
    </w:p>
    <w:p w14:paraId="04CCD9AE" w14:textId="2F528CE2" w:rsidR="00E116C0" w:rsidRPr="00D618B8" w:rsidRDefault="00E116C0">
      <w:pPr>
        <w:rPr>
          <w:rFonts w:ascii="Cambria" w:hAnsi="Cambria"/>
        </w:rPr>
      </w:pPr>
    </w:p>
    <w:p w14:paraId="444B7288"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4</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Los sistemas de coordinación y regulación</w:t>
      </w:r>
      <w:r w:rsidRPr="00D618B8">
        <w:rPr>
          <w:rFonts w:ascii="Cambria" w:eastAsia="Times New Roman" w:hAnsi="Cambria" w:cs="Arial"/>
          <w:lang w:eastAsia="es-ES"/>
        </w:rPr>
        <w:t>.</w:t>
      </w:r>
    </w:p>
    <w:p w14:paraId="0CF3882E" w14:textId="1D75A240" w:rsidR="00E116C0" w:rsidRPr="00D618B8" w:rsidRDefault="00E116C0">
      <w:pPr>
        <w:rPr>
          <w:rFonts w:ascii="Cambria" w:hAnsi="Cambria"/>
        </w:rPr>
      </w:pPr>
    </w:p>
    <w:p w14:paraId="0C42437B"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652380A6" w14:textId="7F8C1C3E" w:rsidR="00E116C0" w:rsidRPr="00D618B8" w:rsidRDefault="00E116C0" w:rsidP="007C2F07">
      <w:pPr>
        <w:pStyle w:val="Prrafodelista"/>
        <w:numPr>
          <w:ilvl w:val="0"/>
          <w:numId w:val="4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los sistemas de coordinación y regulación del cuerpo humano, especificando su estructura y función. CMCT, CAA. (25%)</w:t>
      </w:r>
    </w:p>
    <w:p w14:paraId="1E0B5EA3" w14:textId="2F7D1094" w:rsidR="00E116C0" w:rsidRPr="00D618B8" w:rsidRDefault="00E116C0" w:rsidP="007C2F07">
      <w:pPr>
        <w:pStyle w:val="Prrafodelista"/>
        <w:numPr>
          <w:ilvl w:val="0"/>
          <w:numId w:val="4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el papel del sistema neuro-endocrino en la coordinación y regulación general del organismo y en especial en la actividad física, reconociendo la relación existente con todos los sistemas del organismo humano. CMCT, CAA, CSC. (25%)</w:t>
      </w:r>
    </w:p>
    <w:p w14:paraId="353A5022" w14:textId="61F58405" w:rsidR="00E116C0" w:rsidRPr="00D618B8" w:rsidRDefault="00E116C0" w:rsidP="007C2F07">
      <w:pPr>
        <w:pStyle w:val="Prrafodelista"/>
        <w:numPr>
          <w:ilvl w:val="0"/>
          <w:numId w:val="4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los principales problemas relacionados con un mal funcionamiento y desequilibrio de los sistemas de coordinación. CMCT, CAA, CSC. (25%)</w:t>
      </w:r>
    </w:p>
    <w:p w14:paraId="1920F5AE" w14:textId="6C5E6CBE" w:rsidR="00E116C0" w:rsidRPr="00D618B8" w:rsidRDefault="00E116C0" w:rsidP="007C2F07">
      <w:pPr>
        <w:pStyle w:val="Prrafodelista"/>
        <w:numPr>
          <w:ilvl w:val="0"/>
          <w:numId w:val="4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determinadas patologías del sistema nervioso con hábitos de vida no saludables. CMCT, CAA, CSC. (25%)</w:t>
      </w:r>
    </w:p>
    <w:p w14:paraId="44DE38BB" w14:textId="207DD913" w:rsidR="00E116C0" w:rsidRPr="00D618B8" w:rsidRDefault="00E116C0">
      <w:pPr>
        <w:rPr>
          <w:rFonts w:ascii="Cambria" w:hAnsi="Cambria"/>
        </w:rPr>
      </w:pPr>
    </w:p>
    <w:p w14:paraId="63159500"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5</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El sistema locomotor</w:t>
      </w:r>
      <w:r w:rsidRPr="00D618B8">
        <w:rPr>
          <w:rFonts w:ascii="Cambria" w:eastAsia="Times New Roman" w:hAnsi="Cambria" w:cs="Arial"/>
          <w:lang w:eastAsia="es-ES"/>
        </w:rPr>
        <w:t>.</w:t>
      </w:r>
    </w:p>
    <w:p w14:paraId="16FD5E9C" w14:textId="4E021B35" w:rsidR="00E116C0" w:rsidRPr="00D618B8" w:rsidRDefault="00E116C0">
      <w:pPr>
        <w:rPr>
          <w:rFonts w:ascii="Cambria" w:hAnsi="Cambria"/>
        </w:rPr>
      </w:pPr>
    </w:p>
    <w:p w14:paraId="1517D27D"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4DF2BD62" w14:textId="23FC8577" w:rsidR="00E116C0" w:rsidRPr="00D618B8" w:rsidRDefault="00E116C0" w:rsidP="007C2F07">
      <w:pPr>
        <w:pStyle w:val="Prrafodelista"/>
        <w:numPr>
          <w:ilvl w:val="0"/>
          <w:numId w:val="4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estructura y funcionamiento del sistema locomotor humano en los movimientos en general y, en especial en los movimientos propios de actividades físicas y artísticas, razonando las relaciones funcionales que se establecen entre las partes que lo componen. CMCT, CAA. (25%)</w:t>
      </w:r>
    </w:p>
    <w:p w14:paraId="74582660" w14:textId="390A1FF4" w:rsidR="00E116C0" w:rsidRPr="00D618B8" w:rsidRDefault="00E116C0" w:rsidP="007C2F07">
      <w:pPr>
        <w:pStyle w:val="Prrafodelista"/>
        <w:numPr>
          <w:ilvl w:val="0"/>
          <w:numId w:val="4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la ejecución de movimientos aplicando los principios anatómicos funcionales, la fisiología muscular y las bases de la biomecánica, y estableciendo relaciones razonadas. CMCT, CAA. (25%)</w:t>
      </w:r>
    </w:p>
    <w:p w14:paraId="74C51F8B" w14:textId="337BD853" w:rsidR="00E116C0" w:rsidRPr="00D618B8" w:rsidRDefault="00E116C0" w:rsidP="007C2F07">
      <w:pPr>
        <w:pStyle w:val="Prrafodelista"/>
        <w:numPr>
          <w:ilvl w:val="0"/>
          <w:numId w:val="4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corrección postural identificando los malos hábitos posturales con el fin y de evitar lesiones. CMCT, CAA, CSC. (25%)</w:t>
      </w:r>
    </w:p>
    <w:p w14:paraId="4957FC46" w14:textId="107F14ED" w:rsidR="00E116C0" w:rsidRPr="00D618B8" w:rsidRDefault="00E116C0" w:rsidP="007C2F07">
      <w:pPr>
        <w:pStyle w:val="Prrafodelista"/>
        <w:numPr>
          <w:ilvl w:val="0"/>
          <w:numId w:val="45"/>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las lesiones más comunes del aparato locomotor tanto a nivel general como en las actividades físicas y artísticas, relacionándolas con sus causas fundamentales. CMCT, CAA, CSC. (25%)</w:t>
      </w:r>
    </w:p>
    <w:p w14:paraId="41DAA3E9" w14:textId="4F75EF1B" w:rsidR="00E116C0" w:rsidRPr="00D618B8" w:rsidRDefault="00E116C0">
      <w:pPr>
        <w:rPr>
          <w:rFonts w:ascii="Cambria" w:hAnsi="Cambria"/>
        </w:rPr>
      </w:pPr>
    </w:p>
    <w:p w14:paraId="498BAE49"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6</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Las características del movimiento</w:t>
      </w:r>
      <w:r w:rsidRPr="00D618B8">
        <w:rPr>
          <w:rFonts w:ascii="Cambria" w:eastAsia="Times New Roman" w:hAnsi="Cambria" w:cs="Arial"/>
          <w:lang w:eastAsia="es-ES"/>
        </w:rPr>
        <w:t>.</w:t>
      </w:r>
    </w:p>
    <w:p w14:paraId="7A62CB4D" w14:textId="0EAA01C9" w:rsidR="00E116C0" w:rsidRPr="00D618B8" w:rsidRDefault="00E116C0">
      <w:pPr>
        <w:rPr>
          <w:rFonts w:ascii="Cambria" w:hAnsi="Cambria"/>
        </w:rPr>
      </w:pPr>
    </w:p>
    <w:p w14:paraId="359B4EA2"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lastRenderedPageBreak/>
        <w:t>Criterios de evaluación</w:t>
      </w:r>
      <w:r w:rsidRPr="00D618B8">
        <w:rPr>
          <w:rFonts w:ascii="Cambria" w:eastAsia="Times New Roman" w:hAnsi="Cambria" w:cs="Arial"/>
          <w:lang w:eastAsia="es-ES"/>
        </w:rPr>
        <w:t>:</w:t>
      </w:r>
    </w:p>
    <w:p w14:paraId="22246E13" w14:textId="2F985FDF" w:rsidR="00E116C0" w:rsidRPr="00D618B8" w:rsidRDefault="00E116C0" w:rsidP="007C2F07">
      <w:pPr>
        <w:pStyle w:val="Prrafodelista"/>
        <w:numPr>
          <w:ilvl w:val="0"/>
          <w:numId w:val="46"/>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los mecanismos que intervienen en una acción motora, relacionándolos con la finalidad expresiva de las actividades artísticas. CMCT, CAA, CEC. (50%)</w:t>
      </w:r>
    </w:p>
    <w:p w14:paraId="6A9FA4D8" w14:textId="24D33951" w:rsidR="00E116C0" w:rsidRPr="00D618B8" w:rsidRDefault="00E116C0" w:rsidP="007C2F07">
      <w:pPr>
        <w:pStyle w:val="Prrafodelista"/>
        <w:numPr>
          <w:ilvl w:val="0"/>
          <w:numId w:val="46"/>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las características de la ejecución de las acciones motoras propias de la actividad artística y deportiva, describiendo su aportación a la finalidad de las mismas y su relación con las capacidades coordinativas. CMCT, CAA. (50%)</w:t>
      </w:r>
    </w:p>
    <w:p w14:paraId="2B1338A3" w14:textId="0983D96D" w:rsidR="00E116C0" w:rsidRPr="00D618B8" w:rsidRDefault="00E116C0">
      <w:pPr>
        <w:rPr>
          <w:rFonts w:ascii="Cambria" w:hAnsi="Cambria"/>
        </w:rPr>
      </w:pPr>
    </w:p>
    <w:p w14:paraId="6F4FD6A1"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7</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Expresión y comunicación corporal</w:t>
      </w:r>
      <w:r w:rsidRPr="00D618B8">
        <w:rPr>
          <w:rFonts w:ascii="Cambria" w:eastAsia="Times New Roman" w:hAnsi="Cambria" w:cs="Arial"/>
          <w:lang w:eastAsia="es-ES"/>
        </w:rPr>
        <w:t>.</w:t>
      </w:r>
    </w:p>
    <w:p w14:paraId="2238CDBE" w14:textId="64E9D818" w:rsidR="00E116C0" w:rsidRPr="00D618B8" w:rsidRDefault="00E116C0">
      <w:pPr>
        <w:rPr>
          <w:rFonts w:ascii="Cambria" w:hAnsi="Cambria"/>
        </w:rPr>
      </w:pPr>
    </w:p>
    <w:p w14:paraId="3A72F25F"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66C8F389" w14:textId="3C75831A" w:rsidR="00E116C0" w:rsidRPr="00D618B8" w:rsidRDefault="00E116C0" w:rsidP="007C2F07">
      <w:pPr>
        <w:pStyle w:val="Prrafodelista"/>
        <w:numPr>
          <w:ilvl w:val="0"/>
          <w:numId w:val="47"/>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características principales de la motricidad humana y su papel en el desarrollo personal y de la sociedad. CMCT, CAA, CSC. (30%)</w:t>
      </w:r>
    </w:p>
    <w:p w14:paraId="4633C47B" w14:textId="6382FF5D" w:rsidR="00E116C0" w:rsidRPr="00D618B8" w:rsidRDefault="00E116C0" w:rsidP="007C2F07">
      <w:pPr>
        <w:pStyle w:val="Prrafodelista"/>
        <w:numPr>
          <w:ilvl w:val="0"/>
          <w:numId w:val="47"/>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las diferentes acciones que permiten al ser humano ser capaz de expresarse corporalmente y de relacionarse con su entorno. CMCT, CAA, CSC. (30%)</w:t>
      </w:r>
    </w:p>
    <w:p w14:paraId="4B058A3C" w14:textId="583C15FC" w:rsidR="00E116C0" w:rsidRPr="00D618B8" w:rsidRDefault="00E116C0" w:rsidP="007C2F07">
      <w:pPr>
        <w:pStyle w:val="Prrafodelista"/>
        <w:numPr>
          <w:ilvl w:val="0"/>
          <w:numId w:val="47"/>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Diversificar y desarrollar sus habilidades motrices específicas con fluidez, precisión y control aplicándolas a distintos contextos de práctica artística. CMCT, CAA, CSC. (40%)</w:t>
      </w:r>
    </w:p>
    <w:p w14:paraId="7A14096D" w14:textId="2E94FAB0" w:rsidR="00E116C0" w:rsidRPr="00D618B8" w:rsidRDefault="00E116C0">
      <w:pPr>
        <w:rPr>
          <w:rFonts w:ascii="Cambria" w:hAnsi="Cambria"/>
        </w:rPr>
      </w:pPr>
    </w:p>
    <w:p w14:paraId="2C8D69B4"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8</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Aparato reproductor</w:t>
      </w:r>
      <w:r w:rsidRPr="00D618B8">
        <w:rPr>
          <w:rFonts w:ascii="Cambria" w:eastAsia="Times New Roman" w:hAnsi="Cambria" w:cs="Arial"/>
          <w:lang w:eastAsia="es-ES"/>
        </w:rPr>
        <w:t>.</w:t>
      </w:r>
    </w:p>
    <w:p w14:paraId="2461F214" w14:textId="481CDD1B" w:rsidR="00E116C0" w:rsidRPr="00D618B8" w:rsidRDefault="00E116C0">
      <w:pPr>
        <w:rPr>
          <w:rFonts w:ascii="Cambria" w:hAnsi="Cambria"/>
        </w:rPr>
      </w:pPr>
    </w:p>
    <w:p w14:paraId="5CA06D62"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11913FD1" w14:textId="3C860843" w:rsidR="00E116C0" w:rsidRPr="00D618B8" w:rsidRDefault="00E116C0" w:rsidP="007C2F07">
      <w:pPr>
        <w:pStyle w:val="Prrafodelista"/>
        <w:numPr>
          <w:ilvl w:val="0"/>
          <w:numId w:val="4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Conocer la anatomía y fisiología de los aparatos reproductores masculino y femenino. CMCT. (50%)</w:t>
      </w:r>
    </w:p>
    <w:p w14:paraId="0C49E808" w14:textId="1CD45773" w:rsidR="00E116C0" w:rsidRPr="00D618B8" w:rsidRDefault="00E116C0" w:rsidP="007C2F07">
      <w:pPr>
        <w:pStyle w:val="Prrafodelista"/>
        <w:numPr>
          <w:ilvl w:val="0"/>
          <w:numId w:val="48"/>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Establecer diferencias tanto anatómicas como fisiológicas entre hombres y mujeres, respetarlas y al mismo tiempo tenerlas en consideración para un mayor enriquecimiento personal. CMCT, CCL, CSC. (50%)</w:t>
      </w:r>
    </w:p>
    <w:p w14:paraId="165B2FED" w14:textId="0A5729BD" w:rsidR="00E116C0" w:rsidRPr="00D618B8" w:rsidRDefault="00E116C0">
      <w:pPr>
        <w:rPr>
          <w:rFonts w:ascii="Cambria" w:hAnsi="Cambria"/>
        </w:rPr>
      </w:pPr>
    </w:p>
    <w:p w14:paraId="4F9B5836"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9</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Elementos comunes</w:t>
      </w:r>
      <w:r w:rsidRPr="00D618B8">
        <w:rPr>
          <w:rFonts w:ascii="Cambria" w:eastAsia="Times New Roman" w:hAnsi="Cambria" w:cs="Arial"/>
          <w:lang w:eastAsia="es-ES"/>
        </w:rPr>
        <w:t>.</w:t>
      </w:r>
    </w:p>
    <w:p w14:paraId="4CE8FF4B" w14:textId="1593F898" w:rsidR="00E116C0" w:rsidRPr="00D618B8" w:rsidRDefault="00E116C0">
      <w:pPr>
        <w:rPr>
          <w:rFonts w:ascii="Cambria" w:hAnsi="Cambria"/>
        </w:rPr>
      </w:pPr>
    </w:p>
    <w:p w14:paraId="33A37057"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201985A9" w14:textId="2A41738F" w:rsidR="00E116C0" w:rsidRPr="00D618B8" w:rsidRDefault="00E116C0" w:rsidP="007C2F07">
      <w:pPr>
        <w:pStyle w:val="Prrafodelista"/>
        <w:numPr>
          <w:ilvl w:val="0"/>
          <w:numId w:val="4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Utilizar las Tecnologías de la Información y la Comunicación para mejorar su proceso de aprendizaje, buscando fuentes de información adecuadas y participando en entornos colaborativos con intereses comunes. CD, CCL, CAA. (30%)</w:t>
      </w:r>
    </w:p>
    <w:p w14:paraId="0E297163" w14:textId="06732A1E" w:rsidR="00E116C0" w:rsidRPr="00D618B8" w:rsidRDefault="00E116C0" w:rsidP="007C2F07">
      <w:pPr>
        <w:pStyle w:val="Prrafodelista"/>
        <w:numPr>
          <w:ilvl w:val="0"/>
          <w:numId w:val="4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Aplicar destrezas investigativas experimentales sencillas coherentes con los procedimientos de la ciencia, utilizándolas en la resolución de problemas que traten del funcionamiento del cuerpo humano, la salud y la motricidad humana. CMCT, CCL, CAA, CD, CSC. (30%)</w:t>
      </w:r>
    </w:p>
    <w:p w14:paraId="66EF9BA5" w14:textId="687DC41C" w:rsidR="00E116C0" w:rsidRPr="00D618B8" w:rsidRDefault="00E116C0" w:rsidP="007C2F07">
      <w:pPr>
        <w:pStyle w:val="Prrafodelista"/>
        <w:numPr>
          <w:ilvl w:val="0"/>
          <w:numId w:val="49"/>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Demostrar de manera activa, motivación, interés y capacidad para el trabajo en grupo y para la asunción de tareas y responsabilidades. CCL, CAA, CSC. (40%)</w:t>
      </w:r>
    </w:p>
    <w:p w14:paraId="68B4A50D" w14:textId="113305BD" w:rsidR="00E116C0" w:rsidRPr="00D618B8" w:rsidRDefault="00E116C0">
      <w:pPr>
        <w:rPr>
          <w:rFonts w:ascii="Cambria" w:hAnsi="Cambria"/>
        </w:rPr>
      </w:pPr>
    </w:p>
    <w:p w14:paraId="21D45BF4" w14:textId="42243053" w:rsidR="00E116C0" w:rsidRDefault="00E116C0">
      <w:pPr>
        <w:rPr>
          <w:rFonts w:ascii="Cambria" w:hAnsi="Cambria"/>
        </w:rPr>
      </w:pPr>
    </w:p>
    <w:p w14:paraId="015EB700" w14:textId="77777777" w:rsidR="00D618B8" w:rsidRPr="00D618B8" w:rsidRDefault="00D618B8">
      <w:pPr>
        <w:rPr>
          <w:rFonts w:ascii="Cambria" w:hAnsi="Cambria"/>
        </w:rPr>
      </w:pPr>
    </w:p>
    <w:p w14:paraId="439CDB3A" w14:textId="28FB213E" w:rsidR="00E116C0" w:rsidRPr="00D618B8" w:rsidRDefault="00E116C0"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BIOLOGÍA DE 2º BACHILLERATO</w:t>
      </w:r>
    </w:p>
    <w:p w14:paraId="45007EC0"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1</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base molecular y fisicoquímica de la vida</w:t>
      </w:r>
      <w:r w:rsidRPr="00D618B8">
        <w:rPr>
          <w:rFonts w:ascii="Cambria" w:eastAsia="Times New Roman" w:hAnsi="Cambria" w:cs="Arial"/>
          <w:lang w:eastAsia="es-ES"/>
        </w:rPr>
        <w:t>.</w:t>
      </w:r>
    </w:p>
    <w:p w14:paraId="45371E97" w14:textId="3F0B6B49" w:rsidR="00E116C0" w:rsidRPr="00D618B8" w:rsidRDefault="00E116C0">
      <w:pPr>
        <w:rPr>
          <w:rFonts w:ascii="Cambria" w:hAnsi="Cambria"/>
        </w:rPr>
      </w:pPr>
    </w:p>
    <w:p w14:paraId="764D07E8"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04354FCA" w14:textId="1321B4E1"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lastRenderedPageBreak/>
        <w:t>Determinar las características fisicoquímicas de los bioelementos que les hacen indispensables para la vida. CMCT, CAA, CD. (10%)</w:t>
      </w:r>
    </w:p>
    <w:p w14:paraId="0C429948" w14:textId="03143875"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Argumentar las razones por las cuales el agua y las sales minerales son fundamentales en los procesos biológicos. CMCT, CCL, CD. (10%)</w:t>
      </w:r>
    </w:p>
    <w:p w14:paraId="71FF08AA" w14:textId="7645BCD8"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los diferentes tipos de macromoléculas que constituyen la materia viva y relacionarlas con sus respectivas funciones biológicas en la célula. CMCT, CAA, CD. (10%)</w:t>
      </w:r>
    </w:p>
    <w:p w14:paraId="5FFC53B9" w14:textId="73C4658E"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los tipos de monómeros que forman las macromoléculas biológicas y los enlaces que les unen. CMCT, CAA, CD. (10%)</w:t>
      </w:r>
    </w:p>
    <w:p w14:paraId="6E24C4AF" w14:textId="4AE51AD7"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Determinar la composición química y describir la función, localización y ejemplos de las principales biomoléculas orgánicas. CMCT, CAA, CD. (10%)</w:t>
      </w:r>
    </w:p>
    <w:p w14:paraId="139A5DAC" w14:textId="37826D90"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Comprender la función biocatalizadora de los enzimas valorando su importancia biológica. CMCT, CAA, CD. (10%)</w:t>
      </w:r>
    </w:p>
    <w:p w14:paraId="240838C6" w14:textId="654A35F6"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Señalar la importancia de las vitaminas para el mantenimiento de la vida. CMCT, CD. (10%)</w:t>
      </w:r>
    </w:p>
    <w:p w14:paraId="6A76BAA0" w14:textId="2A024A3F" w:rsidR="00E116C0" w:rsidRPr="00D618B8" w:rsidRDefault="00E116C0" w:rsidP="007C2F07">
      <w:pPr>
        <w:pStyle w:val="Prrafodelista"/>
        <w:numPr>
          <w:ilvl w:val="0"/>
          <w:numId w:val="50"/>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Establecer la relación de nutrientes básicos que aporta la dieta mediterránea andaluza, así como la proporción aproximada de bioelementos y biomoléculas que incluyen algunos de estos alimentos tradicionales. CMCT, CAA, CSC, CD. (30%)</w:t>
      </w:r>
    </w:p>
    <w:p w14:paraId="341F99B3" w14:textId="67E27CE4" w:rsidR="00E116C0" w:rsidRPr="00D618B8" w:rsidRDefault="00E116C0">
      <w:pPr>
        <w:rPr>
          <w:rFonts w:ascii="Cambria" w:hAnsi="Cambria"/>
        </w:rPr>
      </w:pPr>
    </w:p>
    <w:p w14:paraId="06D74D83"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2</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célula viva. Morfología, estructura y fisiología celular</w:t>
      </w:r>
      <w:r w:rsidRPr="00D618B8">
        <w:rPr>
          <w:rFonts w:ascii="Cambria" w:eastAsia="Times New Roman" w:hAnsi="Cambria" w:cs="Arial"/>
          <w:lang w:eastAsia="es-ES"/>
        </w:rPr>
        <w:t>.</w:t>
      </w:r>
    </w:p>
    <w:p w14:paraId="76DE1ED3" w14:textId="0CC53DCF" w:rsidR="00E116C0" w:rsidRPr="00D618B8" w:rsidRDefault="00E116C0">
      <w:pPr>
        <w:rPr>
          <w:rFonts w:ascii="Cambria" w:hAnsi="Cambria"/>
        </w:rPr>
      </w:pPr>
    </w:p>
    <w:p w14:paraId="121B6ED9"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4178434A" w14:textId="28514517"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Establecer las diferencias estructurales y de composición entre células procariotas y eucariotas. CMCT, CAA, CD. (8%)</w:t>
      </w:r>
    </w:p>
    <w:p w14:paraId="3DBA3A29" w14:textId="3CA9D59C"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Interpretar la estructura de una célula eucariótica animal y una vegetal, pudiendo identificar y representar sus orgánulos y describir la función que desempeñan. CMCT, CCL, CAA, CD. (8%)</w:t>
      </w:r>
    </w:p>
    <w:p w14:paraId="2C560D4A" w14:textId="06D0DBC4"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el ciclo celular y diferenciar sus fases. CMCT, CAA, CD. (8%)</w:t>
      </w:r>
    </w:p>
    <w:p w14:paraId="7C4893EA" w14:textId="331AC890"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Distinguir los tipos de división celular y desarrollar los acontecimientos que ocurren en cada fase de los mismos. CMCT, CAA, CD. (8%)</w:t>
      </w:r>
    </w:p>
    <w:p w14:paraId="075F7584" w14:textId="41E87DD0"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Argumentar la relación de la meiosis con la variabilidad genética de las especies. CMCT, CCL, CD. (8%)</w:t>
      </w:r>
    </w:p>
    <w:p w14:paraId="742C0604" w14:textId="50C1C2CF"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Examinar y comprender la importancia de las membranas en la regulación de los intercambios celulares para el mantenimiento de la vida. CMCT, CCL, CAA, CD. (8%)</w:t>
      </w:r>
    </w:p>
    <w:p w14:paraId="57EFC914" w14:textId="14E057FF"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Comprender los procesos de catabolismo y anabolismo estableciendo la relación entre ambos. CMCT, CCL, CD. (8%)</w:t>
      </w:r>
    </w:p>
    <w:p w14:paraId="2501E766" w14:textId="67B56F6E"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Describir las fases de la respiración celular, identificando rutas, así como productos iniciales y finales. CMCT, CCL, CD. (8%)</w:t>
      </w:r>
    </w:p>
    <w:p w14:paraId="5516F371" w14:textId="6DC15FE9"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la vía aerobia de la anaerobia. CMCT, CAA, CD. (8%)</w:t>
      </w:r>
    </w:p>
    <w:p w14:paraId="6C862983" w14:textId="45F5BD16"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Pormenorizar los diferentes procesos que tienen lugar en cada fase de la fotosíntesis. CMCT, CCL, CD. (8%)</w:t>
      </w:r>
    </w:p>
    <w:p w14:paraId="71F38345" w14:textId="2C7034B6"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 xml:space="preserve">Justificar su importancia biológica como proceso de biosíntesis, individual para los </w:t>
      </w:r>
      <w:r w:rsidR="004C4D23" w:rsidRPr="00D618B8">
        <w:rPr>
          <w:rFonts w:ascii="Cambria" w:eastAsia="Times New Roman" w:hAnsi="Cambria" w:cs="Arial"/>
          <w:lang w:eastAsia="es-ES"/>
        </w:rPr>
        <w:t>organismos,</w:t>
      </w:r>
      <w:r w:rsidRPr="00D618B8">
        <w:rPr>
          <w:rFonts w:ascii="Cambria" w:eastAsia="Times New Roman" w:hAnsi="Cambria" w:cs="Arial"/>
          <w:lang w:eastAsia="es-ES"/>
        </w:rPr>
        <w:t xml:space="preserve"> pero también global en el mantenimiento de la vida en la Tierra. CMCT, CCL, CAA, CSC, CD. (8%)</w:t>
      </w:r>
    </w:p>
    <w:p w14:paraId="25FFD180" w14:textId="48728C50"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Argumentar la importancia de la quimiosíntesis. CMCT, CCL, CD. (8%)</w:t>
      </w:r>
    </w:p>
    <w:p w14:paraId="6214D079" w14:textId="61C7176B" w:rsidR="00E116C0" w:rsidRPr="00D618B8" w:rsidRDefault="00E116C0" w:rsidP="007C2F07">
      <w:pPr>
        <w:pStyle w:val="Prrafodelista"/>
        <w:numPr>
          <w:ilvl w:val="0"/>
          <w:numId w:val="51"/>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Enumerar y comentar las ventajas del estudio de las células madre y de sus posibles aplicaciones futuras en el campo de la regeneración de tejidos y órganos, así como en la curación de algunos tipos de cánceres. CCL, CMCT, CAA, CSC, CD. (4%)</w:t>
      </w:r>
    </w:p>
    <w:p w14:paraId="05E0EFEA" w14:textId="7EF0B8F2" w:rsidR="00E116C0" w:rsidRDefault="00E116C0">
      <w:pPr>
        <w:rPr>
          <w:rFonts w:ascii="Cambria" w:hAnsi="Cambria"/>
        </w:rPr>
      </w:pPr>
    </w:p>
    <w:p w14:paraId="73F41AB1" w14:textId="77777777" w:rsidR="00D618B8" w:rsidRPr="00D618B8" w:rsidRDefault="00D618B8">
      <w:pPr>
        <w:rPr>
          <w:rFonts w:ascii="Cambria" w:hAnsi="Cambria"/>
        </w:rPr>
      </w:pPr>
    </w:p>
    <w:p w14:paraId="4DEFD39B"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3</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Genética y evolución</w:t>
      </w:r>
      <w:r w:rsidRPr="00D618B8">
        <w:rPr>
          <w:rFonts w:ascii="Cambria" w:eastAsia="Times New Roman" w:hAnsi="Cambria" w:cs="Arial"/>
          <w:lang w:eastAsia="es-ES"/>
        </w:rPr>
        <w:t>.</w:t>
      </w:r>
    </w:p>
    <w:p w14:paraId="20FFE6FA" w14:textId="0495CE42" w:rsidR="00E116C0" w:rsidRPr="00D618B8" w:rsidRDefault="00E116C0">
      <w:pPr>
        <w:rPr>
          <w:rFonts w:ascii="Cambria" w:hAnsi="Cambria"/>
        </w:rPr>
      </w:pPr>
    </w:p>
    <w:p w14:paraId="48CEB289"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lastRenderedPageBreak/>
        <w:t>Criterios de evaluación</w:t>
      </w:r>
      <w:r w:rsidRPr="00D618B8">
        <w:rPr>
          <w:rFonts w:ascii="Cambria" w:eastAsia="Times New Roman" w:hAnsi="Cambria" w:cs="Arial"/>
          <w:lang w:eastAsia="es-ES"/>
        </w:rPr>
        <w:t>:</w:t>
      </w:r>
    </w:p>
    <w:p w14:paraId="3CA40DB5" w14:textId="2B32F683"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el papel del ADN como portador de la información genética. CMCT, CAA, CD. (6%)</w:t>
      </w:r>
    </w:p>
    <w:p w14:paraId="7CAEADB8" w14:textId="17F1A26A"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Distinguir las etapas de la replicación diferenciando los enzimas implicados en ella. CMCT, CAA, CD. (6%)</w:t>
      </w:r>
    </w:p>
    <w:p w14:paraId="544B6B4C" w14:textId="081748AC"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Establecer la relación del ADN con la síntesis de proteínas. CMCT, CAA, CD. (6%)</w:t>
      </w:r>
    </w:p>
    <w:p w14:paraId="6C601B66" w14:textId="147CE211"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Determinar las características y funciones de los ARN. CMCT, CAA, CD. (6%)</w:t>
      </w:r>
    </w:p>
    <w:p w14:paraId="3E07FB43" w14:textId="3ACD3EB0"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Elaborar e interpretar esquemas de los procesos de replicación, transcripción y traducción. CMCT, CCL, CD. (6%)</w:t>
      </w:r>
    </w:p>
    <w:p w14:paraId="533EFFB2" w14:textId="4C07FDEA"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Definir el concepto de mutación distinguiendo los principales tipos y agentes mutagénicos. CMCT, CCL, CAA, CD. (6%)</w:t>
      </w:r>
    </w:p>
    <w:p w14:paraId="32E43F02" w14:textId="533871B1"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Contrastar la relación entre mutación y cáncer. CMCT, CAA, CD. (6%)</w:t>
      </w:r>
    </w:p>
    <w:p w14:paraId="7952066A" w14:textId="57363ACD"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Desarrollar los avances más recientes en el ámbito de la ingeniería genética, así como sus aplicaciones. CMCT, CSC, CD. (6%)</w:t>
      </w:r>
    </w:p>
    <w:p w14:paraId="5ACD16C7" w14:textId="44CB363C"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los progresos en el conocimiento del genoma humano y su influencia en los nuevos tratamientos. CMCT, CAA, CSC, CD. (6%)</w:t>
      </w:r>
    </w:p>
    <w:p w14:paraId="08EFBD51" w14:textId="01EFE1D3"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Formular los principios de la Genética Mendeliana, aplicando las leyes de la herencia en la resolución de problemas y establecer la relación entre las proporciones de la descendencia y la información genética. CMCT, CCL, CAA, CD. (6%)</w:t>
      </w:r>
    </w:p>
    <w:p w14:paraId="703E8AEA" w14:textId="34421DA4"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distintas evidencias del proceso evolutivo. CMCT, CAA, CD. (6%)</w:t>
      </w:r>
    </w:p>
    <w:p w14:paraId="2A641F95" w14:textId="14912D44"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diferenciar y distinguir los principios de la teoría darwinista y neodarwinista. CMCT, CAA, CD. (6%)</w:t>
      </w:r>
    </w:p>
    <w:p w14:paraId="5E1C523F" w14:textId="49C6B21B"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Relacionar genotipo y frecuencias génicas con la genética de poblaciones y su influencia en la evolución. CMCT, CAA, CD. (6%)</w:t>
      </w:r>
    </w:p>
    <w:p w14:paraId="7F8C20C9" w14:textId="209D9479"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 importancia de la mutación y la recombinación. CMCT, CAA, CD. (6%)</w:t>
      </w:r>
    </w:p>
    <w:p w14:paraId="3DD2C06C" w14:textId="4C5CC10B"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Analizar los factores que incrementan la biodiversidad y su influencia en el proceso de especiación. CMCT, CAA, CD. (6%)</w:t>
      </w:r>
    </w:p>
    <w:p w14:paraId="592CBD62" w14:textId="53EFD4B3" w:rsidR="00E116C0" w:rsidRPr="00D618B8" w:rsidRDefault="00E116C0" w:rsidP="007C2F07">
      <w:pPr>
        <w:pStyle w:val="Prrafodelista"/>
        <w:numPr>
          <w:ilvl w:val="0"/>
          <w:numId w:val="52"/>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Citar algunas de las especies endémicas en peligro de extinción de Andalucía, la importancia de su conservación y el estado de los proyectos de recuperación relacionados con las mismas. CCL, CMCT, CAA; CSC, CD. (10%)</w:t>
      </w:r>
    </w:p>
    <w:p w14:paraId="02167181" w14:textId="246A43C0" w:rsidR="00E116C0" w:rsidRPr="00D618B8" w:rsidRDefault="00E116C0">
      <w:pPr>
        <w:rPr>
          <w:rFonts w:ascii="Cambria" w:hAnsi="Cambria"/>
        </w:rPr>
      </w:pPr>
    </w:p>
    <w:p w14:paraId="28DC38EA"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4</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El mundo de los microorganismos y sus aplicaciones. Biotecnología.</w:t>
      </w:r>
    </w:p>
    <w:p w14:paraId="1BB5ECDA" w14:textId="238030CB" w:rsidR="00E116C0" w:rsidRPr="00D618B8" w:rsidRDefault="00E116C0">
      <w:pPr>
        <w:rPr>
          <w:rFonts w:ascii="Cambria" w:hAnsi="Cambria"/>
        </w:rPr>
      </w:pPr>
    </w:p>
    <w:p w14:paraId="0D26223E"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0AFC6FAE" w14:textId="1D5E980C" w:rsidR="00E116C0" w:rsidRPr="00D618B8" w:rsidRDefault="00E116C0" w:rsidP="007C2F07">
      <w:pPr>
        <w:pStyle w:val="Prrafodelista"/>
        <w:numPr>
          <w:ilvl w:val="0"/>
          <w:numId w:val="5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y distinguir los tipos de microorganismos en función de su organización celular. CMCT, CAA, CD. (15%)</w:t>
      </w:r>
    </w:p>
    <w:p w14:paraId="115520CF" w14:textId="693E81AE" w:rsidR="00E116C0" w:rsidRPr="00D618B8" w:rsidRDefault="00E116C0" w:rsidP="007C2F07">
      <w:pPr>
        <w:pStyle w:val="Prrafodelista"/>
        <w:numPr>
          <w:ilvl w:val="0"/>
          <w:numId w:val="5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Describir las características estructurales y funcionales de los distintos grupos de microorganismos. CMCT, CCL, CD. (15%)</w:t>
      </w:r>
    </w:p>
    <w:p w14:paraId="09D85A54" w14:textId="738A400A" w:rsidR="00E116C0" w:rsidRPr="00D618B8" w:rsidRDefault="00E116C0" w:rsidP="007C2F07">
      <w:pPr>
        <w:pStyle w:val="Prrafodelista"/>
        <w:numPr>
          <w:ilvl w:val="0"/>
          <w:numId w:val="5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los métodos de aislamiento, cultivo y esterilización de los microorganismos. CMCT, CAA, CD. (15%)</w:t>
      </w:r>
    </w:p>
    <w:p w14:paraId="4C0DF3AD" w14:textId="0E253F7C" w:rsidR="00E116C0" w:rsidRPr="00D618B8" w:rsidRDefault="00E116C0" w:rsidP="007C2F07">
      <w:pPr>
        <w:pStyle w:val="Prrafodelista"/>
        <w:numPr>
          <w:ilvl w:val="0"/>
          <w:numId w:val="5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Valorar la importancia de los microorganismos en los ciclos geoquímicos. CMCT, CAA, CD. (15%)</w:t>
      </w:r>
    </w:p>
    <w:p w14:paraId="4E49FF4D" w14:textId="048A6475" w:rsidR="00E116C0" w:rsidRPr="00D618B8" w:rsidRDefault="00E116C0" w:rsidP="007C2F07">
      <w:pPr>
        <w:pStyle w:val="Prrafodelista"/>
        <w:numPr>
          <w:ilvl w:val="0"/>
          <w:numId w:val="5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Reconocer las enfermedades más frecuentes transmitidas por los microorganismos y utilizar el vocabulario adecuado relacionado con ellas. CMCT, CAA, CSC, CD. (15%)</w:t>
      </w:r>
    </w:p>
    <w:p w14:paraId="07D40372" w14:textId="2FF4FA29" w:rsidR="00E116C0" w:rsidRPr="00D618B8" w:rsidRDefault="00E116C0" w:rsidP="007C2F07">
      <w:pPr>
        <w:pStyle w:val="Prrafodelista"/>
        <w:numPr>
          <w:ilvl w:val="0"/>
          <w:numId w:val="5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Evaluar las aplicaciones de la biotecnología y la microbiología en la industria alimentaria y farmacéutica y en la mejora del medio ambiente. CMCT, CAA, CSC, CD. (15%)</w:t>
      </w:r>
    </w:p>
    <w:p w14:paraId="6B94D10D" w14:textId="0FB1F4C1" w:rsidR="00E116C0" w:rsidRPr="00D618B8" w:rsidRDefault="00E116C0" w:rsidP="007C2F07">
      <w:pPr>
        <w:pStyle w:val="Prrafodelista"/>
        <w:numPr>
          <w:ilvl w:val="0"/>
          <w:numId w:val="53"/>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Enumerar algunas de las entidades públicas y privadas relacionadas con la biotecnología en nuestra Comunidad Autónoma y realizar un breve resumen de sus actividades y sus implicaciones sociales. CCL, CMCT, CAA, CSC, CD. (10%)</w:t>
      </w:r>
    </w:p>
    <w:p w14:paraId="07DC8FAD" w14:textId="4724D91B" w:rsidR="00E116C0" w:rsidRPr="00D618B8" w:rsidRDefault="00E116C0">
      <w:pPr>
        <w:rPr>
          <w:rFonts w:ascii="Cambria" w:hAnsi="Cambria"/>
        </w:rPr>
      </w:pPr>
    </w:p>
    <w:p w14:paraId="6BA9C489" w14:textId="6AE5B2E7" w:rsidR="00E116C0" w:rsidRPr="00D618B8" w:rsidRDefault="00E116C0">
      <w:pPr>
        <w:rPr>
          <w:rFonts w:ascii="Cambria" w:hAnsi="Cambria"/>
        </w:rPr>
      </w:pPr>
    </w:p>
    <w:p w14:paraId="2571775A"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u w:val="single"/>
          <w:lang w:eastAsia="es-ES"/>
        </w:rPr>
        <w:t>Bloque 5</w:t>
      </w:r>
      <w:r w:rsidRPr="00D618B8">
        <w:rPr>
          <w:rFonts w:ascii="Cambria" w:eastAsia="Times New Roman" w:hAnsi="Cambria" w:cs="Arial"/>
          <w:lang w:eastAsia="es-ES"/>
        </w:rPr>
        <w:t xml:space="preserve">. </w:t>
      </w:r>
      <w:r w:rsidRPr="00D618B8">
        <w:rPr>
          <w:rFonts w:ascii="Cambria" w:eastAsia="Times New Roman" w:hAnsi="Cambria" w:cs="Arial"/>
          <w:b/>
          <w:i/>
          <w:lang w:eastAsia="es-ES"/>
        </w:rPr>
        <w:t>La autodefensa de los organismos. La inmunología y sus aplicaciones</w:t>
      </w:r>
      <w:r w:rsidRPr="00D618B8">
        <w:rPr>
          <w:rFonts w:ascii="Cambria" w:eastAsia="Times New Roman" w:hAnsi="Cambria" w:cs="Arial"/>
          <w:lang w:eastAsia="es-ES"/>
        </w:rPr>
        <w:t>.</w:t>
      </w:r>
    </w:p>
    <w:p w14:paraId="090D40EE" w14:textId="0CFC907D" w:rsidR="00E116C0" w:rsidRPr="00D618B8" w:rsidRDefault="00E116C0">
      <w:pPr>
        <w:rPr>
          <w:rFonts w:ascii="Cambria" w:hAnsi="Cambria"/>
        </w:rPr>
      </w:pPr>
    </w:p>
    <w:p w14:paraId="77A03044" w14:textId="77777777" w:rsidR="00E116C0" w:rsidRPr="00D618B8" w:rsidRDefault="00E116C0" w:rsidP="00E116C0">
      <w:pPr>
        <w:autoSpaceDE w:val="0"/>
        <w:autoSpaceDN w:val="0"/>
        <w:adjustRightInd w:val="0"/>
        <w:spacing w:after="0" w:line="240" w:lineRule="auto"/>
        <w:ind w:left="-284"/>
        <w:jc w:val="both"/>
        <w:rPr>
          <w:rFonts w:ascii="Cambria" w:eastAsia="Times New Roman" w:hAnsi="Cambria" w:cs="Arial"/>
          <w:lang w:eastAsia="es-ES"/>
        </w:rPr>
      </w:pPr>
      <w:r w:rsidRPr="00D618B8">
        <w:rPr>
          <w:rFonts w:ascii="Cambria" w:eastAsia="Times New Roman" w:hAnsi="Cambria" w:cs="Arial"/>
          <w:b/>
          <w:i/>
          <w:u w:val="single"/>
          <w:lang w:eastAsia="es-ES"/>
        </w:rPr>
        <w:t>Criterios de evaluación</w:t>
      </w:r>
      <w:r w:rsidRPr="00D618B8">
        <w:rPr>
          <w:rFonts w:ascii="Cambria" w:eastAsia="Times New Roman" w:hAnsi="Cambria" w:cs="Arial"/>
          <w:lang w:eastAsia="es-ES"/>
        </w:rPr>
        <w:t>:</w:t>
      </w:r>
    </w:p>
    <w:p w14:paraId="57689884" w14:textId="2402C5D1"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Desarrollar el concepto actual de inmunidad. CMCT, CCL, CD. (10%)</w:t>
      </w:r>
    </w:p>
    <w:p w14:paraId="62AFDB70" w14:textId="104DE66E"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Distinguir entre inmunidad inespecífica y específica diferenciando sus células respectivas. CMCT, CAA, CD. (10%)</w:t>
      </w:r>
    </w:p>
    <w:p w14:paraId="0F824F93" w14:textId="0B47676D"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Discriminar entre respuesta inmune primaria y secundaria. CMCT, CAA, CD. (10%)</w:t>
      </w:r>
    </w:p>
    <w:p w14:paraId="153385DC" w14:textId="2E0C7B9E"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Identificar la estructura de los anticuerpos. CMCT, CAA, CD. (10%)</w:t>
      </w:r>
    </w:p>
    <w:p w14:paraId="74A2F906" w14:textId="0C823A63"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Diferenciar los tipos de reacción antígeno-anticuerpo. CMCT, CAA, CD. (10%)</w:t>
      </w:r>
    </w:p>
    <w:p w14:paraId="2B384C8C" w14:textId="1F4442B1"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Describir los principales métodos para conseguir o potenciar la inmunidad. CMCT, CCL, CD. (10%)</w:t>
      </w:r>
    </w:p>
    <w:p w14:paraId="29DD69F5" w14:textId="43C0E69E"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Investigar la relación existente entre las disfunciones del sistema inmune y algunas patologías frecuentes. CMCT, CAA, CD. (10%)</w:t>
      </w:r>
    </w:p>
    <w:p w14:paraId="2E36A057" w14:textId="49E84AAE"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Times New Roman" w:hAnsi="Cambria" w:cs="Arial"/>
          <w:lang w:eastAsia="es-ES"/>
        </w:rPr>
      </w:pPr>
      <w:r w:rsidRPr="00D618B8">
        <w:rPr>
          <w:rFonts w:ascii="Cambria" w:eastAsia="Times New Roman" w:hAnsi="Cambria" w:cs="Arial"/>
          <w:lang w:eastAsia="es-ES"/>
        </w:rPr>
        <w:t>Argumentar y valorar los avances de la inmunología en la mejora de la salud de las personas. CMCT, CCL, CAA, CSC, CD. (10%)</w:t>
      </w:r>
    </w:p>
    <w:p w14:paraId="00B1F643" w14:textId="7D7B9388" w:rsidR="00E116C0" w:rsidRPr="00D618B8" w:rsidRDefault="00E116C0" w:rsidP="007C2F07">
      <w:pPr>
        <w:pStyle w:val="Prrafodelista"/>
        <w:numPr>
          <w:ilvl w:val="0"/>
          <w:numId w:val="54"/>
        </w:numPr>
        <w:autoSpaceDE w:val="0"/>
        <w:autoSpaceDN w:val="0"/>
        <w:adjustRightInd w:val="0"/>
        <w:spacing w:after="0" w:line="240" w:lineRule="auto"/>
        <w:jc w:val="both"/>
        <w:rPr>
          <w:rFonts w:ascii="Cambria" w:eastAsia="Calibri" w:hAnsi="Cambria" w:cs="Arial"/>
          <w:color w:val="000000"/>
        </w:rPr>
      </w:pPr>
      <w:r w:rsidRPr="00D618B8">
        <w:rPr>
          <w:rFonts w:ascii="Cambria" w:eastAsia="Times New Roman" w:hAnsi="Cambria" w:cs="Arial"/>
          <w:lang w:eastAsia="es-ES"/>
        </w:rPr>
        <w:t>Reconocer la importancia de la donación de órganos para la mejora de la calidad de vida, e incluso para el mantenimiento de la misma, en muchos enfermos y enfermas crónicos. CMCT, CAA, CSC. (20%)</w:t>
      </w:r>
    </w:p>
    <w:p w14:paraId="503FC840" w14:textId="464114D9" w:rsidR="00E116C0" w:rsidRPr="00D618B8" w:rsidRDefault="00E116C0">
      <w:pPr>
        <w:rPr>
          <w:rFonts w:ascii="Cambria" w:hAnsi="Cambria"/>
        </w:rPr>
      </w:pPr>
    </w:p>
    <w:p w14:paraId="49C99EA0" w14:textId="4FC62958" w:rsidR="00E116C0" w:rsidRPr="00D618B8" w:rsidRDefault="00E116C0">
      <w:pPr>
        <w:rPr>
          <w:rFonts w:ascii="Cambria" w:hAnsi="Cambria"/>
        </w:rPr>
      </w:pPr>
    </w:p>
    <w:p w14:paraId="002CE85E" w14:textId="77777777" w:rsidR="007C2F07" w:rsidRPr="00D618B8" w:rsidRDefault="007C2F07">
      <w:pPr>
        <w:rPr>
          <w:rFonts w:ascii="Cambria" w:hAnsi="Cambria"/>
        </w:rPr>
      </w:pPr>
    </w:p>
    <w:p w14:paraId="1B6FB80A" w14:textId="6286419F" w:rsidR="00E116C0" w:rsidRPr="00D618B8" w:rsidRDefault="001D722E" w:rsidP="001D722E">
      <w:pPr>
        <w:pBdr>
          <w:bottom w:val="single" w:sz="4" w:space="1" w:color="auto"/>
        </w:pBdr>
        <w:jc w:val="center"/>
        <w:rPr>
          <w:rFonts w:ascii="Cambria" w:hAnsi="Cambria" w:cs="Arial"/>
          <w:b/>
          <w:bCs/>
          <w:sz w:val="24"/>
          <w:szCs w:val="24"/>
        </w:rPr>
      </w:pPr>
      <w:r w:rsidRPr="00D618B8">
        <w:rPr>
          <w:rFonts w:ascii="Cambria" w:hAnsi="Cambria" w:cs="Arial"/>
          <w:b/>
          <w:bCs/>
          <w:sz w:val="24"/>
          <w:szCs w:val="24"/>
        </w:rPr>
        <w:t>CIENCIAS DE LA TIERRA Y DEL MEDIO AMBIENTE DE 2º DE BACHILLERATO</w:t>
      </w:r>
    </w:p>
    <w:p w14:paraId="5C93D237" w14:textId="28F12230" w:rsidR="00E116C0" w:rsidRPr="00D618B8" w:rsidRDefault="00E116C0">
      <w:pPr>
        <w:rPr>
          <w:rFonts w:ascii="Cambria" w:hAnsi="Cambria"/>
        </w:rPr>
      </w:pPr>
    </w:p>
    <w:p w14:paraId="45B961AE" w14:textId="77777777" w:rsidR="004C4D23" w:rsidRPr="00D618B8" w:rsidRDefault="004C4D23">
      <w:pPr>
        <w:rPr>
          <w:rFonts w:ascii="Cambria" w:hAnsi="Cambria"/>
        </w:rPr>
      </w:pPr>
    </w:p>
    <w:p w14:paraId="71466BAF" w14:textId="33EE2958" w:rsidR="00931F12" w:rsidRPr="00D618B8" w:rsidRDefault="00D65CB6">
      <w:pPr>
        <w:rPr>
          <w:rFonts w:ascii="Cambria" w:hAnsi="Cambria"/>
          <w:b/>
          <w:bCs/>
          <w:i/>
          <w:iCs/>
        </w:rPr>
      </w:pPr>
      <w:r w:rsidRPr="00D618B8">
        <w:rPr>
          <w:rFonts w:ascii="Cambria" w:hAnsi="Cambria"/>
          <w:b/>
          <w:bCs/>
          <w:i/>
          <w:iCs/>
          <w:u w:val="single"/>
        </w:rPr>
        <w:t>Bloque 1</w:t>
      </w:r>
      <w:r w:rsidRPr="00D618B8">
        <w:rPr>
          <w:rFonts w:ascii="Cambria" w:hAnsi="Cambria"/>
          <w:b/>
          <w:bCs/>
          <w:i/>
          <w:iCs/>
        </w:rPr>
        <w:t>. Medio ambiente y fuentes de información ambiental.</w:t>
      </w:r>
    </w:p>
    <w:p w14:paraId="52B4D5C8" w14:textId="7E7A3810" w:rsidR="00D65CB6" w:rsidRPr="00D618B8" w:rsidRDefault="00D65CB6">
      <w:pPr>
        <w:rPr>
          <w:rFonts w:ascii="Cambria" w:hAnsi="Cambria"/>
        </w:rPr>
      </w:pPr>
    </w:p>
    <w:p w14:paraId="7A8EA61D" w14:textId="77777777" w:rsidR="00D65CB6" w:rsidRPr="00D618B8" w:rsidRDefault="00D65CB6"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787AE43B" w14:textId="0D6FC34C" w:rsidR="004C4D23" w:rsidRPr="00D618B8" w:rsidRDefault="004C4D23" w:rsidP="002576BD">
      <w:pPr>
        <w:pStyle w:val="Prrafodelista"/>
        <w:numPr>
          <w:ilvl w:val="0"/>
          <w:numId w:val="7"/>
        </w:numPr>
        <w:jc w:val="both"/>
        <w:rPr>
          <w:rFonts w:ascii="Cambria" w:hAnsi="Cambria"/>
        </w:rPr>
      </w:pPr>
      <w:r w:rsidRPr="00D618B8">
        <w:rPr>
          <w:rFonts w:ascii="Cambria" w:hAnsi="Cambria"/>
        </w:rPr>
        <w:t>Realizar modelos de sistemas considerando las distintas variables, analizando la interdependencia de sus elementos. CMCT, CAA, Cd. (20%).</w:t>
      </w:r>
    </w:p>
    <w:p w14:paraId="1D81ECF7" w14:textId="3D50ACC7" w:rsidR="004C4D23" w:rsidRPr="00D618B8" w:rsidRDefault="004C4D23" w:rsidP="002576BD">
      <w:pPr>
        <w:pStyle w:val="Prrafodelista"/>
        <w:numPr>
          <w:ilvl w:val="0"/>
          <w:numId w:val="7"/>
        </w:numPr>
        <w:jc w:val="both"/>
        <w:rPr>
          <w:rFonts w:ascii="Cambria" w:hAnsi="Cambria"/>
        </w:rPr>
      </w:pPr>
      <w:r w:rsidRPr="00D618B8">
        <w:rPr>
          <w:rFonts w:ascii="Cambria" w:hAnsi="Cambria"/>
        </w:rPr>
        <w:t>Aplicar la dinámica de sistemas a los cambios ambientales ocurridos como consecuencia de la aparición de la vida y las actividades humanas a lo largo de la historia. CMCT, CAA. (20%).</w:t>
      </w:r>
    </w:p>
    <w:p w14:paraId="0B2D0028" w14:textId="5517616A" w:rsidR="004C4D23" w:rsidRPr="00D618B8" w:rsidRDefault="004C4D23" w:rsidP="002576BD">
      <w:pPr>
        <w:pStyle w:val="Prrafodelista"/>
        <w:numPr>
          <w:ilvl w:val="0"/>
          <w:numId w:val="7"/>
        </w:numPr>
        <w:jc w:val="both"/>
        <w:rPr>
          <w:rFonts w:ascii="Cambria" w:hAnsi="Cambria"/>
        </w:rPr>
      </w:pPr>
      <w:r w:rsidRPr="00D618B8">
        <w:rPr>
          <w:rFonts w:ascii="Cambria" w:hAnsi="Cambria"/>
        </w:rPr>
        <w:t>Identificar recursos, riesgos e impactos, asociándolos a la actividad humana sobre el medio ambiente. CMCT, CSC. (20%).</w:t>
      </w:r>
    </w:p>
    <w:p w14:paraId="586BBD2C" w14:textId="281A4C23" w:rsidR="004C4D23" w:rsidRPr="00D618B8" w:rsidRDefault="004C4D23" w:rsidP="002576BD">
      <w:pPr>
        <w:pStyle w:val="Prrafodelista"/>
        <w:numPr>
          <w:ilvl w:val="0"/>
          <w:numId w:val="7"/>
        </w:numPr>
        <w:jc w:val="both"/>
        <w:rPr>
          <w:rFonts w:ascii="Cambria" w:hAnsi="Cambria"/>
        </w:rPr>
      </w:pPr>
      <w:r w:rsidRPr="00D618B8">
        <w:rPr>
          <w:rFonts w:ascii="Cambria" w:hAnsi="Cambria"/>
        </w:rPr>
        <w:t>Identificar los principales instrumentos de información ambiental. CMCT, Cd. (20%).</w:t>
      </w:r>
    </w:p>
    <w:p w14:paraId="096F06FB" w14:textId="387CDA7C" w:rsidR="00931F12" w:rsidRPr="00D618B8" w:rsidRDefault="004C4D23" w:rsidP="002576BD">
      <w:pPr>
        <w:pStyle w:val="Prrafodelista"/>
        <w:numPr>
          <w:ilvl w:val="0"/>
          <w:numId w:val="7"/>
        </w:numPr>
        <w:jc w:val="both"/>
        <w:rPr>
          <w:rFonts w:ascii="Cambria" w:hAnsi="Cambria"/>
        </w:rPr>
      </w:pPr>
      <w:r w:rsidRPr="00D618B8">
        <w:rPr>
          <w:rFonts w:ascii="Cambria" w:hAnsi="Cambria"/>
        </w:rPr>
        <w:t>Conocer los tipos de sistemas de información ambiental que utiliza la administración andaluza para controlar y supervisar la ordenación del territorio en la comunidad y las alteraciones que se producen en él. CMCT, Cd. (20%).</w:t>
      </w:r>
    </w:p>
    <w:p w14:paraId="30257B1F" w14:textId="77777777" w:rsidR="004C4D23" w:rsidRPr="00D618B8" w:rsidRDefault="004C4D23">
      <w:pPr>
        <w:rPr>
          <w:rFonts w:ascii="Cambria" w:hAnsi="Cambria"/>
        </w:rPr>
      </w:pPr>
    </w:p>
    <w:p w14:paraId="6B560131" w14:textId="10EFA3AE" w:rsidR="00964E0D" w:rsidRPr="00D618B8" w:rsidRDefault="00964E0D">
      <w:pPr>
        <w:rPr>
          <w:rFonts w:ascii="Cambria" w:hAnsi="Cambria"/>
          <w:b/>
          <w:bCs/>
          <w:i/>
          <w:iCs/>
        </w:rPr>
      </w:pPr>
      <w:r w:rsidRPr="00D618B8">
        <w:rPr>
          <w:rFonts w:ascii="Cambria" w:hAnsi="Cambria"/>
          <w:b/>
          <w:bCs/>
          <w:i/>
          <w:iCs/>
          <w:u w:val="single"/>
        </w:rPr>
        <w:t>Bloque 2</w:t>
      </w:r>
      <w:r w:rsidRPr="00D618B8">
        <w:rPr>
          <w:rFonts w:ascii="Cambria" w:hAnsi="Cambria"/>
          <w:b/>
          <w:bCs/>
          <w:i/>
          <w:iCs/>
        </w:rPr>
        <w:t>. Los subsistemas terrestres fluidos, dinámica.</w:t>
      </w:r>
    </w:p>
    <w:p w14:paraId="5466FBBD" w14:textId="77777777" w:rsidR="001D722E" w:rsidRPr="00D618B8" w:rsidRDefault="001D722E">
      <w:pPr>
        <w:rPr>
          <w:rFonts w:ascii="Cambria" w:hAnsi="Cambria"/>
          <w:b/>
          <w:bCs/>
          <w:i/>
          <w:iCs/>
        </w:rPr>
      </w:pPr>
    </w:p>
    <w:p w14:paraId="7B965393" w14:textId="77777777" w:rsidR="00964E0D" w:rsidRPr="00D618B8" w:rsidRDefault="00964E0D"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14043362" w14:textId="3F27FC29" w:rsidR="004C4D23" w:rsidRPr="00D618B8" w:rsidRDefault="00E44FB2" w:rsidP="002576BD">
      <w:pPr>
        <w:pStyle w:val="Prrafodelista"/>
        <w:numPr>
          <w:ilvl w:val="0"/>
          <w:numId w:val="6"/>
        </w:numPr>
        <w:jc w:val="both"/>
        <w:rPr>
          <w:rFonts w:ascii="Cambria" w:hAnsi="Cambria"/>
        </w:rPr>
      </w:pPr>
      <w:r w:rsidRPr="00D618B8">
        <w:rPr>
          <w:rFonts w:ascii="Cambria" w:hAnsi="Cambria"/>
        </w:rPr>
        <w:t>R</w:t>
      </w:r>
      <w:r w:rsidR="004C4D23" w:rsidRPr="00D618B8">
        <w:rPr>
          <w:rFonts w:ascii="Cambria" w:hAnsi="Cambria"/>
        </w:rPr>
        <w:t>econocer las relaciones tróficas de los ecosistemas, valorando la influencia de los factores limitantes de la producción primaria y aquellos que la aumentan. CMCT.</w:t>
      </w:r>
      <w:r w:rsidR="00F379F0" w:rsidRPr="00D618B8">
        <w:rPr>
          <w:rFonts w:ascii="Cambria" w:hAnsi="Cambria"/>
        </w:rPr>
        <w:t xml:space="preserve"> (15%).</w:t>
      </w:r>
    </w:p>
    <w:p w14:paraId="656DD2FE" w14:textId="182AA02B" w:rsidR="004C4D23" w:rsidRPr="00D618B8" w:rsidRDefault="004C4D23" w:rsidP="002576BD">
      <w:pPr>
        <w:pStyle w:val="Prrafodelista"/>
        <w:numPr>
          <w:ilvl w:val="0"/>
          <w:numId w:val="6"/>
        </w:numPr>
        <w:jc w:val="both"/>
        <w:rPr>
          <w:rFonts w:ascii="Cambria" w:hAnsi="Cambria"/>
        </w:rPr>
      </w:pPr>
      <w:r w:rsidRPr="00D618B8">
        <w:rPr>
          <w:rFonts w:ascii="Cambria" w:hAnsi="Cambria"/>
        </w:rPr>
        <w:lastRenderedPageBreak/>
        <w:t>Comprender la circulación de bioelementos (sobre todo O, C, n, P y S) entre la geosfera y los seres vivos. CMCT, Cd.</w:t>
      </w:r>
      <w:r w:rsidR="00F379F0" w:rsidRPr="00D618B8">
        <w:rPr>
          <w:rFonts w:ascii="Cambria" w:hAnsi="Cambria"/>
        </w:rPr>
        <w:t xml:space="preserve"> (15%).</w:t>
      </w:r>
    </w:p>
    <w:p w14:paraId="732DDE75" w14:textId="6FCC3DFD" w:rsidR="004C4D23" w:rsidRPr="00D618B8" w:rsidRDefault="004C4D23" w:rsidP="002576BD">
      <w:pPr>
        <w:pStyle w:val="Prrafodelista"/>
        <w:numPr>
          <w:ilvl w:val="0"/>
          <w:numId w:val="6"/>
        </w:numPr>
        <w:jc w:val="both"/>
        <w:rPr>
          <w:rFonts w:ascii="Cambria" w:hAnsi="Cambria"/>
        </w:rPr>
      </w:pPr>
      <w:r w:rsidRPr="00D618B8">
        <w:rPr>
          <w:rFonts w:ascii="Cambria" w:hAnsi="Cambria"/>
        </w:rPr>
        <w:t>Comprender los mecanismos naturales de autorregulación de los ecosistemas y valorar la repercusión de la acción humana sobre los ecosistemas. CMCT, CSC.</w:t>
      </w:r>
      <w:r w:rsidR="00F379F0" w:rsidRPr="00D618B8">
        <w:rPr>
          <w:rFonts w:ascii="Cambria" w:hAnsi="Cambria"/>
        </w:rPr>
        <w:t xml:space="preserve"> (10%).</w:t>
      </w:r>
    </w:p>
    <w:p w14:paraId="6A645291" w14:textId="4153969D" w:rsidR="004C4D23" w:rsidRPr="00D618B8" w:rsidRDefault="00E44FB2" w:rsidP="002576BD">
      <w:pPr>
        <w:pStyle w:val="Prrafodelista"/>
        <w:numPr>
          <w:ilvl w:val="0"/>
          <w:numId w:val="6"/>
        </w:numPr>
        <w:jc w:val="both"/>
        <w:rPr>
          <w:rFonts w:ascii="Cambria" w:hAnsi="Cambria"/>
        </w:rPr>
      </w:pPr>
      <w:r w:rsidRPr="00D618B8">
        <w:rPr>
          <w:rFonts w:ascii="Cambria" w:hAnsi="Cambria"/>
        </w:rPr>
        <w:t>D</w:t>
      </w:r>
      <w:r w:rsidR="004C4D23" w:rsidRPr="00D618B8">
        <w:rPr>
          <w:rFonts w:ascii="Cambria" w:hAnsi="Cambria"/>
        </w:rPr>
        <w:t>istinguir la importancia de la biodiversidad y reconocer las actividades que tienen efectos negativos sobre ella. CMCT, CSC, CAA.</w:t>
      </w:r>
      <w:r w:rsidR="00F379F0" w:rsidRPr="00D618B8">
        <w:rPr>
          <w:rFonts w:ascii="Cambria" w:hAnsi="Cambria"/>
        </w:rPr>
        <w:t xml:space="preserve"> (10%).</w:t>
      </w:r>
    </w:p>
    <w:p w14:paraId="25C07106" w14:textId="486E6443" w:rsidR="004C4D23" w:rsidRPr="00D618B8" w:rsidRDefault="004C4D23" w:rsidP="002576BD">
      <w:pPr>
        <w:pStyle w:val="Prrafodelista"/>
        <w:numPr>
          <w:ilvl w:val="0"/>
          <w:numId w:val="6"/>
        </w:numPr>
        <w:jc w:val="both"/>
        <w:rPr>
          <w:rFonts w:ascii="Cambria" w:hAnsi="Cambria"/>
        </w:rPr>
      </w:pPr>
      <w:r w:rsidRPr="00D618B8">
        <w:rPr>
          <w:rFonts w:ascii="Cambria" w:hAnsi="Cambria"/>
        </w:rPr>
        <w:t>Identificar los tipos de suelos, relacionándolos con la litología y el clima que los ha originado. CMCT.</w:t>
      </w:r>
      <w:r w:rsidR="00F379F0" w:rsidRPr="00D618B8">
        <w:rPr>
          <w:rFonts w:ascii="Cambria" w:hAnsi="Cambria"/>
        </w:rPr>
        <w:t xml:space="preserve"> (10%).</w:t>
      </w:r>
    </w:p>
    <w:p w14:paraId="62BCBFAE" w14:textId="52D12D7A" w:rsidR="004C4D23" w:rsidRPr="00D618B8" w:rsidRDefault="004C4D23" w:rsidP="002576BD">
      <w:pPr>
        <w:pStyle w:val="Prrafodelista"/>
        <w:numPr>
          <w:ilvl w:val="0"/>
          <w:numId w:val="6"/>
        </w:numPr>
        <w:jc w:val="both"/>
        <w:rPr>
          <w:rFonts w:ascii="Cambria" w:hAnsi="Cambria"/>
        </w:rPr>
      </w:pPr>
      <w:r w:rsidRPr="00D618B8">
        <w:rPr>
          <w:rFonts w:ascii="Cambria" w:hAnsi="Cambria"/>
        </w:rPr>
        <w:t>Valorar el suelo como recurso frágil y escaso. CSC.</w:t>
      </w:r>
      <w:r w:rsidR="00F379F0" w:rsidRPr="00D618B8">
        <w:rPr>
          <w:rFonts w:ascii="Cambria" w:hAnsi="Cambria"/>
        </w:rPr>
        <w:t xml:space="preserve"> (10%).</w:t>
      </w:r>
    </w:p>
    <w:p w14:paraId="7E126181" w14:textId="1D3F75EC" w:rsidR="004C4D23" w:rsidRPr="00D618B8" w:rsidRDefault="004C4D23" w:rsidP="002576BD">
      <w:pPr>
        <w:pStyle w:val="Prrafodelista"/>
        <w:numPr>
          <w:ilvl w:val="0"/>
          <w:numId w:val="6"/>
        </w:numPr>
        <w:jc w:val="both"/>
        <w:rPr>
          <w:rFonts w:ascii="Cambria" w:hAnsi="Cambria"/>
        </w:rPr>
      </w:pPr>
      <w:r w:rsidRPr="00D618B8">
        <w:rPr>
          <w:rFonts w:ascii="Cambria" w:hAnsi="Cambria"/>
        </w:rPr>
        <w:t>Conocer técnicas de valoración del grado de alteración de un suelo. CMCT.</w:t>
      </w:r>
      <w:r w:rsidR="00F379F0" w:rsidRPr="00D618B8">
        <w:rPr>
          <w:rFonts w:ascii="Cambria" w:hAnsi="Cambria"/>
        </w:rPr>
        <w:t xml:space="preserve"> (10%).</w:t>
      </w:r>
    </w:p>
    <w:p w14:paraId="301860AE" w14:textId="393693F0" w:rsidR="004C4D23" w:rsidRPr="00D618B8" w:rsidRDefault="004C4D23" w:rsidP="002576BD">
      <w:pPr>
        <w:pStyle w:val="Prrafodelista"/>
        <w:numPr>
          <w:ilvl w:val="0"/>
          <w:numId w:val="6"/>
        </w:numPr>
        <w:jc w:val="both"/>
        <w:rPr>
          <w:rFonts w:ascii="Cambria" w:hAnsi="Cambria"/>
        </w:rPr>
      </w:pPr>
      <w:r w:rsidRPr="00D618B8">
        <w:rPr>
          <w:rFonts w:ascii="Cambria" w:hAnsi="Cambria"/>
        </w:rPr>
        <w:t>Analizar los problemas ambientales producidos por la deforestación, la agricultura y la ganadería. CMCT, CSC.</w:t>
      </w:r>
      <w:r w:rsidR="00F379F0" w:rsidRPr="00D618B8">
        <w:rPr>
          <w:rFonts w:ascii="Cambria" w:hAnsi="Cambria"/>
        </w:rPr>
        <w:t xml:space="preserve"> (10%).</w:t>
      </w:r>
    </w:p>
    <w:p w14:paraId="4CF2960F" w14:textId="1B75B5A5" w:rsidR="00931F12" w:rsidRPr="00D618B8" w:rsidRDefault="004C4D23" w:rsidP="002576BD">
      <w:pPr>
        <w:pStyle w:val="Prrafodelista"/>
        <w:numPr>
          <w:ilvl w:val="0"/>
          <w:numId w:val="6"/>
        </w:numPr>
        <w:jc w:val="both"/>
        <w:rPr>
          <w:rFonts w:ascii="Cambria" w:hAnsi="Cambria"/>
        </w:rPr>
      </w:pPr>
      <w:r w:rsidRPr="00D618B8">
        <w:rPr>
          <w:rFonts w:ascii="Cambria" w:hAnsi="Cambria"/>
        </w:rPr>
        <w:t>Comprender las características del sistema litoral. CMCT.</w:t>
      </w:r>
      <w:r w:rsidR="00F379F0" w:rsidRPr="00D618B8">
        <w:rPr>
          <w:rFonts w:ascii="Cambria" w:hAnsi="Cambria"/>
        </w:rPr>
        <w:t xml:space="preserve"> (10%).</w:t>
      </w:r>
    </w:p>
    <w:p w14:paraId="729088FE" w14:textId="77777777" w:rsidR="004C4D23" w:rsidRPr="00D618B8" w:rsidRDefault="004C4D23">
      <w:pPr>
        <w:rPr>
          <w:rFonts w:ascii="Cambria" w:hAnsi="Cambria"/>
        </w:rPr>
      </w:pPr>
    </w:p>
    <w:p w14:paraId="445CE403" w14:textId="0DD45DFA" w:rsidR="00931F12" w:rsidRPr="00D618B8" w:rsidRDefault="00964E0D">
      <w:pPr>
        <w:rPr>
          <w:rFonts w:ascii="Cambria" w:hAnsi="Cambria"/>
          <w:b/>
          <w:bCs/>
          <w:i/>
          <w:iCs/>
        </w:rPr>
      </w:pPr>
      <w:r w:rsidRPr="00D618B8">
        <w:rPr>
          <w:rFonts w:ascii="Cambria" w:hAnsi="Cambria"/>
          <w:b/>
          <w:bCs/>
          <w:i/>
          <w:iCs/>
          <w:u w:val="single"/>
        </w:rPr>
        <w:t>Bloque 3.</w:t>
      </w:r>
      <w:r w:rsidRPr="00D618B8">
        <w:rPr>
          <w:rFonts w:ascii="Cambria" w:hAnsi="Cambria"/>
          <w:b/>
          <w:bCs/>
          <w:i/>
          <w:iCs/>
        </w:rPr>
        <w:t xml:space="preserve"> La contaminación atmosférica.</w:t>
      </w:r>
    </w:p>
    <w:p w14:paraId="2725EAE8" w14:textId="77777777" w:rsidR="001D722E" w:rsidRPr="00D618B8" w:rsidRDefault="001D722E">
      <w:pPr>
        <w:rPr>
          <w:rFonts w:ascii="Cambria" w:hAnsi="Cambria"/>
          <w:b/>
          <w:bCs/>
          <w:i/>
          <w:iCs/>
        </w:rPr>
      </w:pPr>
    </w:p>
    <w:p w14:paraId="050658A4" w14:textId="77777777" w:rsidR="00964E0D" w:rsidRPr="00D618B8" w:rsidRDefault="00964E0D"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718640D3" w14:textId="0EF56D92" w:rsidR="004C4D23" w:rsidRPr="00D618B8" w:rsidRDefault="004C4D23" w:rsidP="002576BD">
      <w:pPr>
        <w:pStyle w:val="Prrafodelista"/>
        <w:numPr>
          <w:ilvl w:val="0"/>
          <w:numId w:val="5"/>
        </w:numPr>
        <w:jc w:val="both"/>
        <w:rPr>
          <w:rFonts w:ascii="Cambria" w:hAnsi="Cambria"/>
        </w:rPr>
      </w:pPr>
      <w:r w:rsidRPr="00D618B8">
        <w:rPr>
          <w:rFonts w:ascii="Cambria" w:hAnsi="Cambria"/>
        </w:rPr>
        <w:t>Argumentar el origen de la contaminación atmosférica, sus repercusiones sociales y sanitarias. CMCT, CSC.</w:t>
      </w:r>
      <w:r w:rsidR="00F379F0" w:rsidRPr="00D618B8">
        <w:rPr>
          <w:rFonts w:ascii="Cambria" w:hAnsi="Cambria"/>
        </w:rPr>
        <w:t xml:space="preserve"> (20%).</w:t>
      </w:r>
    </w:p>
    <w:p w14:paraId="190C4E7B" w14:textId="44C95D07" w:rsidR="004C4D23" w:rsidRPr="00D618B8" w:rsidRDefault="004C4D23" w:rsidP="007C2F07">
      <w:pPr>
        <w:pStyle w:val="Prrafodelista"/>
        <w:numPr>
          <w:ilvl w:val="0"/>
          <w:numId w:val="5"/>
        </w:numPr>
        <w:rPr>
          <w:rFonts w:ascii="Cambria" w:hAnsi="Cambria"/>
        </w:rPr>
      </w:pPr>
      <w:r w:rsidRPr="00D618B8">
        <w:rPr>
          <w:rFonts w:ascii="Cambria" w:hAnsi="Cambria"/>
        </w:rPr>
        <w:t xml:space="preserve">Proponer medidas que favorecen la disminución de la contaminación atmosférica y del efecto invernadero. CMCT, CSC, </w:t>
      </w:r>
      <w:proofErr w:type="spellStart"/>
      <w:r w:rsidRPr="00D618B8">
        <w:rPr>
          <w:rFonts w:ascii="Cambria" w:hAnsi="Cambria"/>
        </w:rPr>
        <w:t>SIeP</w:t>
      </w:r>
      <w:proofErr w:type="spellEnd"/>
      <w:r w:rsidRPr="00D618B8">
        <w:rPr>
          <w:rFonts w:ascii="Cambria" w:hAnsi="Cambria"/>
        </w:rPr>
        <w:t>, CAA.</w:t>
      </w:r>
      <w:r w:rsidR="00F379F0" w:rsidRPr="00D618B8">
        <w:rPr>
          <w:rFonts w:ascii="Cambria" w:hAnsi="Cambria"/>
        </w:rPr>
        <w:t xml:space="preserve"> (20%).</w:t>
      </w:r>
    </w:p>
    <w:p w14:paraId="082B8A12" w14:textId="463DDE1A" w:rsidR="004C4D23" w:rsidRPr="00D618B8" w:rsidRDefault="004C4D23" w:rsidP="007C2F07">
      <w:pPr>
        <w:pStyle w:val="Prrafodelista"/>
        <w:numPr>
          <w:ilvl w:val="0"/>
          <w:numId w:val="5"/>
        </w:numPr>
        <w:rPr>
          <w:rFonts w:ascii="Cambria" w:hAnsi="Cambria"/>
        </w:rPr>
      </w:pPr>
      <w:r w:rsidRPr="00D618B8">
        <w:rPr>
          <w:rFonts w:ascii="Cambria" w:hAnsi="Cambria"/>
        </w:rPr>
        <w:t>relacionar la contaminación atmosférica con sus efectos biológicos. CMCT, Cd.</w:t>
      </w:r>
      <w:r w:rsidR="00F379F0" w:rsidRPr="00D618B8">
        <w:rPr>
          <w:rFonts w:ascii="Cambria" w:hAnsi="Cambria"/>
        </w:rPr>
        <w:t xml:space="preserve"> (20%).</w:t>
      </w:r>
    </w:p>
    <w:p w14:paraId="095C8FA9" w14:textId="39B74163" w:rsidR="004C4D23" w:rsidRPr="00D618B8" w:rsidRDefault="004C4D23" w:rsidP="007C2F07">
      <w:pPr>
        <w:pStyle w:val="Prrafodelista"/>
        <w:numPr>
          <w:ilvl w:val="0"/>
          <w:numId w:val="5"/>
        </w:numPr>
        <w:rPr>
          <w:rFonts w:ascii="Cambria" w:hAnsi="Cambria"/>
        </w:rPr>
      </w:pPr>
      <w:r w:rsidRPr="00D618B8">
        <w:rPr>
          <w:rFonts w:ascii="Cambria" w:hAnsi="Cambria"/>
        </w:rPr>
        <w:t>Clasificar los efectos locales, regionales y globales de la contaminación atmosférica. CMCT, CSC.</w:t>
      </w:r>
      <w:r w:rsidR="00F379F0" w:rsidRPr="00D618B8">
        <w:rPr>
          <w:rFonts w:ascii="Cambria" w:hAnsi="Cambria"/>
        </w:rPr>
        <w:t xml:space="preserve"> </w:t>
      </w:r>
      <w:r w:rsidR="00CE5615" w:rsidRPr="00D618B8">
        <w:rPr>
          <w:rFonts w:ascii="Cambria" w:hAnsi="Cambria"/>
        </w:rPr>
        <w:t>(15%).</w:t>
      </w:r>
    </w:p>
    <w:p w14:paraId="3F0005EF" w14:textId="6FCCF275" w:rsidR="004C4D23" w:rsidRPr="00D618B8" w:rsidRDefault="004C4D23" w:rsidP="007C2F07">
      <w:pPr>
        <w:pStyle w:val="Prrafodelista"/>
        <w:numPr>
          <w:ilvl w:val="0"/>
          <w:numId w:val="5"/>
        </w:numPr>
        <w:rPr>
          <w:rFonts w:ascii="Cambria" w:hAnsi="Cambria"/>
        </w:rPr>
      </w:pPr>
      <w:r w:rsidRPr="00D618B8">
        <w:rPr>
          <w:rFonts w:ascii="Cambria" w:hAnsi="Cambria"/>
        </w:rPr>
        <w:t>Conocer las medidas de control de la contaminación atmosférica en Andalucía. CMCT, CSC.</w:t>
      </w:r>
      <w:r w:rsidR="00CE5615" w:rsidRPr="00D618B8">
        <w:rPr>
          <w:rFonts w:ascii="Cambria" w:hAnsi="Cambria"/>
        </w:rPr>
        <w:t xml:space="preserve"> (15%).</w:t>
      </w:r>
    </w:p>
    <w:p w14:paraId="5809F8A2" w14:textId="69301441" w:rsidR="00964E0D" w:rsidRPr="00D618B8" w:rsidRDefault="004C4D23" w:rsidP="007C2F07">
      <w:pPr>
        <w:pStyle w:val="Prrafodelista"/>
        <w:numPr>
          <w:ilvl w:val="0"/>
          <w:numId w:val="5"/>
        </w:numPr>
        <w:rPr>
          <w:rFonts w:ascii="Cambria" w:hAnsi="Cambria"/>
        </w:rPr>
      </w:pPr>
      <w:r w:rsidRPr="00D618B8">
        <w:rPr>
          <w:rFonts w:ascii="Cambria" w:hAnsi="Cambria"/>
        </w:rPr>
        <w:t xml:space="preserve">Comparar mapas y gráficos de contaminación atmosférica urbana de ciudades andaluzas, españolas y europeas. Cd, </w:t>
      </w:r>
      <w:proofErr w:type="spellStart"/>
      <w:r w:rsidRPr="00D618B8">
        <w:rPr>
          <w:rFonts w:ascii="Cambria" w:hAnsi="Cambria"/>
        </w:rPr>
        <w:t>CeC</w:t>
      </w:r>
      <w:proofErr w:type="spellEnd"/>
      <w:r w:rsidRPr="00D618B8">
        <w:rPr>
          <w:rFonts w:ascii="Cambria" w:hAnsi="Cambria"/>
        </w:rPr>
        <w:t>, CMCT.</w:t>
      </w:r>
      <w:r w:rsidR="00CE5615" w:rsidRPr="00D618B8">
        <w:rPr>
          <w:rFonts w:ascii="Cambria" w:hAnsi="Cambria"/>
        </w:rPr>
        <w:t xml:space="preserve"> (10%).</w:t>
      </w:r>
    </w:p>
    <w:p w14:paraId="2F9E8230" w14:textId="6EF53D42" w:rsidR="004C4D23" w:rsidRPr="00D618B8" w:rsidRDefault="004C4D23" w:rsidP="004C4D23">
      <w:pPr>
        <w:rPr>
          <w:rFonts w:ascii="Cambria" w:hAnsi="Cambria"/>
        </w:rPr>
      </w:pPr>
    </w:p>
    <w:p w14:paraId="513BF44D" w14:textId="77777777" w:rsidR="004C4D23" w:rsidRPr="00D618B8" w:rsidRDefault="004C4D23" w:rsidP="004C4D23">
      <w:pPr>
        <w:rPr>
          <w:rFonts w:ascii="Cambria" w:hAnsi="Cambria"/>
        </w:rPr>
      </w:pPr>
    </w:p>
    <w:p w14:paraId="01E78698" w14:textId="74B18AC3" w:rsidR="00964E0D" w:rsidRPr="00D618B8" w:rsidRDefault="00964E0D">
      <w:pPr>
        <w:rPr>
          <w:rFonts w:ascii="Cambria" w:hAnsi="Cambria"/>
          <w:b/>
          <w:bCs/>
          <w:i/>
          <w:iCs/>
        </w:rPr>
      </w:pPr>
      <w:r w:rsidRPr="00D618B8">
        <w:rPr>
          <w:rFonts w:ascii="Cambria" w:hAnsi="Cambria"/>
          <w:b/>
          <w:bCs/>
          <w:i/>
          <w:iCs/>
          <w:u w:val="single"/>
        </w:rPr>
        <w:t>Bloque 4.</w:t>
      </w:r>
      <w:r w:rsidRPr="00D618B8">
        <w:rPr>
          <w:rFonts w:ascii="Cambria" w:hAnsi="Cambria"/>
          <w:b/>
          <w:bCs/>
          <w:i/>
          <w:iCs/>
        </w:rPr>
        <w:t xml:space="preserve"> Contaminación de las aguas.</w:t>
      </w:r>
    </w:p>
    <w:p w14:paraId="5A255BCA" w14:textId="77777777" w:rsidR="001D722E" w:rsidRPr="00D618B8" w:rsidRDefault="001D722E">
      <w:pPr>
        <w:rPr>
          <w:rFonts w:ascii="Cambria" w:hAnsi="Cambria"/>
          <w:b/>
          <w:bCs/>
          <w:i/>
          <w:iCs/>
        </w:rPr>
      </w:pPr>
    </w:p>
    <w:p w14:paraId="2CD026E2" w14:textId="77777777" w:rsidR="00964E0D" w:rsidRPr="00D618B8" w:rsidRDefault="00964E0D"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5C751DF2" w14:textId="08130998" w:rsidR="004C4D23" w:rsidRPr="00D618B8" w:rsidRDefault="004C4D23" w:rsidP="002576BD">
      <w:pPr>
        <w:pStyle w:val="Prrafodelista"/>
        <w:numPr>
          <w:ilvl w:val="0"/>
          <w:numId w:val="4"/>
        </w:numPr>
        <w:jc w:val="both"/>
        <w:rPr>
          <w:rFonts w:ascii="Cambria" w:hAnsi="Cambria"/>
        </w:rPr>
      </w:pPr>
      <w:r w:rsidRPr="00D618B8">
        <w:rPr>
          <w:rFonts w:ascii="Cambria" w:hAnsi="Cambria"/>
        </w:rPr>
        <w:t>Clasificar los contaminantes del agua respecto al origen y al efecto que producen. CMCT.</w:t>
      </w:r>
      <w:r w:rsidR="00CE5615" w:rsidRPr="00D618B8">
        <w:rPr>
          <w:rFonts w:ascii="Cambria" w:hAnsi="Cambria"/>
        </w:rPr>
        <w:t xml:space="preserve"> (20%).</w:t>
      </w:r>
    </w:p>
    <w:p w14:paraId="140ABD29" w14:textId="263C5E13" w:rsidR="004C4D23" w:rsidRPr="00D618B8" w:rsidRDefault="004C4D23" w:rsidP="002576BD">
      <w:pPr>
        <w:pStyle w:val="Prrafodelista"/>
        <w:numPr>
          <w:ilvl w:val="0"/>
          <w:numId w:val="4"/>
        </w:numPr>
        <w:jc w:val="both"/>
        <w:rPr>
          <w:rFonts w:ascii="Cambria" w:hAnsi="Cambria"/>
        </w:rPr>
      </w:pPr>
      <w:r w:rsidRPr="00D618B8">
        <w:rPr>
          <w:rFonts w:ascii="Cambria" w:hAnsi="Cambria"/>
        </w:rPr>
        <w:t>Conocer los indicadores de calidad del agua. CMCT, CSC.</w:t>
      </w:r>
      <w:r w:rsidR="00CE5615" w:rsidRPr="00D618B8">
        <w:rPr>
          <w:rFonts w:ascii="Cambria" w:hAnsi="Cambria"/>
        </w:rPr>
        <w:t xml:space="preserve"> (20%). </w:t>
      </w:r>
    </w:p>
    <w:p w14:paraId="6A8AA4B7" w14:textId="6F25A736" w:rsidR="004C4D23" w:rsidRPr="00D618B8" w:rsidRDefault="004C4D23" w:rsidP="002576BD">
      <w:pPr>
        <w:pStyle w:val="Prrafodelista"/>
        <w:numPr>
          <w:ilvl w:val="0"/>
          <w:numId w:val="4"/>
        </w:numPr>
        <w:jc w:val="both"/>
        <w:rPr>
          <w:rFonts w:ascii="Cambria" w:hAnsi="Cambria"/>
        </w:rPr>
      </w:pPr>
      <w:r w:rsidRPr="00D618B8">
        <w:rPr>
          <w:rFonts w:ascii="Cambria" w:hAnsi="Cambria"/>
        </w:rPr>
        <w:t>Valorar las repercusiones que tiene para la humanizadla contaminación del agua, proponiendo medidas que la eviten o disminuyan. CSC, Cd.</w:t>
      </w:r>
      <w:r w:rsidR="00CE5615" w:rsidRPr="00D618B8">
        <w:rPr>
          <w:rFonts w:ascii="Cambria" w:hAnsi="Cambria"/>
        </w:rPr>
        <w:t xml:space="preserve"> (20%).</w:t>
      </w:r>
    </w:p>
    <w:p w14:paraId="63DDF1FF" w14:textId="7E280AF0" w:rsidR="004C4D23" w:rsidRPr="00D618B8" w:rsidRDefault="004C4D23" w:rsidP="002576BD">
      <w:pPr>
        <w:pStyle w:val="Prrafodelista"/>
        <w:numPr>
          <w:ilvl w:val="0"/>
          <w:numId w:val="4"/>
        </w:numPr>
        <w:jc w:val="both"/>
        <w:rPr>
          <w:rFonts w:ascii="Cambria" w:hAnsi="Cambria"/>
        </w:rPr>
      </w:pPr>
      <w:r w:rsidRPr="00D618B8">
        <w:rPr>
          <w:rFonts w:ascii="Cambria" w:hAnsi="Cambria"/>
        </w:rPr>
        <w:t>Conocer los sistemas de potabilización y depuración de las aguas residuales. CMCT, CSC.</w:t>
      </w:r>
      <w:r w:rsidR="00CE5615" w:rsidRPr="00D618B8">
        <w:rPr>
          <w:rFonts w:ascii="Cambria" w:hAnsi="Cambria"/>
        </w:rPr>
        <w:t xml:space="preserve"> (15%).</w:t>
      </w:r>
    </w:p>
    <w:p w14:paraId="5499A498" w14:textId="1329069C" w:rsidR="004C4D23" w:rsidRPr="00D618B8" w:rsidRDefault="004C4D23" w:rsidP="002576BD">
      <w:pPr>
        <w:pStyle w:val="Prrafodelista"/>
        <w:numPr>
          <w:ilvl w:val="0"/>
          <w:numId w:val="4"/>
        </w:numPr>
        <w:jc w:val="both"/>
        <w:rPr>
          <w:rFonts w:ascii="Cambria" w:hAnsi="Cambria"/>
        </w:rPr>
      </w:pPr>
      <w:r w:rsidRPr="00D618B8">
        <w:rPr>
          <w:rFonts w:ascii="Cambria" w:hAnsi="Cambria"/>
        </w:rPr>
        <w:t>Conocer y valorar medidas de ahorro de agua, domésticas, industriales y agrícolas. Cd, CSC.</w:t>
      </w:r>
      <w:r w:rsidR="00CE5615" w:rsidRPr="00D618B8">
        <w:rPr>
          <w:rFonts w:ascii="Cambria" w:hAnsi="Cambria"/>
        </w:rPr>
        <w:t xml:space="preserve"> (15%).</w:t>
      </w:r>
    </w:p>
    <w:p w14:paraId="68291178" w14:textId="1541091A" w:rsidR="00964E0D" w:rsidRPr="00D618B8" w:rsidRDefault="00CE5615" w:rsidP="002576BD">
      <w:pPr>
        <w:pStyle w:val="Prrafodelista"/>
        <w:numPr>
          <w:ilvl w:val="0"/>
          <w:numId w:val="4"/>
        </w:numPr>
        <w:jc w:val="both"/>
        <w:rPr>
          <w:rFonts w:ascii="Cambria" w:hAnsi="Cambria"/>
        </w:rPr>
      </w:pPr>
      <w:r w:rsidRPr="00D618B8">
        <w:rPr>
          <w:rFonts w:ascii="Cambria" w:hAnsi="Cambria"/>
        </w:rPr>
        <w:t>E</w:t>
      </w:r>
      <w:r w:rsidR="004C4D23" w:rsidRPr="00D618B8">
        <w:rPr>
          <w:rFonts w:ascii="Cambria" w:hAnsi="Cambria"/>
        </w:rPr>
        <w:t>laborar, comparar y comentar mapas y gráficos de calidad del agua de ríos y acuíferos andaluces y de consumo doméstico, industrial y agrícola de diferentes ciudades y regiones andaluzas. Cd, CAA, CSC.</w:t>
      </w:r>
      <w:r w:rsidRPr="00D618B8">
        <w:rPr>
          <w:rFonts w:ascii="Cambria" w:hAnsi="Cambria"/>
        </w:rPr>
        <w:t xml:space="preserve"> (10%).</w:t>
      </w:r>
    </w:p>
    <w:p w14:paraId="74E9C991" w14:textId="77777777" w:rsidR="001D722E" w:rsidRPr="00D618B8" w:rsidRDefault="001D722E">
      <w:pPr>
        <w:rPr>
          <w:rFonts w:ascii="Cambria" w:hAnsi="Cambria"/>
        </w:rPr>
      </w:pPr>
    </w:p>
    <w:p w14:paraId="56E4167E" w14:textId="663F4573" w:rsidR="00964E0D" w:rsidRPr="00D618B8" w:rsidRDefault="00964E0D">
      <w:pPr>
        <w:rPr>
          <w:rFonts w:ascii="Cambria" w:hAnsi="Cambria"/>
          <w:b/>
          <w:bCs/>
          <w:i/>
          <w:iCs/>
        </w:rPr>
      </w:pPr>
      <w:r w:rsidRPr="00D618B8">
        <w:rPr>
          <w:rFonts w:ascii="Cambria" w:hAnsi="Cambria"/>
          <w:b/>
          <w:bCs/>
          <w:i/>
          <w:iCs/>
          <w:u w:val="single"/>
        </w:rPr>
        <w:t>Bloque 5.</w:t>
      </w:r>
      <w:r w:rsidRPr="00D618B8">
        <w:rPr>
          <w:rFonts w:ascii="Cambria" w:hAnsi="Cambria"/>
          <w:b/>
          <w:bCs/>
          <w:i/>
          <w:iCs/>
        </w:rPr>
        <w:t xml:space="preserve"> La geosfera y riesgos geológicos.</w:t>
      </w:r>
    </w:p>
    <w:p w14:paraId="24582A4A" w14:textId="77777777" w:rsidR="001D722E" w:rsidRPr="00D618B8" w:rsidRDefault="001D722E">
      <w:pPr>
        <w:rPr>
          <w:rFonts w:ascii="Cambria" w:hAnsi="Cambria"/>
          <w:b/>
          <w:bCs/>
          <w:i/>
          <w:iCs/>
        </w:rPr>
      </w:pPr>
    </w:p>
    <w:p w14:paraId="087C1EE3" w14:textId="77777777" w:rsidR="00964E0D" w:rsidRPr="00D618B8" w:rsidRDefault="00964E0D"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1CD57709" w14:textId="01C6359B" w:rsidR="004C4D23" w:rsidRPr="00D618B8" w:rsidRDefault="00CE5615" w:rsidP="002576BD">
      <w:pPr>
        <w:pStyle w:val="Prrafodelista"/>
        <w:numPr>
          <w:ilvl w:val="0"/>
          <w:numId w:val="3"/>
        </w:numPr>
        <w:jc w:val="both"/>
        <w:rPr>
          <w:rFonts w:ascii="Cambria" w:hAnsi="Cambria"/>
        </w:rPr>
      </w:pPr>
      <w:r w:rsidRPr="00D618B8">
        <w:rPr>
          <w:rFonts w:ascii="Cambria" w:hAnsi="Cambria"/>
        </w:rPr>
        <w:t>R</w:t>
      </w:r>
      <w:r w:rsidR="004C4D23" w:rsidRPr="00D618B8">
        <w:rPr>
          <w:rFonts w:ascii="Cambria" w:hAnsi="Cambria"/>
        </w:rPr>
        <w:t>elacionar los flujos de energía y los riesgos geológicos. CMCT.</w:t>
      </w:r>
      <w:r w:rsidRPr="00D618B8">
        <w:rPr>
          <w:rFonts w:ascii="Cambria" w:hAnsi="Cambria"/>
        </w:rPr>
        <w:t xml:space="preserve"> (10%).</w:t>
      </w:r>
    </w:p>
    <w:p w14:paraId="44446844" w14:textId="38A36994" w:rsidR="004C4D23" w:rsidRPr="00D618B8" w:rsidRDefault="004C4D23" w:rsidP="002576BD">
      <w:pPr>
        <w:pStyle w:val="Prrafodelista"/>
        <w:numPr>
          <w:ilvl w:val="0"/>
          <w:numId w:val="3"/>
        </w:numPr>
        <w:jc w:val="both"/>
        <w:rPr>
          <w:rFonts w:ascii="Cambria" w:hAnsi="Cambria"/>
        </w:rPr>
      </w:pPr>
      <w:r w:rsidRPr="00D618B8">
        <w:rPr>
          <w:rFonts w:ascii="Cambria" w:hAnsi="Cambria"/>
        </w:rPr>
        <w:t>Identificar los factores que favorecen o atenúan los riesgos geológicos. CMCT, CAA.</w:t>
      </w:r>
      <w:r w:rsidR="00CE5615" w:rsidRPr="00D618B8">
        <w:rPr>
          <w:rFonts w:ascii="Cambria" w:hAnsi="Cambria"/>
        </w:rPr>
        <w:t xml:space="preserve"> (10%).</w:t>
      </w:r>
    </w:p>
    <w:p w14:paraId="0F60C3EF" w14:textId="65083119" w:rsidR="004C4D23" w:rsidRPr="00D618B8" w:rsidRDefault="004C4D23" w:rsidP="002576BD">
      <w:pPr>
        <w:pStyle w:val="Prrafodelista"/>
        <w:numPr>
          <w:ilvl w:val="0"/>
          <w:numId w:val="3"/>
        </w:numPr>
        <w:jc w:val="both"/>
        <w:rPr>
          <w:rFonts w:ascii="Cambria" w:hAnsi="Cambria"/>
        </w:rPr>
      </w:pPr>
      <w:r w:rsidRPr="00D618B8">
        <w:rPr>
          <w:rFonts w:ascii="Cambria" w:hAnsi="Cambria"/>
        </w:rPr>
        <w:t>determinar métodos de predicción y prevención de los riesgos geológicos. CMCT, CSC, Cd.</w:t>
      </w:r>
      <w:r w:rsidR="00CE5615" w:rsidRPr="00D618B8">
        <w:rPr>
          <w:rFonts w:ascii="Cambria" w:hAnsi="Cambria"/>
        </w:rPr>
        <w:t xml:space="preserve"> (10%).</w:t>
      </w:r>
    </w:p>
    <w:p w14:paraId="0E496964" w14:textId="63553A12" w:rsidR="004C4D23" w:rsidRPr="00D618B8" w:rsidRDefault="004C4D23" w:rsidP="002576BD">
      <w:pPr>
        <w:pStyle w:val="Prrafodelista"/>
        <w:numPr>
          <w:ilvl w:val="0"/>
          <w:numId w:val="3"/>
        </w:numPr>
        <w:jc w:val="both"/>
        <w:rPr>
          <w:rFonts w:ascii="Cambria" w:hAnsi="Cambria"/>
        </w:rPr>
      </w:pPr>
      <w:r w:rsidRPr="00D618B8">
        <w:rPr>
          <w:rFonts w:ascii="Cambria" w:hAnsi="Cambria"/>
        </w:rPr>
        <w:t>Comprender el relieve como la interacción de la dinámica interna y externa. CMCT.</w:t>
      </w:r>
      <w:r w:rsidR="00CE5615" w:rsidRPr="00D618B8">
        <w:rPr>
          <w:rFonts w:ascii="Cambria" w:hAnsi="Cambria"/>
        </w:rPr>
        <w:t xml:space="preserve"> (10%).</w:t>
      </w:r>
    </w:p>
    <w:p w14:paraId="50FDD8C6" w14:textId="0D8F77D8" w:rsidR="004C4D23" w:rsidRPr="00D618B8" w:rsidRDefault="00CE5615" w:rsidP="002576BD">
      <w:pPr>
        <w:pStyle w:val="Prrafodelista"/>
        <w:numPr>
          <w:ilvl w:val="0"/>
          <w:numId w:val="3"/>
        </w:numPr>
        <w:jc w:val="both"/>
        <w:rPr>
          <w:rFonts w:ascii="Cambria" w:hAnsi="Cambria"/>
        </w:rPr>
      </w:pPr>
      <w:r w:rsidRPr="00D618B8">
        <w:rPr>
          <w:rFonts w:ascii="Cambria" w:hAnsi="Cambria"/>
        </w:rPr>
        <w:t>D</w:t>
      </w:r>
      <w:r w:rsidR="004C4D23" w:rsidRPr="00D618B8">
        <w:rPr>
          <w:rFonts w:ascii="Cambria" w:hAnsi="Cambria"/>
        </w:rPr>
        <w:t>eterminar los riesgos asociados a los sistemas de ladera y fluviales, valorando los factores que influyen. CMCT, CSC, Cd, CAA.</w:t>
      </w:r>
      <w:r w:rsidRPr="00D618B8">
        <w:rPr>
          <w:rFonts w:ascii="Cambria" w:hAnsi="Cambria"/>
        </w:rPr>
        <w:t xml:space="preserve"> (10%).</w:t>
      </w:r>
    </w:p>
    <w:p w14:paraId="7431FCEE" w14:textId="70F89856" w:rsidR="004C4D23" w:rsidRPr="00D618B8" w:rsidRDefault="00CE5615" w:rsidP="002576BD">
      <w:pPr>
        <w:pStyle w:val="Prrafodelista"/>
        <w:numPr>
          <w:ilvl w:val="0"/>
          <w:numId w:val="3"/>
        </w:numPr>
        <w:jc w:val="both"/>
        <w:rPr>
          <w:rFonts w:ascii="Cambria" w:hAnsi="Cambria"/>
        </w:rPr>
      </w:pPr>
      <w:r w:rsidRPr="00D618B8">
        <w:rPr>
          <w:rFonts w:ascii="Cambria" w:hAnsi="Cambria"/>
        </w:rPr>
        <w:t>R</w:t>
      </w:r>
      <w:r w:rsidR="004C4D23" w:rsidRPr="00D618B8">
        <w:rPr>
          <w:rFonts w:ascii="Cambria" w:hAnsi="Cambria"/>
        </w:rPr>
        <w:t>econocer los recursos minerales y energéticos de la geosfera y los impactos derivados de su uso. CMCT, CSC, CAA.</w:t>
      </w:r>
      <w:r w:rsidRPr="00D618B8">
        <w:rPr>
          <w:rFonts w:ascii="Cambria" w:hAnsi="Cambria"/>
        </w:rPr>
        <w:t xml:space="preserve"> (10%).</w:t>
      </w:r>
    </w:p>
    <w:p w14:paraId="3CC129B4" w14:textId="7EB01730" w:rsidR="004C4D23" w:rsidRPr="00D618B8" w:rsidRDefault="004C4D23" w:rsidP="002576BD">
      <w:pPr>
        <w:pStyle w:val="Prrafodelista"/>
        <w:numPr>
          <w:ilvl w:val="0"/>
          <w:numId w:val="3"/>
        </w:numPr>
        <w:jc w:val="both"/>
        <w:rPr>
          <w:rFonts w:ascii="Cambria" w:hAnsi="Cambria"/>
        </w:rPr>
      </w:pPr>
      <w:r w:rsidRPr="00D618B8">
        <w:rPr>
          <w:rFonts w:ascii="Cambria" w:hAnsi="Cambria"/>
        </w:rPr>
        <w:t>Identificar medidas de uso eficiente determinando sus beneficios. CMCT, CSC, Cd.</w:t>
      </w:r>
      <w:r w:rsidR="00CE5615" w:rsidRPr="00D618B8">
        <w:rPr>
          <w:rFonts w:ascii="Cambria" w:hAnsi="Cambria"/>
        </w:rPr>
        <w:t xml:space="preserve"> (10%).</w:t>
      </w:r>
    </w:p>
    <w:p w14:paraId="59699FF4" w14:textId="1B8D977B" w:rsidR="004C4D23" w:rsidRPr="00D618B8" w:rsidRDefault="004C4D23" w:rsidP="002576BD">
      <w:pPr>
        <w:pStyle w:val="Prrafodelista"/>
        <w:numPr>
          <w:ilvl w:val="0"/>
          <w:numId w:val="3"/>
        </w:numPr>
        <w:jc w:val="both"/>
        <w:rPr>
          <w:rFonts w:ascii="Cambria" w:hAnsi="Cambria"/>
        </w:rPr>
      </w:pPr>
      <w:r w:rsidRPr="00D618B8">
        <w:rPr>
          <w:rFonts w:ascii="Cambria" w:hAnsi="Cambria"/>
        </w:rPr>
        <w:t>Valorar los factores responsables del incremento de la desertización en Andalucía. CMCT, CSC, Cd.</w:t>
      </w:r>
      <w:r w:rsidR="00CE5615" w:rsidRPr="00D618B8">
        <w:rPr>
          <w:rFonts w:ascii="Cambria" w:hAnsi="Cambria"/>
        </w:rPr>
        <w:t xml:space="preserve"> (10%).</w:t>
      </w:r>
    </w:p>
    <w:p w14:paraId="442A2B02" w14:textId="2C58A0B9" w:rsidR="004C4D23" w:rsidRPr="00D618B8" w:rsidRDefault="00CE5615" w:rsidP="002576BD">
      <w:pPr>
        <w:pStyle w:val="Prrafodelista"/>
        <w:numPr>
          <w:ilvl w:val="0"/>
          <w:numId w:val="3"/>
        </w:numPr>
        <w:jc w:val="both"/>
        <w:rPr>
          <w:rFonts w:ascii="Cambria" w:hAnsi="Cambria"/>
        </w:rPr>
      </w:pPr>
      <w:r w:rsidRPr="00D618B8">
        <w:rPr>
          <w:rFonts w:ascii="Cambria" w:hAnsi="Cambria"/>
        </w:rPr>
        <w:t>R</w:t>
      </w:r>
      <w:r w:rsidR="004C4D23" w:rsidRPr="00D618B8">
        <w:rPr>
          <w:rFonts w:ascii="Cambria" w:hAnsi="Cambria"/>
        </w:rPr>
        <w:t>econocer el valor económico y social de la geodiversidad andaluza. CSC, Cd, CAA.</w:t>
      </w:r>
      <w:r w:rsidRPr="00D618B8">
        <w:rPr>
          <w:rFonts w:ascii="Cambria" w:hAnsi="Cambria"/>
        </w:rPr>
        <w:t xml:space="preserve"> (10%).</w:t>
      </w:r>
    </w:p>
    <w:p w14:paraId="20C0BDA0" w14:textId="1B9ADC46" w:rsidR="004C4D23" w:rsidRPr="00D618B8" w:rsidRDefault="00CE5615" w:rsidP="002576BD">
      <w:pPr>
        <w:pStyle w:val="Prrafodelista"/>
        <w:numPr>
          <w:ilvl w:val="0"/>
          <w:numId w:val="3"/>
        </w:numPr>
        <w:jc w:val="both"/>
        <w:rPr>
          <w:rFonts w:ascii="Cambria" w:hAnsi="Cambria"/>
        </w:rPr>
      </w:pPr>
      <w:r w:rsidRPr="00D618B8">
        <w:rPr>
          <w:rFonts w:ascii="Cambria" w:hAnsi="Cambria"/>
        </w:rPr>
        <w:t>R</w:t>
      </w:r>
      <w:r w:rsidR="004C4D23" w:rsidRPr="00D618B8">
        <w:rPr>
          <w:rFonts w:ascii="Cambria" w:hAnsi="Cambria"/>
        </w:rPr>
        <w:t>elacionar los riesgos geológicos en Andalucía con su contexto geológico. CMCT, Cd.</w:t>
      </w:r>
      <w:r w:rsidRPr="00D618B8">
        <w:rPr>
          <w:rFonts w:ascii="Cambria" w:hAnsi="Cambria"/>
        </w:rPr>
        <w:t xml:space="preserve"> (5%).</w:t>
      </w:r>
    </w:p>
    <w:p w14:paraId="18B197E6" w14:textId="30D5FDA5" w:rsidR="00964E0D" w:rsidRPr="00D618B8" w:rsidRDefault="004C4D23" w:rsidP="002576BD">
      <w:pPr>
        <w:pStyle w:val="Prrafodelista"/>
        <w:numPr>
          <w:ilvl w:val="0"/>
          <w:numId w:val="3"/>
        </w:numPr>
        <w:jc w:val="both"/>
        <w:rPr>
          <w:rFonts w:ascii="Cambria" w:hAnsi="Cambria"/>
        </w:rPr>
      </w:pPr>
      <w:r w:rsidRPr="00D618B8">
        <w:rPr>
          <w:rFonts w:ascii="Cambria" w:hAnsi="Cambria"/>
        </w:rPr>
        <w:t xml:space="preserve">Comprender la influencia que ha tenido la minería en el desarrollo económico y social y en la historia de Andalucía. CSC, CAA, </w:t>
      </w:r>
      <w:proofErr w:type="spellStart"/>
      <w:r w:rsidRPr="00D618B8">
        <w:rPr>
          <w:rFonts w:ascii="Cambria" w:hAnsi="Cambria"/>
        </w:rPr>
        <w:t>CeC</w:t>
      </w:r>
      <w:proofErr w:type="spellEnd"/>
      <w:r w:rsidRPr="00D618B8">
        <w:rPr>
          <w:rFonts w:ascii="Cambria" w:hAnsi="Cambria"/>
        </w:rPr>
        <w:t>, Cd.</w:t>
      </w:r>
      <w:r w:rsidR="00CE5615" w:rsidRPr="00D618B8">
        <w:rPr>
          <w:rFonts w:ascii="Cambria" w:hAnsi="Cambria"/>
        </w:rPr>
        <w:t xml:space="preserve"> (5%).</w:t>
      </w:r>
    </w:p>
    <w:p w14:paraId="2E7AB6E9" w14:textId="77777777" w:rsidR="004C4D23" w:rsidRPr="00D618B8" w:rsidRDefault="004C4D23" w:rsidP="00964E0D">
      <w:pPr>
        <w:rPr>
          <w:rFonts w:ascii="Cambria" w:hAnsi="Cambria"/>
        </w:rPr>
      </w:pPr>
    </w:p>
    <w:p w14:paraId="26601CDA" w14:textId="55DB17FE" w:rsidR="00964E0D" w:rsidRPr="00D618B8" w:rsidRDefault="001D722E" w:rsidP="00964E0D">
      <w:pPr>
        <w:rPr>
          <w:rFonts w:ascii="Cambria" w:hAnsi="Cambria"/>
          <w:b/>
          <w:bCs/>
          <w:i/>
          <w:iCs/>
        </w:rPr>
      </w:pPr>
      <w:r w:rsidRPr="00D618B8">
        <w:rPr>
          <w:rFonts w:ascii="Cambria" w:hAnsi="Cambria"/>
          <w:b/>
          <w:bCs/>
          <w:i/>
          <w:iCs/>
          <w:u w:val="single"/>
        </w:rPr>
        <w:t>Bloque 6.</w:t>
      </w:r>
      <w:r w:rsidRPr="00D618B8">
        <w:rPr>
          <w:rFonts w:ascii="Cambria" w:hAnsi="Cambria"/>
          <w:b/>
          <w:bCs/>
          <w:i/>
          <w:iCs/>
        </w:rPr>
        <w:t xml:space="preserve"> Circulación de materia y energía en la biosfera.</w:t>
      </w:r>
    </w:p>
    <w:p w14:paraId="51344DCE" w14:textId="77777777" w:rsidR="007C2F07" w:rsidRPr="00D618B8" w:rsidRDefault="007C2F07" w:rsidP="00964E0D">
      <w:pPr>
        <w:rPr>
          <w:rFonts w:ascii="Cambria" w:hAnsi="Cambria"/>
          <w:b/>
          <w:bCs/>
          <w:i/>
          <w:iCs/>
        </w:rPr>
      </w:pPr>
    </w:p>
    <w:p w14:paraId="79BDA944" w14:textId="77777777" w:rsidR="001D722E" w:rsidRPr="00D618B8" w:rsidRDefault="001D722E"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0D595B39" w14:textId="5B38EA6C" w:rsidR="004C4D23" w:rsidRPr="00D618B8" w:rsidRDefault="004C4D23" w:rsidP="002576BD">
      <w:pPr>
        <w:pStyle w:val="Prrafodelista"/>
        <w:numPr>
          <w:ilvl w:val="0"/>
          <w:numId w:val="2"/>
        </w:numPr>
        <w:jc w:val="both"/>
        <w:rPr>
          <w:rFonts w:ascii="Cambria" w:hAnsi="Cambria"/>
        </w:rPr>
      </w:pPr>
      <w:r w:rsidRPr="00D618B8">
        <w:rPr>
          <w:rFonts w:ascii="Cambria" w:hAnsi="Cambria"/>
        </w:rPr>
        <w:t>reconocer las relaciones tróficas de los ecosistemas, valorando la influencia de los factores limitantes de la producción primaria y aquellos que la aumentan. CMCT.</w:t>
      </w:r>
      <w:r w:rsidR="00CE5615" w:rsidRPr="00D618B8">
        <w:rPr>
          <w:rFonts w:ascii="Cambria" w:hAnsi="Cambria"/>
        </w:rPr>
        <w:t xml:space="preserve"> (10%).</w:t>
      </w:r>
    </w:p>
    <w:p w14:paraId="73A13B5C" w14:textId="4E037475" w:rsidR="004C4D23" w:rsidRPr="00D618B8" w:rsidRDefault="004C4D23" w:rsidP="002576BD">
      <w:pPr>
        <w:pStyle w:val="Prrafodelista"/>
        <w:numPr>
          <w:ilvl w:val="0"/>
          <w:numId w:val="2"/>
        </w:numPr>
        <w:jc w:val="both"/>
        <w:rPr>
          <w:rFonts w:ascii="Cambria" w:hAnsi="Cambria"/>
        </w:rPr>
      </w:pPr>
      <w:r w:rsidRPr="00D618B8">
        <w:rPr>
          <w:rFonts w:ascii="Cambria" w:hAnsi="Cambria"/>
        </w:rPr>
        <w:t>Comprender la circulación de bioelementos (sobre todo O, C, n, P y S) entre la geosfera y los seres vivos. CMCT, Cd.</w:t>
      </w:r>
      <w:r w:rsidR="00CE5615" w:rsidRPr="00D618B8">
        <w:rPr>
          <w:rFonts w:ascii="Cambria" w:hAnsi="Cambria"/>
        </w:rPr>
        <w:t xml:space="preserve"> (10%).</w:t>
      </w:r>
    </w:p>
    <w:p w14:paraId="45495EF5" w14:textId="38A1F571" w:rsidR="004C4D23" w:rsidRPr="00D618B8" w:rsidRDefault="004C4D23" w:rsidP="002576BD">
      <w:pPr>
        <w:pStyle w:val="Prrafodelista"/>
        <w:numPr>
          <w:ilvl w:val="0"/>
          <w:numId w:val="2"/>
        </w:numPr>
        <w:jc w:val="both"/>
        <w:rPr>
          <w:rFonts w:ascii="Cambria" w:hAnsi="Cambria"/>
        </w:rPr>
      </w:pPr>
      <w:r w:rsidRPr="00D618B8">
        <w:rPr>
          <w:rFonts w:ascii="Cambria" w:hAnsi="Cambria"/>
        </w:rPr>
        <w:t>Comprender los mecanismos naturales de autorregulación de los ecosistemas y valorar la repercusión de la acción humana sobre los ecosistemas. CMCT, CSC.</w:t>
      </w:r>
      <w:r w:rsidR="00CE5615" w:rsidRPr="00D618B8">
        <w:rPr>
          <w:rFonts w:ascii="Cambria" w:hAnsi="Cambria"/>
        </w:rPr>
        <w:t xml:space="preserve"> (10%).</w:t>
      </w:r>
    </w:p>
    <w:p w14:paraId="0B10A853" w14:textId="6D3A5313" w:rsidR="004C4D23" w:rsidRPr="00D618B8" w:rsidRDefault="004C4D23" w:rsidP="002576BD">
      <w:pPr>
        <w:pStyle w:val="Prrafodelista"/>
        <w:numPr>
          <w:ilvl w:val="0"/>
          <w:numId w:val="2"/>
        </w:numPr>
        <w:jc w:val="both"/>
        <w:rPr>
          <w:rFonts w:ascii="Cambria" w:hAnsi="Cambria"/>
        </w:rPr>
      </w:pPr>
      <w:r w:rsidRPr="00D618B8">
        <w:rPr>
          <w:rFonts w:ascii="Cambria" w:hAnsi="Cambria"/>
        </w:rPr>
        <w:t>distinguir la importancia de la biodiversidad y reconocer las actividades que tienen efectos negativos sobre ella. CMCT, CSC, CAA.</w:t>
      </w:r>
      <w:r w:rsidR="00CE5615" w:rsidRPr="00D618B8">
        <w:rPr>
          <w:rFonts w:ascii="Cambria" w:hAnsi="Cambria"/>
        </w:rPr>
        <w:t xml:space="preserve"> (10%).</w:t>
      </w:r>
    </w:p>
    <w:p w14:paraId="1916318D" w14:textId="01F1865C" w:rsidR="004C4D23" w:rsidRPr="00D618B8" w:rsidRDefault="004C4D23" w:rsidP="002576BD">
      <w:pPr>
        <w:pStyle w:val="Prrafodelista"/>
        <w:numPr>
          <w:ilvl w:val="0"/>
          <w:numId w:val="2"/>
        </w:numPr>
        <w:jc w:val="both"/>
        <w:rPr>
          <w:rFonts w:ascii="Cambria" w:hAnsi="Cambria"/>
        </w:rPr>
      </w:pPr>
      <w:r w:rsidRPr="00D618B8">
        <w:rPr>
          <w:rFonts w:ascii="Cambria" w:hAnsi="Cambria"/>
        </w:rPr>
        <w:t>Identificar los tipos de suelos, relacionándolos con la litología y el clima que los ha originado. CMCT.</w:t>
      </w:r>
      <w:r w:rsidR="00CE5615" w:rsidRPr="00D618B8">
        <w:rPr>
          <w:rFonts w:ascii="Cambria" w:hAnsi="Cambria"/>
        </w:rPr>
        <w:t xml:space="preserve"> (10%).</w:t>
      </w:r>
    </w:p>
    <w:p w14:paraId="0377A6F3" w14:textId="5EF761CD" w:rsidR="004C4D23" w:rsidRPr="00D618B8" w:rsidRDefault="004C4D23" w:rsidP="002576BD">
      <w:pPr>
        <w:pStyle w:val="Prrafodelista"/>
        <w:numPr>
          <w:ilvl w:val="0"/>
          <w:numId w:val="2"/>
        </w:numPr>
        <w:jc w:val="both"/>
        <w:rPr>
          <w:rFonts w:ascii="Cambria" w:hAnsi="Cambria"/>
        </w:rPr>
      </w:pPr>
      <w:r w:rsidRPr="00D618B8">
        <w:rPr>
          <w:rFonts w:ascii="Cambria" w:hAnsi="Cambria"/>
        </w:rPr>
        <w:t>Valorar el suelo como recurso frágil y escaso. CSC.</w:t>
      </w:r>
      <w:r w:rsidR="00CE5615" w:rsidRPr="00D618B8">
        <w:rPr>
          <w:rFonts w:ascii="Cambria" w:hAnsi="Cambria"/>
        </w:rPr>
        <w:t xml:space="preserve"> (10%).</w:t>
      </w:r>
    </w:p>
    <w:p w14:paraId="204C58A6" w14:textId="1F9F82F5" w:rsidR="004C4D23" w:rsidRPr="00D618B8" w:rsidRDefault="004C4D23" w:rsidP="002576BD">
      <w:pPr>
        <w:pStyle w:val="Prrafodelista"/>
        <w:numPr>
          <w:ilvl w:val="0"/>
          <w:numId w:val="2"/>
        </w:numPr>
        <w:jc w:val="both"/>
        <w:rPr>
          <w:rFonts w:ascii="Cambria" w:hAnsi="Cambria"/>
        </w:rPr>
      </w:pPr>
      <w:r w:rsidRPr="00D618B8">
        <w:rPr>
          <w:rFonts w:ascii="Cambria" w:hAnsi="Cambria"/>
        </w:rPr>
        <w:t>Conocer técnicas de valoración del grado de alteración de un suelo. CMCT.</w:t>
      </w:r>
      <w:r w:rsidR="00CE5615" w:rsidRPr="00D618B8">
        <w:rPr>
          <w:rFonts w:ascii="Cambria" w:hAnsi="Cambria"/>
        </w:rPr>
        <w:t xml:space="preserve"> (5%).</w:t>
      </w:r>
    </w:p>
    <w:p w14:paraId="6F3E2A4A" w14:textId="077A41BB" w:rsidR="004C4D23" w:rsidRPr="00D618B8" w:rsidRDefault="004C4D23" w:rsidP="002576BD">
      <w:pPr>
        <w:pStyle w:val="Prrafodelista"/>
        <w:numPr>
          <w:ilvl w:val="0"/>
          <w:numId w:val="2"/>
        </w:numPr>
        <w:jc w:val="both"/>
        <w:rPr>
          <w:rFonts w:ascii="Cambria" w:hAnsi="Cambria"/>
        </w:rPr>
      </w:pPr>
      <w:r w:rsidRPr="00D618B8">
        <w:rPr>
          <w:rFonts w:ascii="Cambria" w:hAnsi="Cambria"/>
        </w:rPr>
        <w:t>Analizar los problemas ambientales producidos por la deforestación, la agricultura y la ganadería. CMCT, CSC.</w:t>
      </w:r>
      <w:r w:rsidR="00CE5615" w:rsidRPr="00D618B8">
        <w:rPr>
          <w:rFonts w:ascii="Cambria" w:hAnsi="Cambria"/>
        </w:rPr>
        <w:t xml:space="preserve"> (5%).</w:t>
      </w:r>
    </w:p>
    <w:p w14:paraId="23CCF31A" w14:textId="418488A4" w:rsidR="00964E0D" w:rsidRPr="00D618B8" w:rsidRDefault="004C4D23" w:rsidP="002576BD">
      <w:pPr>
        <w:pStyle w:val="Prrafodelista"/>
        <w:numPr>
          <w:ilvl w:val="0"/>
          <w:numId w:val="2"/>
        </w:numPr>
        <w:jc w:val="both"/>
        <w:rPr>
          <w:rFonts w:ascii="Cambria" w:hAnsi="Cambria"/>
        </w:rPr>
      </w:pPr>
      <w:r w:rsidRPr="00D618B8">
        <w:rPr>
          <w:rFonts w:ascii="Cambria" w:hAnsi="Cambria"/>
        </w:rPr>
        <w:t>Comprender las características del sistema litoral. CMCT.</w:t>
      </w:r>
      <w:r w:rsidR="00CE5615" w:rsidRPr="00D618B8">
        <w:rPr>
          <w:rFonts w:ascii="Cambria" w:hAnsi="Cambria"/>
        </w:rPr>
        <w:t xml:space="preserve"> (5%).</w:t>
      </w:r>
    </w:p>
    <w:p w14:paraId="685AD7B9" w14:textId="6D0F0932" w:rsidR="004C4D23" w:rsidRPr="00D618B8" w:rsidRDefault="004C4D23" w:rsidP="002576BD">
      <w:pPr>
        <w:pStyle w:val="Prrafodelista"/>
        <w:numPr>
          <w:ilvl w:val="0"/>
          <w:numId w:val="2"/>
        </w:numPr>
        <w:jc w:val="both"/>
        <w:rPr>
          <w:rFonts w:ascii="Cambria" w:hAnsi="Cambria"/>
        </w:rPr>
      </w:pPr>
      <w:r w:rsidRPr="00D618B8">
        <w:rPr>
          <w:rFonts w:ascii="Cambria" w:hAnsi="Cambria"/>
        </w:rPr>
        <w:t>Analizar y valorar la evolución de los recursos pesqueros. CSC.</w:t>
      </w:r>
      <w:r w:rsidR="00CE5615" w:rsidRPr="00D618B8">
        <w:rPr>
          <w:rFonts w:ascii="Cambria" w:hAnsi="Cambria"/>
        </w:rPr>
        <w:t xml:space="preserve"> (5%).</w:t>
      </w:r>
    </w:p>
    <w:p w14:paraId="0012CA73" w14:textId="27CBE31D" w:rsidR="004C4D23" w:rsidRPr="00D618B8" w:rsidRDefault="004C4D23" w:rsidP="002576BD">
      <w:pPr>
        <w:pStyle w:val="Prrafodelista"/>
        <w:numPr>
          <w:ilvl w:val="0"/>
          <w:numId w:val="2"/>
        </w:numPr>
        <w:jc w:val="both"/>
        <w:rPr>
          <w:rFonts w:ascii="Cambria" w:hAnsi="Cambria"/>
        </w:rPr>
      </w:pPr>
      <w:r w:rsidRPr="00D618B8">
        <w:rPr>
          <w:rFonts w:ascii="Cambria" w:hAnsi="Cambria"/>
        </w:rPr>
        <w:t>Valorar la conservación de las zonas litorales por su elevado valor ecológico. CMCT, CSC.</w:t>
      </w:r>
      <w:r w:rsidR="00CE5615" w:rsidRPr="00D618B8">
        <w:rPr>
          <w:rFonts w:ascii="Cambria" w:hAnsi="Cambria"/>
        </w:rPr>
        <w:t xml:space="preserve"> (5%).</w:t>
      </w:r>
    </w:p>
    <w:p w14:paraId="0830D4DD" w14:textId="74DB1F87" w:rsidR="004C4D23" w:rsidRPr="00D618B8" w:rsidRDefault="004C4D23" w:rsidP="002576BD">
      <w:pPr>
        <w:pStyle w:val="Prrafodelista"/>
        <w:numPr>
          <w:ilvl w:val="0"/>
          <w:numId w:val="2"/>
        </w:numPr>
        <w:jc w:val="both"/>
        <w:rPr>
          <w:rFonts w:ascii="Cambria" w:hAnsi="Cambria"/>
        </w:rPr>
      </w:pPr>
      <w:r w:rsidRPr="00D618B8">
        <w:rPr>
          <w:rFonts w:ascii="Cambria" w:hAnsi="Cambria"/>
        </w:rPr>
        <w:lastRenderedPageBreak/>
        <w:t>Conocer y comparar la importancia de la actividad agrícola, ganadera y pesquera en el presente y pasado de Andalucía. CSC, CSC.</w:t>
      </w:r>
      <w:r w:rsidR="00CE5615" w:rsidRPr="00D618B8">
        <w:rPr>
          <w:rFonts w:ascii="Cambria" w:hAnsi="Cambria"/>
        </w:rPr>
        <w:t xml:space="preserve"> (5%).</w:t>
      </w:r>
    </w:p>
    <w:p w14:paraId="5462CC78" w14:textId="5290C68C" w:rsidR="004C4D23" w:rsidRPr="00D618B8" w:rsidRDefault="004C4D23" w:rsidP="002576BD">
      <w:pPr>
        <w:pStyle w:val="Prrafodelista"/>
        <w:numPr>
          <w:ilvl w:val="0"/>
          <w:numId w:val="2"/>
        </w:numPr>
        <w:jc w:val="both"/>
        <w:rPr>
          <w:rFonts w:ascii="Cambria" w:hAnsi="Cambria"/>
        </w:rPr>
      </w:pPr>
      <w:r w:rsidRPr="00D618B8">
        <w:rPr>
          <w:rFonts w:ascii="Cambria" w:hAnsi="Cambria"/>
        </w:rPr>
        <w:t>Valorar la riqueza en biodiversidad de Andalucía. CMCT, CSC.</w:t>
      </w:r>
      <w:r w:rsidR="00CE5615" w:rsidRPr="00D618B8">
        <w:rPr>
          <w:rFonts w:ascii="Cambria" w:hAnsi="Cambria"/>
        </w:rPr>
        <w:t xml:space="preserve"> (5%).</w:t>
      </w:r>
    </w:p>
    <w:p w14:paraId="53D0585C" w14:textId="4BB92D91" w:rsidR="004C4D23" w:rsidRPr="00D618B8" w:rsidRDefault="004C4D23" w:rsidP="002576BD">
      <w:pPr>
        <w:pStyle w:val="Prrafodelista"/>
        <w:numPr>
          <w:ilvl w:val="0"/>
          <w:numId w:val="2"/>
        </w:numPr>
        <w:jc w:val="both"/>
        <w:rPr>
          <w:rFonts w:ascii="Cambria" w:hAnsi="Cambria"/>
        </w:rPr>
      </w:pPr>
      <w:r w:rsidRPr="00D618B8">
        <w:rPr>
          <w:rFonts w:ascii="Cambria" w:hAnsi="Cambria"/>
        </w:rPr>
        <w:t xml:space="preserve">Comparar el estado de conservación de los ecosistemas andaluces con respecto al resto de España y a Europa. CSC, </w:t>
      </w:r>
      <w:proofErr w:type="spellStart"/>
      <w:r w:rsidRPr="00D618B8">
        <w:rPr>
          <w:rFonts w:ascii="Cambria" w:hAnsi="Cambria"/>
        </w:rPr>
        <w:t>CeC</w:t>
      </w:r>
      <w:proofErr w:type="spellEnd"/>
      <w:r w:rsidRPr="00D618B8">
        <w:rPr>
          <w:rFonts w:ascii="Cambria" w:hAnsi="Cambria"/>
        </w:rPr>
        <w:t>.</w:t>
      </w:r>
      <w:r w:rsidR="00CE5615" w:rsidRPr="00D618B8">
        <w:rPr>
          <w:rFonts w:ascii="Cambria" w:hAnsi="Cambria"/>
        </w:rPr>
        <w:t xml:space="preserve"> (5%).</w:t>
      </w:r>
    </w:p>
    <w:p w14:paraId="0391AD6A" w14:textId="4922BFC6" w:rsidR="004C4D23" w:rsidRPr="00D618B8" w:rsidRDefault="004C4D23" w:rsidP="00964E0D">
      <w:pPr>
        <w:rPr>
          <w:rFonts w:ascii="Cambria" w:hAnsi="Cambria"/>
        </w:rPr>
      </w:pPr>
    </w:p>
    <w:p w14:paraId="5523E5C5" w14:textId="77777777" w:rsidR="004C4D23" w:rsidRPr="00D618B8" w:rsidRDefault="004C4D23" w:rsidP="00964E0D">
      <w:pPr>
        <w:rPr>
          <w:rFonts w:ascii="Cambria" w:hAnsi="Cambria"/>
        </w:rPr>
      </w:pPr>
    </w:p>
    <w:p w14:paraId="204424F5" w14:textId="7A00C09D" w:rsidR="00964E0D" w:rsidRPr="00D618B8" w:rsidRDefault="001D722E" w:rsidP="00964E0D">
      <w:pPr>
        <w:rPr>
          <w:rFonts w:ascii="Cambria" w:hAnsi="Cambria"/>
          <w:b/>
          <w:bCs/>
          <w:i/>
          <w:iCs/>
        </w:rPr>
      </w:pPr>
      <w:r w:rsidRPr="00D618B8">
        <w:rPr>
          <w:rFonts w:ascii="Cambria" w:hAnsi="Cambria"/>
          <w:b/>
          <w:bCs/>
          <w:i/>
          <w:iCs/>
          <w:u w:val="single"/>
        </w:rPr>
        <w:t>Bloque 7</w:t>
      </w:r>
      <w:r w:rsidRPr="00D618B8">
        <w:rPr>
          <w:rFonts w:ascii="Cambria" w:hAnsi="Cambria"/>
          <w:b/>
          <w:bCs/>
          <w:i/>
          <w:iCs/>
        </w:rPr>
        <w:t>. La gestión y desarrollo sostenible.</w:t>
      </w:r>
    </w:p>
    <w:p w14:paraId="09EA32C9" w14:textId="77777777" w:rsidR="004C4D23" w:rsidRPr="00D618B8" w:rsidRDefault="004C4D23" w:rsidP="00964E0D">
      <w:pPr>
        <w:rPr>
          <w:rFonts w:ascii="Cambria" w:hAnsi="Cambria"/>
          <w:b/>
          <w:bCs/>
          <w:i/>
          <w:iCs/>
        </w:rPr>
      </w:pPr>
    </w:p>
    <w:p w14:paraId="1A85556D" w14:textId="77777777" w:rsidR="001D722E" w:rsidRPr="00D618B8" w:rsidRDefault="001D722E" w:rsidP="007C2F07">
      <w:pPr>
        <w:spacing w:after="0" w:line="0" w:lineRule="atLeast"/>
        <w:ind w:left="-284"/>
        <w:jc w:val="both"/>
        <w:rPr>
          <w:rFonts w:ascii="Cambria" w:hAnsi="Cambria" w:cs="Arial"/>
          <w:b/>
          <w:bCs/>
          <w:i/>
          <w:iCs/>
          <w:u w:val="single"/>
        </w:rPr>
      </w:pPr>
      <w:r w:rsidRPr="00D618B8">
        <w:rPr>
          <w:rFonts w:ascii="Cambria" w:hAnsi="Cambria" w:cs="Arial"/>
          <w:b/>
          <w:bCs/>
          <w:i/>
          <w:iCs/>
          <w:u w:val="single"/>
        </w:rPr>
        <w:t>Criterios de evaluación</w:t>
      </w:r>
    </w:p>
    <w:p w14:paraId="0E6B36A8" w14:textId="08F076BC" w:rsidR="004C4D23" w:rsidRPr="00D618B8" w:rsidRDefault="00CE5615" w:rsidP="002576BD">
      <w:pPr>
        <w:pStyle w:val="Prrafodelista"/>
        <w:numPr>
          <w:ilvl w:val="0"/>
          <w:numId w:val="1"/>
        </w:numPr>
        <w:jc w:val="both"/>
        <w:rPr>
          <w:rFonts w:ascii="Cambria" w:hAnsi="Cambria"/>
        </w:rPr>
      </w:pPr>
      <w:r w:rsidRPr="00D618B8">
        <w:rPr>
          <w:rFonts w:ascii="Cambria" w:hAnsi="Cambria"/>
        </w:rPr>
        <w:t>E</w:t>
      </w:r>
      <w:r w:rsidR="004C4D23" w:rsidRPr="00D618B8">
        <w:rPr>
          <w:rFonts w:ascii="Cambria" w:hAnsi="Cambria"/>
        </w:rPr>
        <w:t>stablecer diferencias entre el desarrollo incontrolado, el conservacionismo y el desarrollo sostenible. CMCT, CSC.</w:t>
      </w:r>
      <w:r w:rsidRPr="00D618B8">
        <w:rPr>
          <w:rFonts w:ascii="Cambria" w:hAnsi="Cambria"/>
        </w:rPr>
        <w:t xml:space="preserve"> (20%).</w:t>
      </w:r>
    </w:p>
    <w:p w14:paraId="421C8C12" w14:textId="5CF67035" w:rsidR="004C4D23" w:rsidRPr="00D618B8" w:rsidRDefault="004C4D23" w:rsidP="002576BD">
      <w:pPr>
        <w:pStyle w:val="Prrafodelista"/>
        <w:numPr>
          <w:ilvl w:val="0"/>
          <w:numId w:val="1"/>
        </w:numPr>
        <w:jc w:val="both"/>
        <w:rPr>
          <w:rFonts w:ascii="Cambria" w:hAnsi="Cambria"/>
        </w:rPr>
      </w:pPr>
      <w:r w:rsidRPr="00D618B8">
        <w:rPr>
          <w:rFonts w:ascii="Cambria" w:hAnsi="Cambria"/>
        </w:rPr>
        <w:t>Conocer algunos instrumentos de evaluación ambiental. CMCT, Cd, CCL.</w:t>
      </w:r>
      <w:r w:rsidR="00CE5615" w:rsidRPr="00D618B8">
        <w:rPr>
          <w:rFonts w:ascii="Cambria" w:hAnsi="Cambria"/>
        </w:rPr>
        <w:t xml:space="preserve"> (20%).</w:t>
      </w:r>
    </w:p>
    <w:p w14:paraId="2C60B928" w14:textId="50795735" w:rsidR="004C4D23" w:rsidRPr="00D618B8" w:rsidRDefault="00CE5615" w:rsidP="002576BD">
      <w:pPr>
        <w:pStyle w:val="Prrafodelista"/>
        <w:numPr>
          <w:ilvl w:val="0"/>
          <w:numId w:val="1"/>
        </w:numPr>
        <w:jc w:val="both"/>
        <w:rPr>
          <w:rFonts w:ascii="Cambria" w:hAnsi="Cambria"/>
        </w:rPr>
      </w:pPr>
      <w:r w:rsidRPr="00D618B8">
        <w:rPr>
          <w:rFonts w:ascii="Cambria" w:hAnsi="Cambria"/>
        </w:rPr>
        <w:t>D</w:t>
      </w:r>
      <w:r w:rsidR="004C4D23" w:rsidRPr="00D618B8">
        <w:rPr>
          <w:rFonts w:ascii="Cambria" w:hAnsi="Cambria"/>
        </w:rPr>
        <w:t>eterminar el origen de los residuos, las consecuencias de su producción valorando la gestión de los mismos. CMCT, CSC.</w:t>
      </w:r>
      <w:r w:rsidRPr="00D618B8">
        <w:rPr>
          <w:rFonts w:ascii="Cambria" w:hAnsi="Cambria"/>
        </w:rPr>
        <w:t xml:space="preserve"> (10%).</w:t>
      </w:r>
    </w:p>
    <w:p w14:paraId="15ABF8D8" w14:textId="48D4639E" w:rsidR="004C4D23" w:rsidRPr="00D618B8" w:rsidRDefault="004C4D23" w:rsidP="002576BD">
      <w:pPr>
        <w:pStyle w:val="Prrafodelista"/>
        <w:numPr>
          <w:ilvl w:val="0"/>
          <w:numId w:val="1"/>
        </w:numPr>
        <w:jc w:val="both"/>
        <w:rPr>
          <w:rFonts w:ascii="Cambria" w:hAnsi="Cambria"/>
        </w:rPr>
      </w:pPr>
      <w:r w:rsidRPr="00D618B8">
        <w:rPr>
          <w:rFonts w:ascii="Cambria" w:hAnsi="Cambria"/>
        </w:rPr>
        <w:t>Interpretar matrices sencillas para la ordenación del territorio. Cd, CMCT, CAA.</w:t>
      </w:r>
      <w:r w:rsidR="00CE5615" w:rsidRPr="00D618B8">
        <w:rPr>
          <w:rFonts w:ascii="Cambria" w:hAnsi="Cambria"/>
        </w:rPr>
        <w:t xml:space="preserve"> (10%).</w:t>
      </w:r>
    </w:p>
    <w:p w14:paraId="2D4DD96C" w14:textId="18BD45DF" w:rsidR="004C4D23" w:rsidRPr="00D618B8" w:rsidRDefault="004C4D23" w:rsidP="002576BD">
      <w:pPr>
        <w:pStyle w:val="Prrafodelista"/>
        <w:numPr>
          <w:ilvl w:val="0"/>
          <w:numId w:val="1"/>
        </w:numPr>
        <w:jc w:val="both"/>
        <w:rPr>
          <w:rFonts w:ascii="Cambria" w:hAnsi="Cambria"/>
        </w:rPr>
      </w:pPr>
      <w:r w:rsidRPr="00D618B8">
        <w:rPr>
          <w:rFonts w:ascii="Cambria" w:hAnsi="Cambria"/>
        </w:rPr>
        <w:t>Conocer los principales organismos nacionales e internacionales en materia medioambiental. CMCT, CSC, Cd.</w:t>
      </w:r>
      <w:r w:rsidR="00CE5615" w:rsidRPr="00D618B8">
        <w:rPr>
          <w:rFonts w:ascii="Cambria" w:hAnsi="Cambria"/>
        </w:rPr>
        <w:t xml:space="preserve"> (10%).</w:t>
      </w:r>
    </w:p>
    <w:p w14:paraId="1E9ADEE7" w14:textId="54CFF504" w:rsidR="004C4D23" w:rsidRPr="00D618B8" w:rsidRDefault="004C4D23" w:rsidP="002576BD">
      <w:pPr>
        <w:pStyle w:val="Prrafodelista"/>
        <w:numPr>
          <w:ilvl w:val="0"/>
          <w:numId w:val="1"/>
        </w:numPr>
        <w:jc w:val="both"/>
        <w:rPr>
          <w:rFonts w:ascii="Cambria" w:hAnsi="Cambria"/>
        </w:rPr>
      </w:pPr>
      <w:r w:rsidRPr="00D618B8">
        <w:rPr>
          <w:rFonts w:ascii="Cambria" w:hAnsi="Cambria"/>
        </w:rPr>
        <w:t xml:space="preserve">Valorar la protección de los espacios naturales. </w:t>
      </w:r>
      <w:proofErr w:type="spellStart"/>
      <w:r w:rsidRPr="00D618B8">
        <w:rPr>
          <w:rFonts w:ascii="Cambria" w:hAnsi="Cambria"/>
        </w:rPr>
        <w:t>CeC</w:t>
      </w:r>
      <w:proofErr w:type="spellEnd"/>
      <w:r w:rsidRPr="00D618B8">
        <w:rPr>
          <w:rFonts w:ascii="Cambria" w:hAnsi="Cambria"/>
        </w:rPr>
        <w:t>, CSC.</w:t>
      </w:r>
      <w:r w:rsidR="00CE5615" w:rsidRPr="00D618B8">
        <w:rPr>
          <w:rFonts w:ascii="Cambria" w:hAnsi="Cambria"/>
        </w:rPr>
        <w:t xml:space="preserve"> (10%).</w:t>
      </w:r>
    </w:p>
    <w:p w14:paraId="5694904C" w14:textId="23809BF2" w:rsidR="00964E0D" w:rsidRPr="00D618B8" w:rsidRDefault="004C4D23" w:rsidP="002576BD">
      <w:pPr>
        <w:pStyle w:val="Prrafodelista"/>
        <w:numPr>
          <w:ilvl w:val="0"/>
          <w:numId w:val="1"/>
        </w:numPr>
        <w:jc w:val="both"/>
        <w:rPr>
          <w:rFonts w:ascii="Cambria" w:hAnsi="Cambria"/>
        </w:rPr>
      </w:pPr>
      <w:r w:rsidRPr="00D618B8">
        <w:rPr>
          <w:rFonts w:ascii="Cambria" w:hAnsi="Cambria"/>
        </w:rPr>
        <w:t xml:space="preserve">Valorar la importancia de la protección del patrimonio natural andaluz en el desarrollo económico y social sostenible de los pueblos y comarcas de la comunidad autónoma. CSC, </w:t>
      </w:r>
      <w:proofErr w:type="spellStart"/>
      <w:r w:rsidRPr="00D618B8">
        <w:rPr>
          <w:rFonts w:ascii="Cambria" w:hAnsi="Cambria"/>
        </w:rPr>
        <w:t>CeC</w:t>
      </w:r>
      <w:proofErr w:type="spellEnd"/>
      <w:r w:rsidRPr="00D618B8">
        <w:rPr>
          <w:rFonts w:ascii="Cambria" w:hAnsi="Cambria"/>
        </w:rPr>
        <w:t>, CCL.</w:t>
      </w:r>
      <w:r w:rsidR="00CE5615" w:rsidRPr="00D618B8">
        <w:rPr>
          <w:rFonts w:ascii="Cambria" w:hAnsi="Cambria"/>
        </w:rPr>
        <w:t xml:space="preserve"> (20%).</w:t>
      </w:r>
    </w:p>
    <w:p w14:paraId="256DC0C3" w14:textId="77777777" w:rsidR="00964E0D" w:rsidRPr="00D618B8" w:rsidRDefault="00964E0D" w:rsidP="00964E0D">
      <w:pPr>
        <w:rPr>
          <w:rFonts w:ascii="Cambria" w:hAnsi="Cambria"/>
        </w:rPr>
      </w:pPr>
    </w:p>
    <w:p w14:paraId="35BD2B4F" w14:textId="35333910" w:rsidR="00964E0D" w:rsidRPr="00D618B8" w:rsidRDefault="00964E0D">
      <w:pPr>
        <w:rPr>
          <w:rFonts w:ascii="Cambria" w:hAnsi="Cambria"/>
        </w:rPr>
      </w:pPr>
    </w:p>
    <w:p w14:paraId="0920D99B" w14:textId="34B31478" w:rsidR="00964E0D" w:rsidRDefault="00964E0D">
      <w:pPr>
        <w:rPr>
          <w:rFonts w:ascii="Cambria" w:hAnsi="Cambria"/>
        </w:rPr>
      </w:pPr>
    </w:p>
    <w:p w14:paraId="091FE217" w14:textId="77777777" w:rsidR="002576BD" w:rsidRPr="002576BD" w:rsidRDefault="002576BD" w:rsidP="002576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mbria" w:hAnsi="Cambria"/>
          <w:b/>
          <w:bCs/>
          <w:sz w:val="28"/>
          <w:szCs w:val="28"/>
        </w:rPr>
      </w:pPr>
      <w:r w:rsidRPr="002576BD">
        <w:rPr>
          <w:rFonts w:ascii="Cambria" w:hAnsi="Cambria"/>
          <w:b/>
          <w:bCs/>
          <w:sz w:val="28"/>
          <w:szCs w:val="28"/>
        </w:rPr>
        <w:t>PROCEDIMIENTO PARA LA RECUPERACIÓN DE LAS MATERIAS PENDIENTES DE CURSOS ANTERIORES</w:t>
      </w:r>
    </w:p>
    <w:p w14:paraId="7853DBBB" w14:textId="77777777" w:rsidR="002576BD" w:rsidRDefault="002576BD" w:rsidP="002576BD">
      <w:pPr>
        <w:rPr>
          <w:rFonts w:ascii="Cambria" w:hAnsi="Cambria"/>
        </w:rPr>
      </w:pPr>
    </w:p>
    <w:p w14:paraId="2731393D" w14:textId="23A126A2" w:rsidR="002576BD" w:rsidRDefault="002576BD" w:rsidP="002576BD">
      <w:pPr>
        <w:jc w:val="both"/>
        <w:rPr>
          <w:rFonts w:ascii="Cambria" w:hAnsi="Cambria"/>
        </w:rPr>
      </w:pPr>
      <w:r>
        <w:rPr>
          <w:rFonts w:ascii="Cambria" w:hAnsi="Cambria"/>
        </w:rPr>
        <w:t>Los alumnos con materias pendientes cursos anteriores adscritas al departamento de Biología y Geología del IES Séneca, se recuperarán mediante lo descrito a continuación.</w:t>
      </w:r>
    </w:p>
    <w:p w14:paraId="266DAB6F" w14:textId="44218EB1" w:rsidR="002576BD" w:rsidRDefault="002576BD" w:rsidP="002576BD">
      <w:pPr>
        <w:jc w:val="both"/>
        <w:rPr>
          <w:rFonts w:ascii="Cambria" w:hAnsi="Cambria"/>
        </w:rPr>
      </w:pPr>
      <w:r>
        <w:rPr>
          <w:rFonts w:ascii="Cambria" w:hAnsi="Cambria"/>
        </w:rPr>
        <w:t>El profesor de referencia, tutor y responsable de su evaluación y calificación es que ejerce la jefatura del departamento.</w:t>
      </w:r>
    </w:p>
    <w:p w14:paraId="566BFC95" w14:textId="77777777" w:rsidR="002576BD" w:rsidRDefault="002576BD" w:rsidP="002576BD">
      <w:pPr>
        <w:rPr>
          <w:rFonts w:ascii="Cambria" w:hAnsi="Cambria"/>
        </w:rPr>
      </w:pPr>
    </w:p>
    <w:p w14:paraId="585685BC" w14:textId="77777777" w:rsidR="002576BD" w:rsidRPr="002576BD" w:rsidRDefault="002576BD" w:rsidP="002576BD">
      <w:pPr>
        <w:rPr>
          <w:rFonts w:ascii="Cambria" w:hAnsi="Cambria"/>
          <w:b/>
          <w:bCs/>
          <w:u w:val="single"/>
        </w:rPr>
      </w:pPr>
      <w:r w:rsidRPr="002576BD">
        <w:rPr>
          <w:rFonts w:ascii="Cambria" w:hAnsi="Cambria"/>
          <w:b/>
          <w:bCs/>
          <w:u w:val="single"/>
        </w:rPr>
        <w:t>Alumnos con la materia BIOLOGÍA Y GEOLOGÍA de 1º de ESO pendiente de cursos anteriores.</w:t>
      </w:r>
    </w:p>
    <w:p w14:paraId="0A5550EC" w14:textId="77777777" w:rsidR="002576BD" w:rsidRDefault="002576BD" w:rsidP="002576BD">
      <w:pPr>
        <w:jc w:val="both"/>
        <w:rPr>
          <w:rFonts w:ascii="Cambria" w:hAnsi="Cambria"/>
        </w:rPr>
      </w:pPr>
      <w:r>
        <w:rPr>
          <w:rFonts w:ascii="Cambria" w:hAnsi="Cambria"/>
        </w:rPr>
        <w:t xml:space="preserve">Se ha creado un aula de </w:t>
      </w:r>
      <w:proofErr w:type="spellStart"/>
      <w:r>
        <w:rPr>
          <w:rFonts w:ascii="Cambria" w:hAnsi="Cambria"/>
        </w:rPr>
        <w:t>classroom</w:t>
      </w:r>
      <w:proofErr w:type="spellEnd"/>
      <w:r>
        <w:rPr>
          <w:rFonts w:ascii="Cambria" w:hAnsi="Cambria"/>
        </w:rPr>
        <w:t xml:space="preserve"> donde tienen a su disposición los materiales necesarios para superar los contenidos propuestos. </w:t>
      </w:r>
    </w:p>
    <w:p w14:paraId="060E1620" w14:textId="77777777" w:rsidR="002576BD" w:rsidRDefault="002576BD" w:rsidP="002576BD">
      <w:pPr>
        <w:jc w:val="both"/>
        <w:rPr>
          <w:rFonts w:ascii="Cambria" w:hAnsi="Cambria"/>
        </w:rPr>
      </w:pPr>
      <w:r>
        <w:rPr>
          <w:rFonts w:ascii="Cambria" w:hAnsi="Cambria"/>
        </w:rPr>
        <w:t xml:space="preserve">Tienen a su disposición tutorías personales durante los recreos de martes y viernes en el laboratorio de Biología y Geología previa cita, además pueden concertar tutorías telemáticas a través de su aula de </w:t>
      </w:r>
      <w:proofErr w:type="spellStart"/>
      <w:r>
        <w:rPr>
          <w:rFonts w:ascii="Cambria" w:hAnsi="Cambria"/>
        </w:rPr>
        <w:t>classroom</w:t>
      </w:r>
      <w:proofErr w:type="spellEnd"/>
      <w:r>
        <w:rPr>
          <w:rFonts w:ascii="Cambria" w:hAnsi="Cambria"/>
        </w:rPr>
        <w:t>.</w:t>
      </w:r>
    </w:p>
    <w:p w14:paraId="6573796D" w14:textId="77777777" w:rsidR="002576BD" w:rsidRPr="00BC210A" w:rsidRDefault="002576BD" w:rsidP="002576BD">
      <w:pPr>
        <w:spacing w:after="0"/>
        <w:jc w:val="both"/>
        <w:rPr>
          <w:rFonts w:ascii="Cambria" w:hAnsi="Cambria"/>
        </w:rPr>
      </w:pPr>
      <w:r w:rsidRPr="00BC210A">
        <w:rPr>
          <w:rFonts w:ascii="Cambria" w:hAnsi="Cambria"/>
        </w:rPr>
        <w:lastRenderedPageBreak/>
        <w:t>Para superar la materia tendrán 2 opciones no excluyentes:</w:t>
      </w:r>
    </w:p>
    <w:p w14:paraId="1A064675" w14:textId="77777777" w:rsidR="002576BD" w:rsidRPr="000A1D10" w:rsidRDefault="002576BD" w:rsidP="002576BD">
      <w:pPr>
        <w:pStyle w:val="Prrafodelista"/>
        <w:numPr>
          <w:ilvl w:val="0"/>
          <w:numId w:val="55"/>
        </w:numPr>
        <w:spacing w:after="0"/>
        <w:ind w:left="708"/>
        <w:jc w:val="both"/>
        <w:rPr>
          <w:rFonts w:ascii="Cambria" w:hAnsi="Cambria"/>
        </w:rPr>
      </w:pPr>
      <w:r w:rsidRPr="000A1D10">
        <w:rPr>
          <w:rFonts w:ascii="Cambria" w:hAnsi="Cambria"/>
        </w:rPr>
        <w:t xml:space="preserve">Mensualmente se publicará una tarea que deben realizar y un cuestionario que deben completar relativo a una de las unidades vistas el curso anterior. La entrega de las tareas en tiempo y forma, su adecuado contenido, y la superación de los cuestionarios relativos a las unidades, les permitirá superar la materia pendiente. </w:t>
      </w:r>
    </w:p>
    <w:p w14:paraId="7DC9B3A4" w14:textId="77777777" w:rsidR="002576BD" w:rsidRDefault="002576BD" w:rsidP="002576BD">
      <w:pPr>
        <w:pStyle w:val="Prrafodelista"/>
        <w:numPr>
          <w:ilvl w:val="0"/>
          <w:numId w:val="55"/>
        </w:numPr>
        <w:spacing w:after="0"/>
        <w:ind w:left="708"/>
        <w:jc w:val="both"/>
        <w:rPr>
          <w:rFonts w:ascii="Cambria" w:hAnsi="Cambria"/>
        </w:rPr>
      </w:pPr>
      <w:r w:rsidRPr="000A1D10">
        <w:rPr>
          <w:rFonts w:ascii="Cambria" w:hAnsi="Cambria"/>
        </w:rPr>
        <w:t>Los alumnos que no opten por la primera opción y aquellos que no consigan superar la materia a través de esta podrán hacerlo mediante la superación de los exámenes correspondientes, que se realizarán a lo largo de la 2ª y 3ª evaluación, el primero relativo a los contenidos de las unidades de la primera evaluación del curso 19/20 y el segundo a los de la 2ª. Si algún alumno no pudiera quedar calificado de una de estas 2 formas, tendrá la opción de optar a un examen final durante el mes de junio.</w:t>
      </w:r>
    </w:p>
    <w:p w14:paraId="3DFDA32C" w14:textId="77777777" w:rsidR="002576BD" w:rsidRDefault="002576BD" w:rsidP="002576BD">
      <w:pPr>
        <w:rPr>
          <w:rFonts w:ascii="Cambria" w:hAnsi="Cambria"/>
        </w:rPr>
      </w:pPr>
    </w:p>
    <w:p w14:paraId="4669ADEB" w14:textId="77777777" w:rsidR="002576BD" w:rsidRPr="002576BD" w:rsidRDefault="002576BD" w:rsidP="002576BD">
      <w:pPr>
        <w:rPr>
          <w:rFonts w:ascii="Cambria" w:hAnsi="Cambria"/>
          <w:b/>
          <w:bCs/>
          <w:u w:val="single"/>
        </w:rPr>
      </w:pPr>
      <w:r w:rsidRPr="002576BD">
        <w:rPr>
          <w:rFonts w:ascii="Cambria" w:hAnsi="Cambria"/>
          <w:b/>
          <w:bCs/>
          <w:u w:val="single"/>
        </w:rPr>
        <w:t>Alumnos con la materia BIOLOGÍA Y GEOLOGÍA de 3º de ESO pendiente de cursos anteriores.</w:t>
      </w:r>
    </w:p>
    <w:p w14:paraId="5F41EF87" w14:textId="77777777" w:rsidR="002576BD" w:rsidRDefault="002576BD" w:rsidP="002576BD">
      <w:pPr>
        <w:jc w:val="both"/>
        <w:rPr>
          <w:rFonts w:ascii="Cambria" w:hAnsi="Cambria"/>
        </w:rPr>
      </w:pPr>
      <w:r>
        <w:rPr>
          <w:rFonts w:ascii="Cambria" w:hAnsi="Cambria"/>
        </w:rPr>
        <w:t xml:space="preserve">Se ha creado un aula de </w:t>
      </w:r>
      <w:proofErr w:type="spellStart"/>
      <w:r>
        <w:rPr>
          <w:rFonts w:ascii="Cambria" w:hAnsi="Cambria"/>
        </w:rPr>
        <w:t>classroom</w:t>
      </w:r>
      <w:proofErr w:type="spellEnd"/>
      <w:r>
        <w:rPr>
          <w:rFonts w:ascii="Cambria" w:hAnsi="Cambria"/>
        </w:rPr>
        <w:t xml:space="preserve"> donde tienen a su disposición los materiales necesarios para superar los contenidos propuestos. </w:t>
      </w:r>
    </w:p>
    <w:p w14:paraId="7F8F021A" w14:textId="77777777" w:rsidR="002576BD" w:rsidRDefault="002576BD" w:rsidP="002576BD">
      <w:pPr>
        <w:jc w:val="both"/>
        <w:rPr>
          <w:rFonts w:ascii="Cambria" w:hAnsi="Cambria"/>
        </w:rPr>
      </w:pPr>
      <w:r>
        <w:rPr>
          <w:rFonts w:ascii="Cambria" w:hAnsi="Cambria"/>
        </w:rPr>
        <w:t xml:space="preserve">Tienen a su disposición tutorías personales durante los recreos de martes y viernes en el laboratorio de Biología y Geología previa cita, además pueden concertar tutorías telemáticas a través de su aula de </w:t>
      </w:r>
      <w:proofErr w:type="spellStart"/>
      <w:r>
        <w:rPr>
          <w:rFonts w:ascii="Cambria" w:hAnsi="Cambria"/>
        </w:rPr>
        <w:t>classroom</w:t>
      </w:r>
      <w:proofErr w:type="spellEnd"/>
      <w:r>
        <w:rPr>
          <w:rFonts w:ascii="Cambria" w:hAnsi="Cambria"/>
        </w:rPr>
        <w:t>.</w:t>
      </w:r>
    </w:p>
    <w:p w14:paraId="2C50AD83" w14:textId="77777777" w:rsidR="002576BD" w:rsidRPr="00BC210A" w:rsidRDefault="002576BD" w:rsidP="002576BD">
      <w:pPr>
        <w:spacing w:after="0"/>
        <w:jc w:val="both"/>
        <w:rPr>
          <w:rFonts w:ascii="Cambria" w:hAnsi="Cambria"/>
        </w:rPr>
      </w:pPr>
      <w:r w:rsidRPr="00BC210A">
        <w:rPr>
          <w:rFonts w:ascii="Cambria" w:hAnsi="Cambria"/>
        </w:rPr>
        <w:t>Para superar la materia tendrán 2 opciones no excluyentes:</w:t>
      </w:r>
    </w:p>
    <w:p w14:paraId="2E1D3D0D" w14:textId="77777777" w:rsidR="002576BD" w:rsidRPr="000A1D10" w:rsidRDefault="002576BD" w:rsidP="002576BD">
      <w:pPr>
        <w:pStyle w:val="Prrafodelista"/>
        <w:numPr>
          <w:ilvl w:val="0"/>
          <w:numId w:val="56"/>
        </w:numPr>
        <w:spacing w:after="0"/>
        <w:jc w:val="both"/>
        <w:rPr>
          <w:rFonts w:ascii="Cambria" w:hAnsi="Cambria"/>
        </w:rPr>
      </w:pPr>
      <w:r w:rsidRPr="000A1D10">
        <w:rPr>
          <w:rFonts w:ascii="Cambria" w:hAnsi="Cambria"/>
        </w:rPr>
        <w:t xml:space="preserve">Mensualmente se publicará una tarea que deben realizar y un cuestionario que deben completar relativo a una de las unidades vistas el curso anterior. La entrega de las tareas en tiempo y forma, su adecuado contenido, y la superación de los cuestionarios relativos a las unidades, les permitirá superar la materia pendiente. </w:t>
      </w:r>
    </w:p>
    <w:p w14:paraId="32BBF9FC" w14:textId="77777777" w:rsidR="002576BD" w:rsidRDefault="002576BD" w:rsidP="002576BD">
      <w:pPr>
        <w:pStyle w:val="Prrafodelista"/>
        <w:numPr>
          <w:ilvl w:val="0"/>
          <w:numId w:val="56"/>
        </w:numPr>
        <w:spacing w:after="0"/>
        <w:ind w:left="708"/>
        <w:jc w:val="both"/>
        <w:rPr>
          <w:rFonts w:ascii="Cambria" w:hAnsi="Cambria"/>
        </w:rPr>
      </w:pPr>
      <w:r w:rsidRPr="000A1D10">
        <w:rPr>
          <w:rFonts w:ascii="Cambria" w:hAnsi="Cambria"/>
        </w:rPr>
        <w:t>Los alumnos que no opten por la primera opción y aquellos que no consigan superar la materia a través de esta podrán hacerlo mediante la superación de los exámenes correspondientes, que se realizarán a lo largo de la 2ª y 3ª evaluación, el primero relativo a los contenidos de las unidades de la primera evaluación del curso 19/20 y el segundo a los de la 2ª. Si algún alumno no pudiera quedar calificado de una de estas 2 formas, tendrá la opción de optar a un examen final durante el mes de junio.</w:t>
      </w:r>
    </w:p>
    <w:p w14:paraId="7071FF5A" w14:textId="0F0917D3" w:rsidR="002576BD" w:rsidRDefault="002576BD" w:rsidP="002576BD">
      <w:pPr>
        <w:rPr>
          <w:rFonts w:ascii="Cambria" w:hAnsi="Cambria"/>
        </w:rPr>
      </w:pPr>
    </w:p>
    <w:p w14:paraId="6AE3BE49" w14:textId="77777777" w:rsidR="002576BD" w:rsidRPr="000A7349" w:rsidRDefault="002576BD" w:rsidP="002576BD">
      <w:pPr>
        <w:rPr>
          <w:rFonts w:ascii="Cambria" w:hAnsi="Cambria"/>
        </w:rPr>
      </w:pPr>
    </w:p>
    <w:p w14:paraId="55250AE5" w14:textId="09E41BBF" w:rsidR="002576BD" w:rsidRPr="00D618B8" w:rsidRDefault="002576BD" w:rsidP="002576BD">
      <w:pPr>
        <w:pBdr>
          <w:bottom w:val="single" w:sz="4" w:space="1" w:color="auto"/>
        </w:pBdr>
        <w:shd w:val="clear" w:color="auto" w:fill="D9D9D9" w:themeFill="background1" w:themeFillShade="D9"/>
        <w:jc w:val="center"/>
        <w:rPr>
          <w:rFonts w:ascii="Cambria" w:hAnsi="Cambria"/>
        </w:rPr>
      </w:pPr>
      <w:r>
        <w:rPr>
          <w:rFonts w:ascii="Cambria" w:hAnsi="Cambria"/>
        </w:rPr>
        <w:t>EOF</w:t>
      </w:r>
    </w:p>
    <w:sectPr w:rsidR="002576BD" w:rsidRPr="00D618B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F63BB" w14:textId="77777777" w:rsidR="00CB288B" w:rsidRDefault="00CB288B" w:rsidP="00D618B8">
      <w:pPr>
        <w:spacing w:after="0" w:line="240" w:lineRule="auto"/>
      </w:pPr>
      <w:r>
        <w:separator/>
      </w:r>
    </w:p>
  </w:endnote>
  <w:endnote w:type="continuationSeparator" w:id="0">
    <w:p w14:paraId="6EB98211" w14:textId="77777777" w:rsidR="00CB288B" w:rsidRDefault="00CB288B" w:rsidP="00D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EE71" w14:textId="77777777" w:rsidR="00CB288B" w:rsidRDefault="00CB288B" w:rsidP="00D618B8">
      <w:pPr>
        <w:spacing w:after="0" w:line="240" w:lineRule="auto"/>
      </w:pPr>
      <w:r>
        <w:separator/>
      </w:r>
    </w:p>
  </w:footnote>
  <w:footnote w:type="continuationSeparator" w:id="0">
    <w:p w14:paraId="63F47701" w14:textId="77777777" w:rsidR="00CB288B" w:rsidRDefault="00CB288B" w:rsidP="00D6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2A5A" w14:textId="504BE0FD" w:rsidR="00D618B8" w:rsidRPr="00180801" w:rsidRDefault="00D618B8" w:rsidP="00D618B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gency FB" w:hAnsi="Agency FB"/>
        <w:b/>
        <w:bCs/>
        <w:sz w:val="24"/>
        <w:szCs w:val="24"/>
      </w:rPr>
    </w:pPr>
    <w:r w:rsidRPr="00180801">
      <w:rPr>
        <w:rFonts w:ascii="Agency FB" w:hAnsi="Agency FB"/>
        <w:b/>
        <w:bCs/>
        <w:sz w:val="24"/>
        <w:szCs w:val="24"/>
      </w:rPr>
      <w:t>DEPARTAMENTO DE BIOLOGÍA Y GEOLOGÍA DEL IES SENECA 14002972 (CÓRDOBA) CURSO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9D5"/>
    <w:multiLevelType w:val="hybridMultilevel"/>
    <w:tmpl w:val="798ED518"/>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03336322"/>
    <w:multiLevelType w:val="hybridMultilevel"/>
    <w:tmpl w:val="A6963E40"/>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15:restartNumberingAfterBreak="0">
    <w:nsid w:val="03A21267"/>
    <w:multiLevelType w:val="hybridMultilevel"/>
    <w:tmpl w:val="5C28EF9C"/>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15:restartNumberingAfterBreak="0">
    <w:nsid w:val="06ED595C"/>
    <w:multiLevelType w:val="hybridMultilevel"/>
    <w:tmpl w:val="ED0228D6"/>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F241242"/>
    <w:multiLevelType w:val="hybridMultilevel"/>
    <w:tmpl w:val="4B0C6792"/>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0FC82721"/>
    <w:multiLevelType w:val="hybridMultilevel"/>
    <w:tmpl w:val="4F1400D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2039E3"/>
    <w:multiLevelType w:val="hybridMultilevel"/>
    <w:tmpl w:val="0DCC8BE4"/>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15:restartNumberingAfterBreak="0">
    <w:nsid w:val="18187A97"/>
    <w:multiLevelType w:val="hybridMultilevel"/>
    <w:tmpl w:val="17209BD0"/>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15:restartNumberingAfterBreak="0">
    <w:nsid w:val="196B550F"/>
    <w:multiLevelType w:val="hybridMultilevel"/>
    <w:tmpl w:val="7D20D17E"/>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9" w15:restartNumberingAfterBreak="0">
    <w:nsid w:val="1DB262A2"/>
    <w:multiLevelType w:val="hybridMultilevel"/>
    <w:tmpl w:val="DCD44F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DED376A"/>
    <w:multiLevelType w:val="hybridMultilevel"/>
    <w:tmpl w:val="2D743ABE"/>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1" w15:restartNumberingAfterBreak="0">
    <w:nsid w:val="20B45BFE"/>
    <w:multiLevelType w:val="hybridMultilevel"/>
    <w:tmpl w:val="AF6418F6"/>
    <w:lvl w:ilvl="0" w:tplc="B676417C">
      <w:start w:val="1"/>
      <w:numFmt w:val="decimal"/>
      <w:lvlText w:val="%1."/>
      <w:lvlJc w:val="left"/>
      <w:pPr>
        <w:ind w:left="-208"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15:restartNumberingAfterBreak="0">
    <w:nsid w:val="21D51AC2"/>
    <w:multiLevelType w:val="hybridMultilevel"/>
    <w:tmpl w:val="ED0228D6"/>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0E39D0"/>
    <w:multiLevelType w:val="hybridMultilevel"/>
    <w:tmpl w:val="72F81642"/>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15:restartNumberingAfterBreak="0">
    <w:nsid w:val="233A0F53"/>
    <w:multiLevelType w:val="hybridMultilevel"/>
    <w:tmpl w:val="BCBC25DE"/>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2489534B"/>
    <w:multiLevelType w:val="hybridMultilevel"/>
    <w:tmpl w:val="A636131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4E10A52"/>
    <w:multiLevelType w:val="hybridMultilevel"/>
    <w:tmpl w:val="15829802"/>
    <w:lvl w:ilvl="0" w:tplc="B676417C">
      <w:start w:val="1"/>
      <w:numFmt w:val="decimal"/>
      <w:lvlText w:val="%1."/>
      <w:lvlJc w:val="left"/>
      <w:pPr>
        <w:ind w:left="-208"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7" w15:restartNumberingAfterBreak="0">
    <w:nsid w:val="25032B68"/>
    <w:multiLevelType w:val="hybridMultilevel"/>
    <w:tmpl w:val="C8FAA9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8B609E9"/>
    <w:multiLevelType w:val="hybridMultilevel"/>
    <w:tmpl w:val="EA3CAFC0"/>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15:restartNumberingAfterBreak="0">
    <w:nsid w:val="299868B5"/>
    <w:multiLevelType w:val="hybridMultilevel"/>
    <w:tmpl w:val="056665DA"/>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0" w15:restartNumberingAfterBreak="0">
    <w:nsid w:val="2A5E072E"/>
    <w:multiLevelType w:val="hybridMultilevel"/>
    <w:tmpl w:val="CEFE8D26"/>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1" w15:restartNumberingAfterBreak="0">
    <w:nsid w:val="2AAD5F54"/>
    <w:multiLevelType w:val="hybridMultilevel"/>
    <w:tmpl w:val="C6B83AA4"/>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2" w15:restartNumberingAfterBreak="0">
    <w:nsid w:val="2AEC5B47"/>
    <w:multiLevelType w:val="hybridMultilevel"/>
    <w:tmpl w:val="DD767F5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BFA56A1"/>
    <w:multiLevelType w:val="hybridMultilevel"/>
    <w:tmpl w:val="73969D58"/>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4" w15:restartNumberingAfterBreak="0">
    <w:nsid w:val="2C393729"/>
    <w:multiLevelType w:val="hybridMultilevel"/>
    <w:tmpl w:val="4FD4DA04"/>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5" w15:restartNumberingAfterBreak="0">
    <w:nsid w:val="2E3C02B0"/>
    <w:multiLevelType w:val="hybridMultilevel"/>
    <w:tmpl w:val="9174B694"/>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6" w15:restartNumberingAfterBreak="0">
    <w:nsid w:val="2E5B1EBF"/>
    <w:multiLevelType w:val="hybridMultilevel"/>
    <w:tmpl w:val="9CCA651A"/>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7" w15:restartNumberingAfterBreak="0">
    <w:nsid w:val="33212DDF"/>
    <w:multiLevelType w:val="hybridMultilevel"/>
    <w:tmpl w:val="4BD239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3AC013F"/>
    <w:multiLevelType w:val="hybridMultilevel"/>
    <w:tmpl w:val="D1E26326"/>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9" w15:restartNumberingAfterBreak="0">
    <w:nsid w:val="36772BEC"/>
    <w:multiLevelType w:val="hybridMultilevel"/>
    <w:tmpl w:val="417A746E"/>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0" w15:restartNumberingAfterBreak="0">
    <w:nsid w:val="3A7A0C0B"/>
    <w:multiLevelType w:val="hybridMultilevel"/>
    <w:tmpl w:val="D6A4108C"/>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1" w15:restartNumberingAfterBreak="0">
    <w:nsid w:val="3D233972"/>
    <w:multiLevelType w:val="hybridMultilevel"/>
    <w:tmpl w:val="ED9C3ECA"/>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2" w15:restartNumberingAfterBreak="0">
    <w:nsid w:val="462A7D20"/>
    <w:multiLevelType w:val="hybridMultilevel"/>
    <w:tmpl w:val="9BCA1B5E"/>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3" w15:restartNumberingAfterBreak="0">
    <w:nsid w:val="46FD0B8E"/>
    <w:multiLevelType w:val="hybridMultilevel"/>
    <w:tmpl w:val="70AAB076"/>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4" w15:restartNumberingAfterBreak="0">
    <w:nsid w:val="49562879"/>
    <w:multiLevelType w:val="hybridMultilevel"/>
    <w:tmpl w:val="CA3CF910"/>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5" w15:restartNumberingAfterBreak="0">
    <w:nsid w:val="4C1467D9"/>
    <w:multiLevelType w:val="hybridMultilevel"/>
    <w:tmpl w:val="2CF2D01A"/>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6" w15:restartNumberingAfterBreak="0">
    <w:nsid w:val="4E375592"/>
    <w:multiLevelType w:val="hybridMultilevel"/>
    <w:tmpl w:val="2B220BC2"/>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7" w15:restartNumberingAfterBreak="0">
    <w:nsid w:val="50D37895"/>
    <w:multiLevelType w:val="hybridMultilevel"/>
    <w:tmpl w:val="DF740D4C"/>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8" w15:restartNumberingAfterBreak="0">
    <w:nsid w:val="50FB6403"/>
    <w:multiLevelType w:val="hybridMultilevel"/>
    <w:tmpl w:val="0B7CD678"/>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9" w15:restartNumberingAfterBreak="0">
    <w:nsid w:val="511551A4"/>
    <w:multiLevelType w:val="hybridMultilevel"/>
    <w:tmpl w:val="B6B00518"/>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0" w15:restartNumberingAfterBreak="0">
    <w:nsid w:val="53DC6FB8"/>
    <w:multiLevelType w:val="hybridMultilevel"/>
    <w:tmpl w:val="27043088"/>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1" w15:restartNumberingAfterBreak="0">
    <w:nsid w:val="55E62A1D"/>
    <w:multiLevelType w:val="hybridMultilevel"/>
    <w:tmpl w:val="9B326D78"/>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2" w15:restartNumberingAfterBreak="0">
    <w:nsid w:val="5650074F"/>
    <w:multiLevelType w:val="hybridMultilevel"/>
    <w:tmpl w:val="3C10B564"/>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3" w15:restartNumberingAfterBreak="0">
    <w:nsid w:val="5D275AD2"/>
    <w:multiLevelType w:val="hybridMultilevel"/>
    <w:tmpl w:val="B9069EC4"/>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4" w15:restartNumberingAfterBreak="0">
    <w:nsid w:val="60032B0A"/>
    <w:multiLevelType w:val="hybridMultilevel"/>
    <w:tmpl w:val="2AB4AC9E"/>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5" w15:restartNumberingAfterBreak="0">
    <w:nsid w:val="61E84E1E"/>
    <w:multiLevelType w:val="hybridMultilevel"/>
    <w:tmpl w:val="ECA2923A"/>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6" w15:restartNumberingAfterBreak="0">
    <w:nsid w:val="62BE6F08"/>
    <w:multiLevelType w:val="hybridMultilevel"/>
    <w:tmpl w:val="EA8EE0DA"/>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7" w15:restartNumberingAfterBreak="0">
    <w:nsid w:val="6BCE7F59"/>
    <w:multiLevelType w:val="hybridMultilevel"/>
    <w:tmpl w:val="B28E6D00"/>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8" w15:restartNumberingAfterBreak="0">
    <w:nsid w:val="6FE73D6F"/>
    <w:multiLevelType w:val="hybridMultilevel"/>
    <w:tmpl w:val="AD1A495E"/>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9" w15:restartNumberingAfterBreak="0">
    <w:nsid w:val="71D006BC"/>
    <w:multiLevelType w:val="hybridMultilevel"/>
    <w:tmpl w:val="E20463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95E672F"/>
    <w:multiLevelType w:val="hybridMultilevel"/>
    <w:tmpl w:val="CC6CEB22"/>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1" w15:restartNumberingAfterBreak="0">
    <w:nsid w:val="797E24C6"/>
    <w:multiLevelType w:val="hybridMultilevel"/>
    <w:tmpl w:val="F81C053C"/>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2" w15:restartNumberingAfterBreak="0">
    <w:nsid w:val="7A5735E3"/>
    <w:multiLevelType w:val="hybridMultilevel"/>
    <w:tmpl w:val="5C300AB0"/>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3" w15:restartNumberingAfterBreak="0">
    <w:nsid w:val="7CF64938"/>
    <w:multiLevelType w:val="hybridMultilevel"/>
    <w:tmpl w:val="D37610C4"/>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4" w15:restartNumberingAfterBreak="0">
    <w:nsid w:val="7DAA46A2"/>
    <w:multiLevelType w:val="hybridMultilevel"/>
    <w:tmpl w:val="F2F4150C"/>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5" w15:restartNumberingAfterBreak="0">
    <w:nsid w:val="7EEA3714"/>
    <w:multiLevelType w:val="hybridMultilevel"/>
    <w:tmpl w:val="88FCA648"/>
    <w:lvl w:ilvl="0" w:tplc="B676417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15"/>
  </w:num>
  <w:num w:numId="2">
    <w:abstractNumId w:val="17"/>
  </w:num>
  <w:num w:numId="3">
    <w:abstractNumId w:val="27"/>
  </w:num>
  <w:num w:numId="4">
    <w:abstractNumId w:val="9"/>
  </w:num>
  <w:num w:numId="5">
    <w:abstractNumId w:val="5"/>
  </w:num>
  <w:num w:numId="6">
    <w:abstractNumId w:val="49"/>
  </w:num>
  <w:num w:numId="7">
    <w:abstractNumId w:val="22"/>
  </w:num>
  <w:num w:numId="8">
    <w:abstractNumId w:val="39"/>
  </w:num>
  <w:num w:numId="9">
    <w:abstractNumId w:val="32"/>
  </w:num>
  <w:num w:numId="10">
    <w:abstractNumId w:val="0"/>
  </w:num>
  <w:num w:numId="11">
    <w:abstractNumId w:val="25"/>
  </w:num>
  <w:num w:numId="12">
    <w:abstractNumId w:val="14"/>
  </w:num>
  <w:num w:numId="13">
    <w:abstractNumId w:val="6"/>
  </w:num>
  <w:num w:numId="14">
    <w:abstractNumId w:val="30"/>
  </w:num>
  <w:num w:numId="15">
    <w:abstractNumId w:val="42"/>
  </w:num>
  <w:num w:numId="16">
    <w:abstractNumId w:val="54"/>
  </w:num>
  <w:num w:numId="17">
    <w:abstractNumId w:val="13"/>
  </w:num>
  <w:num w:numId="18">
    <w:abstractNumId w:val="26"/>
  </w:num>
  <w:num w:numId="19">
    <w:abstractNumId w:val="11"/>
  </w:num>
  <w:num w:numId="20">
    <w:abstractNumId w:val="16"/>
  </w:num>
  <w:num w:numId="21">
    <w:abstractNumId w:val="41"/>
  </w:num>
  <w:num w:numId="22">
    <w:abstractNumId w:val="29"/>
  </w:num>
  <w:num w:numId="23">
    <w:abstractNumId w:val="10"/>
  </w:num>
  <w:num w:numId="24">
    <w:abstractNumId w:val="34"/>
  </w:num>
  <w:num w:numId="25">
    <w:abstractNumId w:val="35"/>
  </w:num>
  <w:num w:numId="26">
    <w:abstractNumId w:val="28"/>
  </w:num>
  <w:num w:numId="27">
    <w:abstractNumId w:val="33"/>
  </w:num>
  <w:num w:numId="28">
    <w:abstractNumId w:val="55"/>
  </w:num>
  <w:num w:numId="29">
    <w:abstractNumId w:val="48"/>
  </w:num>
  <w:num w:numId="30">
    <w:abstractNumId w:val="47"/>
  </w:num>
  <w:num w:numId="31">
    <w:abstractNumId w:val="7"/>
  </w:num>
  <w:num w:numId="32">
    <w:abstractNumId w:val="24"/>
  </w:num>
  <w:num w:numId="33">
    <w:abstractNumId w:val="45"/>
  </w:num>
  <w:num w:numId="34">
    <w:abstractNumId w:val="50"/>
  </w:num>
  <w:num w:numId="35">
    <w:abstractNumId w:val="20"/>
  </w:num>
  <w:num w:numId="36">
    <w:abstractNumId w:val="44"/>
  </w:num>
  <w:num w:numId="37">
    <w:abstractNumId w:val="46"/>
  </w:num>
  <w:num w:numId="38">
    <w:abstractNumId w:val="18"/>
  </w:num>
  <w:num w:numId="39">
    <w:abstractNumId w:val="51"/>
  </w:num>
  <w:num w:numId="40">
    <w:abstractNumId w:val="40"/>
  </w:num>
  <w:num w:numId="41">
    <w:abstractNumId w:val="36"/>
  </w:num>
  <w:num w:numId="42">
    <w:abstractNumId w:val="52"/>
  </w:num>
  <w:num w:numId="43">
    <w:abstractNumId w:val="21"/>
  </w:num>
  <w:num w:numId="44">
    <w:abstractNumId w:val="31"/>
  </w:num>
  <w:num w:numId="45">
    <w:abstractNumId w:val="19"/>
  </w:num>
  <w:num w:numId="46">
    <w:abstractNumId w:val="2"/>
  </w:num>
  <w:num w:numId="47">
    <w:abstractNumId w:val="1"/>
  </w:num>
  <w:num w:numId="48">
    <w:abstractNumId w:val="53"/>
  </w:num>
  <w:num w:numId="49">
    <w:abstractNumId w:val="23"/>
  </w:num>
  <w:num w:numId="50">
    <w:abstractNumId w:val="4"/>
  </w:num>
  <w:num w:numId="51">
    <w:abstractNumId w:val="37"/>
  </w:num>
  <w:num w:numId="52">
    <w:abstractNumId w:val="43"/>
  </w:num>
  <w:num w:numId="53">
    <w:abstractNumId w:val="38"/>
  </w:num>
  <w:num w:numId="54">
    <w:abstractNumId w:val="8"/>
  </w:num>
  <w:num w:numId="55">
    <w:abstractNumId w:val="12"/>
  </w:num>
  <w:num w:numId="56">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12"/>
    <w:rsid w:val="000873CE"/>
    <w:rsid w:val="00166F85"/>
    <w:rsid w:val="001D722E"/>
    <w:rsid w:val="002576BD"/>
    <w:rsid w:val="004C4D23"/>
    <w:rsid w:val="00622EC1"/>
    <w:rsid w:val="007C2F07"/>
    <w:rsid w:val="00816A30"/>
    <w:rsid w:val="00931F12"/>
    <w:rsid w:val="00964E0D"/>
    <w:rsid w:val="00BE6B22"/>
    <w:rsid w:val="00CB288B"/>
    <w:rsid w:val="00CE5615"/>
    <w:rsid w:val="00D618B8"/>
    <w:rsid w:val="00D65CB6"/>
    <w:rsid w:val="00E116C0"/>
    <w:rsid w:val="00E44FB2"/>
    <w:rsid w:val="00F379F0"/>
    <w:rsid w:val="00FC5E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84DB"/>
  <w15:chartTrackingRefBased/>
  <w15:docId w15:val="{260D3DF2-2718-4502-B3F3-07FDB603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E0D"/>
    <w:pPr>
      <w:ind w:left="720"/>
      <w:contextualSpacing/>
    </w:pPr>
  </w:style>
  <w:style w:type="paragraph" w:styleId="Encabezado">
    <w:name w:val="header"/>
    <w:basedOn w:val="Normal"/>
    <w:link w:val="EncabezadoCar"/>
    <w:uiPriority w:val="99"/>
    <w:unhideWhenUsed/>
    <w:rsid w:val="00D618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18B8"/>
  </w:style>
  <w:style w:type="paragraph" w:styleId="Piedepgina">
    <w:name w:val="footer"/>
    <w:basedOn w:val="Normal"/>
    <w:link w:val="PiedepginaCar"/>
    <w:uiPriority w:val="99"/>
    <w:unhideWhenUsed/>
    <w:rsid w:val="00D618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307">
      <w:bodyDiv w:val="1"/>
      <w:marLeft w:val="0"/>
      <w:marRight w:val="0"/>
      <w:marTop w:val="0"/>
      <w:marBottom w:val="0"/>
      <w:divBdr>
        <w:top w:val="none" w:sz="0" w:space="0" w:color="auto"/>
        <w:left w:val="none" w:sz="0" w:space="0" w:color="auto"/>
        <w:bottom w:val="none" w:sz="0" w:space="0" w:color="auto"/>
        <w:right w:val="none" w:sz="0" w:space="0" w:color="auto"/>
      </w:divBdr>
    </w:div>
    <w:div w:id="80026474">
      <w:bodyDiv w:val="1"/>
      <w:marLeft w:val="0"/>
      <w:marRight w:val="0"/>
      <w:marTop w:val="0"/>
      <w:marBottom w:val="0"/>
      <w:divBdr>
        <w:top w:val="none" w:sz="0" w:space="0" w:color="auto"/>
        <w:left w:val="none" w:sz="0" w:space="0" w:color="auto"/>
        <w:bottom w:val="none" w:sz="0" w:space="0" w:color="auto"/>
        <w:right w:val="none" w:sz="0" w:space="0" w:color="auto"/>
      </w:divBdr>
    </w:div>
    <w:div w:id="135683370">
      <w:bodyDiv w:val="1"/>
      <w:marLeft w:val="0"/>
      <w:marRight w:val="0"/>
      <w:marTop w:val="0"/>
      <w:marBottom w:val="0"/>
      <w:divBdr>
        <w:top w:val="none" w:sz="0" w:space="0" w:color="auto"/>
        <w:left w:val="none" w:sz="0" w:space="0" w:color="auto"/>
        <w:bottom w:val="none" w:sz="0" w:space="0" w:color="auto"/>
        <w:right w:val="none" w:sz="0" w:space="0" w:color="auto"/>
      </w:divBdr>
    </w:div>
    <w:div w:id="141237168">
      <w:bodyDiv w:val="1"/>
      <w:marLeft w:val="0"/>
      <w:marRight w:val="0"/>
      <w:marTop w:val="0"/>
      <w:marBottom w:val="0"/>
      <w:divBdr>
        <w:top w:val="none" w:sz="0" w:space="0" w:color="auto"/>
        <w:left w:val="none" w:sz="0" w:space="0" w:color="auto"/>
        <w:bottom w:val="none" w:sz="0" w:space="0" w:color="auto"/>
        <w:right w:val="none" w:sz="0" w:space="0" w:color="auto"/>
      </w:divBdr>
    </w:div>
    <w:div w:id="152918538">
      <w:bodyDiv w:val="1"/>
      <w:marLeft w:val="0"/>
      <w:marRight w:val="0"/>
      <w:marTop w:val="0"/>
      <w:marBottom w:val="0"/>
      <w:divBdr>
        <w:top w:val="none" w:sz="0" w:space="0" w:color="auto"/>
        <w:left w:val="none" w:sz="0" w:space="0" w:color="auto"/>
        <w:bottom w:val="none" w:sz="0" w:space="0" w:color="auto"/>
        <w:right w:val="none" w:sz="0" w:space="0" w:color="auto"/>
      </w:divBdr>
    </w:div>
    <w:div w:id="192574484">
      <w:bodyDiv w:val="1"/>
      <w:marLeft w:val="0"/>
      <w:marRight w:val="0"/>
      <w:marTop w:val="0"/>
      <w:marBottom w:val="0"/>
      <w:divBdr>
        <w:top w:val="none" w:sz="0" w:space="0" w:color="auto"/>
        <w:left w:val="none" w:sz="0" w:space="0" w:color="auto"/>
        <w:bottom w:val="none" w:sz="0" w:space="0" w:color="auto"/>
        <w:right w:val="none" w:sz="0" w:space="0" w:color="auto"/>
      </w:divBdr>
    </w:div>
    <w:div w:id="216212329">
      <w:bodyDiv w:val="1"/>
      <w:marLeft w:val="0"/>
      <w:marRight w:val="0"/>
      <w:marTop w:val="0"/>
      <w:marBottom w:val="0"/>
      <w:divBdr>
        <w:top w:val="none" w:sz="0" w:space="0" w:color="auto"/>
        <w:left w:val="none" w:sz="0" w:space="0" w:color="auto"/>
        <w:bottom w:val="none" w:sz="0" w:space="0" w:color="auto"/>
        <w:right w:val="none" w:sz="0" w:space="0" w:color="auto"/>
      </w:divBdr>
    </w:div>
    <w:div w:id="216400625">
      <w:bodyDiv w:val="1"/>
      <w:marLeft w:val="0"/>
      <w:marRight w:val="0"/>
      <w:marTop w:val="0"/>
      <w:marBottom w:val="0"/>
      <w:divBdr>
        <w:top w:val="none" w:sz="0" w:space="0" w:color="auto"/>
        <w:left w:val="none" w:sz="0" w:space="0" w:color="auto"/>
        <w:bottom w:val="none" w:sz="0" w:space="0" w:color="auto"/>
        <w:right w:val="none" w:sz="0" w:space="0" w:color="auto"/>
      </w:divBdr>
    </w:div>
    <w:div w:id="225796358">
      <w:bodyDiv w:val="1"/>
      <w:marLeft w:val="0"/>
      <w:marRight w:val="0"/>
      <w:marTop w:val="0"/>
      <w:marBottom w:val="0"/>
      <w:divBdr>
        <w:top w:val="none" w:sz="0" w:space="0" w:color="auto"/>
        <w:left w:val="none" w:sz="0" w:space="0" w:color="auto"/>
        <w:bottom w:val="none" w:sz="0" w:space="0" w:color="auto"/>
        <w:right w:val="none" w:sz="0" w:space="0" w:color="auto"/>
      </w:divBdr>
    </w:div>
    <w:div w:id="231046924">
      <w:bodyDiv w:val="1"/>
      <w:marLeft w:val="0"/>
      <w:marRight w:val="0"/>
      <w:marTop w:val="0"/>
      <w:marBottom w:val="0"/>
      <w:divBdr>
        <w:top w:val="none" w:sz="0" w:space="0" w:color="auto"/>
        <w:left w:val="none" w:sz="0" w:space="0" w:color="auto"/>
        <w:bottom w:val="none" w:sz="0" w:space="0" w:color="auto"/>
        <w:right w:val="none" w:sz="0" w:space="0" w:color="auto"/>
      </w:divBdr>
    </w:div>
    <w:div w:id="239367928">
      <w:bodyDiv w:val="1"/>
      <w:marLeft w:val="0"/>
      <w:marRight w:val="0"/>
      <w:marTop w:val="0"/>
      <w:marBottom w:val="0"/>
      <w:divBdr>
        <w:top w:val="none" w:sz="0" w:space="0" w:color="auto"/>
        <w:left w:val="none" w:sz="0" w:space="0" w:color="auto"/>
        <w:bottom w:val="none" w:sz="0" w:space="0" w:color="auto"/>
        <w:right w:val="none" w:sz="0" w:space="0" w:color="auto"/>
      </w:divBdr>
    </w:div>
    <w:div w:id="240650247">
      <w:bodyDiv w:val="1"/>
      <w:marLeft w:val="0"/>
      <w:marRight w:val="0"/>
      <w:marTop w:val="0"/>
      <w:marBottom w:val="0"/>
      <w:divBdr>
        <w:top w:val="none" w:sz="0" w:space="0" w:color="auto"/>
        <w:left w:val="none" w:sz="0" w:space="0" w:color="auto"/>
        <w:bottom w:val="none" w:sz="0" w:space="0" w:color="auto"/>
        <w:right w:val="none" w:sz="0" w:space="0" w:color="auto"/>
      </w:divBdr>
    </w:div>
    <w:div w:id="249778538">
      <w:bodyDiv w:val="1"/>
      <w:marLeft w:val="0"/>
      <w:marRight w:val="0"/>
      <w:marTop w:val="0"/>
      <w:marBottom w:val="0"/>
      <w:divBdr>
        <w:top w:val="none" w:sz="0" w:space="0" w:color="auto"/>
        <w:left w:val="none" w:sz="0" w:space="0" w:color="auto"/>
        <w:bottom w:val="none" w:sz="0" w:space="0" w:color="auto"/>
        <w:right w:val="none" w:sz="0" w:space="0" w:color="auto"/>
      </w:divBdr>
    </w:div>
    <w:div w:id="270476977">
      <w:bodyDiv w:val="1"/>
      <w:marLeft w:val="0"/>
      <w:marRight w:val="0"/>
      <w:marTop w:val="0"/>
      <w:marBottom w:val="0"/>
      <w:divBdr>
        <w:top w:val="none" w:sz="0" w:space="0" w:color="auto"/>
        <w:left w:val="none" w:sz="0" w:space="0" w:color="auto"/>
        <w:bottom w:val="none" w:sz="0" w:space="0" w:color="auto"/>
        <w:right w:val="none" w:sz="0" w:space="0" w:color="auto"/>
      </w:divBdr>
    </w:div>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326249412">
      <w:bodyDiv w:val="1"/>
      <w:marLeft w:val="0"/>
      <w:marRight w:val="0"/>
      <w:marTop w:val="0"/>
      <w:marBottom w:val="0"/>
      <w:divBdr>
        <w:top w:val="none" w:sz="0" w:space="0" w:color="auto"/>
        <w:left w:val="none" w:sz="0" w:space="0" w:color="auto"/>
        <w:bottom w:val="none" w:sz="0" w:space="0" w:color="auto"/>
        <w:right w:val="none" w:sz="0" w:space="0" w:color="auto"/>
      </w:divBdr>
    </w:div>
    <w:div w:id="338122327">
      <w:bodyDiv w:val="1"/>
      <w:marLeft w:val="0"/>
      <w:marRight w:val="0"/>
      <w:marTop w:val="0"/>
      <w:marBottom w:val="0"/>
      <w:divBdr>
        <w:top w:val="none" w:sz="0" w:space="0" w:color="auto"/>
        <w:left w:val="none" w:sz="0" w:space="0" w:color="auto"/>
        <w:bottom w:val="none" w:sz="0" w:space="0" w:color="auto"/>
        <w:right w:val="none" w:sz="0" w:space="0" w:color="auto"/>
      </w:divBdr>
    </w:div>
    <w:div w:id="378479241">
      <w:bodyDiv w:val="1"/>
      <w:marLeft w:val="0"/>
      <w:marRight w:val="0"/>
      <w:marTop w:val="0"/>
      <w:marBottom w:val="0"/>
      <w:divBdr>
        <w:top w:val="none" w:sz="0" w:space="0" w:color="auto"/>
        <w:left w:val="none" w:sz="0" w:space="0" w:color="auto"/>
        <w:bottom w:val="none" w:sz="0" w:space="0" w:color="auto"/>
        <w:right w:val="none" w:sz="0" w:space="0" w:color="auto"/>
      </w:divBdr>
    </w:div>
    <w:div w:id="399669501">
      <w:bodyDiv w:val="1"/>
      <w:marLeft w:val="0"/>
      <w:marRight w:val="0"/>
      <w:marTop w:val="0"/>
      <w:marBottom w:val="0"/>
      <w:divBdr>
        <w:top w:val="none" w:sz="0" w:space="0" w:color="auto"/>
        <w:left w:val="none" w:sz="0" w:space="0" w:color="auto"/>
        <w:bottom w:val="none" w:sz="0" w:space="0" w:color="auto"/>
        <w:right w:val="none" w:sz="0" w:space="0" w:color="auto"/>
      </w:divBdr>
    </w:div>
    <w:div w:id="408498610">
      <w:bodyDiv w:val="1"/>
      <w:marLeft w:val="0"/>
      <w:marRight w:val="0"/>
      <w:marTop w:val="0"/>
      <w:marBottom w:val="0"/>
      <w:divBdr>
        <w:top w:val="none" w:sz="0" w:space="0" w:color="auto"/>
        <w:left w:val="none" w:sz="0" w:space="0" w:color="auto"/>
        <w:bottom w:val="none" w:sz="0" w:space="0" w:color="auto"/>
        <w:right w:val="none" w:sz="0" w:space="0" w:color="auto"/>
      </w:divBdr>
    </w:div>
    <w:div w:id="421874794">
      <w:bodyDiv w:val="1"/>
      <w:marLeft w:val="0"/>
      <w:marRight w:val="0"/>
      <w:marTop w:val="0"/>
      <w:marBottom w:val="0"/>
      <w:divBdr>
        <w:top w:val="none" w:sz="0" w:space="0" w:color="auto"/>
        <w:left w:val="none" w:sz="0" w:space="0" w:color="auto"/>
        <w:bottom w:val="none" w:sz="0" w:space="0" w:color="auto"/>
        <w:right w:val="none" w:sz="0" w:space="0" w:color="auto"/>
      </w:divBdr>
    </w:div>
    <w:div w:id="437331534">
      <w:bodyDiv w:val="1"/>
      <w:marLeft w:val="0"/>
      <w:marRight w:val="0"/>
      <w:marTop w:val="0"/>
      <w:marBottom w:val="0"/>
      <w:divBdr>
        <w:top w:val="none" w:sz="0" w:space="0" w:color="auto"/>
        <w:left w:val="none" w:sz="0" w:space="0" w:color="auto"/>
        <w:bottom w:val="none" w:sz="0" w:space="0" w:color="auto"/>
        <w:right w:val="none" w:sz="0" w:space="0" w:color="auto"/>
      </w:divBdr>
    </w:div>
    <w:div w:id="498738620">
      <w:bodyDiv w:val="1"/>
      <w:marLeft w:val="0"/>
      <w:marRight w:val="0"/>
      <w:marTop w:val="0"/>
      <w:marBottom w:val="0"/>
      <w:divBdr>
        <w:top w:val="none" w:sz="0" w:space="0" w:color="auto"/>
        <w:left w:val="none" w:sz="0" w:space="0" w:color="auto"/>
        <w:bottom w:val="none" w:sz="0" w:space="0" w:color="auto"/>
        <w:right w:val="none" w:sz="0" w:space="0" w:color="auto"/>
      </w:divBdr>
    </w:div>
    <w:div w:id="511989440">
      <w:bodyDiv w:val="1"/>
      <w:marLeft w:val="0"/>
      <w:marRight w:val="0"/>
      <w:marTop w:val="0"/>
      <w:marBottom w:val="0"/>
      <w:divBdr>
        <w:top w:val="none" w:sz="0" w:space="0" w:color="auto"/>
        <w:left w:val="none" w:sz="0" w:space="0" w:color="auto"/>
        <w:bottom w:val="none" w:sz="0" w:space="0" w:color="auto"/>
        <w:right w:val="none" w:sz="0" w:space="0" w:color="auto"/>
      </w:divBdr>
    </w:div>
    <w:div w:id="556093977">
      <w:bodyDiv w:val="1"/>
      <w:marLeft w:val="0"/>
      <w:marRight w:val="0"/>
      <w:marTop w:val="0"/>
      <w:marBottom w:val="0"/>
      <w:divBdr>
        <w:top w:val="none" w:sz="0" w:space="0" w:color="auto"/>
        <w:left w:val="none" w:sz="0" w:space="0" w:color="auto"/>
        <w:bottom w:val="none" w:sz="0" w:space="0" w:color="auto"/>
        <w:right w:val="none" w:sz="0" w:space="0" w:color="auto"/>
      </w:divBdr>
    </w:div>
    <w:div w:id="564218542">
      <w:bodyDiv w:val="1"/>
      <w:marLeft w:val="0"/>
      <w:marRight w:val="0"/>
      <w:marTop w:val="0"/>
      <w:marBottom w:val="0"/>
      <w:divBdr>
        <w:top w:val="none" w:sz="0" w:space="0" w:color="auto"/>
        <w:left w:val="none" w:sz="0" w:space="0" w:color="auto"/>
        <w:bottom w:val="none" w:sz="0" w:space="0" w:color="auto"/>
        <w:right w:val="none" w:sz="0" w:space="0" w:color="auto"/>
      </w:divBdr>
    </w:div>
    <w:div w:id="588200431">
      <w:bodyDiv w:val="1"/>
      <w:marLeft w:val="0"/>
      <w:marRight w:val="0"/>
      <w:marTop w:val="0"/>
      <w:marBottom w:val="0"/>
      <w:divBdr>
        <w:top w:val="none" w:sz="0" w:space="0" w:color="auto"/>
        <w:left w:val="none" w:sz="0" w:space="0" w:color="auto"/>
        <w:bottom w:val="none" w:sz="0" w:space="0" w:color="auto"/>
        <w:right w:val="none" w:sz="0" w:space="0" w:color="auto"/>
      </w:divBdr>
    </w:div>
    <w:div w:id="602959267">
      <w:bodyDiv w:val="1"/>
      <w:marLeft w:val="0"/>
      <w:marRight w:val="0"/>
      <w:marTop w:val="0"/>
      <w:marBottom w:val="0"/>
      <w:divBdr>
        <w:top w:val="none" w:sz="0" w:space="0" w:color="auto"/>
        <w:left w:val="none" w:sz="0" w:space="0" w:color="auto"/>
        <w:bottom w:val="none" w:sz="0" w:space="0" w:color="auto"/>
        <w:right w:val="none" w:sz="0" w:space="0" w:color="auto"/>
      </w:divBdr>
    </w:div>
    <w:div w:id="613096345">
      <w:bodyDiv w:val="1"/>
      <w:marLeft w:val="0"/>
      <w:marRight w:val="0"/>
      <w:marTop w:val="0"/>
      <w:marBottom w:val="0"/>
      <w:divBdr>
        <w:top w:val="none" w:sz="0" w:space="0" w:color="auto"/>
        <w:left w:val="none" w:sz="0" w:space="0" w:color="auto"/>
        <w:bottom w:val="none" w:sz="0" w:space="0" w:color="auto"/>
        <w:right w:val="none" w:sz="0" w:space="0" w:color="auto"/>
      </w:divBdr>
    </w:div>
    <w:div w:id="614950290">
      <w:bodyDiv w:val="1"/>
      <w:marLeft w:val="0"/>
      <w:marRight w:val="0"/>
      <w:marTop w:val="0"/>
      <w:marBottom w:val="0"/>
      <w:divBdr>
        <w:top w:val="none" w:sz="0" w:space="0" w:color="auto"/>
        <w:left w:val="none" w:sz="0" w:space="0" w:color="auto"/>
        <w:bottom w:val="none" w:sz="0" w:space="0" w:color="auto"/>
        <w:right w:val="none" w:sz="0" w:space="0" w:color="auto"/>
      </w:divBdr>
    </w:div>
    <w:div w:id="682702965">
      <w:bodyDiv w:val="1"/>
      <w:marLeft w:val="0"/>
      <w:marRight w:val="0"/>
      <w:marTop w:val="0"/>
      <w:marBottom w:val="0"/>
      <w:divBdr>
        <w:top w:val="none" w:sz="0" w:space="0" w:color="auto"/>
        <w:left w:val="none" w:sz="0" w:space="0" w:color="auto"/>
        <w:bottom w:val="none" w:sz="0" w:space="0" w:color="auto"/>
        <w:right w:val="none" w:sz="0" w:space="0" w:color="auto"/>
      </w:divBdr>
    </w:div>
    <w:div w:id="689571960">
      <w:bodyDiv w:val="1"/>
      <w:marLeft w:val="0"/>
      <w:marRight w:val="0"/>
      <w:marTop w:val="0"/>
      <w:marBottom w:val="0"/>
      <w:divBdr>
        <w:top w:val="none" w:sz="0" w:space="0" w:color="auto"/>
        <w:left w:val="none" w:sz="0" w:space="0" w:color="auto"/>
        <w:bottom w:val="none" w:sz="0" w:space="0" w:color="auto"/>
        <w:right w:val="none" w:sz="0" w:space="0" w:color="auto"/>
      </w:divBdr>
    </w:div>
    <w:div w:id="703023716">
      <w:bodyDiv w:val="1"/>
      <w:marLeft w:val="0"/>
      <w:marRight w:val="0"/>
      <w:marTop w:val="0"/>
      <w:marBottom w:val="0"/>
      <w:divBdr>
        <w:top w:val="none" w:sz="0" w:space="0" w:color="auto"/>
        <w:left w:val="none" w:sz="0" w:space="0" w:color="auto"/>
        <w:bottom w:val="none" w:sz="0" w:space="0" w:color="auto"/>
        <w:right w:val="none" w:sz="0" w:space="0" w:color="auto"/>
      </w:divBdr>
    </w:div>
    <w:div w:id="704983935">
      <w:bodyDiv w:val="1"/>
      <w:marLeft w:val="0"/>
      <w:marRight w:val="0"/>
      <w:marTop w:val="0"/>
      <w:marBottom w:val="0"/>
      <w:divBdr>
        <w:top w:val="none" w:sz="0" w:space="0" w:color="auto"/>
        <w:left w:val="none" w:sz="0" w:space="0" w:color="auto"/>
        <w:bottom w:val="none" w:sz="0" w:space="0" w:color="auto"/>
        <w:right w:val="none" w:sz="0" w:space="0" w:color="auto"/>
      </w:divBdr>
    </w:div>
    <w:div w:id="732891918">
      <w:bodyDiv w:val="1"/>
      <w:marLeft w:val="0"/>
      <w:marRight w:val="0"/>
      <w:marTop w:val="0"/>
      <w:marBottom w:val="0"/>
      <w:divBdr>
        <w:top w:val="none" w:sz="0" w:space="0" w:color="auto"/>
        <w:left w:val="none" w:sz="0" w:space="0" w:color="auto"/>
        <w:bottom w:val="none" w:sz="0" w:space="0" w:color="auto"/>
        <w:right w:val="none" w:sz="0" w:space="0" w:color="auto"/>
      </w:divBdr>
    </w:div>
    <w:div w:id="789864140">
      <w:bodyDiv w:val="1"/>
      <w:marLeft w:val="0"/>
      <w:marRight w:val="0"/>
      <w:marTop w:val="0"/>
      <w:marBottom w:val="0"/>
      <w:divBdr>
        <w:top w:val="none" w:sz="0" w:space="0" w:color="auto"/>
        <w:left w:val="none" w:sz="0" w:space="0" w:color="auto"/>
        <w:bottom w:val="none" w:sz="0" w:space="0" w:color="auto"/>
        <w:right w:val="none" w:sz="0" w:space="0" w:color="auto"/>
      </w:divBdr>
    </w:div>
    <w:div w:id="818036354">
      <w:bodyDiv w:val="1"/>
      <w:marLeft w:val="0"/>
      <w:marRight w:val="0"/>
      <w:marTop w:val="0"/>
      <w:marBottom w:val="0"/>
      <w:divBdr>
        <w:top w:val="none" w:sz="0" w:space="0" w:color="auto"/>
        <w:left w:val="none" w:sz="0" w:space="0" w:color="auto"/>
        <w:bottom w:val="none" w:sz="0" w:space="0" w:color="auto"/>
        <w:right w:val="none" w:sz="0" w:space="0" w:color="auto"/>
      </w:divBdr>
    </w:div>
    <w:div w:id="874125113">
      <w:bodyDiv w:val="1"/>
      <w:marLeft w:val="0"/>
      <w:marRight w:val="0"/>
      <w:marTop w:val="0"/>
      <w:marBottom w:val="0"/>
      <w:divBdr>
        <w:top w:val="none" w:sz="0" w:space="0" w:color="auto"/>
        <w:left w:val="none" w:sz="0" w:space="0" w:color="auto"/>
        <w:bottom w:val="none" w:sz="0" w:space="0" w:color="auto"/>
        <w:right w:val="none" w:sz="0" w:space="0" w:color="auto"/>
      </w:divBdr>
    </w:div>
    <w:div w:id="874848435">
      <w:bodyDiv w:val="1"/>
      <w:marLeft w:val="0"/>
      <w:marRight w:val="0"/>
      <w:marTop w:val="0"/>
      <w:marBottom w:val="0"/>
      <w:divBdr>
        <w:top w:val="none" w:sz="0" w:space="0" w:color="auto"/>
        <w:left w:val="none" w:sz="0" w:space="0" w:color="auto"/>
        <w:bottom w:val="none" w:sz="0" w:space="0" w:color="auto"/>
        <w:right w:val="none" w:sz="0" w:space="0" w:color="auto"/>
      </w:divBdr>
    </w:div>
    <w:div w:id="899245917">
      <w:bodyDiv w:val="1"/>
      <w:marLeft w:val="0"/>
      <w:marRight w:val="0"/>
      <w:marTop w:val="0"/>
      <w:marBottom w:val="0"/>
      <w:divBdr>
        <w:top w:val="none" w:sz="0" w:space="0" w:color="auto"/>
        <w:left w:val="none" w:sz="0" w:space="0" w:color="auto"/>
        <w:bottom w:val="none" w:sz="0" w:space="0" w:color="auto"/>
        <w:right w:val="none" w:sz="0" w:space="0" w:color="auto"/>
      </w:divBdr>
    </w:div>
    <w:div w:id="904100755">
      <w:bodyDiv w:val="1"/>
      <w:marLeft w:val="0"/>
      <w:marRight w:val="0"/>
      <w:marTop w:val="0"/>
      <w:marBottom w:val="0"/>
      <w:divBdr>
        <w:top w:val="none" w:sz="0" w:space="0" w:color="auto"/>
        <w:left w:val="none" w:sz="0" w:space="0" w:color="auto"/>
        <w:bottom w:val="none" w:sz="0" w:space="0" w:color="auto"/>
        <w:right w:val="none" w:sz="0" w:space="0" w:color="auto"/>
      </w:divBdr>
    </w:div>
    <w:div w:id="930502137">
      <w:bodyDiv w:val="1"/>
      <w:marLeft w:val="0"/>
      <w:marRight w:val="0"/>
      <w:marTop w:val="0"/>
      <w:marBottom w:val="0"/>
      <w:divBdr>
        <w:top w:val="none" w:sz="0" w:space="0" w:color="auto"/>
        <w:left w:val="none" w:sz="0" w:space="0" w:color="auto"/>
        <w:bottom w:val="none" w:sz="0" w:space="0" w:color="auto"/>
        <w:right w:val="none" w:sz="0" w:space="0" w:color="auto"/>
      </w:divBdr>
    </w:div>
    <w:div w:id="933170486">
      <w:bodyDiv w:val="1"/>
      <w:marLeft w:val="0"/>
      <w:marRight w:val="0"/>
      <w:marTop w:val="0"/>
      <w:marBottom w:val="0"/>
      <w:divBdr>
        <w:top w:val="none" w:sz="0" w:space="0" w:color="auto"/>
        <w:left w:val="none" w:sz="0" w:space="0" w:color="auto"/>
        <w:bottom w:val="none" w:sz="0" w:space="0" w:color="auto"/>
        <w:right w:val="none" w:sz="0" w:space="0" w:color="auto"/>
      </w:divBdr>
    </w:div>
    <w:div w:id="948312945">
      <w:bodyDiv w:val="1"/>
      <w:marLeft w:val="0"/>
      <w:marRight w:val="0"/>
      <w:marTop w:val="0"/>
      <w:marBottom w:val="0"/>
      <w:divBdr>
        <w:top w:val="none" w:sz="0" w:space="0" w:color="auto"/>
        <w:left w:val="none" w:sz="0" w:space="0" w:color="auto"/>
        <w:bottom w:val="none" w:sz="0" w:space="0" w:color="auto"/>
        <w:right w:val="none" w:sz="0" w:space="0" w:color="auto"/>
      </w:divBdr>
    </w:div>
    <w:div w:id="957109145">
      <w:bodyDiv w:val="1"/>
      <w:marLeft w:val="0"/>
      <w:marRight w:val="0"/>
      <w:marTop w:val="0"/>
      <w:marBottom w:val="0"/>
      <w:divBdr>
        <w:top w:val="none" w:sz="0" w:space="0" w:color="auto"/>
        <w:left w:val="none" w:sz="0" w:space="0" w:color="auto"/>
        <w:bottom w:val="none" w:sz="0" w:space="0" w:color="auto"/>
        <w:right w:val="none" w:sz="0" w:space="0" w:color="auto"/>
      </w:divBdr>
    </w:div>
    <w:div w:id="967396122">
      <w:bodyDiv w:val="1"/>
      <w:marLeft w:val="0"/>
      <w:marRight w:val="0"/>
      <w:marTop w:val="0"/>
      <w:marBottom w:val="0"/>
      <w:divBdr>
        <w:top w:val="none" w:sz="0" w:space="0" w:color="auto"/>
        <w:left w:val="none" w:sz="0" w:space="0" w:color="auto"/>
        <w:bottom w:val="none" w:sz="0" w:space="0" w:color="auto"/>
        <w:right w:val="none" w:sz="0" w:space="0" w:color="auto"/>
      </w:divBdr>
    </w:div>
    <w:div w:id="1049064664">
      <w:bodyDiv w:val="1"/>
      <w:marLeft w:val="0"/>
      <w:marRight w:val="0"/>
      <w:marTop w:val="0"/>
      <w:marBottom w:val="0"/>
      <w:divBdr>
        <w:top w:val="none" w:sz="0" w:space="0" w:color="auto"/>
        <w:left w:val="none" w:sz="0" w:space="0" w:color="auto"/>
        <w:bottom w:val="none" w:sz="0" w:space="0" w:color="auto"/>
        <w:right w:val="none" w:sz="0" w:space="0" w:color="auto"/>
      </w:divBdr>
    </w:div>
    <w:div w:id="1054084238">
      <w:bodyDiv w:val="1"/>
      <w:marLeft w:val="0"/>
      <w:marRight w:val="0"/>
      <w:marTop w:val="0"/>
      <w:marBottom w:val="0"/>
      <w:divBdr>
        <w:top w:val="none" w:sz="0" w:space="0" w:color="auto"/>
        <w:left w:val="none" w:sz="0" w:space="0" w:color="auto"/>
        <w:bottom w:val="none" w:sz="0" w:space="0" w:color="auto"/>
        <w:right w:val="none" w:sz="0" w:space="0" w:color="auto"/>
      </w:divBdr>
    </w:div>
    <w:div w:id="1062174117">
      <w:bodyDiv w:val="1"/>
      <w:marLeft w:val="0"/>
      <w:marRight w:val="0"/>
      <w:marTop w:val="0"/>
      <w:marBottom w:val="0"/>
      <w:divBdr>
        <w:top w:val="none" w:sz="0" w:space="0" w:color="auto"/>
        <w:left w:val="none" w:sz="0" w:space="0" w:color="auto"/>
        <w:bottom w:val="none" w:sz="0" w:space="0" w:color="auto"/>
        <w:right w:val="none" w:sz="0" w:space="0" w:color="auto"/>
      </w:divBdr>
    </w:div>
    <w:div w:id="1066756183">
      <w:bodyDiv w:val="1"/>
      <w:marLeft w:val="0"/>
      <w:marRight w:val="0"/>
      <w:marTop w:val="0"/>
      <w:marBottom w:val="0"/>
      <w:divBdr>
        <w:top w:val="none" w:sz="0" w:space="0" w:color="auto"/>
        <w:left w:val="none" w:sz="0" w:space="0" w:color="auto"/>
        <w:bottom w:val="none" w:sz="0" w:space="0" w:color="auto"/>
        <w:right w:val="none" w:sz="0" w:space="0" w:color="auto"/>
      </w:divBdr>
    </w:div>
    <w:div w:id="1113867976">
      <w:bodyDiv w:val="1"/>
      <w:marLeft w:val="0"/>
      <w:marRight w:val="0"/>
      <w:marTop w:val="0"/>
      <w:marBottom w:val="0"/>
      <w:divBdr>
        <w:top w:val="none" w:sz="0" w:space="0" w:color="auto"/>
        <w:left w:val="none" w:sz="0" w:space="0" w:color="auto"/>
        <w:bottom w:val="none" w:sz="0" w:space="0" w:color="auto"/>
        <w:right w:val="none" w:sz="0" w:space="0" w:color="auto"/>
      </w:divBdr>
    </w:div>
    <w:div w:id="1116145032">
      <w:bodyDiv w:val="1"/>
      <w:marLeft w:val="0"/>
      <w:marRight w:val="0"/>
      <w:marTop w:val="0"/>
      <w:marBottom w:val="0"/>
      <w:divBdr>
        <w:top w:val="none" w:sz="0" w:space="0" w:color="auto"/>
        <w:left w:val="none" w:sz="0" w:space="0" w:color="auto"/>
        <w:bottom w:val="none" w:sz="0" w:space="0" w:color="auto"/>
        <w:right w:val="none" w:sz="0" w:space="0" w:color="auto"/>
      </w:divBdr>
    </w:div>
    <w:div w:id="1125083644">
      <w:bodyDiv w:val="1"/>
      <w:marLeft w:val="0"/>
      <w:marRight w:val="0"/>
      <w:marTop w:val="0"/>
      <w:marBottom w:val="0"/>
      <w:divBdr>
        <w:top w:val="none" w:sz="0" w:space="0" w:color="auto"/>
        <w:left w:val="none" w:sz="0" w:space="0" w:color="auto"/>
        <w:bottom w:val="none" w:sz="0" w:space="0" w:color="auto"/>
        <w:right w:val="none" w:sz="0" w:space="0" w:color="auto"/>
      </w:divBdr>
    </w:div>
    <w:div w:id="1162622793">
      <w:bodyDiv w:val="1"/>
      <w:marLeft w:val="0"/>
      <w:marRight w:val="0"/>
      <w:marTop w:val="0"/>
      <w:marBottom w:val="0"/>
      <w:divBdr>
        <w:top w:val="none" w:sz="0" w:space="0" w:color="auto"/>
        <w:left w:val="none" w:sz="0" w:space="0" w:color="auto"/>
        <w:bottom w:val="none" w:sz="0" w:space="0" w:color="auto"/>
        <w:right w:val="none" w:sz="0" w:space="0" w:color="auto"/>
      </w:divBdr>
    </w:div>
    <w:div w:id="1176114488">
      <w:bodyDiv w:val="1"/>
      <w:marLeft w:val="0"/>
      <w:marRight w:val="0"/>
      <w:marTop w:val="0"/>
      <w:marBottom w:val="0"/>
      <w:divBdr>
        <w:top w:val="none" w:sz="0" w:space="0" w:color="auto"/>
        <w:left w:val="none" w:sz="0" w:space="0" w:color="auto"/>
        <w:bottom w:val="none" w:sz="0" w:space="0" w:color="auto"/>
        <w:right w:val="none" w:sz="0" w:space="0" w:color="auto"/>
      </w:divBdr>
    </w:div>
    <w:div w:id="1177884779">
      <w:bodyDiv w:val="1"/>
      <w:marLeft w:val="0"/>
      <w:marRight w:val="0"/>
      <w:marTop w:val="0"/>
      <w:marBottom w:val="0"/>
      <w:divBdr>
        <w:top w:val="none" w:sz="0" w:space="0" w:color="auto"/>
        <w:left w:val="none" w:sz="0" w:space="0" w:color="auto"/>
        <w:bottom w:val="none" w:sz="0" w:space="0" w:color="auto"/>
        <w:right w:val="none" w:sz="0" w:space="0" w:color="auto"/>
      </w:divBdr>
    </w:div>
    <w:div w:id="1239948438">
      <w:bodyDiv w:val="1"/>
      <w:marLeft w:val="0"/>
      <w:marRight w:val="0"/>
      <w:marTop w:val="0"/>
      <w:marBottom w:val="0"/>
      <w:divBdr>
        <w:top w:val="none" w:sz="0" w:space="0" w:color="auto"/>
        <w:left w:val="none" w:sz="0" w:space="0" w:color="auto"/>
        <w:bottom w:val="none" w:sz="0" w:space="0" w:color="auto"/>
        <w:right w:val="none" w:sz="0" w:space="0" w:color="auto"/>
      </w:divBdr>
    </w:div>
    <w:div w:id="1248003490">
      <w:bodyDiv w:val="1"/>
      <w:marLeft w:val="0"/>
      <w:marRight w:val="0"/>
      <w:marTop w:val="0"/>
      <w:marBottom w:val="0"/>
      <w:divBdr>
        <w:top w:val="none" w:sz="0" w:space="0" w:color="auto"/>
        <w:left w:val="none" w:sz="0" w:space="0" w:color="auto"/>
        <w:bottom w:val="none" w:sz="0" w:space="0" w:color="auto"/>
        <w:right w:val="none" w:sz="0" w:space="0" w:color="auto"/>
      </w:divBdr>
    </w:div>
    <w:div w:id="1253588378">
      <w:bodyDiv w:val="1"/>
      <w:marLeft w:val="0"/>
      <w:marRight w:val="0"/>
      <w:marTop w:val="0"/>
      <w:marBottom w:val="0"/>
      <w:divBdr>
        <w:top w:val="none" w:sz="0" w:space="0" w:color="auto"/>
        <w:left w:val="none" w:sz="0" w:space="0" w:color="auto"/>
        <w:bottom w:val="none" w:sz="0" w:space="0" w:color="auto"/>
        <w:right w:val="none" w:sz="0" w:space="0" w:color="auto"/>
      </w:divBdr>
    </w:div>
    <w:div w:id="1263369989">
      <w:bodyDiv w:val="1"/>
      <w:marLeft w:val="0"/>
      <w:marRight w:val="0"/>
      <w:marTop w:val="0"/>
      <w:marBottom w:val="0"/>
      <w:divBdr>
        <w:top w:val="none" w:sz="0" w:space="0" w:color="auto"/>
        <w:left w:val="none" w:sz="0" w:space="0" w:color="auto"/>
        <w:bottom w:val="none" w:sz="0" w:space="0" w:color="auto"/>
        <w:right w:val="none" w:sz="0" w:space="0" w:color="auto"/>
      </w:divBdr>
    </w:div>
    <w:div w:id="1285651329">
      <w:bodyDiv w:val="1"/>
      <w:marLeft w:val="0"/>
      <w:marRight w:val="0"/>
      <w:marTop w:val="0"/>
      <w:marBottom w:val="0"/>
      <w:divBdr>
        <w:top w:val="none" w:sz="0" w:space="0" w:color="auto"/>
        <w:left w:val="none" w:sz="0" w:space="0" w:color="auto"/>
        <w:bottom w:val="none" w:sz="0" w:space="0" w:color="auto"/>
        <w:right w:val="none" w:sz="0" w:space="0" w:color="auto"/>
      </w:divBdr>
    </w:div>
    <w:div w:id="1432699928">
      <w:bodyDiv w:val="1"/>
      <w:marLeft w:val="0"/>
      <w:marRight w:val="0"/>
      <w:marTop w:val="0"/>
      <w:marBottom w:val="0"/>
      <w:divBdr>
        <w:top w:val="none" w:sz="0" w:space="0" w:color="auto"/>
        <w:left w:val="none" w:sz="0" w:space="0" w:color="auto"/>
        <w:bottom w:val="none" w:sz="0" w:space="0" w:color="auto"/>
        <w:right w:val="none" w:sz="0" w:space="0" w:color="auto"/>
      </w:divBdr>
    </w:div>
    <w:div w:id="1439910458">
      <w:bodyDiv w:val="1"/>
      <w:marLeft w:val="0"/>
      <w:marRight w:val="0"/>
      <w:marTop w:val="0"/>
      <w:marBottom w:val="0"/>
      <w:divBdr>
        <w:top w:val="none" w:sz="0" w:space="0" w:color="auto"/>
        <w:left w:val="none" w:sz="0" w:space="0" w:color="auto"/>
        <w:bottom w:val="none" w:sz="0" w:space="0" w:color="auto"/>
        <w:right w:val="none" w:sz="0" w:space="0" w:color="auto"/>
      </w:divBdr>
    </w:div>
    <w:div w:id="1454523169">
      <w:bodyDiv w:val="1"/>
      <w:marLeft w:val="0"/>
      <w:marRight w:val="0"/>
      <w:marTop w:val="0"/>
      <w:marBottom w:val="0"/>
      <w:divBdr>
        <w:top w:val="none" w:sz="0" w:space="0" w:color="auto"/>
        <w:left w:val="none" w:sz="0" w:space="0" w:color="auto"/>
        <w:bottom w:val="none" w:sz="0" w:space="0" w:color="auto"/>
        <w:right w:val="none" w:sz="0" w:space="0" w:color="auto"/>
      </w:divBdr>
    </w:div>
    <w:div w:id="1481380550">
      <w:bodyDiv w:val="1"/>
      <w:marLeft w:val="0"/>
      <w:marRight w:val="0"/>
      <w:marTop w:val="0"/>
      <w:marBottom w:val="0"/>
      <w:divBdr>
        <w:top w:val="none" w:sz="0" w:space="0" w:color="auto"/>
        <w:left w:val="none" w:sz="0" w:space="0" w:color="auto"/>
        <w:bottom w:val="none" w:sz="0" w:space="0" w:color="auto"/>
        <w:right w:val="none" w:sz="0" w:space="0" w:color="auto"/>
      </w:divBdr>
    </w:div>
    <w:div w:id="1482888204">
      <w:bodyDiv w:val="1"/>
      <w:marLeft w:val="0"/>
      <w:marRight w:val="0"/>
      <w:marTop w:val="0"/>
      <w:marBottom w:val="0"/>
      <w:divBdr>
        <w:top w:val="none" w:sz="0" w:space="0" w:color="auto"/>
        <w:left w:val="none" w:sz="0" w:space="0" w:color="auto"/>
        <w:bottom w:val="none" w:sz="0" w:space="0" w:color="auto"/>
        <w:right w:val="none" w:sz="0" w:space="0" w:color="auto"/>
      </w:divBdr>
    </w:div>
    <w:div w:id="1494492579">
      <w:bodyDiv w:val="1"/>
      <w:marLeft w:val="0"/>
      <w:marRight w:val="0"/>
      <w:marTop w:val="0"/>
      <w:marBottom w:val="0"/>
      <w:divBdr>
        <w:top w:val="none" w:sz="0" w:space="0" w:color="auto"/>
        <w:left w:val="none" w:sz="0" w:space="0" w:color="auto"/>
        <w:bottom w:val="none" w:sz="0" w:space="0" w:color="auto"/>
        <w:right w:val="none" w:sz="0" w:space="0" w:color="auto"/>
      </w:divBdr>
    </w:div>
    <w:div w:id="1533836188">
      <w:bodyDiv w:val="1"/>
      <w:marLeft w:val="0"/>
      <w:marRight w:val="0"/>
      <w:marTop w:val="0"/>
      <w:marBottom w:val="0"/>
      <w:divBdr>
        <w:top w:val="none" w:sz="0" w:space="0" w:color="auto"/>
        <w:left w:val="none" w:sz="0" w:space="0" w:color="auto"/>
        <w:bottom w:val="none" w:sz="0" w:space="0" w:color="auto"/>
        <w:right w:val="none" w:sz="0" w:space="0" w:color="auto"/>
      </w:divBdr>
    </w:div>
    <w:div w:id="1551918581">
      <w:bodyDiv w:val="1"/>
      <w:marLeft w:val="0"/>
      <w:marRight w:val="0"/>
      <w:marTop w:val="0"/>
      <w:marBottom w:val="0"/>
      <w:divBdr>
        <w:top w:val="none" w:sz="0" w:space="0" w:color="auto"/>
        <w:left w:val="none" w:sz="0" w:space="0" w:color="auto"/>
        <w:bottom w:val="none" w:sz="0" w:space="0" w:color="auto"/>
        <w:right w:val="none" w:sz="0" w:space="0" w:color="auto"/>
      </w:divBdr>
    </w:div>
    <w:div w:id="1561164281">
      <w:bodyDiv w:val="1"/>
      <w:marLeft w:val="0"/>
      <w:marRight w:val="0"/>
      <w:marTop w:val="0"/>
      <w:marBottom w:val="0"/>
      <w:divBdr>
        <w:top w:val="none" w:sz="0" w:space="0" w:color="auto"/>
        <w:left w:val="none" w:sz="0" w:space="0" w:color="auto"/>
        <w:bottom w:val="none" w:sz="0" w:space="0" w:color="auto"/>
        <w:right w:val="none" w:sz="0" w:space="0" w:color="auto"/>
      </w:divBdr>
    </w:div>
    <w:div w:id="1569338858">
      <w:bodyDiv w:val="1"/>
      <w:marLeft w:val="0"/>
      <w:marRight w:val="0"/>
      <w:marTop w:val="0"/>
      <w:marBottom w:val="0"/>
      <w:divBdr>
        <w:top w:val="none" w:sz="0" w:space="0" w:color="auto"/>
        <w:left w:val="none" w:sz="0" w:space="0" w:color="auto"/>
        <w:bottom w:val="none" w:sz="0" w:space="0" w:color="auto"/>
        <w:right w:val="none" w:sz="0" w:space="0" w:color="auto"/>
      </w:divBdr>
    </w:div>
    <w:div w:id="1590769945">
      <w:bodyDiv w:val="1"/>
      <w:marLeft w:val="0"/>
      <w:marRight w:val="0"/>
      <w:marTop w:val="0"/>
      <w:marBottom w:val="0"/>
      <w:divBdr>
        <w:top w:val="none" w:sz="0" w:space="0" w:color="auto"/>
        <w:left w:val="none" w:sz="0" w:space="0" w:color="auto"/>
        <w:bottom w:val="none" w:sz="0" w:space="0" w:color="auto"/>
        <w:right w:val="none" w:sz="0" w:space="0" w:color="auto"/>
      </w:divBdr>
    </w:div>
    <w:div w:id="1597010559">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305931">
      <w:bodyDiv w:val="1"/>
      <w:marLeft w:val="0"/>
      <w:marRight w:val="0"/>
      <w:marTop w:val="0"/>
      <w:marBottom w:val="0"/>
      <w:divBdr>
        <w:top w:val="none" w:sz="0" w:space="0" w:color="auto"/>
        <w:left w:val="none" w:sz="0" w:space="0" w:color="auto"/>
        <w:bottom w:val="none" w:sz="0" w:space="0" w:color="auto"/>
        <w:right w:val="none" w:sz="0" w:space="0" w:color="auto"/>
      </w:divBdr>
    </w:div>
    <w:div w:id="1659453083">
      <w:bodyDiv w:val="1"/>
      <w:marLeft w:val="0"/>
      <w:marRight w:val="0"/>
      <w:marTop w:val="0"/>
      <w:marBottom w:val="0"/>
      <w:divBdr>
        <w:top w:val="none" w:sz="0" w:space="0" w:color="auto"/>
        <w:left w:val="none" w:sz="0" w:space="0" w:color="auto"/>
        <w:bottom w:val="none" w:sz="0" w:space="0" w:color="auto"/>
        <w:right w:val="none" w:sz="0" w:space="0" w:color="auto"/>
      </w:divBdr>
    </w:div>
    <w:div w:id="1662733743">
      <w:bodyDiv w:val="1"/>
      <w:marLeft w:val="0"/>
      <w:marRight w:val="0"/>
      <w:marTop w:val="0"/>
      <w:marBottom w:val="0"/>
      <w:divBdr>
        <w:top w:val="none" w:sz="0" w:space="0" w:color="auto"/>
        <w:left w:val="none" w:sz="0" w:space="0" w:color="auto"/>
        <w:bottom w:val="none" w:sz="0" w:space="0" w:color="auto"/>
        <w:right w:val="none" w:sz="0" w:space="0" w:color="auto"/>
      </w:divBdr>
    </w:div>
    <w:div w:id="1696956249">
      <w:bodyDiv w:val="1"/>
      <w:marLeft w:val="0"/>
      <w:marRight w:val="0"/>
      <w:marTop w:val="0"/>
      <w:marBottom w:val="0"/>
      <w:divBdr>
        <w:top w:val="none" w:sz="0" w:space="0" w:color="auto"/>
        <w:left w:val="none" w:sz="0" w:space="0" w:color="auto"/>
        <w:bottom w:val="none" w:sz="0" w:space="0" w:color="auto"/>
        <w:right w:val="none" w:sz="0" w:space="0" w:color="auto"/>
      </w:divBdr>
    </w:div>
    <w:div w:id="1716004214">
      <w:bodyDiv w:val="1"/>
      <w:marLeft w:val="0"/>
      <w:marRight w:val="0"/>
      <w:marTop w:val="0"/>
      <w:marBottom w:val="0"/>
      <w:divBdr>
        <w:top w:val="none" w:sz="0" w:space="0" w:color="auto"/>
        <w:left w:val="none" w:sz="0" w:space="0" w:color="auto"/>
        <w:bottom w:val="none" w:sz="0" w:space="0" w:color="auto"/>
        <w:right w:val="none" w:sz="0" w:space="0" w:color="auto"/>
      </w:divBdr>
    </w:div>
    <w:div w:id="1737363818">
      <w:bodyDiv w:val="1"/>
      <w:marLeft w:val="0"/>
      <w:marRight w:val="0"/>
      <w:marTop w:val="0"/>
      <w:marBottom w:val="0"/>
      <w:divBdr>
        <w:top w:val="none" w:sz="0" w:space="0" w:color="auto"/>
        <w:left w:val="none" w:sz="0" w:space="0" w:color="auto"/>
        <w:bottom w:val="none" w:sz="0" w:space="0" w:color="auto"/>
        <w:right w:val="none" w:sz="0" w:space="0" w:color="auto"/>
      </w:divBdr>
    </w:div>
    <w:div w:id="1747876397">
      <w:bodyDiv w:val="1"/>
      <w:marLeft w:val="0"/>
      <w:marRight w:val="0"/>
      <w:marTop w:val="0"/>
      <w:marBottom w:val="0"/>
      <w:divBdr>
        <w:top w:val="none" w:sz="0" w:space="0" w:color="auto"/>
        <w:left w:val="none" w:sz="0" w:space="0" w:color="auto"/>
        <w:bottom w:val="none" w:sz="0" w:space="0" w:color="auto"/>
        <w:right w:val="none" w:sz="0" w:space="0" w:color="auto"/>
      </w:divBdr>
    </w:div>
    <w:div w:id="1761829815">
      <w:bodyDiv w:val="1"/>
      <w:marLeft w:val="0"/>
      <w:marRight w:val="0"/>
      <w:marTop w:val="0"/>
      <w:marBottom w:val="0"/>
      <w:divBdr>
        <w:top w:val="none" w:sz="0" w:space="0" w:color="auto"/>
        <w:left w:val="none" w:sz="0" w:space="0" w:color="auto"/>
        <w:bottom w:val="none" w:sz="0" w:space="0" w:color="auto"/>
        <w:right w:val="none" w:sz="0" w:space="0" w:color="auto"/>
      </w:divBdr>
    </w:div>
    <w:div w:id="1764567641">
      <w:bodyDiv w:val="1"/>
      <w:marLeft w:val="0"/>
      <w:marRight w:val="0"/>
      <w:marTop w:val="0"/>
      <w:marBottom w:val="0"/>
      <w:divBdr>
        <w:top w:val="none" w:sz="0" w:space="0" w:color="auto"/>
        <w:left w:val="none" w:sz="0" w:space="0" w:color="auto"/>
        <w:bottom w:val="none" w:sz="0" w:space="0" w:color="auto"/>
        <w:right w:val="none" w:sz="0" w:space="0" w:color="auto"/>
      </w:divBdr>
    </w:div>
    <w:div w:id="1790199514">
      <w:bodyDiv w:val="1"/>
      <w:marLeft w:val="0"/>
      <w:marRight w:val="0"/>
      <w:marTop w:val="0"/>
      <w:marBottom w:val="0"/>
      <w:divBdr>
        <w:top w:val="none" w:sz="0" w:space="0" w:color="auto"/>
        <w:left w:val="none" w:sz="0" w:space="0" w:color="auto"/>
        <w:bottom w:val="none" w:sz="0" w:space="0" w:color="auto"/>
        <w:right w:val="none" w:sz="0" w:space="0" w:color="auto"/>
      </w:divBdr>
    </w:div>
    <w:div w:id="1814370124">
      <w:bodyDiv w:val="1"/>
      <w:marLeft w:val="0"/>
      <w:marRight w:val="0"/>
      <w:marTop w:val="0"/>
      <w:marBottom w:val="0"/>
      <w:divBdr>
        <w:top w:val="none" w:sz="0" w:space="0" w:color="auto"/>
        <w:left w:val="none" w:sz="0" w:space="0" w:color="auto"/>
        <w:bottom w:val="none" w:sz="0" w:space="0" w:color="auto"/>
        <w:right w:val="none" w:sz="0" w:space="0" w:color="auto"/>
      </w:divBdr>
    </w:div>
    <w:div w:id="1862739743">
      <w:bodyDiv w:val="1"/>
      <w:marLeft w:val="0"/>
      <w:marRight w:val="0"/>
      <w:marTop w:val="0"/>
      <w:marBottom w:val="0"/>
      <w:divBdr>
        <w:top w:val="none" w:sz="0" w:space="0" w:color="auto"/>
        <w:left w:val="none" w:sz="0" w:space="0" w:color="auto"/>
        <w:bottom w:val="none" w:sz="0" w:space="0" w:color="auto"/>
        <w:right w:val="none" w:sz="0" w:space="0" w:color="auto"/>
      </w:divBdr>
    </w:div>
    <w:div w:id="1889149809">
      <w:bodyDiv w:val="1"/>
      <w:marLeft w:val="0"/>
      <w:marRight w:val="0"/>
      <w:marTop w:val="0"/>
      <w:marBottom w:val="0"/>
      <w:divBdr>
        <w:top w:val="none" w:sz="0" w:space="0" w:color="auto"/>
        <w:left w:val="none" w:sz="0" w:space="0" w:color="auto"/>
        <w:bottom w:val="none" w:sz="0" w:space="0" w:color="auto"/>
        <w:right w:val="none" w:sz="0" w:space="0" w:color="auto"/>
      </w:divBdr>
    </w:div>
    <w:div w:id="1893882615">
      <w:bodyDiv w:val="1"/>
      <w:marLeft w:val="0"/>
      <w:marRight w:val="0"/>
      <w:marTop w:val="0"/>
      <w:marBottom w:val="0"/>
      <w:divBdr>
        <w:top w:val="none" w:sz="0" w:space="0" w:color="auto"/>
        <w:left w:val="none" w:sz="0" w:space="0" w:color="auto"/>
        <w:bottom w:val="none" w:sz="0" w:space="0" w:color="auto"/>
        <w:right w:val="none" w:sz="0" w:space="0" w:color="auto"/>
      </w:divBdr>
    </w:div>
    <w:div w:id="1967732985">
      <w:bodyDiv w:val="1"/>
      <w:marLeft w:val="0"/>
      <w:marRight w:val="0"/>
      <w:marTop w:val="0"/>
      <w:marBottom w:val="0"/>
      <w:divBdr>
        <w:top w:val="none" w:sz="0" w:space="0" w:color="auto"/>
        <w:left w:val="none" w:sz="0" w:space="0" w:color="auto"/>
        <w:bottom w:val="none" w:sz="0" w:space="0" w:color="auto"/>
        <w:right w:val="none" w:sz="0" w:space="0" w:color="auto"/>
      </w:divBdr>
    </w:div>
    <w:div w:id="1995180334">
      <w:bodyDiv w:val="1"/>
      <w:marLeft w:val="0"/>
      <w:marRight w:val="0"/>
      <w:marTop w:val="0"/>
      <w:marBottom w:val="0"/>
      <w:divBdr>
        <w:top w:val="none" w:sz="0" w:space="0" w:color="auto"/>
        <w:left w:val="none" w:sz="0" w:space="0" w:color="auto"/>
        <w:bottom w:val="none" w:sz="0" w:space="0" w:color="auto"/>
        <w:right w:val="none" w:sz="0" w:space="0" w:color="auto"/>
      </w:divBdr>
    </w:div>
    <w:div w:id="2029864584">
      <w:bodyDiv w:val="1"/>
      <w:marLeft w:val="0"/>
      <w:marRight w:val="0"/>
      <w:marTop w:val="0"/>
      <w:marBottom w:val="0"/>
      <w:divBdr>
        <w:top w:val="none" w:sz="0" w:space="0" w:color="auto"/>
        <w:left w:val="none" w:sz="0" w:space="0" w:color="auto"/>
        <w:bottom w:val="none" w:sz="0" w:space="0" w:color="auto"/>
        <w:right w:val="none" w:sz="0" w:space="0" w:color="auto"/>
      </w:divBdr>
    </w:div>
    <w:div w:id="2063359628">
      <w:bodyDiv w:val="1"/>
      <w:marLeft w:val="0"/>
      <w:marRight w:val="0"/>
      <w:marTop w:val="0"/>
      <w:marBottom w:val="0"/>
      <w:divBdr>
        <w:top w:val="none" w:sz="0" w:space="0" w:color="auto"/>
        <w:left w:val="none" w:sz="0" w:space="0" w:color="auto"/>
        <w:bottom w:val="none" w:sz="0" w:space="0" w:color="auto"/>
        <w:right w:val="none" w:sz="0" w:space="0" w:color="auto"/>
      </w:divBdr>
    </w:div>
    <w:div w:id="2080786734">
      <w:bodyDiv w:val="1"/>
      <w:marLeft w:val="0"/>
      <w:marRight w:val="0"/>
      <w:marTop w:val="0"/>
      <w:marBottom w:val="0"/>
      <w:divBdr>
        <w:top w:val="none" w:sz="0" w:space="0" w:color="auto"/>
        <w:left w:val="none" w:sz="0" w:space="0" w:color="auto"/>
        <w:bottom w:val="none" w:sz="0" w:space="0" w:color="auto"/>
        <w:right w:val="none" w:sz="0" w:space="0" w:color="auto"/>
      </w:divBdr>
    </w:div>
    <w:div w:id="2118329181">
      <w:bodyDiv w:val="1"/>
      <w:marLeft w:val="0"/>
      <w:marRight w:val="0"/>
      <w:marTop w:val="0"/>
      <w:marBottom w:val="0"/>
      <w:divBdr>
        <w:top w:val="none" w:sz="0" w:space="0" w:color="auto"/>
        <w:left w:val="none" w:sz="0" w:space="0" w:color="auto"/>
        <w:bottom w:val="none" w:sz="0" w:space="0" w:color="auto"/>
        <w:right w:val="none" w:sz="0" w:space="0" w:color="auto"/>
      </w:divBdr>
    </w:div>
    <w:div w:id="21237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10233</Words>
  <Characters>56287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retamosa</dc:creator>
  <cp:keywords/>
  <dc:description/>
  <cp:lastModifiedBy>f retamosa</cp:lastModifiedBy>
  <cp:revision>5</cp:revision>
  <dcterms:created xsi:type="dcterms:W3CDTF">2021-01-25T12:25:00Z</dcterms:created>
  <dcterms:modified xsi:type="dcterms:W3CDTF">2021-01-25T12:36:00Z</dcterms:modified>
</cp:coreProperties>
</file>