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1C" w:rsidRPr="002B0FF7" w:rsidRDefault="002B0FF7" w:rsidP="002B0FF7">
      <w:pPr>
        <w:spacing w:after="0" w:line="240" w:lineRule="auto"/>
        <w:jc w:val="center"/>
        <w:rPr>
          <w:rFonts w:ascii="Times New Roman" w:eastAsia="Times New Roman" w:hAnsi="Times New Roman" w:cs="Times New Roman"/>
          <w:b/>
          <w:color w:val="385623" w:themeColor="accent6" w:themeShade="80"/>
          <w:sz w:val="28"/>
          <w:szCs w:val="24"/>
          <w:lang w:val="es-ES_tradnl" w:eastAsia="es-ES"/>
        </w:rPr>
      </w:pPr>
      <w:r w:rsidRPr="002B0FF7">
        <w:rPr>
          <w:rFonts w:ascii="Times New Roman" w:eastAsia="Times New Roman" w:hAnsi="Times New Roman" w:cs="Times New Roman"/>
          <w:b/>
          <w:color w:val="385623" w:themeColor="accent6" w:themeShade="80"/>
          <w:sz w:val="28"/>
          <w:szCs w:val="24"/>
          <w:lang w:val="es-ES_tradnl" w:eastAsia="es-ES"/>
        </w:rPr>
        <w:t>PROYECTO EDUCATIVO</w:t>
      </w:r>
    </w:p>
    <w:p w:rsidR="002E771C" w:rsidRPr="002E771C" w:rsidRDefault="002E771C" w:rsidP="002E771C">
      <w:pPr>
        <w:autoSpaceDE w:val="0"/>
        <w:autoSpaceDN w:val="0"/>
        <w:adjustRightInd w:val="0"/>
        <w:spacing w:before="240" w:after="0" w:line="288" w:lineRule="auto"/>
        <w:outlineLvl w:val="3"/>
        <w:rPr>
          <w:rFonts w:ascii="Arial" w:eastAsia="Times New Roman" w:hAnsi="Arial" w:cs="Arial"/>
          <w:b/>
          <w:bCs/>
          <w:color w:val="003300"/>
          <w:spacing w:val="10"/>
          <w:u w:val="single"/>
          <w:lang w:eastAsia="es-ES"/>
        </w:rPr>
      </w:pPr>
      <w:bookmarkStart w:id="0" w:name="_Toc10724362"/>
      <w:bookmarkStart w:id="1" w:name="_Toc10805477"/>
      <w:bookmarkStart w:id="2" w:name="_Toc3983611"/>
      <w:r w:rsidRPr="002E771C">
        <w:rPr>
          <w:rFonts w:ascii="Arial" w:eastAsia="Times New Roman" w:hAnsi="Arial" w:cs="Arial"/>
          <w:b/>
          <w:bCs/>
          <w:color w:val="003300"/>
          <w:spacing w:val="10"/>
          <w:u w:val="single"/>
          <w:lang w:eastAsia="es-ES"/>
        </w:rPr>
        <w:t>15.5.5. a) PRANA:</w:t>
      </w:r>
      <w:bookmarkEnd w:id="0"/>
      <w:bookmarkEnd w:id="1"/>
      <w:r w:rsidRPr="002E771C">
        <w:rPr>
          <w:rFonts w:ascii="Arial" w:eastAsia="Times New Roman" w:hAnsi="Arial" w:cs="Arial"/>
          <w:b/>
          <w:bCs/>
          <w:color w:val="003300"/>
          <w:spacing w:val="10"/>
          <w:u w:val="single"/>
          <w:lang w:eastAsia="es-ES"/>
        </w:rPr>
        <w:t xml:space="preserve"> </w:t>
      </w:r>
      <w:r w:rsidR="002B0FF7">
        <w:rPr>
          <w:rFonts w:ascii="Arial" w:eastAsia="Times New Roman" w:hAnsi="Arial" w:cs="Arial"/>
          <w:b/>
          <w:bCs/>
          <w:color w:val="003300"/>
          <w:spacing w:val="10"/>
          <w:u w:val="single"/>
          <w:lang w:eastAsia="es-ES"/>
        </w:rPr>
        <w:t>(Pendientes)</w:t>
      </w:r>
    </w:p>
    <w:p w:rsidR="002E771C" w:rsidRPr="002E771C" w:rsidRDefault="002E771C" w:rsidP="005B027B">
      <w:pPr>
        <w:autoSpaceDE w:val="0"/>
        <w:autoSpaceDN w:val="0"/>
        <w:adjustRightInd w:val="0"/>
        <w:spacing w:before="240" w:after="0" w:line="288" w:lineRule="auto"/>
        <w:outlineLvl w:val="3"/>
        <w:rPr>
          <w:rFonts w:ascii="Arial" w:eastAsia="Times New Roman" w:hAnsi="Arial" w:cs="Arial"/>
          <w:b/>
          <w:bCs/>
          <w:color w:val="003300"/>
          <w:spacing w:val="10"/>
          <w:u w:val="single"/>
          <w:lang w:eastAsia="es-ES"/>
        </w:rPr>
      </w:pPr>
      <w:bookmarkStart w:id="3" w:name="_Toc10724363"/>
      <w:bookmarkStart w:id="4" w:name="_Toc10805478"/>
      <w:bookmarkStart w:id="5" w:name="_GoBack"/>
      <w:bookmarkEnd w:id="5"/>
      <w:r w:rsidRPr="002E771C">
        <w:rPr>
          <w:rFonts w:ascii="Arial" w:eastAsia="Times New Roman" w:hAnsi="Arial" w:cs="Arial"/>
          <w:b/>
          <w:bCs/>
          <w:color w:val="003300"/>
          <w:spacing w:val="10"/>
          <w:u w:val="single"/>
          <w:lang w:eastAsia="es-ES"/>
        </w:rPr>
        <w:t>PROGRAMA DE RECUPERACIÓN DE APRENDIZAJES NO ADQUIRIDOS</w:t>
      </w:r>
      <w:bookmarkEnd w:id="2"/>
      <w:bookmarkEnd w:id="3"/>
      <w:bookmarkEnd w:id="4"/>
    </w:p>
    <w:p w:rsidR="002E771C" w:rsidRPr="002E771C" w:rsidRDefault="002E771C" w:rsidP="002E771C">
      <w:pPr>
        <w:spacing w:after="0" w:line="240" w:lineRule="auto"/>
        <w:rPr>
          <w:rFonts w:ascii="Times New Roman" w:eastAsia="Times New Roman" w:hAnsi="Times New Roman" w:cs="Times New Roman"/>
          <w:sz w:val="24"/>
          <w:szCs w:val="24"/>
          <w:lang w:eastAsia="es-ES"/>
        </w:rPr>
      </w:pP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r w:rsidRPr="002E771C">
        <w:rPr>
          <w:rFonts w:ascii="Arial" w:eastAsia="Times New Roman" w:hAnsi="Arial" w:cs="Arial"/>
          <w:b/>
          <w:bCs/>
          <w:color w:val="003300"/>
          <w:sz w:val="20"/>
          <w:szCs w:val="20"/>
          <w:u w:val="single"/>
          <w:lang w:eastAsia="es-ES"/>
        </w:rPr>
        <w:t xml:space="preserve"> </w:t>
      </w:r>
      <w:bookmarkStart w:id="6" w:name="_Toc3983612"/>
      <w:r w:rsidRPr="002E771C">
        <w:rPr>
          <w:rFonts w:ascii="Arial" w:eastAsia="Times New Roman" w:hAnsi="Arial" w:cs="Arial"/>
          <w:b/>
          <w:bCs/>
          <w:color w:val="003300"/>
          <w:sz w:val="20"/>
          <w:szCs w:val="20"/>
          <w:u w:val="single"/>
          <w:lang w:eastAsia="es-ES"/>
        </w:rPr>
        <w:t>Elaboración y contenido de los programas de refuerzo PRANA.</w:t>
      </w:r>
      <w:bookmarkEnd w:id="6"/>
    </w:p>
    <w:p w:rsidR="002E771C" w:rsidRPr="002E771C" w:rsidRDefault="002E771C" w:rsidP="002E771C">
      <w:pPr>
        <w:autoSpaceDE w:val="0"/>
        <w:autoSpaceDN w:val="0"/>
        <w:adjustRightInd w:val="0"/>
        <w:spacing w:before="240" w:after="0" w:line="288" w:lineRule="auto"/>
        <w:ind w:left="708" w:firstLine="12"/>
        <w:jc w:val="both"/>
        <w:rPr>
          <w:rFonts w:ascii="Arial" w:eastAsia="Times New Roman" w:hAnsi="Arial" w:cs="Arial"/>
          <w:sz w:val="20"/>
          <w:szCs w:val="20"/>
          <w:lang w:eastAsia="es-ES"/>
        </w:rPr>
      </w:pPr>
      <w:r w:rsidRPr="002E771C">
        <w:rPr>
          <w:rFonts w:ascii="Arial" w:eastAsia="Times New Roman" w:hAnsi="Arial" w:cs="Arial"/>
          <w:sz w:val="20"/>
          <w:szCs w:val="20"/>
          <w:lang w:eastAsia="es-ES"/>
        </w:rPr>
        <w:t xml:space="preserve">El alumnado que promocione de curso sin haber superado todas las materias, seguirá un </w:t>
      </w:r>
      <w:r w:rsidRPr="002E771C">
        <w:rPr>
          <w:rFonts w:ascii="Arial" w:eastAsia="Times New Roman" w:hAnsi="Arial" w:cs="Arial"/>
          <w:b/>
          <w:sz w:val="20"/>
          <w:szCs w:val="20"/>
          <w:u w:val="single"/>
          <w:lang w:eastAsia="es-ES"/>
        </w:rPr>
        <w:t>programa de refuerzo</w:t>
      </w:r>
      <w:r w:rsidRPr="002E771C">
        <w:rPr>
          <w:rFonts w:ascii="Arial" w:eastAsia="Times New Roman" w:hAnsi="Arial" w:cs="Arial"/>
          <w:sz w:val="20"/>
          <w:szCs w:val="20"/>
          <w:lang w:eastAsia="es-ES"/>
        </w:rPr>
        <w:t xml:space="preserve"> destinado a la recuperación de los aprendizajes no adquiridos.</w:t>
      </w:r>
    </w:p>
    <w:p w:rsidR="002E771C" w:rsidRPr="002E771C" w:rsidRDefault="002E771C" w:rsidP="002E771C">
      <w:pPr>
        <w:autoSpaceDE w:val="0"/>
        <w:autoSpaceDN w:val="0"/>
        <w:adjustRightInd w:val="0"/>
        <w:spacing w:before="240" w:after="0" w:line="288" w:lineRule="auto"/>
        <w:ind w:left="708" w:firstLine="12"/>
        <w:jc w:val="both"/>
        <w:rPr>
          <w:rFonts w:ascii="NewsGotT-Regu" w:eastAsia="Times New Roman" w:hAnsi="NewsGotT-Regu" w:cs="NewsGotT-Regu"/>
          <w:sz w:val="20"/>
          <w:szCs w:val="20"/>
          <w:lang w:eastAsia="es-ES"/>
        </w:rPr>
      </w:pPr>
      <w:r w:rsidRPr="002E771C">
        <w:rPr>
          <w:rFonts w:ascii="Arial" w:eastAsia="Times New Roman" w:hAnsi="Arial" w:cs="Arial"/>
          <w:b/>
          <w:sz w:val="20"/>
          <w:szCs w:val="20"/>
          <w:u w:val="single"/>
          <w:lang w:eastAsia="es-ES"/>
        </w:rPr>
        <w:t>La elaboración de los programas de refuerzo</w:t>
      </w:r>
      <w:r w:rsidRPr="002E771C">
        <w:rPr>
          <w:rFonts w:ascii="Arial" w:eastAsia="Times New Roman" w:hAnsi="Arial" w:cs="Arial"/>
          <w:sz w:val="20"/>
          <w:szCs w:val="20"/>
          <w:lang w:eastAsia="es-ES"/>
        </w:rPr>
        <w:t xml:space="preserve"> será realizada por los correspondientes departamentos y quedarán incluidos en sus respectivas programaciones didácticas.</w:t>
      </w:r>
      <w:r w:rsidRPr="002E771C">
        <w:rPr>
          <w:rFonts w:ascii="NewsGotT-Regu" w:eastAsia="Times New Roman" w:hAnsi="NewsGotT-Regu" w:cs="NewsGotT-Regu"/>
          <w:sz w:val="20"/>
          <w:szCs w:val="20"/>
          <w:lang w:eastAsia="es-ES"/>
        </w:rPr>
        <w:t xml:space="preserve"> </w:t>
      </w:r>
    </w:p>
    <w:p w:rsidR="002E771C" w:rsidRPr="002E771C" w:rsidRDefault="002E771C" w:rsidP="002E771C">
      <w:pPr>
        <w:shd w:val="clear" w:color="auto" w:fill="FFFF00"/>
        <w:autoSpaceDE w:val="0"/>
        <w:autoSpaceDN w:val="0"/>
        <w:adjustRightInd w:val="0"/>
        <w:spacing w:before="240" w:after="0" w:line="288" w:lineRule="auto"/>
        <w:ind w:left="-23" w:firstLine="743"/>
        <w:jc w:val="both"/>
        <w:rPr>
          <w:rFonts w:ascii="Arial" w:eastAsia="Times New Roman" w:hAnsi="Arial" w:cs="Arial"/>
          <w:i/>
          <w:sz w:val="20"/>
          <w:szCs w:val="20"/>
          <w:lang w:eastAsia="es-ES"/>
        </w:rPr>
      </w:pPr>
      <w:r w:rsidRPr="002E771C">
        <w:rPr>
          <w:rFonts w:ascii="Arial" w:eastAsia="Times New Roman" w:hAnsi="Arial" w:cs="Arial"/>
          <w:b/>
          <w:i/>
          <w:sz w:val="20"/>
          <w:szCs w:val="20"/>
          <w:u w:val="single"/>
          <w:lang w:eastAsia="es-ES"/>
        </w:rPr>
        <w:t>El contenido de los programas de refuerzo</w:t>
      </w:r>
      <w:r w:rsidRPr="002E771C">
        <w:rPr>
          <w:rFonts w:ascii="Arial" w:eastAsia="Times New Roman" w:hAnsi="Arial" w:cs="Arial"/>
          <w:i/>
          <w:sz w:val="20"/>
          <w:szCs w:val="20"/>
          <w:lang w:eastAsia="es-ES"/>
        </w:rPr>
        <w:t xml:space="preserve"> incluirá, al menos:</w:t>
      </w:r>
    </w:p>
    <w:p w:rsidR="002E771C" w:rsidRPr="002E771C" w:rsidRDefault="002E771C" w:rsidP="002E771C">
      <w:pPr>
        <w:numPr>
          <w:ilvl w:val="0"/>
          <w:numId w:val="1"/>
        </w:numPr>
        <w:shd w:val="clear" w:color="auto" w:fill="FFFF00"/>
        <w:tabs>
          <w:tab w:val="num" w:pos="1128"/>
        </w:tabs>
        <w:autoSpaceDE w:val="0"/>
        <w:autoSpaceDN w:val="0"/>
        <w:adjustRightInd w:val="0"/>
        <w:spacing w:before="120" w:after="0" w:line="288" w:lineRule="auto"/>
        <w:ind w:left="1128" w:hanging="408"/>
        <w:jc w:val="both"/>
        <w:rPr>
          <w:rFonts w:ascii="Arial" w:eastAsia="Times New Roman" w:hAnsi="Arial" w:cs="Arial"/>
          <w:b/>
          <w:i/>
          <w:spacing w:val="10"/>
          <w:sz w:val="24"/>
          <w:szCs w:val="24"/>
          <w:u w:val="single"/>
          <w:lang w:eastAsia="es-ES"/>
        </w:rPr>
      </w:pPr>
      <w:r w:rsidRPr="002E771C">
        <w:rPr>
          <w:rFonts w:ascii="Arial" w:eastAsia="Times New Roman" w:hAnsi="Arial" w:cs="Arial"/>
          <w:i/>
          <w:sz w:val="20"/>
          <w:szCs w:val="20"/>
          <w:lang w:eastAsia="es-ES"/>
        </w:rPr>
        <w:t>El conjunto de actividades programadas para realizar el seguimiento, el asesoramiento y la atención personalizada a dicho alumnado.</w:t>
      </w:r>
    </w:p>
    <w:p w:rsidR="002E771C" w:rsidRPr="002E771C" w:rsidRDefault="002E771C" w:rsidP="002E771C">
      <w:pPr>
        <w:numPr>
          <w:ilvl w:val="0"/>
          <w:numId w:val="1"/>
        </w:numPr>
        <w:shd w:val="clear" w:color="auto" w:fill="FFFF00"/>
        <w:tabs>
          <w:tab w:val="num" w:pos="1128"/>
        </w:tabs>
        <w:autoSpaceDE w:val="0"/>
        <w:autoSpaceDN w:val="0"/>
        <w:adjustRightInd w:val="0"/>
        <w:spacing w:before="120" w:after="0" w:line="288" w:lineRule="auto"/>
        <w:ind w:left="1128" w:hanging="408"/>
        <w:jc w:val="both"/>
        <w:rPr>
          <w:rFonts w:ascii="Arial" w:eastAsia="Times New Roman" w:hAnsi="Arial" w:cs="Arial"/>
          <w:b/>
          <w:i/>
          <w:spacing w:val="10"/>
          <w:sz w:val="24"/>
          <w:szCs w:val="24"/>
          <w:u w:val="single"/>
          <w:lang w:eastAsia="es-ES"/>
        </w:rPr>
      </w:pPr>
      <w:r w:rsidRPr="002E771C">
        <w:rPr>
          <w:rFonts w:ascii="Arial" w:eastAsia="Times New Roman" w:hAnsi="Arial" w:cs="Arial"/>
          <w:i/>
          <w:sz w:val="20"/>
          <w:szCs w:val="20"/>
          <w:lang w:eastAsia="es-ES"/>
        </w:rPr>
        <w:t>Las estrategias de aprendizaje.</w:t>
      </w:r>
    </w:p>
    <w:p w:rsidR="002E771C" w:rsidRPr="002E771C" w:rsidRDefault="002E771C" w:rsidP="002E771C">
      <w:pPr>
        <w:numPr>
          <w:ilvl w:val="0"/>
          <w:numId w:val="1"/>
        </w:numPr>
        <w:shd w:val="clear" w:color="auto" w:fill="FFFF00"/>
        <w:tabs>
          <w:tab w:val="num" w:pos="1128"/>
        </w:tabs>
        <w:autoSpaceDE w:val="0"/>
        <w:autoSpaceDN w:val="0"/>
        <w:adjustRightInd w:val="0"/>
        <w:spacing w:before="120" w:after="0" w:line="288" w:lineRule="auto"/>
        <w:ind w:left="1128" w:hanging="408"/>
        <w:jc w:val="both"/>
        <w:rPr>
          <w:rFonts w:ascii="Arial" w:eastAsia="Times New Roman" w:hAnsi="Arial" w:cs="Arial"/>
          <w:b/>
          <w:i/>
          <w:spacing w:val="10"/>
          <w:sz w:val="24"/>
          <w:szCs w:val="24"/>
          <w:u w:val="single"/>
          <w:lang w:eastAsia="es-ES"/>
        </w:rPr>
      </w:pPr>
      <w:r w:rsidRPr="002E771C">
        <w:rPr>
          <w:rFonts w:ascii="Arial" w:eastAsia="Times New Roman" w:hAnsi="Arial" w:cs="Arial"/>
          <w:i/>
          <w:sz w:val="20"/>
          <w:szCs w:val="20"/>
          <w:lang w:eastAsia="es-ES"/>
        </w:rPr>
        <w:t>Los criterios de evaluación.</w:t>
      </w:r>
    </w:p>
    <w:p w:rsidR="002E771C" w:rsidRPr="002E771C" w:rsidRDefault="002E771C" w:rsidP="002E771C">
      <w:pPr>
        <w:numPr>
          <w:ilvl w:val="0"/>
          <w:numId w:val="1"/>
        </w:numPr>
        <w:shd w:val="clear" w:color="auto" w:fill="FFFF00"/>
        <w:tabs>
          <w:tab w:val="num" w:pos="1128"/>
        </w:tabs>
        <w:autoSpaceDE w:val="0"/>
        <w:autoSpaceDN w:val="0"/>
        <w:adjustRightInd w:val="0"/>
        <w:spacing w:before="120" w:after="0" w:line="288" w:lineRule="auto"/>
        <w:ind w:left="1128" w:hanging="408"/>
        <w:jc w:val="both"/>
        <w:rPr>
          <w:rFonts w:ascii="Arial" w:eastAsia="Times New Roman" w:hAnsi="Arial" w:cs="Arial"/>
          <w:b/>
          <w:i/>
          <w:spacing w:val="10"/>
          <w:sz w:val="24"/>
          <w:szCs w:val="24"/>
          <w:u w:val="single"/>
          <w:lang w:eastAsia="es-ES"/>
        </w:rPr>
      </w:pPr>
      <w:r w:rsidRPr="002E771C">
        <w:rPr>
          <w:rFonts w:ascii="Arial" w:eastAsia="Times New Roman" w:hAnsi="Arial" w:cs="Arial"/>
          <w:i/>
          <w:sz w:val="20"/>
          <w:szCs w:val="20"/>
          <w:lang w:eastAsia="es-ES"/>
        </w:rPr>
        <w:t xml:space="preserve">El calendario de las pruebas propuestas y de la entrega de actividades o trabajos realizados.  </w:t>
      </w:r>
    </w:p>
    <w:p w:rsidR="002E771C" w:rsidRPr="002E771C" w:rsidRDefault="002E771C" w:rsidP="002E771C">
      <w:pPr>
        <w:spacing w:before="240" w:after="0" w:line="288" w:lineRule="auto"/>
        <w:ind w:left="708"/>
        <w:jc w:val="both"/>
        <w:rPr>
          <w:rFonts w:ascii="Arial" w:eastAsia="Times New Roman" w:hAnsi="Arial" w:cs="Arial"/>
          <w:sz w:val="20"/>
          <w:szCs w:val="20"/>
          <w:shd w:val="clear" w:color="auto" w:fill="FFFFFF"/>
          <w:lang w:eastAsia="es-ES"/>
        </w:rPr>
      </w:pPr>
      <w:r w:rsidRPr="002E771C">
        <w:rPr>
          <w:rFonts w:ascii="Arial" w:eastAsia="Times New Roman" w:hAnsi="Arial" w:cs="Arial"/>
          <w:b/>
          <w:sz w:val="20"/>
          <w:szCs w:val="20"/>
          <w:u w:val="single"/>
          <w:shd w:val="clear" w:color="auto" w:fill="FFFFFF"/>
          <w:lang w:eastAsia="es-ES"/>
        </w:rPr>
        <w:t>El alumnado que promocione a cuarto curso con materias pendientes del PMAR</w:t>
      </w:r>
      <w:r w:rsidRPr="002E771C">
        <w:rPr>
          <w:rFonts w:ascii="Arial" w:eastAsia="Times New Roman" w:hAnsi="Arial" w:cs="Arial"/>
          <w:sz w:val="20"/>
          <w:szCs w:val="20"/>
          <w:shd w:val="clear" w:color="auto" w:fill="FFFFFF"/>
          <w:lang w:eastAsia="es-ES"/>
        </w:rPr>
        <w:t xml:space="preserve"> deberá seguir un programa de refuerzo para la recuperación de los aprendizajes no adquiridos y superar la evaluación correspondiente a dicho programa. A tales efectos, se tendrá especialmente en consideración si las materias pendientes estaban integradas en ámbitos, debiendo adaptar la metodología a las necesidades que presente el alumnado. (Art. 47 orden 14 julio 2016)</w:t>
      </w:r>
    </w:p>
    <w:p w:rsidR="002E771C" w:rsidRPr="002E771C" w:rsidRDefault="002E771C" w:rsidP="002E771C">
      <w:pPr>
        <w:autoSpaceDE w:val="0"/>
        <w:autoSpaceDN w:val="0"/>
        <w:adjustRightInd w:val="0"/>
        <w:spacing w:before="240" w:after="0" w:line="288" w:lineRule="auto"/>
        <w:ind w:left="708" w:firstLine="12"/>
        <w:jc w:val="both"/>
        <w:rPr>
          <w:rFonts w:ascii="Arial" w:eastAsia="Times New Roman" w:hAnsi="Arial" w:cs="Arial"/>
          <w:sz w:val="20"/>
          <w:szCs w:val="20"/>
          <w:lang w:eastAsia="es-ES"/>
        </w:rPr>
      </w:pPr>
      <w:r w:rsidRPr="002E771C">
        <w:rPr>
          <w:rFonts w:ascii="Arial" w:eastAsia="Times New Roman" w:hAnsi="Arial" w:cs="Arial"/>
          <w:b/>
          <w:sz w:val="20"/>
          <w:szCs w:val="20"/>
          <w:u w:val="single"/>
          <w:lang w:eastAsia="es-ES"/>
        </w:rPr>
        <w:t>El alumnado y sus padres, madres o tutores legales, serán informados</w:t>
      </w:r>
      <w:r w:rsidRPr="002E771C">
        <w:rPr>
          <w:rFonts w:ascii="Arial" w:eastAsia="Times New Roman" w:hAnsi="Arial" w:cs="Arial"/>
          <w:sz w:val="20"/>
          <w:szCs w:val="20"/>
          <w:lang w:eastAsia="es-ES"/>
        </w:rPr>
        <w:t xml:space="preserve"> del contenido de estos programas de refuerzo al comienzo del curso escolar.</w:t>
      </w:r>
    </w:p>
    <w:p w:rsidR="002E771C" w:rsidRPr="002E771C" w:rsidRDefault="002E771C" w:rsidP="002E771C">
      <w:pPr>
        <w:spacing w:after="120" w:line="240" w:lineRule="auto"/>
        <w:ind w:left="567" w:hanging="284"/>
        <w:jc w:val="both"/>
        <w:rPr>
          <w:rFonts w:ascii="Arial" w:eastAsia="Times New Roman" w:hAnsi="Arial" w:cs="Arial"/>
          <w:sz w:val="20"/>
          <w:szCs w:val="20"/>
          <w:lang w:eastAsia="es-ES"/>
        </w:rPr>
      </w:pP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bookmarkStart w:id="7" w:name="_Toc3983613"/>
      <w:r w:rsidRPr="002E771C">
        <w:rPr>
          <w:rFonts w:ascii="Arial" w:eastAsia="Times New Roman" w:hAnsi="Arial" w:cs="Arial"/>
          <w:b/>
          <w:bCs/>
          <w:color w:val="003300"/>
          <w:sz w:val="20"/>
          <w:szCs w:val="20"/>
          <w:u w:val="single"/>
          <w:lang w:eastAsia="es-ES"/>
        </w:rPr>
        <w:t>Profesorado responsable de evaluar las actividades PRANA</w:t>
      </w:r>
      <w:bookmarkEnd w:id="7"/>
    </w:p>
    <w:p w:rsidR="002E771C" w:rsidRPr="002E771C" w:rsidRDefault="002E771C" w:rsidP="002E771C">
      <w:pPr>
        <w:spacing w:after="0" w:line="240" w:lineRule="auto"/>
        <w:jc w:val="center"/>
        <w:rPr>
          <w:rFonts w:ascii="Arial" w:eastAsia="Times New Roman" w:hAnsi="Arial" w:cs="Arial"/>
          <w:b/>
          <w:sz w:val="20"/>
          <w:szCs w:val="20"/>
          <w:lang w:eastAsia="es-ES"/>
        </w:rPr>
      </w:pPr>
    </w:p>
    <w:p w:rsidR="002E771C" w:rsidRPr="002E771C" w:rsidRDefault="002E771C" w:rsidP="002E771C">
      <w:pPr>
        <w:spacing w:before="240" w:after="0" w:line="288" w:lineRule="auto"/>
        <w:ind w:firstLine="567"/>
        <w:jc w:val="both"/>
        <w:rPr>
          <w:rFonts w:ascii="Arial" w:eastAsia="Times New Roman" w:hAnsi="Arial" w:cs="Arial"/>
          <w:sz w:val="20"/>
          <w:szCs w:val="20"/>
          <w:lang w:eastAsia="es-ES"/>
        </w:rPr>
      </w:pPr>
      <w:r w:rsidRPr="002E771C">
        <w:rPr>
          <w:rFonts w:ascii="Arial" w:eastAsia="Times New Roman" w:hAnsi="Arial" w:cs="Arial"/>
          <w:sz w:val="20"/>
          <w:szCs w:val="20"/>
          <w:lang w:eastAsia="es-ES"/>
        </w:rPr>
        <w:t>De la recuperación de las materias pendientes de evaluación positiva del curso anterior del alumnado de la ESO se encargará el profesorado que imparta la misma materia en el grupo al que pertenece el alumno o alumna. Si la materia pendiente no tiene continuidad en el curso actual, será el jefe o jefa de del departamento quien se encargue de la recuperación.</w:t>
      </w:r>
    </w:p>
    <w:p w:rsidR="002E771C" w:rsidRPr="002E771C" w:rsidRDefault="002E771C" w:rsidP="002E771C">
      <w:pPr>
        <w:autoSpaceDE w:val="0"/>
        <w:autoSpaceDN w:val="0"/>
        <w:adjustRightInd w:val="0"/>
        <w:spacing w:before="120" w:after="0" w:line="288" w:lineRule="auto"/>
        <w:ind w:left="1128"/>
        <w:jc w:val="both"/>
        <w:rPr>
          <w:rFonts w:ascii="Arial" w:eastAsia="Times New Roman" w:hAnsi="Arial" w:cs="Arial"/>
          <w:bCs/>
          <w:i/>
          <w:color w:val="FF0000"/>
          <w:sz w:val="20"/>
          <w:szCs w:val="20"/>
          <w:lang w:eastAsia="es-ES"/>
        </w:rPr>
      </w:pPr>
      <w:r w:rsidRPr="002E771C">
        <w:rPr>
          <w:rFonts w:ascii="Arial" w:eastAsia="Times New Roman" w:hAnsi="Arial" w:cs="Arial"/>
          <w:i/>
          <w:color w:val="FF0000"/>
          <w:sz w:val="20"/>
          <w:szCs w:val="20"/>
          <w:lang w:eastAsia="es-ES"/>
        </w:rPr>
        <w:t>.</w:t>
      </w:r>
      <w:r w:rsidRPr="002E771C">
        <w:rPr>
          <w:rFonts w:ascii="Arial" w:eastAsia="Times New Roman" w:hAnsi="Arial" w:cs="Arial"/>
          <w:bCs/>
          <w:i/>
          <w:color w:val="FF0000"/>
          <w:sz w:val="20"/>
          <w:szCs w:val="20"/>
          <w:lang w:eastAsia="es-ES"/>
        </w:rPr>
        <w:t xml:space="preserve"> </w:t>
      </w:r>
    </w:p>
    <w:p w:rsidR="002E771C" w:rsidRPr="002E771C" w:rsidRDefault="002E771C" w:rsidP="002E771C">
      <w:pPr>
        <w:spacing w:after="120" w:line="240" w:lineRule="auto"/>
        <w:ind w:left="567" w:hanging="284"/>
        <w:jc w:val="both"/>
        <w:rPr>
          <w:rFonts w:ascii="Arial" w:eastAsia="Times New Roman" w:hAnsi="Arial" w:cs="Arial"/>
          <w:color w:val="FF0000"/>
          <w:sz w:val="20"/>
          <w:szCs w:val="20"/>
          <w:lang w:eastAsia="es-ES"/>
        </w:rPr>
      </w:pP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r w:rsidRPr="002E771C">
        <w:rPr>
          <w:rFonts w:ascii="Arial" w:eastAsia="Times New Roman" w:hAnsi="Arial" w:cs="Arial"/>
          <w:b/>
          <w:bCs/>
          <w:color w:val="003300"/>
          <w:sz w:val="20"/>
          <w:szCs w:val="20"/>
          <w:u w:val="single"/>
          <w:lang w:eastAsia="es-ES"/>
        </w:rPr>
        <w:t>Objetivos específicos</w:t>
      </w: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p>
    <w:p w:rsidR="002E771C" w:rsidRPr="002E771C" w:rsidRDefault="002E771C" w:rsidP="002E771C">
      <w:pPr>
        <w:autoSpaceDE w:val="0"/>
        <w:autoSpaceDN w:val="0"/>
        <w:adjustRightInd w:val="0"/>
        <w:spacing w:after="0" w:line="240" w:lineRule="auto"/>
        <w:ind w:left="142" w:hanging="142"/>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Establecer un </w:t>
      </w:r>
      <w:r w:rsidRPr="002E771C">
        <w:rPr>
          <w:rFonts w:ascii="Arial" w:eastAsia="Times New Roman" w:hAnsi="Arial" w:cs="Arial"/>
          <w:b/>
          <w:bCs/>
          <w:color w:val="000000"/>
          <w:sz w:val="20"/>
          <w:szCs w:val="20"/>
          <w:lang w:eastAsia="es-ES"/>
        </w:rPr>
        <w:t xml:space="preserve">protocolo </w:t>
      </w:r>
      <w:r w:rsidRPr="002E771C">
        <w:rPr>
          <w:rFonts w:ascii="Arial" w:eastAsia="Times New Roman" w:hAnsi="Arial" w:cs="Arial"/>
          <w:color w:val="000000"/>
          <w:sz w:val="20"/>
          <w:szCs w:val="20"/>
          <w:lang w:eastAsia="es-ES"/>
        </w:rPr>
        <w:t xml:space="preserve">para </w:t>
      </w:r>
      <w:r w:rsidRPr="002E771C">
        <w:rPr>
          <w:rFonts w:ascii="Arial" w:eastAsia="Times New Roman" w:hAnsi="Arial" w:cs="Arial"/>
          <w:b/>
          <w:bCs/>
          <w:color w:val="000000"/>
          <w:sz w:val="20"/>
          <w:szCs w:val="20"/>
          <w:lang w:eastAsia="es-ES"/>
        </w:rPr>
        <w:t xml:space="preserve">facilitar la recuperación de los aprendizajes no adquiridos </w:t>
      </w:r>
      <w:r w:rsidRPr="002E771C">
        <w:rPr>
          <w:rFonts w:ascii="Arial" w:eastAsia="Times New Roman" w:hAnsi="Arial" w:cs="Arial"/>
          <w:color w:val="000000"/>
          <w:sz w:val="20"/>
          <w:szCs w:val="20"/>
          <w:lang w:eastAsia="es-ES"/>
        </w:rPr>
        <w:t>por parte del alumnado.</w:t>
      </w:r>
    </w:p>
    <w:p w:rsidR="002E771C" w:rsidRPr="002E771C" w:rsidRDefault="002E771C" w:rsidP="002E771C">
      <w:pPr>
        <w:autoSpaceDE w:val="0"/>
        <w:autoSpaceDN w:val="0"/>
        <w:adjustRightInd w:val="0"/>
        <w:spacing w:after="0" w:line="240" w:lineRule="auto"/>
        <w:ind w:left="142" w:hanging="142"/>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Realizar un </w:t>
      </w:r>
      <w:r w:rsidRPr="002E771C">
        <w:rPr>
          <w:rFonts w:ascii="Arial" w:eastAsia="Times New Roman" w:hAnsi="Arial" w:cs="Arial"/>
          <w:b/>
          <w:color w:val="000000"/>
          <w:sz w:val="20"/>
          <w:szCs w:val="20"/>
          <w:lang w:eastAsia="es-ES"/>
        </w:rPr>
        <w:t xml:space="preserve">seguimiento </w:t>
      </w:r>
      <w:r w:rsidRPr="002E771C">
        <w:rPr>
          <w:rFonts w:ascii="Arial" w:eastAsia="Times New Roman" w:hAnsi="Arial" w:cs="Arial"/>
          <w:color w:val="000000"/>
          <w:sz w:val="20"/>
          <w:szCs w:val="20"/>
          <w:lang w:eastAsia="es-ES"/>
        </w:rPr>
        <w:t xml:space="preserve">de las pendientes por parte </w:t>
      </w:r>
      <w:r w:rsidRPr="002E771C">
        <w:rPr>
          <w:rFonts w:ascii="Arial" w:eastAsia="Times New Roman" w:hAnsi="Arial" w:cs="Arial"/>
          <w:b/>
          <w:color w:val="000000"/>
          <w:sz w:val="20"/>
          <w:szCs w:val="20"/>
          <w:lang w:eastAsia="es-ES"/>
        </w:rPr>
        <w:t>del tutor/a</w:t>
      </w:r>
      <w:r w:rsidRPr="002E771C">
        <w:rPr>
          <w:rFonts w:ascii="Arial" w:eastAsia="Times New Roman" w:hAnsi="Arial" w:cs="Arial"/>
          <w:color w:val="000000"/>
          <w:sz w:val="20"/>
          <w:szCs w:val="20"/>
          <w:lang w:eastAsia="es-ES"/>
        </w:rPr>
        <w:t>.</w:t>
      </w:r>
    </w:p>
    <w:p w:rsidR="002E771C" w:rsidRPr="002E771C" w:rsidRDefault="002E771C" w:rsidP="002E771C">
      <w:pPr>
        <w:autoSpaceDE w:val="0"/>
        <w:autoSpaceDN w:val="0"/>
        <w:adjustRightInd w:val="0"/>
        <w:spacing w:after="0" w:line="240" w:lineRule="auto"/>
        <w:ind w:left="142" w:hanging="142"/>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w:t>
      </w:r>
      <w:r w:rsidRPr="002E771C">
        <w:rPr>
          <w:rFonts w:ascii="Arial" w:eastAsia="Times New Roman" w:hAnsi="Arial" w:cs="Arial"/>
          <w:b/>
          <w:bCs/>
          <w:color w:val="000000"/>
          <w:sz w:val="20"/>
          <w:szCs w:val="20"/>
          <w:lang w:eastAsia="es-ES"/>
        </w:rPr>
        <w:t xml:space="preserve">Motivar al alumnado </w:t>
      </w:r>
      <w:r w:rsidRPr="002E771C">
        <w:rPr>
          <w:rFonts w:ascii="Arial" w:eastAsia="Times New Roman" w:hAnsi="Arial" w:cs="Arial"/>
          <w:color w:val="000000"/>
          <w:sz w:val="20"/>
          <w:szCs w:val="20"/>
          <w:lang w:eastAsia="es-ES"/>
        </w:rPr>
        <w:t>para la recuperación de materias pendientes.</w:t>
      </w:r>
    </w:p>
    <w:p w:rsidR="002E771C" w:rsidRPr="002E771C" w:rsidRDefault="002E771C" w:rsidP="002E771C">
      <w:pPr>
        <w:autoSpaceDE w:val="0"/>
        <w:autoSpaceDN w:val="0"/>
        <w:adjustRightInd w:val="0"/>
        <w:spacing w:after="0" w:line="240" w:lineRule="auto"/>
        <w:ind w:left="142" w:hanging="142"/>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w:t>
      </w:r>
      <w:r w:rsidRPr="002E771C">
        <w:rPr>
          <w:rFonts w:ascii="Arial" w:eastAsia="Times New Roman" w:hAnsi="Arial" w:cs="Arial"/>
          <w:b/>
          <w:bCs/>
          <w:color w:val="000000"/>
          <w:sz w:val="20"/>
          <w:szCs w:val="20"/>
          <w:lang w:eastAsia="es-ES"/>
        </w:rPr>
        <w:t xml:space="preserve">Incrementar el porcentaje de materias pendientes recuperadas </w:t>
      </w:r>
      <w:r w:rsidRPr="002E771C">
        <w:rPr>
          <w:rFonts w:ascii="Arial" w:eastAsia="Times New Roman" w:hAnsi="Arial" w:cs="Arial"/>
          <w:color w:val="000000"/>
          <w:sz w:val="20"/>
          <w:szCs w:val="20"/>
          <w:lang w:eastAsia="es-ES"/>
        </w:rPr>
        <w:t>respecto a años anteriores.</w:t>
      </w:r>
    </w:p>
    <w:p w:rsidR="002E771C" w:rsidRPr="002E771C" w:rsidRDefault="002E771C" w:rsidP="002E771C">
      <w:pPr>
        <w:autoSpaceDE w:val="0"/>
        <w:autoSpaceDN w:val="0"/>
        <w:adjustRightInd w:val="0"/>
        <w:spacing w:after="0" w:line="240" w:lineRule="auto"/>
        <w:ind w:left="142" w:hanging="142"/>
        <w:rPr>
          <w:rFonts w:ascii="Arial" w:eastAsia="Times New Roman" w:hAnsi="Arial" w:cs="Arial"/>
          <w:b/>
          <w:bCs/>
          <w:color w:val="000000"/>
          <w:sz w:val="20"/>
          <w:szCs w:val="20"/>
          <w:lang w:eastAsia="es-ES"/>
        </w:rPr>
      </w:pPr>
      <w:r w:rsidRPr="002E771C">
        <w:rPr>
          <w:rFonts w:ascii="Arial" w:eastAsia="Times New Roman" w:hAnsi="Arial" w:cs="Arial"/>
          <w:color w:val="000000"/>
          <w:sz w:val="20"/>
          <w:szCs w:val="20"/>
          <w:lang w:eastAsia="es-ES"/>
        </w:rPr>
        <w:lastRenderedPageBreak/>
        <w:t xml:space="preserve">• Incrementar el porcentaje de alumnado que </w:t>
      </w:r>
      <w:r w:rsidRPr="002E771C">
        <w:rPr>
          <w:rFonts w:ascii="Arial" w:eastAsia="Times New Roman" w:hAnsi="Arial" w:cs="Arial"/>
          <w:b/>
          <w:bCs/>
          <w:color w:val="000000"/>
          <w:sz w:val="20"/>
          <w:szCs w:val="20"/>
          <w:lang w:eastAsia="es-ES"/>
        </w:rPr>
        <w:t>promociona y titula con valoración positiva en todas las materias.</w:t>
      </w:r>
    </w:p>
    <w:p w:rsidR="002E771C" w:rsidRPr="002E771C" w:rsidRDefault="002E771C" w:rsidP="002E771C">
      <w:pPr>
        <w:autoSpaceDE w:val="0"/>
        <w:autoSpaceDN w:val="0"/>
        <w:adjustRightInd w:val="0"/>
        <w:spacing w:after="0" w:line="240" w:lineRule="auto"/>
        <w:ind w:left="142" w:hanging="142"/>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w:t>
      </w:r>
      <w:r w:rsidRPr="002E771C">
        <w:rPr>
          <w:rFonts w:ascii="Arial" w:eastAsia="Times New Roman" w:hAnsi="Arial" w:cs="Arial"/>
          <w:b/>
          <w:bCs/>
          <w:color w:val="000000"/>
          <w:sz w:val="20"/>
          <w:szCs w:val="20"/>
          <w:lang w:eastAsia="es-ES"/>
        </w:rPr>
        <w:t xml:space="preserve">Involucrar a las familias en el proceso de la recuperación </w:t>
      </w:r>
      <w:r w:rsidRPr="002E771C">
        <w:rPr>
          <w:rFonts w:ascii="Arial" w:eastAsia="Times New Roman" w:hAnsi="Arial" w:cs="Arial"/>
          <w:color w:val="000000"/>
          <w:sz w:val="20"/>
          <w:szCs w:val="20"/>
          <w:lang w:eastAsia="es-ES"/>
        </w:rPr>
        <w:t>de materias pendientes de sus hijos/as</w:t>
      </w:r>
    </w:p>
    <w:p w:rsidR="002E771C" w:rsidRPr="002E771C" w:rsidRDefault="002E771C" w:rsidP="002E771C">
      <w:pPr>
        <w:autoSpaceDE w:val="0"/>
        <w:autoSpaceDN w:val="0"/>
        <w:adjustRightInd w:val="0"/>
        <w:spacing w:after="0" w:line="240" w:lineRule="auto"/>
        <w:rPr>
          <w:rFonts w:ascii="Arial" w:eastAsia="Times New Roman" w:hAnsi="Arial" w:cs="Arial"/>
          <w:color w:val="000000"/>
          <w:sz w:val="20"/>
          <w:szCs w:val="20"/>
          <w:lang w:eastAsia="es-ES"/>
        </w:rPr>
      </w:pPr>
    </w:p>
    <w:p w:rsidR="002E771C" w:rsidRPr="002E771C" w:rsidRDefault="002E771C" w:rsidP="002E771C">
      <w:pPr>
        <w:spacing w:after="0" w:line="240" w:lineRule="auto"/>
        <w:rPr>
          <w:rFonts w:ascii="Arial" w:eastAsia="Times New Roman" w:hAnsi="Arial" w:cs="Arial"/>
          <w:b/>
          <w:bCs/>
          <w:color w:val="FFFFFF"/>
          <w:sz w:val="20"/>
          <w:szCs w:val="20"/>
          <w:lang w:eastAsia="es-ES"/>
        </w:rPr>
      </w:pPr>
      <w:r w:rsidRPr="002E771C">
        <w:rPr>
          <w:rFonts w:ascii="Arial" w:eastAsia="Times New Roman" w:hAnsi="Arial" w:cs="Arial"/>
          <w:b/>
          <w:bCs/>
          <w:color w:val="FFFFFF"/>
          <w:sz w:val="20"/>
          <w:szCs w:val="20"/>
          <w:lang w:eastAsia="es-ES"/>
        </w:rPr>
        <w:t>M</w:t>
      </w:r>
    </w:p>
    <w:p w:rsidR="002E771C" w:rsidRPr="002E771C" w:rsidRDefault="002E771C" w:rsidP="002E771C">
      <w:pPr>
        <w:spacing w:after="0" w:line="240" w:lineRule="auto"/>
        <w:ind w:left="426" w:hanging="426"/>
        <w:rPr>
          <w:rFonts w:ascii="Arial" w:eastAsia="Times New Roman" w:hAnsi="Arial" w:cs="Arial"/>
          <w:b/>
          <w:color w:val="003300"/>
          <w:sz w:val="20"/>
          <w:szCs w:val="20"/>
          <w:u w:val="single"/>
          <w:lang w:eastAsia="es-ES"/>
        </w:rPr>
      </w:pPr>
      <w:r w:rsidRPr="002E771C">
        <w:rPr>
          <w:rFonts w:ascii="Arial" w:eastAsia="Times New Roman" w:hAnsi="Arial" w:cs="Arial"/>
          <w:b/>
          <w:color w:val="003300"/>
          <w:sz w:val="20"/>
          <w:szCs w:val="20"/>
          <w:u w:val="single"/>
          <w:lang w:eastAsia="es-ES"/>
        </w:rPr>
        <w:t xml:space="preserve"> Procedimiento de ejecución</w:t>
      </w:r>
    </w:p>
    <w:p w:rsidR="002E771C" w:rsidRPr="002E771C" w:rsidRDefault="002E771C" w:rsidP="002E771C">
      <w:pPr>
        <w:spacing w:after="0" w:line="240" w:lineRule="auto"/>
        <w:rPr>
          <w:rFonts w:ascii="Arial" w:eastAsia="Times New Roman" w:hAnsi="Arial" w:cs="Arial"/>
          <w:b/>
          <w:color w:val="003300"/>
          <w:sz w:val="20"/>
          <w:szCs w:val="20"/>
          <w:u w:val="single"/>
          <w:lang w:eastAsia="es-ES"/>
        </w:rPr>
      </w:pPr>
    </w:p>
    <w:p w:rsidR="002E771C" w:rsidRPr="002E771C" w:rsidRDefault="002E771C" w:rsidP="002E771C">
      <w:pPr>
        <w:spacing w:after="0" w:line="240" w:lineRule="auto"/>
        <w:rPr>
          <w:rFonts w:ascii="Arial" w:eastAsia="Times New Roman" w:hAnsi="Arial" w:cs="Arial"/>
          <w:b/>
          <w:color w:val="003300"/>
          <w:sz w:val="20"/>
          <w:szCs w:val="20"/>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2E771C" w:rsidRPr="002E771C" w:rsidTr="00835BD6">
        <w:tc>
          <w:tcPr>
            <w:tcW w:w="4390"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MOMENTOS CLAVE</w:t>
            </w:r>
          </w:p>
        </w:tc>
        <w:tc>
          <w:tcPr>
            <w:tcW w:w="4389"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RESPONSABLES DE LA EJECUCIÓN</w:t>
            </w:r>
          </w:p>
        </w:tc>
      </w:tr>
      <w:tr w:rsidR="002E771C" w:rsidRPr="002E771C" w:rsidTr="00835BD6">
        <w:tc>
          <w:tcPr>
            <w:tcW w:w="4390"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Septiembre: </w:t>
            </w:r>
            <w:r w:rsidRPr="002E771C">
              <w:rPr>
                <w:rFonts w:ascii="Arial" w:eastAsia="Calibri" w:hAnsi="Arial" w:cs="Arial"/>
                <w:color w:val="000000"/>
                <w:sz w:val="20"/>
                <w:szCs w:val="20"/>
                <w:lang w:eastAsia="es-ES"/>
              </w:rPr>
              <w:t xml:space="preserve">elaboración del censo del alumnado con materias pendientes y preparación de los </w:t>
            </w:r>
            <w:r w:rsidRPr="002E771C">
              <w:rPr>
                <w:rFonts w:ascii="Arial" w:eastAsia="Calibri" w:hAnsi="Arial" w:cs="Arial"/>
                <w:color w:val="FF0000"/>
                <w:sz w:val="20"/>
                <w:szCs w:val="20"/>
                <w:lang w:eastAsia="es-ES"/>
              </w:rPr>
              <w:t>tablones de anuncios.</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Inclusión en las programaciones del programa PRANA.</w:t>
            </w:r>
          </w:p>
          <w:p w:rsidR="002E771C" w:rsidRPr="002E771C" w:rsidRDefault="002E771C" w:rsidP="002E771C">
            <w:pPr>
              <w:spacing w:after="0" w:line="240" w:lineRule="auto"/>
              <w:jc w:val="center"/>
              <w:rPr>
                <w:rFonts w:ascii="Arial" w:eastAsia="Calibri" w:hAnsi="Arial" w:cs="Arial"/>
                <w:b/>
                <w:sz w:val="20"/>
                <w:szCs w:val="20"/>
                <w:lang w:eastAsia="es-ES"/>
              </w:rPr>
            </w:pPr>
          </w:p>
        </w:tc>
        <w:tc>
          <w:tcPr>
            <w:tcW w:w="4389"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proofErr w:type="gramStart"/>
            <w:r>
              <w:rPr>
                <w:rFonts w:ascii="Arial" w:eastAsia="Calibri" w:hAnsi="Arial" w:cs="Arial"/>
                <w:color w:val="000000"/>
                <w:sz w:val="20"/>
                <w:szCs w:val="20"/>
                <w:lang w:eastAsia="es-ES"/>
              </w:rPr>
              <w:t>S</w:t>
            </w:r>
            <w:r w:rsidRPr="002E771C">
              <w:rPr>
                <w:rFonts w:ascii="Arial" w:eastAsia="Calibri" w:hAnsi="Arial" w:cs="Arial"/>
                <w:b/>
                <w:bCs/>
                <w:color w:val="000000"/>
                <w:sz w:val="20"/>
                <w:szCs w:val="20"/>
                <w:lang w:eastAsia="es-ES"/>
              </w:rPr>
              <w:t>eptiembre</w:t>
            </w:r>
            <w:proofErr w:type="gramEnd"/>
            <w:r w:rsidRPr="002E771C">
              <w:rPr>
                <w:rFonts w:ascii="Arial" w:eastAsia="Calibri" w:hAnsi="Arial" w:cs="Arial"/>
                <w:color w:val="000000"/>
                <w:sz w:val="20"/>
                <w:szCs w:val="20"/>
                <w:lang w:eastAsia="es-ES"/>
              </w:rPr>
              <w:t xml:space="preserve"> el equipo directivo elaborará el censo del alumnado con materias</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pendientes. </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El Jefe de </w:t>
            </w:r>
            <w:proofErr w:type="spellStart"/>
            <w:r w:rsidRPr="002E771C">
              <w:rPr>
                <w:rFonts w:ascii="Arial" w:eastAsia="Calibri" w:hAnsi="Arial" w:cs="Arial"/>
                <w:color w:val="000000"/>
                <w:sz w:val="20"/>
                <w:szCs w:val="20"/>
                <w:lang w:eastAsia="es-ES"/>
              </w:rPr>
              <w:t>Dpto</w:t>
            </w:r>
            <w:proofErr w:type="spellEnd"/>
            <w:r w:rsidRPr="002E771C">
              <w:rPr>
                <w:rFonts w:ascii="Arial" w:eastAsia="Calibri" w:hAnsi="Arial" w:cs="Arial"/>
                <w:color w:val="000000"/>
                <w:sz w:val="20"/>
                <w:szCs w:val="20"/>
                <w:lang w:eastAsia="es-ES"/>
              </w:rPr>
              <w:t xml:space="preserve"> elaborará el programa PRANA</w:t>
            </w:r>
          </w:p>
        </w:tc>
      </w:tr>
      <w:tr w:rsidR="002E771C" w:rsidRPr="002E771C" w:rsidTr="00835BD6">
        <w:tc>
          <w:tcPr>
            <w:tcW w:w="4390"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Septiembre/Octubre:</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Elaboración del cuadrante de fechas de exámenes y trabajos a entregar. Publicación del calendario en los tablones del centro, de cada aula, y página web.</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Información al alumnado del proceso de evaluación y entrega, según los casos, del material necesario para preparar la recuperación.</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Información a las familias de las materias pendientes de sus hijos/as y de las fechas de examen y de entrega de los trabajos.</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tabs>
                <w:tab w:val="left" w:pos="2100"/>
              </w:tabs>
              <w:spacing w:after="0" w:line="240" w:lineRule="auto"/>
              <w:rPr>
                <w:rFonts w:ascii="Arial" w:eastAsia="Calibri" w:hAnsi="Arial" w:cs="Arial"/>
                <w:b/>
                <w:sz w:val="20"/>
                <w:szCs w:val="20"/>
                <w:lang w:eastAsia="es-ES"/>
              </w:rPr>
            </w:pPr>
          </w:p>
        </w:tc>
        <w:tc>
          <w:tcPr>
            <w:tcW w:w="4389"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Septiembre/Octubre:</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El equipo directivo elaborará el cuadrante de fechas de exámenes y trabajos y los publicará en los tablones y página web.</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El profesorado responsable de la evaluación del programa informará sobre el mismo al alumnado y le mostrará cómo acceder al material necesario para preparar la recuperación con un documento que firmará el alumnado. (anexo I). Este documento lo llevarán a sus familias para que también lo firmen y queden así mismo informadas.</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El alumno/a debe devolver el documento firmado al tutor para que constate que los padres han sido informados y dé traslado del documento a Jefatura de Estudios.</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tabs>
                <w:tab w:val="left" w:pos="1260"/>
              </w:tabs>
              <w:spacing w:after="0" w:line="240" w:lineRule="auto"/>
              <w:rPr>
                <w:rFonts w:ascii="Arial" w:eastAsia="Calibri" w:hAnsi="Arial" w:cs="Arial"/>
                <w:sz w:val="20"/>
                <w:szCs w:val="20"/>
                <w:lang w:eastAsia="es-ES"/>
              </w:rPr>
            </w:pPr>
          </w:p>
        </w:tc>
      </w:tr>
      <w:tr w:rsidR="002E771C" w:rsidRPr="002E771C" w:rsidTr="00835BD6">
        <w:tc>
          <w:tcPr>
            <w:tcW w:w="4390"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Realización de los exámenes y entrega de los trabajos.</w:t>
            </w:r>
          </w:p>
          <w:p w:rsidR="002E771C" w:rsidRPr="002E771C" w:rsidRDefault="002E771C" w:rsidP="002E771C">
            <w:pPr>
              <w:spacing w:after="0" w:line="240" w:lineRule="auto"/>
              <w:rPr>
                <w:rFonts w:ascii="Arial" w:eastAsia="Calibri" w:hAnsi="Arial" w:cs="Arial"/>
                <w:b/>
                <w:sz w:val="20"/>
                <w:szCs w:val="20"/>
                <w:lang w:eastAsia="es-ES"/>
              </w:rPr>
            </w:pPr>
          </w:p>
        </w:tc>
        <w:tc>
          <w:tcPr>
            <w:tcW w:w="4389"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El alumnado entregará los trabajos y realizará los exámenes.</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El tutor comprobará que su alumnado ha entregado los trabajos y recuerda la fecha de los exámenes</w:t>
            </w:r>
          </w:p>
          <w:p w:rsidR="002E771C" w:rsidRPr="002E771C" w:rsidRDefault="002E771C" w:rsidP="002E771C">
            <w:pPr>
              <w:spacing w:after="0" w:line="240" w:lineRule="auto"/>
              <w:rPr>
                <w:rFonts w:ascii="Arial" w:eastAsia="Calibri" w:hAnsi="Arial" w:cs="Arial"/>
                <w:b/>
                <w:sz w:val="20"/>
                <w:szCs w:val="20"/>
                <w:lang w:eastAsia="es-ES"/>
              </w:rPr>
            </w:pPr>
          </w:p>
        </w:tc>
      </w:tr>
      <w:tr w:rsidR="002E771C" w:rsidRPr="002E771C" w:rsidTr="00835BD6">
        <w:tc>
          <w:tcPr>
            <w:tcW w:w="4390"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Una semana antes de las evaluaciones</w:t>
            </w:r>
            <w:r w:rsidRPr="002E771C">
              <w:rPr>
                <w:rFonts w:ascii="Arial" w:eastAsia="Calibri" w:hAnsi="Arial" w:cs="Arial"/>
                <w:color w:val="000000"/>
                <w:sz w:val="20"/>
                <w:szCs w:val="20"/>
                <w:lang w:eastAsia="es-ES"/>
              </w:rPr>
              <w:t>: Los jefes de departamento entregan la calificación de pendientes a la jefatura de estudios.</w:t>
            </w:r>
          </w:p>
          <w:p w:rsidR="002E771C" w:rsidRPr="002E771C" w:rsidRDefault="002E771C" w:rsidP="002E771C">
            <w:pPr>
              <w:autoSpaceDE w:val="0"/>
              <w:autoSpaceDN w:val="0"/>
              <w:adjustRightInd w:val="0"/>
              <w:spacing w:after="0" w:line="240" w:lineRule="auto"/>
              <w:rPr>
                <w:rFonts w:ascii="Arial" w:eastAsia="Calibri" w:hAnsi="Arial" w:cs="Arial"/>
                <w:b/>
                <w:sz w:val="20"/>
                <w:szCs w:val="20"/>
                <w:lang w:eastAsia="es-ES"/>
              </w:rPr>
            </w:pPr>
          </w:p>
        </w:tc>
        <w:tc>
          <w:tcPr>
            <w:tcW w:w="4389"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Una semana antes de las evaluaciones: </w:t>
            </w:r>
            <w:r w:rsidRPr="002E771C">
              <w:rPr>
                <w:rFonts w:ascii="Arial" w:eastAsia="Calibri" w:hAnsi="Arial" w:cs="Arial"/>
                <w:color w:val="000000"/>
                <w:sz w:val="20"/>
                <w:szCs w:val="20"/>
                <w:lang w:eastAsia="es-ES"/>
              </w:rPr>
              <w:t>Jefatura de estudios introducirá los resultados en SÉNECA.</w:t>
            </w:r>
          </w:p>
          <w:p w:rsidR="002E771C" w:rsidRPr="002E771C" w:rsidRDefault="002E771C" w:rsidP="002E771C">
            <w:pPr>
              <w:tabs>
                <w:tab w:val="left" w:pos="915"/>
              </w:tabs>
              <w:spacing w:after="0" w:line="240" w:lineRule="auto"/>
              <w:rPr>
                <w:rFonts w:ascii="Arial" w:eastAsia="Calibri" w:hAnsi="Arial" w:cs="Arial"/>
                <w:b/>
                <w:sz w:val="20"/>
                <w:szCs w:val="20"/>
                <w:lang w:eastAsia="es-ES"/>
              </w:rPr>
            </w:pPr>
            <w:r w:rsidRPr="002E771C">
              <w:rPr>
                <w:rFonts w:ascii="Arial" w:eastAsia="Calibri" w:hAnsi="Arial" w:cs="Arial"/>
                <w:b/>
                <w:sz w:val="20"/>
                <w:szCs w:val="20"/>
                <w:lang w:eastAsia="es-ES"/>
              </w:rPr>
              <w:tab/>
            </w:r>
          </w:p>
        </w:tc>
      </w:tr>
      <w:tr w:rsidR="002E771C" w:rsidRPr="002E771C" w:rsidTr="00835BD6">
        <w:tc>
          <w:tcPr>
            <w:tcW w:w="4390"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Dos días antes de las evaluaciones: </w:t>
            </w:r>
          </w:p>
          <w:p w:rsidR="002E771C" w:rsidRPr="002E771C" w:rsidRDefault="002E771C" w:rsidP="002E771C">
            <w:pPr>
              <w:autoSpaceDE w:val="0"/>
              <w:autoSpaceDN w:val="0"/>
              <w:adjustRightInd w:val="0"/>
              <w:spacing w:after="0" w:line="240" w:lineRule="auto"/>
              <w:rPr>
                <w:rFonts w:ascii="Arial" w:eastAsia="Calibri" w:hAnsi="Arial" w:cs="Arial"/>
                <w:b/>
                <w:bCs/>
                <w:i/>
                <w:iCs/>
                <w:color w:val="FFFFFF"/>
                <w:sz w:val="20"/>
                <w:szCs w:val="20"/>
                <w:lang w:eastAsia="es-ES"/>
              </w:rPr>
            </w:pPr>
            <w:r w:rsidRPr="002E771C">
              <w:rPr>
                <w:rFonts w:ascii="Arial" w:eastAsia="Calibri" w:hAnsi="Arial" w:cs="Arial"/>
                <w:color w:val="000000"/>
                <w:sz w:val="20"/>
                <w:szCs w:val="20"/>
                <w:lang w:eastAsia="es-ES"/>
              </w:rPr>
              <w:t>Se revisará que estén todas las materias pendientes metidas en Séneca</w:t>
            </w:r>
          </w:p>
          <w:p w:rsidR="002E771C" w:rsidRPr="002E771C" w:rsidRDefault="002E771C" w:rsidP="002E771C">
            <w:pPr>
              <w:spacing w:after="0" w:line="240" w:lineRule="auto"/>
              <w:rPr>
                <w:rFonts w:ascii="Arial" w:eastAsia="Calibri" w:hAnsi="Arial" w:cs="Arial"/>
                <w:b/>
                <w:sz w:val="20"/>
                <w:szCs w:val="20"/>
                <w:lang w:eastAsia="es-ES"/>
              </w:rPr>
            </w:pPr>
          </w:p>
        </w:tc>
        <w:tc>
          <w:tcPr>
            <w:tcW w:w="4389"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Dos días antes de las evaluaciones: </w:t>
            </w:r>
            <w:r w:rsidRPr="002E771C">
              <w:rPr>
                <w:rFonts w:ascii="Arial" w:eastAsia="Calibri" w:hAnsi="Arial" w:cs="Arial"/>
                <w:color w:val="000000"/>
                <w:sz w:val="20"/>
                <w:szCs w:val="20"/>
                <w:lang w:eastAsia="es-ES"/>
              </w:rPr>
              <w:t>Jefatura de estudios revisará que estén todas las materias pendientes metidas en</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SÉNECA.</w:t>
            </w:r>
          </w:p>
          <w:p w:rsidR="002E771C" w:rsidRPr="002E771C" w:rsidRDefault="002E771C" w:rsidP="002E771C">
            <w:pPr>
              <w:tabs>
                <w:tab w:val="left" w:pos="825"/>
              </w:tabs>
              <w:spacing w:after="0" w:line="240" w:lineRule="auto"/>
              <w:rPr>
                <w:rFonts w:ascii="Arial" w:eastAsia="Calibri" w:hAnsi="Arial" w:cs="Arial"/>
                <w:b/>
                <w:sz w:val="20"/>
                <w:szCs w:val="20"/>
                <w:lang w:eastAsia="es-ES"/>
              </w:rPr>
            </w:pPr>
          </w:p>
        </w:tc>
      </w:tr>
    </w:tbl>
    <w:p w:rsidR="002E771C" w:rsidRPr="002E771C" w:rsidRDefault="002E771C" w:rsidP="002E771C">
      <w:pPr>
        <w:autoSpaceDE w:val="0"/>
        <w:autoSpaceDN w:val="0"/>
        <w:adjustRightInd w:val="0"/>
        <w:spacing w:after="0" w:line="240" w:lineRule="auto"/>
        <w:rPr>
          <w:rFonts w:ascii="Arial" w:eastAsia="Times New Roman" w:hAnsi="Arial" w:cs="Arial"/>
          <w:b/>
          <w:bCs/>
          <w:color w:val="FFFFFF"/>
          <w:sz w:val="20"/>
          <w:szCs w:val="20"/>
          <w:lang w:eastAsia="es-ES"/>
        </w:rPr>
      </w:pPr>
      <w:r w:rsidRPr="002E771C">
        <w:rPr>
          <w:rFonts w:ascii="Arial" w:eastAsia="Times New Roman" w:hAnsi="Arial" w:cs="Arial"/>
          <w:b/>
          <w:bCs/>
          <w:color w:val="FFFFFF"/>
          <w:sz w:val="20"/>
          <w:szCs w:val="20"/>
          <w:lang w:eastAsia="es-ES"/>
        </w:rPr>
        <w:t>PORACIÓN</w:t>
      </w:r>
    </w:p>
    <w:p w:rsidR="002E771C" w:rsidRPr="002E771C" w:rsidRDefault="002E771C" w:rsidP="002E771C">
      <w:pPr>
        <w:autoSpaceDE w:val="0"/>
        <w:autoSpaceDN w:val="0"/>
        <w:adjustRightInd w:val="0"/>
        <w:spacing w:after="0" w:line="240" w:lineRule="auto"/>
        <w:rPr>
          <w:rFonts w:ascii="Arial" w:eastAsia="Times New Roman" w:hAnsi="Arial" w:cs="Arial"/>
          <w:b/>
          <w:bCs/>
          <w:color w:val="FFFFFF"/>
          <w:sz w:val="20"/>
          <w:szCs w:val="20"/>
          <w:lang w:eastAsia="es-ES"/>
        </w:rPr>
      </w:pPr>
      <w:r w:rsidRPr="002E771C">
        <w:rPr>
          <w:rFonts w:ascii="Arial" w:eastAsia="Times New Roman" w:hAnsi="Arial" w:cs="Arial"/>
          <w:b/>
          <w:bCs/>
          <w:color w:val="FFFFFF"/>
          <w:sz w:val="20"/>
          <w:szCs w:val="20"/>
          <w:lang w:eastAsia="es-ES"/>
        </w:rPr>
        <w:t>ASIGNACIÓN DE RESPONSABLE</w:t>
      </w:r>
    </w:p>
    <w:p w:rsidR="002E771C" w:rsidRPr="002E771C" w:rsidRDefault="002E771C" w:rsidP="002E771C">
      <w:pPr>
        <w:autoSpaceDE w:val="0"/>
        <w:autoSpaceDN w:val="0"/>
        <w:adjustRightInd w:val="0"/>
        <w:spacing w:after="0" w:line="240" w:lineRule="auto"/>
        <w:ind w:left="567" w:hanging="567"/>
        <w:rPr>
          <w:rFonts w:ascii="Arial" w:eastAsia="Times New Roman" w:hAnsi="Arial" w:cs="Arial"/>
          <w:b/>
          <w:color w:val="003300"/>
          <w:sz w:val="20"/>
          <w:szCs w:val="20"/>
          <w:u w:val="single"/>
          <w:lang w:eastAsia="es-ES"/>
        </w:rPr>
      </w:pPr>
    </w:p>
    <w:p w:rsidR="002E771C" w:rsidRPr="002E771C" w:rsidRDefault="002E771C" w:rsidP="002E771C">
      <w:pPr>
        <w:autoSpaceDE w:val="0"/>
        <w:autoSpaceDN w:val="0"/>
        <w:adjustRightInd w:val="0"/>
        <w:spacing w:after="0" w:line="240" w:lineRule="auto"/>
        <w:ind w:left="567" w:hanging="567"/>
        <w:rPr>
          <w:rFonts w:ascii="Arial" w:eastAsia="Times New Roman" w:hAnsi="Arial" w:cs="Arial"/>
          <w:b/>
          <w:color w:val="003300"/>
          <w:sz w:val="20"/>
          <w:szCs w:val="20"/>
          <w:u w:val="single"/>
          <w:lang w:eastAsia="es-ES"/>
        </w:rPr>
      </w:pPr>
    </w:p>
    <w:p w:rsidR="002E771C" w:rsidRPr="002E771C" w:rsidRDefault="002E771C" w:rsidP="002E771C">
      <w:pPr>
        <w:autoSpaceDE w:val="0"/>
        <w:autoSpaceDN w:val="0"/>
        <w:adjustRightInd w:val="0"/>
        <w:spacing w:after="0" w:line="240" w:lineRule="auto"/>
        <w:ind w:left="567" w:hanging="567"/>
        <w:rPr>
          <w:rFonts w:ascii="Arial" w:eastAsia="Times New Roman" w:hAnsi="Arial" w:cs="Arial"/>
          <w:b/>
          <w:color w:val="003300"/>
          <w:sz w:val="20"/>
          <w:szCs w:val="20"/>
          <w:u w:val="single"/>
          <w:lang w:eastAsia="es-ES"/>
        </w:rPr>
      </w:pPr>
    </w:p>
    <w:p w:rsidR="002E771C" w:rsidRPr="002E771C" w:rsidRDefault="002E771C" w:rsidP="002E771C">
      <w:pPr>
        <w:autoSpaceDE w:val="0"/>
        <w:autoSpaceDN w:val="0"/>
        <w:adjustRightInd w:val="0"/>
        <w:spacing w:after="0" w:line="240" w:lineRule="auto"/>
        <w:ind w:left="567" w:hanging="567"/>
        <w:rPr>
          <w:rFonts w:ascii="Arial" w:eastAsia="Times New Roman" w:hAnsi="Arial" w:cs="Arial"/>
          <w:b/>
          <w:color w:val="003300"/>
          <w:sz w:val="20"/>
          <w:szCs w:val="20"/>
          <w:u w:val="single"/>
          <w:lang w:eastAsia="es-ES"/>
        </w:rPr>
      </w:pPr>
      <w:r w:rsidRPr="002E771C">
        <w:rPr>
          <w:rFonts w:ascii="Arial" w:eastAsia="Times New Roman" w:hAnsi="Arial" w:cs="Arial"/>
          <w:b/>
          <w:color w:val="003300"/>
          <w:sz w:val="20"/>
          <w:szCs w:val="20"/>
          <w:u w:val="single"/>
          <w:lang w:eastAsia="es-ES"/>
        </w:rPr>
        <w:t>Procedimiento de control</w:t>
      </w:r>
    </w:p>
    <w:p w:rsidR="002E771C" w:rsidRPr="002E771C" w:rsidRDefault="002E771C" w:rsidP="002E771C">
      <w:pPr>
        <w:autoSpaceDE w:val="0"/>
        <w:autoSpaceDN w:val="0"/>
        <w:adjustRightInd w:val="0"/>
        <w:spacing w:after="0" w:line="240" w:lineRule="auto"/>
        <w:rPr>
          <w:rFonts w:ascii="Arial" w:eastAsia="Times New Roman" w:hAnsi="Arial" w:cs="Arial"/>
          <w:b/>
          <w:sz w:val="20"/>
          <w:szCs w:val="20"/>
          <w:lang w:eastAsia="es-ES"/>
        </w:rPr>
      </w:pPr>
    </w:p>
    <w:p w:rsidR="002E771C" w:rsidRPr="002E771C" w:rsidRDefault="002E771C" w:rsidP="002E771C">
      <w:pPr>
        <w:autoSpaceDE w:val="0"/>
        <w:autoSpaceDN w:val="0"/>
        <w:adjustRightInd w:val="0"/>
        <w:spacing w:after="0" w:line="240" w:lineRule="auto"/>
        <w:rPr>
          <w:rFonts w:ascii="Arial" w:eastAsia="Times New Roman" w:hAnsi="Arial" w:cs="Arial"/>
          <w:b/>
          <w:sz w:val="20"/>
          <w:szCs w:val="20"/>
          <w:lang w:eastAsia="es-ES"/>
        </w:rPr>
      </w:pPr>
    </w:p>
    <w:p w:rsidR="002E771C" w:rsidRPr="002E771C" w:rsidRDefault="002E771C" w:rsidP="002E771C">
      <w:pPr>
        <w:autoSpaceDE w:val="0"/>
        <w:autoSpaceDN w:val="0"/>
        <w:adjustRightInd w:val="0"/>
        <w:spacing w:after="0" w:line="240" w:lineRule="auto"/>
        <w:rPr>
          <w:rFonts w:ascii="Arial" w:eastAsia="Times New Roman" w:hAnsi="Arial" w:cs="Arial"/>
          <w:b/>
          <w:bCs/>
          <w:color w:val="FFFFFF"/>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270"/>
      </w:tblGrid>
      <w:tr w:rsidR="002E771C" w:rsidRPr="002E771C" w:rsidTr="00835BD6">
        <w:tc>
          <w:tcPr>
            <w:tcW w:w="4366"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MOMENTOS CLAVE</w:t>
            </w:r>
          </w:p>
        </w:tc>
        <w:tc>
          <w:tcPr>
            <w:tcW w:w="4413"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RESPONSABLES DE LA EJECUCIÓN</w:t>
            </w:r>
          </w:p>
        </w:tc>
      </w:tr>
      <w:tr w:rsidR="002E771C" w:rsidRPr="002E771C" w:rsidTr="00835BD6">
        <w:tc>
          <w:tcPr>
            <w:tcW w:w="4366"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Durante el mes de octubre:</w:t>
            </w:r>
          </w:p>
          <w:p w:rsidR="002E771C" w:rsidRPr="002E771C" w:rsidRDefault="002E771C" w:rsidP="002E771C">
            <w:pPr>
              <w:autoSpaceDE w:val="0"/>
              <w:autoSpaceDN w:val="0"/>
              <w:adjustRightInd w:val="0"/>
              <w:spacing w:after="0" w:line="240" w:lineRule="auto"/>
              <w:rPr>
                <w:rFonts w:ascii="Arial" w:eastAsia="Calibri" w:hAnsi="Arial" w:cs="Arial"/>
                <w:sz w:val="20"/>
                <w:szCs w:val="20"/>
                <w:lang w:eastAsia="es-ES"/>
              </w:rPr>
            </w:pPr>
            <w:r w:rsidRPr="002E771C">
              <w:rPr>
                <w:rFonts w:ascii="Arial" w:eastAsia="Calibri" w:hAnsi="Arial" w:cs="Arial"/>
                <w:bCs/>
                <w:color w:val="000000"/>
                <w:sz w:val="20"/>
                <w:szCs w:val="20"/>
                <w:lang w:eastAsia="es-ES"/>
              </w:rPr>
              <w:t>Los tutores entregan a Jefatura de Estudios los anexos I firmados.</w:t>
            </w:r>
          </w:p>
        </w:tc>
        <w:tc>
          <w:tcPr>
            <w:tcW w:w="4413"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Durante el mes de octubre: </w:t>
            </w:r>
            <w:r w:rsidRPr="002E771C">
              <w:rPr>
                <w:rFonts w:ascii="Arial" w:eastAsia="Calibri" w:hAnsi="Arial" w:cs="Arial"/>
                <w:bCs/>
                <w:color w:val="000000"/>
                <w:sz w:val="20"/>
                <w:szCs w:val="20"/>
                <w:lang w:eastAsia="es-ES"/>
              </w:rPr>
              <w:t>El equipo directivo comprobará que las familias y los alumnos han sido informados recogiendo los anexo I.</w:t>
            </w:r>
            <w:r w:rsidRPr="002E771C">
              <w:rPr>
                <w:rFonts w:ascii="Arial" w:eastAsia="Calibri" w:hAnsi="Arial" w:cs="Arial"/>
                <w:b/>
                <w:sz w:val="20"/>
                <w:szCs w:val="20"/>
                <w:lang w:eastAsia="es-ES"/>
              </w:rPr>
              <w:t xml:space="preserve"> </w:t>
            </w:r>
          </w:p>
        </w:tc>
      </w:tr>
      <w:tr w:rsidR="002E771C" w:rsidRPr="002E771C" w:rsidTr="00835BD6">
        <w:tc>
          <w:tcPr>
            <w:tcW w:w="4366"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◦Se reunirá con el alumnado para constatar que va realizando las actividades y o exámenes programados resolviendo sus dudas.</w:t>
            </w:r>
          </w:p>
        </w:tc>
        <w:tc>
          <w:tcPr>
            <w:tcW w:w="4413"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El profesorado responsable o el Jefe </w:t>
            </w:r>
            <w:proofErr w:type="spellStart"/>
            <w:r w:rsidRPr="002E771C">
              <w:rPr>
                <w:rFonts w:ascii="Arial" w:eastAsia="Calibri" w:hAnsi="Arial" w:cs="Arial"/>
                <w:color w:val="000000"/>
                <w:sz w:val="20"/>
                <w:szCs w:val="20"/>
                <w:lang w:eastAsia="es-ES"/>
              </w:rPr>
              <w:t>Dpto</w:t>
            </w:r>
            <w:proofErr w:type="spellEnd"/>
            <w:r w:rsidRPr="002E771C">
              <w:rPr>
                <w:rFonts w:ascii="Arial" w:eastAsia="Calibri" w:hAnsi="Arial" w:cs="Arial"/>
                <w:color w:val="000000"/>
                <w:sz w:val="20"/>
                <w:szCs w:val="20"/>
                <w:lang w:eastAsia="es-ES"/>
              </w:rPr>
              <w:t xml:space="preserve"> contactará con el alumnado. Así mismo el tutor/a hará seguimiento de las materias pendientes de su grupo.</w:t>
            </w:r>
          </w:p>
        </w:tc>
      </w:tr>
      <w:tr w:rsidR="002E771C" w:rsidRPr="002E771C" w:rsidTr="00835BD6">
        <w:tc>
          <w:tcPr>
            <w:tcW w:w="4366"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Una semana antes de las evaluaciones</w:t>
            </w:r>
            <w:r w:rsidRPr="002E771C">
              <w:rPr>
                <w:rFonts w:ascii="Arial" w:eastAsia="Calibri" w:hAnsi="Arial" w:cs="Arial"/>
                <w:color w:val="000000"/>
                <w:sz w:val="20"/>
                <w:szCs w:val="20"/>
                <w:lang w:eastAsia="es-ES"/>
              </w:rPr>
              <w:t>: los jefes de departamento entregan la calificación de pendientes a la jefatura de estudios.</w:t>
            </w:r>
          </w:p>
          <w:p w:rsidR="002E771C" w:rsidRPr="002E771C" w:rsidRDefault="002E771C" w:rsidP="002E771C">
            <w:pPr>
              <w:autoSpaceDE w:val="0"/>
              <w:autoSpaceDN w:val="0"/>
              <w:adjustRightInd w:val="0"/>
              <w:spacing w:after="0" w:line="240" w:lineRule="auto"/>
              <w:rPr>
                <w:rFonts w:ascii="Arial" w:eastAsia="Calibri" w:hAnsi="Arial" w:cs="Arial"/>
                <w:b/>
                <w:sz w:val="20"/>
                <w:szCs w:val="20"/>
                <w:lang w:eastAsia="es-ES"/>
              </w:rPr>
            </w:pPr>
          </w:p>
        </w:tc>
        <w:tc>
          <w:tcPr>
            <w:tcW w:w="4413"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Una semana antes de las evaluaciones: </w:t>
            </w:r>
            <w:r w:rsidRPr="002E771C">
              <w:rPr>
                <w:rFonts w:ascii="Arial" w:eastAsia="Calibri" w:hAnsi="Arial" w:cs="Arial"/>
                <w:color w:val="000000"/>
                <w:sz w:val="20"/>
                <w:szCs w:val="20"/>
                <w:lang w:eastAsia="es-ES"/>
              </w:rPr>
              <w:t>La jefatura de estudios introducirá los resultados en SÉNECA.</w:t>
            </w:r>
          </w:p>
          <w:p w:rsidR="002E771C" w:rsidRPr="002E771C" w:rsidRDefault="002E771C" w:rsidP="002E771C">
            <w:pPr>
              <w:tabs>
                <w:tab w:val="left" w:pos="915"/>
              </w:tabs>
              <w:spacing w:after="0" w:line="240" w:lineRule="auto"/>
              <w:rPr>
                <w:rFonts w:ascii="Arial" w:eastAsia="Calibri" w:hAnsi="Arial" w:cs="Arial"/>
                <w:b/>
                <w:sz w:val="20"/>
                <w:szCs w:val="20"/>
                <w:lang w:eastAsia="es-ES"/>
              </w:rPr>
            </w:pPr>
            <w:r w:rsidRPr="002E771C">
              <w:rPr>
                <w:rFonts w:ascii="Arial" w:eastAsia="Calibri" w:hAnsi="Arial" w:cs="Arial"/>
                <w:b/>
                <w:sz w:val="20"/>
                <w:szCs w:val="20"/>
                <w:lang w:eastAsia="es-ES"/>
              </w:rPr>
              <w:tab/>
            </w:r>
          </w:p>
        </w:tc>
      </w:tr>
      <w:tr w:rsidR="002E771C" w:rsidRPr="002E771C" w:rsidTr="00835BD6">
        <w:tc>
          <w:tcPr>
            <w:tcW w:w="4366"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Dos días antes de las evaluaciones: </w:t>
            </w:r>
            <w:r w:rsidRPr="002E771C">
              <w:rPr>
                <w:rFonts w:ascii="Arial" w:eastAsia="Calibri" w:hAnsi="Arial" w:cs="Arial"/>
                <w:color w:val="000000"/>
                <w:sz w:val="20"/>
                <w:szCs w:val="20"/>
                <w:lang w:eastAsia="es-ES"/>
              </w:rPr>
              <w:t>jefatura de estudios se asegurará que las materias pendientes están metidas en</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SÉNECA.</w:t>
            </w:r>
          </w:p>
          <w:p w:rsidR="002E771C" w:rsidRPr="002E771C" w:rsidRDefault="002E771C" w:rsidP="002E771C">
            <w:pPr>
              <w:spacing w:after="0" w:line="240" w:lineRule="auto"/>
              <w:rPr>
                <w:rFonts w:ascii="Arial" w:eastAsia="Calibri" w:hAnsi="Arial" w:cs="Arial"/>
                <w:b/>
                <w:sz w:val="20"/>
                <w:szCs w:val="20"/>
                <w:lang w:eastAsia="es-ES"/>
              </w:rPr>
            </w:pPr>
          </w:p>
        </w:tc>
        <w:tc>
          <w:tcPr>
            <w:tcW w:w="4413"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Dos días antes de las evaluaciones: </w:t>
            </w:r>
            <w:r w:rsidRPr="002E771C">
              <w:rPr>
                <w:rFonts w:ascii="Arial" w:eastAsia="Calibri" w:hAnsi="Arial" w:cs="Arial"/>
                <w:color w:val="000000"/>
                <w:sz w:val="20"/>
                <w:szCs w:val="20"/>
                <w:lang w:eastAsia="es-ES"/>
              </w:rPr>
              <w:t>Jefatura de estudios.</w:t>
            </w:r>
          </w:p>
          <w:p w:rsidR="002E771C" w:rsidRPr="002E771C" w:rsidRDefault="002E771C" w:rsidP="002E771C">
            <w:pPr>
              <w:spacing w:after="0" w:line="240" w:lineRule="auto"/>
              <w:rPr>
                <w:rFonts w:ascii="Arial" w:eastAsia="Calibri" w:hAnsi="Arial" w:cs="Arial"/>
                <w:b/>
                <w:sz w:val="20"/>
                <w:szCs w:val="20"/>
                <w:lang w:eastAsia="es-ES"/>
              </w:rPr>
            </w:pPr>
          </w:p>
        </w:tc>
      </w:tr>
    </w:tbl>
    <w:p w:rsidR="002E771C" w:rsidRPr="002E771C" w:rsidRDefault="002E771C" w:rsidP="002E771C">
      <w:pPr>
        <w:spacing w:after="0" w:line="240" w:lineRule="auto"/>
        <w:jc w:val="center"/>
        <w:rPr>
          <w:rFonts w:ascii="Arial" w:eastAsia="Times New Roman" w:hAnsi="Arial" w:cs="Arial"/>
          <w:b/>
          <w:sz w:val="20"/>
          <w:szCs w:val="20"/>
          <w:lang w:eastAsia="es-ES"/>
        </w:rPr>
      </w:pPr>
    </w:p>
    <w:p w:rsidR="002E771C" w:rsidRPr="002E771C" w:rsidRDefault="002E771C" w:rsidP="002E771C">
      <w:pPr>
        <w:spacing w:after="0" w:line="240" w:lineRule="auto"/>
        <w:jc w:val="both"/>
        <w:rPr>
          <w:rFonts w:ascii="Times New Roman" w:eastAsia="Times New Roman" w:hAnsi="Times New Roman" w:cs="Times New Roman"/>
          <w:b/>
          <w:sz w:val="28"/>
          <w:szCs w:val="24"/>
          <w:lang w:eastAsia="es-ES"/>
        </w:rPr>
      </w:pPr>
    </w:p>
    <w:p w:rsidR="002E771C" w:rsidRPr="002E771C" w:rsidRDefault="002E771C" w:rsidP="002E771C">
      <w:pPr>
        <w:autoSpaceDE w:val="0"/>
        <w:autoSpaceDN w:val="0"/>
        <w:adjustRightInd w:val="0"/>
        <w:spacing w:after="0" w:line="240" w:lineRule="auto"/>
        <w:rPr>
          <w:rFonts w:ascii="Al-Andalus-Semi-condensedBold" w:eastAsia="Times New Roman" w:hAnsi="Al-Andalus-Semi-condensedBold" w:cs="Al-Andalus-Semi-condensedBold"/>
          <w:b/>
          <w:bCs/>
          <w:color w:val="FFFFFF"/>
          <w:sz w:val="26"/>
          <w:szCs w:val="26"/>
          <w:lang w:eastAsia="es-ES"/>
        </w:rPr>
      </w:pPr>
      <w:r w:rsidRPr="002E771C">
        <w:rPr>
          <w:rFonts w:ascii="Al-Andalus-Semi-condensedBold" w:eastAsia="Times New Roman" w:hAnsi="Al-Andalus-Semi-condensedBold" w:cs="Al-Andalus-Semi-condensedBold"/>
          <w:b/>
          <w:bCs/>
          <w:color w:val="FFFFFF"/>
          <w:sz w:val="26"/>
          <w:szCs w:val="26"/>
          <w:lang w:eastAsia="es-ES"/>
        </w:rPr>
        <w:t>INDICADORES DE CALIDAD</w:t>
      </w:r>
    </w:p>
    <w:p w:rsidR="002E771C" w:rsidRPr="002E771C" w:rsidRDefault="002E771C" w:rsidP="002E771C">
      <w:pPr>
        <w:autoSpaceDE w:val="0"/>
        <w:autoSpaceDN w:val="0"/>
        <w:adjustRightInd w:val="0"/>
        <w:spacing w:after="0" w:line="240" w:lineRule="auto"/>
        <w:ind w:left="567" w:hanging="567"/>
        <w:rPr>
          <w:rFonts w:ascii="Arial" w:eastAsia="Times New Roman" w:hAnsi="Arial" w:cs="Arial"/>
          <w:b/>
          <w:bCs/>
          <w:color w:val="003300"/>
          <w:sz w:val="20"/>
          <w:szCs w:val="20"/>
          <w:u w:val="single"/>
          <w:lang w:eastAsia="es-ES"/>
        </w:rPr>
      </w:pPr>
      <w:r w:rsidRPr="002E771C">
        <w:rPr>
          <w:rFonts w:ascii="Arial" w:eastAsia="Times New Roman" w:hAnsi="Arial" w:cs="Arial"/>
          <w:b/>
          <w:bCs/>
          <w:color w:val="003300"/>
          <w:sz w:val="20"/>
          <w:szCs w:val="20"/>
          <w:u w:val="single"/>
          <w:lang w:eastAsia="es-ES"/>
        </w:rPr>
        <w:t>Evaluación del grado de cumplimiento</w:t>
      </w: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p>
    <w:p w:rsidR="002E771C" w:rsidRPr="002E771C" w:rsidRDefault="002E771C" w:rsidP="002E771C">
      <w:pPr>
        <w:autoSpaceDE w:val="0"/>
        <w:autoSpaceDN w:val="0"/>
        <w:adjustRightInd w:val="0"/>
        <w:spacing w:after="0" w:line="276" w:lineRule="auto"/>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Porcentaje de </w:t>
      </w:r>
      <w:r w:rsidRPr="002E771C">
        <w:rPr>
          <w:rFonts w:ascii="Arial" w:eastAsia="Times New Roman" w:hAnsi="Arial" w:cs="Arial"/>
          <w:b/>
          <w:bCs/>
          <w:color w:val="000000"/>
          <w:sz w:val="20"/>
          <w:szCs w:val="20"/>
          <w:lang w:eastAsia="es-ES"/>
        </w:rPr>
        <w:t xml:space="preserve">familias que devuelven el recibí </w:t>
      </w:r>
      <w:r w:rsidRPr="002E771C">
        <w:rPr>
          <w:rFonts w:ascii="Arial" w:eastAsia="Times New Roman" w:hAnsi="Arial" w:cs="Arial"/>
          <w:color w:val="000000"/>
          <w:sz w:val="20"/>
          <w:szCs w:val="20"/>
          <w:lang w:eastAsia="es-ES"/>
        </w:rPr>
        <w:t>en el que se informa tanto de las asignaturas pendientes a superar de sus hijos/as como de las fechas de los exámenes y de entrega de actividades.</w:t>
      </w:r>
    </w:p>
    <w:p w:rsidR="002E771C" w:rsidRPr="002E771C" w:rsidRDefault="002E771C" w:rsidP="002E771C">
      <w:pPr>
        <w:autoSpaceDE w:val="0"/>
        <w:autoSpaceDN w:val="0"/>
        <w:adjustRightInd w:val="0"/>
        <w:spacing w:after="0" w:line="276" w:lineRule="auto"/>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Porcentaje de </w:t>
      </w:r>
      <w:r w:rsidRPr="002E771C">
        <w:rPr>
          <w:rFonts w:ascii="Arial" w:eastAsia="Times New Roman" w:hAnsi="Arial" w:cs="Arial"/>
          <w:b/>
          <w:bCs/>
          <w:color w:val="000000"/>
          <w:sz w:val="20"/>
          <w:szCs w:val="20"/>
          <w:lang w:eastAsia="es-ES"/>
        </w:rPr>
        <w:t xml:space="preserve">profesores/as que entregan las calificaciones de las asignaturas pendientes a su Jefe de </w:t>
      </w:r>
      <w:proofErr w:type="spellStart"/>
      <w:r w:rsidRPr="002E771C">
        <w:rPr>
          <w:rFonts w:ascii="Arial" w:eastAsia="Times New Roman" w:hAnsi="Arial" w:cs="Arial"/>
          <w:b/>
          <w:bCs/>
          <w:color w:val="000000"/>
          <w:sz w:val="20"/>
          <w:szCs w:val="20"/>
          <w:lang w:eastAsia="es-ES"/>
        </w:rPr>
        <w:t>Dpto</w:t>
      </w:r>
      <w:proofErr w:type="spellEnd"/>
      <w:r w:rsidRPr="002E771C">
        <w:rPr>
          <w:rFonts w:ascii="Arial" w:eastAsia="Times New Roman" w:hAnsi="Arial" w:cs="Arial"/>
          <w:b/>
          <w:bCs/>
          <w:color w:val="000000"/>
          <w:sz w:val="20"/>
          <w:szCs w:val="20"/>
          <w:lang w:eastAsia="es-ES"/>
        </w:rPr>
        <w:t xml:space="preserve"> </w:t>
      </w:r>
      <w:r w:rsidRPr="002E771C">
        <w:rPr>
          <w:rFonts w:ascii="Arial" w:eastAsia="Times New Roman" w:hAnsi="Arial" w:cs="Arial"/>
          <w:color w:val="000000"/>
          <w:sz w:val="20"/>
          <w:szCs w:val="20"/>
          <w:lang w:eastAsia="es-ES"/>
        </w:rPr>
        <w:t>en tiempo y forma.</w:t>
      </w:r>
    </w:p>
    <w:p w:rsidR="002E771C" w:rsidRPr="002E771C" w:rsidRDefault="002E771C" w:rsidP="002E771C">
      <w:pPr>
        <w:autoSpaceDE w:val="0"/>
        <w:autoSpaceDN w:val="0"/>
        <w:adjustRightInd w:val="0"/>
        <w:spacing w:after="0" w:line="276" w:lineRule="auto"/>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Porcentaje de </w:t>
      </w:r>
      <w:r w:rsidRPr="002E771C">
        <w:rPr>
          <w:rFonts w:ascii="Arial" w:eastAsia="Times New Roman" w:hAnsi="Arial" w:cs="Arial"/>
          <w:b/>
          <w:bCs/>
          <w:color w:val="000000"/>
          <w:sz w:val="20"/>
          <w:szCs w:val="20"/>
          <w:lang w:eastAsia="es-ES"/>
        </w:rPr>
        <w:t xml:space="preserve">alumnos/as que se presentan a la recuperación </w:t>
      </w:r>
      <w:r w:rsidRPr="002E771C">
        <w:rPr>
          <w:rFonts w:ascii="Arial" w:eastAsia="Times New Roman" w:hAnsi="Arial" w:cs="Arial"/>
          <w:color w:val="000000"/>
          <w:sz w:val="20"/>
          <w:szCs w:val="20"/>
          <w:lang w:eastAsia="es-ES"/>
        </w:rPr>
        <w:t>de sus materias pendientes.</w:t>
      </w:r>
    </w:p>
    <w:p w:rsidR="002E771C" w:rsidRPr="002E771C" w:rsidRDefault="002E771C" w:rsidP="002E771C">
      <w:pPr>
        <w:autoSpaceDE w:val="0"/>
        <w:autoSpaceDN w:val="0"/>
        <w:adjustRightInd w:val="0"/>
        <w:spacing w:before="240" w:after="0" w:line="288" w:lineRule="auto"/>
        <w:ind w:left="1106" w:hanging="1106"/>
        <w:outlineLvl w:val="3"/>
        <w:rPr>
          <w:rFonts w:ascii="Arial" w:eastAsia="Times New Roman" w:hAnsi="Arial" w:cs="Arial"/>
          <w:b/>
          <w:bCs/>
          <w:color w:val="003300"/>
          <w:spacing w:val="10"/>
          <w:u w:val="single"/>
          <w:lang w:eastAsia="es-ES"/>
        </w:rPr>
      </w:pPr>
      <w:bookmarkStart w:id="8" w:name="_Toc10805479"/>
      <w:r w:rsidRPr="002E771C">
        <w:rPr>
          <w:rFonts w:ascii="Arial" w:eastAsia="Times New Roman" w:hAnsi="Arial" w:cs="Arial"/>
          <w:b/>
          <w:bCs/>
          <w:color w:val="000000"/>
          <w:spacing w:val="10"/>
          <w:sz w:val="20"/>
          <w:szCs w:val="20"/>
          <w:u w:val="single"/>
          <w:lang w:eastAsia="es-ES"/>
        </w:rPr>
        <w:t xml:space="preserve">• Porcentaje de aprobados en cada una de las </w:t>
      </w:r>
      <w:r w:rsidRPr="002E771C">
        <w:rPr>
          <w:rFonts w:ascii="Arial" w:eastAsia="Times New Roman" w:hAnsi="Arial" w:cs="Arial"/>
          <w:color w:val="000000"/>
          <w:spacing w:val="10"/>
          <w:sz w:val="20"/>
          <w:szCs w:val="20"/>
          <w:u w:val="single"/>
          <w:lang w:eastAsia="es-ES"/>
        </w:rPr>
        <w:t>materias pendientes.</w:t>
      </w:r>
      <w:r w:rsidRPr="002E771C">
        <w:rPr>
          <w:rFonts w:ascii="Arial" w:eastAsia="Times New Roman" w:hAnsi="Arial" w:cs="Arial"/>
          <w:i/>
          <w:iCs/>
          <w:color w:val="FFFFFF"/>
          <w:spacing w:val="10"/>
          <w:sz w:val="20"/>
          <w:szCs w:val="20"/>
          <w:u w:val="single"/>
          <w:lang w:eastAsia="es-ES"/>
        </w:rPr>
        <w:t>:</w:t>
      </w:r>
      <w:bookmarkEnd w:id="8"/>
      <w:r w:rsidRPr="002E771C">
        <w:rPr>
          <w:rFonts w:ascii="Arial" w:eastAsia="Times New Roman" w:hAnsi="Arial" w:cs="Arial"/>
          <w:bCs/>
          <w:i/>
          <w:color w:val="003300"/>
          <w:spacing w:val="10"/>
          <w:sz w:val="20"/>
          <w:szCs w:val="20"/>
          <w:u w:val="single"/>
          <w:lang w:eastAsia="es-ES"/>
        </w:rPr>
        <w:br w:type="page"/>
      </w:r>
      <w:bookmarkStart w:id="9" w:name="_Toc10724364"/>
      <w:bookmarkStart w:id="10" w:name="_Toc10805480"/>
      <w:bookmarkStart w:id="11" w:name="_Toc3983614"/>
      <w:r w:rsidRPr="002E771C">
        <w:rPr>
          <w:rFonts w:ascii="Arial" w:eastAsia="Times New Roman" w:hAnsi="Arial" w:cs="Arial"/>
          <w:b/>
          <w:bCs/>
          <w:color w:val="003300"/>
          <w:spacing w:val="10"/>
          <w:u w:val="single"/>
          <w:lang w:eastAsia="es-ES"/>
        </w:rPr>
        <w:lastRenderedPageBreak/>
        <w:t>15.5.5. b) P.E.P.</w:t>
      </w:r>
      <w:bookmarkEnd w:id="9"/>
      <w:bookmarkEnd w:id="10"/>
      <w:r w:rsidR="002B0FF7">
        <w:rPr>
          <w:rFonts w:ascii="Arial" w:eastAsia="Times New Roman" w:hAnsi="Arial" w:cs="Arial"/>
          <w:b/>
          <w:bCs/>
          <w:color w:val="003300"/>
          <w:spacing w:val="10"/>
          <w:u w:val="single"/>
          <w:lang w:eastAsia="es-ES"/>
        </w:rPr>
        <w:t xml:space="preserve"> (Repetidores)</w:t>
      </w:r>
    </w:p>
    <w:p w:rsidR="002E771C" w:rsidRPr="002E771C" w:rsidRDefault="002E771C" w:rsidP="002E771C">
      <w:pPr>
        <w:autoSpaceDE w:val="0"/>
        <w:autoSpaceDN w:val="0"/>
        <w:adjustRightInd w:val="0"/>
        <w:spacing w:before="240" w:after="0" w:line="288" w:lineRule="auto"/>
        <w:ind w:left="1106" w:hanging="397"/>
        <w:outlineLvl w:val="3"/>
        <w:rPr>
          <w:rFonts w:ascii="Arial" w:eastAsia="Times New Roman" w:hAnsi="Arial" w:cs="Arial"/>
          <w:b/>
          <w:bCs/>
          <w:color w:val="003300"/>
          <w:spacing w:val="10"/>
          <w:u w:val="single"/>
          <w:lang w:eastAsia="es-ES"/>
        </w:rPr>
      </w:pPr>
      <w:bookmarkStart w:id="12" w:name="_Toc10724365"/>
      <w:bookmarkStart w:id="13" w:name="_Toc10805481"/>
      <w:r w:rsidRPr="002E771C">
        <w:rPr>
          <w:rFonts w:ascii="Arial" w:eastAsia="Times New Roman" w:hAnsi="Arial" w:cs="Arial"/>
          <w:b/>
          <w:bCs/>
          <w:color w:val="003300"/>
          <w:spacing w:val="10"/>
          <w:u w:val="single"/>
          <w:lang w:eastAsia="es-ES"/>
        </w:rPr>
        <w:t>PLAN ESPECÍFICO PERSONALIZADO</w:t>
      </w:r>
      <w:bookmarkEnd w:id="11"/>
      <w:bookmarkEnd w:id="12"/>
      <w:bookmarkEnd w:id="13"/>
    </w:p>
    <w:p w:rsidR="002E771C" w:rsidRPr="002E771C" w:rsidRDefault="002E771C" w:rsidP="002E771C">
      <w:pPr>
        <w:spacing w:before="240" w:after="0" w:line="288" w:lineRule="auto"/>
        <w:ind w:left="142" w:firstLine="566"/>
        <w:jc w:val="both"/>
        <w:rPr>
          <w:rFonts w:ascii="Times New Roman" w:eastAsia="Times New Roman" w:hAnsi="Times New Roman" w:cs="Times New Roman"/>
          <w:sz w:val="24"/>
          <w:szCs w:val="24"/>
          <w:lang w:eastAsia="es-ES"/>
        </w:rPr>
      </w:pPr>
      <w:r w:rsidRPr="002E771C">
        <w:rPr>
          <w:rFonts w:ascii="Arial" w:eastAsia="Times New Roman" w:hAnsi="Arial" w:cs="Arial"/>
          <w:bCs/>
          <w:sz w:val="20"/>
          <w:szCs w:val="20"/>
          <w:lang w:eastAsia="es-ES"/>
        </w:rPr>
        <w:t xml:space="preserve">Los Departamentos elaborarán un </w:t>
      </w:r>
      <w:r w:rsidRPr="002E771C">
        <w:rPr>
          <w:rFonts w:ascii="Arial" w:eastAsia="Times New Roman" w:hAnsi="Arial" w:cs="Arial"/>
          <w:b/>
          <w:bCs/>
          <w:sz w:val="20"/>
          <w:szCs w:val="20"/>
          <w:u w:val="single"/>
          <w:lang w:eastAsia="es-ES"/>
        </w:rPr>
        <w:t>Plan Específico Personalizado</w:t>
      </w:r>
      <w:r w:rsidRPr="002E771C">
        <w:rPr>
          <w:rFonts w:ascii="Arial" w:eastAsia="Times New Roman" w:hAnsi="Arial" w:cs="Arial"/>
          <w:bCs/>
          <w:sz w:val="20"/>
          <w:szCs w:val="20"/>
          <w:lang w:eastAsia="es-ES"/>
        </w:rPr>
        <w:t xml:space="preserve"> </w:t>
      </w:r>
      <w:r w:rsidRPr="002E771C">
        <w:rPr>
          <w:rFonts w:ascii="Arial" w:eastAsia="Times New Roman" w:hAnsi="Arial" w:cs="Arial"/>
          <w:b/>
          <w:bCs/>
          <w:sz w:val="20"/>
          <w:szCs w:val="20"/>
          <w:lang w:eastAsia="es-ES"/>
        </w:rPr>
        <w:t xml:space="preserve">para aquellos alumnos que están </w:t>
      </w:r>
      <w:r w:rsidRPr="002E771C">
        <w:rPr>
          <w:rFonts w:ascii="Arial" w:eastAsia="Times New Roman" w:hAnsi="Arial" w:cs="Arial"/>
          <w:b/>
          <w:bCs/>
          <w:sz w:val="20"/>
          <w:szCs w:val="20"/>
          <w:u w:val="single"/>
          <w:lang w:eastAsia="es-ES"/>
        </w:rPr>
        <w:t>repitiendo curso</w:t>
      </w:r>
      <w:r w:rsidRPr="002E771C">
        <w:rPr>
          <w:rFonts w:ascii="Arial" w:eastAsia="Times New Roman" w:hAnsi="Arial" w:cs="Arial"/>
          <w:bCs/>
          <w:sz w:val="20"/>
          <w:szCs w:val="20"/>
          <w:lang w:eastAsia="es-ES"/>
        </w:rPr>
        <w:t xml:space="preserve">, orientado a la superación de las dificultades encontradas el año anterior, </w:t>
      </w:r>
      <w:r w:rsidRPr="002E771C">
        <w:rPr>
          <w:rFonts w:ascii="Arial" w:eastAsia="Times New Roman" w:hAnsi="Arial" w:cs="Arial"/>
          <w:b/>
          <w:bCs/>
          <w:sz w:val="20"/>
          <w:szCs w:val="20"/>
          <w:lang w:eastAsia="es-ES"/>
        </w:rPr>
        <w:t>poniendo especial atención en aquellas asignaturas no superadas</w:t>
      </w:r>
      <w:r w:rsidRPr="002E771C">
        <w:rPr>
          <w:rFonts w:ascii="Arial" w:eastAsia="Times New Roman" w:hAnsi="Arial" w:cs="Arial"/>
          <w:bCs/>
          <w:sz w:val="20"/>
          <w:szCs w:val="20"/>
          <w:lang w:eastAsia="es-ES"/>
        </w:rPr>
        <w:t xml:space="preserve"> en la prueba extraordinaria. (Art. 35 orden 14 julio de 2016 y Art. 10.2 orden 25 julio 2008)</w:t>
      </w:r>
      <w:r w:rsidRPr="002E771C">
        <w:rPr>
          <w:rFonts w:ascii="Times New Roman" w:eastAsia="Times New Roman" w:hAnsi="Times New Roman" w:cs="Times New Roman"/>
          <w:sz w:val="24"/>
          <w:szCs w:val="24"/>
          <w:lang w:eastAsia="es-ES"/>
        </w:rPr>
        <w:t xml:space="preserve"> </w:t>
      </w:r>
    </w:p>
    <w:p w:rsidR="002E771C" w:rsidRPr="002E771C" w:rsidRDefault="002E771C" w:rsidP="002E771C">
      <w:pPr>
        <w:spacing w:before="240" w:after="0" w:line="288" w:lineRule="auto"/>
        <w:ind w:left="142" w:firstLine="566"/>
        <w:jc w:val="both"/>
        <w:rPr>
          <w:rFonts w:ascii="Arial" w:eastAsia="Times New Roman" w:hAnsi="Arial" w:cs="Arial"/>
          <w:sz w:val="20"/>
          <w:szCs w:val="20"/>
          <w:highlight w:val="yellow"/>
          <w:lang w:eastAsia="es-ES"/>
        </w:rPr>
      </w:pPr>
      <w:r w:rsidRPr="002E771C">
        <w:rPr>
          <w:rFonts w:ascii="Arial" w:eastAsia="Times New Roman" w:hAnsi="Arial" w:cs="Arial"/>
          <w:sz w:val="20"/>
          <w:szCs w:val="20"/>
          <w:lang w:eastAsia="es-ES"/>
        </w:rPr>
        <w:t xml:space="preserve"> </w:t>
      </w:r>
      <w:r w:rsidRPr="002E771C">
        <w:rPr>
          <w:rFonts w:ascii="Arial" w:eastAsia="Times New Roman" w:hAnsi="Arial" w:cs="Arial"/>
          <w:sz w:val="20"/>
          <w:szCs w:val="20"/>
          <w:highlight w:val="yellow"/>
          <w:lang w:eastAsia="es-ES"/>
        </w:rPr>
        <w:t>Estos planes podrán incluir:</w:t>
      </w:r>
    </w:p>
    <w:p w:rsidR="002E771C" w:rsidRPr="002E771C" w:rsidRDefault="002E771C" w:rsidP="002E771C">
      <w:pPr>
        <w:numPr>
          <w:ilvl w:val="0"/>
          <w:numId w:val="2"/>
        </w:numPr>
        <w:spacing w:before="240" w:after="0" w:line="288" w:lineRule="auto"/>
        <w:contextualSpacing/>
        <w:jc w:val="both"/>
        <w:rPr>
          <w:rFonts w:ascii="Arial" w:eastAsia="Times New Roman" w:hAnsi="Arial" w:cs="Arial"/>
          <w:sz w:val="20"/>
          <w:szCs w:val="20"/>
          <w:lang w:eastAsia="es-ES"/>
        </w:rPr>
      </w:pPr>
      <w:r w:rsidRPr="002E771C">
        <w:rPr>
          <w:rFonts w:ascii="Arial" w:eastAsia="Times New Roman" w:hAnsi="Arial" w:cs="Arial"/>
          <w:sz w:val="20"/>
          <w:szCs w:val="20"/>
          <w:lang w:eastAsia="es-ES"/>
        </w:rPr>
        <w:t xml:space="preserve">La </w:t>
      </w:r>
      <w:r w:rsidRPr="002E771C">
        <w:rPr>
          <w:rFonts w:ascii="Arial" w:eastAsia="Times New Roman" w:hAnsi="Arial" w:cs="Arial"/>
          <w:b/>
          <w:sz w:val="20"/>
          <w:szCs w:val="20"/>
          <w:lang w:eastAsia="es-ES"/>
        </w:rPr>
        <w:t>incorporación del alumnado a un programa de refuerzo</w:t>
      </w:r>
      <w:r w:rsidRPr="002E771C">
        <w:rPr>
          <w:rFonts w:ascii="Arial" w:eastAsia="Times New Roman" w:hAnsi="Arial" w:cs="Arial"/>
          <w:sz w:val="20"/>
          <w:szCs w:val="20"/>
          <w:lang w:eastAsia="es-ES"/>
        </w:rPr>
        <w:t xml:space="preserve"> de áreas o materias instrumentales.</w:t>
      </w:r>
    </w:p>
    <w:p w:rsidR="002E771C" w:rsidRPr="002E771C" w:rsidRDefault="002E771C" w:rsidP="002E771C">
      <w:pPr>
        <w:numPr>
          <w:ilvl w:val="0"/>
          <w:numId w:val="2"/>
        </w:numPr>
        <w:spacing w:before="240" w:after="0" w:line="288" w:lineRule="auto"/>
        <w:contextualSpacing/>
        <w:jc w:val="both"/>
        <w:rPr>
          <w:rFonts w:ascii="Arial" w:eastAsia="Times New Roman" w:hAnsi="Arial" w:cs="Arial"/>
          <w:sz w:val="20"/>
          <w:szCs w:val="20"/>
          <w:highlight w:val="yellow"/>
          <w:lang w:eastAsia="es-ES"/>
        </w:rPr>
      </w:pPr>
      <w:r w:rsidRPr="002E771C">
        <w:rPr>
          <w:rFonts w:ascii="Arial" w:eastAsia="Times New Roman" w:hAnsi="Arial" w:cs="Arial"/>
          <w:sz w:val="20"/>
          <w:szCs w:val="20"/>
          <w:highlight w:val="yellow"/>
          <w:lang w:eastAsia="es-ES"/>
        </w:rPr>
        <w:t xml:space="preserve">La </w:t>
      </w:r>
      <w:r w:rsidRPr="002E771C">
        <w:rPr>
          <w:rFonts w:ascii="Arial" w:eastAsia="Times New Roman" w:hAnsi="Arial" w:cs="Arial"/>
          <w:b/>
          <w:sz w:val="20"/>
          <w:szCs w:val="20"/>
          <w:highlight w:val="yellow"/>
          <w:lang w:eastAsia="es-ES"/>
        </w:rPr>
        <w:t>flexibilidad necesaria en las materias que superó</w:t>
      </w:r>
      <w:r w:rsidRPr="002E771C">
        <w:rPr>
          <w:rFonts w:ascii="Arial" w:eastAsia="Times New Roman" w:hAnsi="Arial" w:cs="Arial"/>
          <w:sz w:val="20"/>
          <w:szCs w:val="20"/>
          <w:highlight w:val="yellow"/>
          <w:lang w:eastAsia="es-ES"/>
        </w:rPr>
        <w:t xml:space="preserve"> el curso pasado tanto en los contenidos como en los criterios de evaluación de los bloques superados. </w:t>
      </w:r>
    </w:p>
    <w:p w:rsidR="002E771C" w:rsidRPr="002E771C" w:rsidRDefault="002E771C" w:rsidP="002E771C">
      <w:pPr>
        <w:numPr>
          <w:ilvl w:val="0"/>
          <w:numId w:val="2"/>
        </w:numPr>
        <w:spacing w:before="240" w:after="0" w:line="288" w:lineRule="auto"/>
        <w:contextualSpacing/>
        <w:jc w:val="both"/>
        <w:rPr>
          <w:rFonts w:ascii="Arial" w:eastAsia="Times New Roman" w:hAnsi="Arial" w:cs="Arial"/>
          <w:bCs/>
          <w:sz w:val="20"/>
          <w:szCs w:val="20"/>
          <w:highlight w:val="yellow"/>
          <w:lang w:eastAsia="es-ES"/>
        </w:rPr>
      </w:pPr>
      <w:r w:rsidRPr="002E771C">
        <w:rPr>
          <w:rFonts w:ascii="Arial" w:eastAsia="Times New Roman" w:hAnsi="Arial" w:cs="Arial"/>
          <w:sz w:val="20"/>
          <w:szCs w:val="20"/>
          <w:highlight w:val="yellow"/>
          <w:lang w:eastAsia="es-ES"/>
        </w:rPr>
        <w:t xml:space="preserve">Así mismo se trabajará en la </w:t>
      </w:r>
      <w:r w:rsidRPr="002E771C">
        <w:rPr>
          <w:rFonts w:ascii="Arial" w:eastAsia="Times New Roman" w:hAnsi="Arial" w:cs="Arial"/>
          <w:b/>
          <w:sz w:val="20"/>
          <w:szCs w:val="20"/>
          <w:highlight w:val="yellow"/>
          <w:lang w:eastAsia="es-ES"/>
        </w:rPr>
        <w:t xml:space="preserve">adquisición de los aprendizajes esenciales de las materias no superadas </w:t>
      </w:r>
      <w:r w:rsidRPr="002E771C">
        <w:rPr>
          <w:rFonts w:ascii="Arial" w:eastAsia="Times New Roman" w:hAnsi="Arial" w:cs="Arial"/>
          <w:sz w:val="20"/>
          <w:szCs w:val="20"/>
          <w:highlight w:val="yellow"/>
          <w:lang w:eastAsia="es-ES"/>
        </w:rPr>
        <w:t xml:space="preserve">el curso anterior. </w:t>
      </w:r>
    </w:p>
    <w:p w:rsidR="002E771C" w:rsidRPr="002E771C" w:rsidRDefault="002E771C" w:rsidP="002E771C">
      <w:pPr>
        <w:spacing w:before="240" w:after="0" w:line="288" w:lineRule="auto"/>
        <w:ind w:left="142" w:firstLine="142"/>
        <w:jc w:val="both"/>
        <w:rPr>
          <w:rFonts w:ascii="Arial" w:eastAsia="Times New Roman" w:hAnsi="Arial" w:cs="Arial"/>
          <w:bCs/>
          <w:sz w:val="20"/>
          <w:szCs w:val="20"/>
          <w:lang w:eastAsia="es-ES"/>
        </w:rPr>
      </w:pPr>
      <w:r w:rsidRPr="002E771C">
        <w:rPr>
          <w:rFonts w:ascii="Arial" w:eastAsia="Times New Roman" w:hAnsi="Arial" w:cs="Arial"/>
          <w:bCs/>
          <w:sz w:val="20"/>
          <w:szCs w:val="20"/>
          <w:lang w:eastAsia="es-ES"/>
        </w:rPr>
        <w:t xml:space="preserve">La repetición se considerará una medida excepcional y se tomará tras haber agotado las medidas ordinarias de refuerzo y apoyo para solventar las dificultades de aprendizaje del alumnado </w:t>
      </w:r>
      <w:proofErr w:type="gramStart"/>
      <w:r w:rsidRPr="002E771C">
        <w:rPr>
          <w:rFonts w:ascii="Arial" w:eastAsia="Times New Roman" w:hAnsi="Arial" w:cs="Arial"/>
          <w:bCs/>
          <w:sz w:val="20"/>
          <w:szCs w:val="20"/>
          <w:lang w:eastAsia="es-ES"/>
        </w:rPr>
        <w:t>( Art.</w:t>
      </w:r>
      <w:proofErr w:type="gramEnd"/>
      <w:r w:rsidRPr="002E771C">
        <w:rPr>
          <w:rFonts w:ascii="Arial" w:eastAsia="Times New Roman" w:hAnsi="Arial" w:cs="Arial"/>
          <w:bCs/>
          <w:sz w:val="20"/>
          <w:szCs w:val="20"/>
          <w:lang w:eastAsia="es-ES"/>
        </w:rPr>
        <w:t xml:space="preserve"> 22.1 del Real Decreto 1105/2014 de 26 diciembre).</w:t>
      </w:r>
    </w:p>
    <w:p w:rsidR="002E771C" w:rsidRPr="002E771C" w:rsidRDefault="002E771C" w:rsidP="002E771C">
      <w:pPr>
        <w:autoSpaceDE w:val="0"/>
        <w:autoSpaceDN w:val="0"/>
        <w:adjustRightInd w:val="0"/>
        <w:spacing w:after="0" w:line="240" w:lineRule="auto"/>
        <w:ind w:left="142"/>
        <w:rPr>
          <w:rFonts w:ascii="Arial" w:eastAsia="Times New Roman" w:hAnsi="Arial" w:cs="Arial"/>
          <w:b/>
          <w:bCs/>
          <w:color w:val="003300"/>
          <w:sz w:val="20"/>
          <w:szCs w:val="20"/>
          <w:u w:val="single"/>
          <w:lang w:eastAsia="es-ES"/>
        </w:rPr>
      </w:pPr>
    </w:p>
    <w:p w:rsidR="002E771C" w:rsidRPr="002E771C" w:rsidRDefault="002E771C" w:rsidP="002E771C">
      <w:pPr>
        <w:autoSpaceDE w:val="0"/>
        <w:autoSpaceDN w:val="0"/>
        <w:adjustRightInd w:val="0"/>
        <w:spacing w:after="0" w:line="240" w:lineRule="auto"/>
        <w:ind w:left="284"/>
        <w:rPr>
          <w:rFonts w:ascii="Arial" w:eastAsia="Times New Roman" w:hAnsi="Arial" w:cs="Arial"/>
          <w:b/>
          <w:bCs/>
          <w:color w:val="003300"/>
          <w:sz w:val="20"/>
          <w:szCs w:val="20"/>
          <w:u w:val="single"/>
          <w:lang w:eastAsia="es-ES"/>
        </w:rPr>
      </w:pPr>
      <w:r w:rsidRPr="002E771C">
        <w:rPr>
          <w:rFonts w:ascii="Arial" w:eastAsia="Times New Roman" w:hAnsi="Arial" w:cs="Arial"/>
          <w:b/>
          <w:bCs/>
          <w:color w:val="003300"/>
          <w:sz w:val="20"/>
          <w:szCs w:val="20"/>
          <w:u w:val="single"/>
          <w:lang w:eastAsia="es-ES"/>
        </w:rPr>
        <w:t>Objetivos específicos</w:t>
      </w: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p>
    <w:p w:rsidR="002E771C" w:rsidRPr="002E771C" w:rsidRDefault="002E771C" w:rsidP="002E771C">
      <w:pPr>
        <w:autoSpaceDE w:val="0"/>
        <w:autoSpaceDN w:val="0"/>
        <w:adjustRightInd w:val="0"/>
        <w:spacing w:after="0" w:line="276" w:lineRule="auto"/>
        <w:ind w:left="1560"/>
        <w:rPr>
          <w:rFonts w:ascii="Arial" w:eastAsia="Times New Roman" w:hAnsi="Arial" w:cs="Arial"/>
          <w:b/>
          <w:bCs/>
          <w:color w:val="003300"/>
          <w:sz w:val="20"/>
          <w:szCs w:val="20"/>
          <w:u w:val="single"/>
          <w:lang w:eastAsia="es-ES"/>
        </w:rPr>
      </w:pPr>
    </w:p>
    <w:p w:rsidR="002E771C" w:rsidRPr="002E771C" w:rsidRDefault="002E771C" w:rsidP="002E771C">
      <w:pPr>
        <w:numPr>
          <w:ilvl w:val="0"/>
          <w:numId w:val="3"/>
        </w:numPr>
        <w:autoSpaceDE w:val="0"/>
        <w:autoSpaceDN w:val="0"/>
        <w:adjustRightInd w:val="0"/>
        <w:spacing w:after="0" w:line="276" w:lineRule="auto"/>
        <w:ind w:left="1560"/>
        <w:contextualSpacing/>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Establecer un </w:t>
      </w:r>
      <w:r w:rsidRPr="002E771C">
        <w:rPr>
          <w:rFonts w:ascii="Arial" w:eastAsia="Times New Roman" w:hAnsi="Arial" w:cs="Arial"/>
          <w:b/>
          <w:bCs/>
          <w:color w:val="000000"/>
          <w:sz w:val="20"/>
          <w:szCs w:val="20"/>
          <w:lang w:eastAsia="es-ES"/>
        </w:rPr>
        <w:t xml:space="preserve">protocolo </w:t>
      </w:r>
      <w:r w:rsidRPr="002E771C">
        <w:rPr>
          <w:rFonts w:ascii="Arial" w:eastAsia="Times New Roman" w:hAnsi="Arial" w:cs="Arial"/>
          <w:color w:val="000000"/>
          <w:sz w:val="20"/>
          <w:szCs w:val="20"/>
          <w:lang w:eastAsia="es-ES"/>
        </w:rPr>
        <w:t xml:space="preserve">para </w:t>
      </w:r>
      <w:r w:rsidRPr="002E771C">
        <w:rPr>
          <w:rFonts w:ascii="Arial" w:eastAsia="Times New Roman" w:hAnsi="Arial" w:cs="Arial"/>
          <w:b/>
          <w:bCs/>
          <w:color w:val="000000"/>
          <w:sz w:val="20"/>
          <w:szCs w:val="20"/>
          <w:lang w:eastAsia="es-ES"/>
        </w:rPr>
        <w:t xml:space="preserve">facilitar la recuperación de los aprendizajes no adquiridos </w:t>
      </w:r>
      <w:r w:rsidRPr="002E771C">
        <w:rPr>
          <w:rFonts w:ascii="Arial" w:eastAsia="Times New Roman" w:hAnsi="Arial" w:cs="Arial"/>
          <w:color w:val="000000"/>
          <w:sz w:val="20"/>
          <w:szCs w:val="20"/>
          <w:lang w:eastAsia="es-ES"/>
        </w:rPr>
        <w:t>por parte del alumnado el curso anterior.</w:t>
      </w:r>
    </w:p>
    <w:p w:rsidR="002E771C" w:rsidRPr="002E771C" w:rsidRDefault="002E771C" w:rsidP="002E771C">
      <w:pPr>
        <w:numPr>
          <w:ilvl w:val="0"/>
          <w:numId w:val="3"/>
        </w:numPr>
        <w:autoSpaceDE w:val="0"/>
        <w:autoSpaceDN w:val="0"/>
        <w:adjustRightInd w:val="0"/>
        <w:spacing w:after="0" w:line="276" w:lineRule="auto"/>
        <w:ind w:left="1560"/>
        <w:contextualSpacing/>
        <w:rPr>
          <w:rFonts w:ascii="Arial" w:eastAsia="Times New Roman" w:hAnsi="Arial" w:cs="Arial"/>
          <w:color w:val="000000"/>
          <w:sz w:val="20"/>
          <w:szCs w:val="20"/>
          <w:lang w:eastAsia="es-ES"/>
        </w:rPr>
      </w:pPr>
      <w:r w:rsidRPr="002E771C">
        <w:rPr>
          <w:rFonts w:ascii="Arial" w:eastAsia="Times New Roman" w:hAnsi="Arial" w:cs="Arial"/>
          <w:b/>
          <w:bCs/>
          <w:color w:val="000000"/>
          <w:sz w:val="20"/>
          <w:szCs w:val="20"/>
          <w:lang w:eastAsia="es-ES"/>
        </w:rPr>
        <w:t xml:space="preserve">Motivar al alumnado </w:t>
      </w:r>
      <w:r w:rsidRPr="002E771C">
        <w:rPr>
          <w:rFonts w:ascii="Arial" w:eastAsia="Times New Roman" w:hAnsi="Arial" w:cs="Arial"/>
          <w:color w:val="000000"/>
          <w:sz w:val="20"/>
          <w:szCs w:val="20"/>
          <w:lang w:eastAsia="es-ES"/>
        </w:rPr>
        <w:t>para superar las asignaturas en las que encontró más dificultades el curso anterior.</w:t>
      </w:r>
    </w:p>
    <w:p w:rsidR="002E771C" w:rsidRPr="002E771C" w:rsidRDefault="002E771C" w:rsidP="002E771C">
      <w:pPr>
        <w:numPr>
          <w:ilvl w:val="0"/>
          <w:numId w:val="3"/>
        </w:numPr>
        <w:autoSpaceDE w:val="0"/>
        <w:autoSpaceDN w:val="0"/>
        <w:adjustRightInd w:val="0"/>
        <w:spacing w:after="0" w:line="276" w:lineRule="auto"/>
        <w:ind w:left="1560"/>
        <w:contextualSpacing/>
        <w:rPr>
          <w:rFonts w:ascii="Arial" w:eastAsia="Times New Roman" w:hAnsi="Arial" w:cs="Arial"/>
          <w:color w:val="000000"/>
          <w:sz w:val="20"/>
          <w:szCs w:val="20"/>
          <w:lang w:eastAsia="es-ES"/>
        </w:rPr>
      </w:pPr>
      <w:r w:rsidRPr="002E771C">
        <w:rPr>
          <w:rFonts w:ascii="Arial" w:eastAsia="Times New Roman" w:hAnsi="Arial" w:cs="Arial"/>
          <w:b/>
          <w:bCs/>
          <w:color w:val="000000"/>
          <w:sz w:val="20"/>
          <w:szCs w:val="20"/>
          <w:lang w:eastAsia="es-ES"/>
        </w:rPr>
        <w:t xml:space="preserve">Incrementar el porcentaje de alumnos repetidores que promocionan </w:t>
      </w:r>
      <w:r w:rsidRPr="002E771C">
        <w:rPr>
          <w:rFonts w:ascii="Arial" w:eastAsia="Times New Roman" w:hAnsi="Arial" w:cs="Arial"/>
          <w:bCs/>
          <w:color w:val="000000"/>
          <w:sz w:val="20"/>
          <w:szCs w:val="20"/>
          <w:lang w:eastAsia="es-ES"/>
        </w:rPr>
        <w:t>sin ser por imperativo legal.</w:t>
      </w:r>
    </w:p>
    <w:p w:rsidR="002E771C" w:rsidRPr="002E771C" w:rsidRDefault="002E771C" w:rsidP="002E771C">
      <w:pPr>
        <w:numPr>
          <w:ilvl w:val="0"/>
          <w:numId w:val="3"/>
        </w:numPr>
        <w:autoSpaceDE w:val="0"/>
        <w:autoSpaceDN w:val="0"/>
        <w:adjustRightInd w:val="0"/>
        <w:spacing w:after="0" w:line="276" w:lineRule="auto"/>
        <w:ind w:left="1560"/>
        <w:contextualSpacing/>
        <w:rPr>
          <w:rFonts w:ascii="Arial" w:eastAsia="Times New Roman" w:hAnsi="Arial" w:cs="Arial"/>
          <w:color w:val="000000"/>
          <w:sz w:val="20"/>
          <w:szCs w:val="20"/>
          <w:lang w:eastAsia="es-ES"/>
        </w:rPr>
      </w:pPr>
      <w:r w:rsidRPr="002E771C">
        <w:rPr>
          <w:rFonts w:ascii="Arial" w:eastAsia="Times New Roman" w:hAnsi="Arial" w:cs="Arial"/>
          <w:b/>
          <w:bCs/>
          <w:color w:val="000000"/>
          <w:sz w:val="20"/>
          <w:szCs w:val="20"/>
          <w:lang w:eastAsia="es-ES"/>
        </w:rPr>
        <w:t xml:space="preserve">Involucrar a las familias en el proceso de la recuperación </w:t>
      </w:r>
      <w:r w:rsidRPr="002E771C">
        <w:rPr>
          <w:rFonts w:ascii="Arial" w:eastAsia="Times New Roman" w:hAnsi="Arial" w:cs="Arial"/>
          <w:color w:val="000000"/>
          <w:sz w:val="20"/>
          <w:szCs w:val="20"/>
          <w:lang w:eastAsia="es-ES"/>
        </w:rPr>
        <w:t>de las materias que le llevaron a repetir curso.</w:t>
      </w:r>
    </w:p>
    <w:p w:rsidR="002E771C" w:rsidRPr="002E771C" w:rsidRDefault="002E771C" w:rsidP="002E771C">
      <w:pPr>
        <w:spacing w:after="0" w:line="240" w:lineRule="auto"/>
        <w:rPr>
          <w:rFonts w:ascii="Arial" w:eastAsia="Times New Roman" w:hAnsi="Arial" w:cs="Arial"/>
          <w:b/>
          <w:bCs/>
          <w:color w:val="FFFFFF"/>
          <w:sz w:val="20"/>
          <w:szCs w:val="20"/>
          <w:lang w:eastAsia="es-ES"/>
        </w:rPr>
      </w:pPr>
      <w:r w:rsidRPr="002E771C">
        <w:rPr>
          <w:rFonts w:ascii="Arial" w:eastAsia="Times New Roman" w:hAnsi="Arial" w:cs="Arial"/>
          <w:b/>
          <w:bCs/>
          <w:color w:val="FFFFFF"/>
          <w:sz w:val="20"/>
          <w:szCs w:val="20"/>
          <w:lang w:eastAsia="es-ES"/>
        </w:rPr>
        <w:t>M</w:t>
      </w:r>
    </w:p>
    <w:p w:rsidR="002E771C" w:rsidRPr="002E771C" w:rsidRDefault="002E771C" w:rsidP="002E771C">
      <w:pPr>
        <w:spacing w:after="0" w:line="240" w:lineRule="auto"/>
        <w:ind w:left="426"/>
        <w:rPr>
          <w:rFonts w:ascii="Arial" w:eastAsia="Times New Roman" w:hAnsi="Arial" w:cs="Arial"/>
          <w:b/>
          <w:color w:val="003300"/>
          <w:sz w:val="20"/>
          <w:szCs w:val="20"/>
          <w:u w:val="single"/>
          <w:lang w:eastAsia="es-ES"/>
        </w:rPr>
      </w:pPr>
      <w:r w:rsidRPr="002E771C">
        <w:rPr>
          <w:rFonts w:ascii="Arial" w:eastAsia="Times New Roman" w:hAnsi="Arial" w:cs="Arial"/>
          <w:b/>
          <w:color w:val="003300"/>
          <w:sz w:val="20"/>
          <w:szCs w:val="20"/>
          <w:u w:val="single"/>
          <w:lang w:eastAsia="es-ES"/>
        </w:rPr>
        <w:t>Procedimiento de ejecución</w:t>
      </w:r>
    </w:p>
    <w:p w:rsidR="002E771C" w:rsidRPr="002E771C" w:rsidRDefault="002E771C" w:rsidP="002E771C">
      <w:pPr>
        <w:spacing w:after="0" w:line="240" w:lineRule="auto"/>
        <w:rPr>
          <w:rFonts w:ascii="Arial" w:eastAsia="Times New Roman" w:hAnsi="Arial" w:cs="Arial"/>
          <w:b/>
          <w:color w:val="003300"/>
          <w:sz w:val="20"/>
          <w:szCs w:val="20"/>
          <w:u w:val="single"/>
          <w:lang w:eastAsia="es-ES"/>
        </w:rPr>
      </w:pPr>
    </w:p>
    <w:p w:rsidR="002E771C" w:rsidRPr="002E771C" w:rsidRDefault="002E771C" w:rsidP="002E771C">
      <w:pPr>
        <w:spacing w:after="0" w:line="240" w:lineRule="auto"/>
        <w:rPr>
          <w:rFonts w:ascii="Arial" w:eastAsia="Times New Roman" w:hAnsi="Arial" w:cs="Arial"/>
          <w:b/>
          <w:color w:val="003300"/>
          <w:sz w:val="20"/>
          <w:szCs w:val="20"/>
          <w:u w:val="single"/>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2E771C" w:rsidRPr="002E771C" w:rsidTr="00835BD6">
        <w:tc>
          <w:tcPr>
            <w:tcW w:w="4247"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MOMENTOS CLAVE</w:t>
            </w:r>
          </w:p>
        </w:tc>
        <w:tc>
          <w:tcPr>
            <w:tcW w:w="4247"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RESPONSABLES DE LA EJECUCIÓN</w:t>
            </w:r>
          </w:p>
        </w:tc>
      </w:tr>
      <w:tr w:rsidR="002E771C" w:rsidRPr="002E771C" w:rsidTr="00835BD6">
        <w:tc>
          <w:tcPr>
            <w:tcW w:w="4247"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Septiembre:</w:t>
            </w:r>
          </w:p>
          <w:p w:rsidR="002E771C" w:rsidRPr="002E771C" w:rsidRDefault="002E771C" w:rsidP="002E771C">
            <w:pPr>
              <w:autoSpaceDE w:val="0"/>
              <w:autoSpaceDN w:val="0"/>
              <w:adjustRightInd w:val="0"/>
              <w:spacing w:after="0" w:line="240" w:lineRule="auto"/>
              <w:rPr>
                <w:rFonts w:ascii="Arial" w:eastAsia="Calibri" w:hAnsi="Arial" w:cs="Arial"/>
                <w:color w:val="FF0000"/>
                <w:sz w:val="20"/>
                <w:szCs w:val="20"/>
                <w:lang w:eastAsia="es-ES"/>
              </w:rPr>
            </w:pPr>
            <w:r w:rsidRPr="002E771C">
              <w:rPr>
                <w:rFonts w:ascii="Arial" w:eastAsia="Calibri" w:hAnsi="Arial" w:cs="Arial"/>
                <w:color w:val="000000"/>
                <w:sz w:val="20"/>
                <w:szCs w:val="20"/>
                <w:lang w:eastAsia="es-ES"/>
              </w:rPr>
              <w:t xml:space="preserve">Elaboración del censo del alumnado repetidor y </w:t>
            </w:r>
            <w:r w:rsidRPr="002E771C">
              <w:rPr>
                <w:rFonts w:ascii="Arial" w:eastAsia="Calibri" w:hAnsi="Arial" w:cs="Arial"/>
                <w:color w:val="FF0000"/>
                <w:sz w:val="20"/>
                <w:szCs w:val="20"/>
                <w:lang w:eastAsia="es-ES"/>
              </w:rPr>
              <w:t>publicación en tablón anuncios de la sala de profesores,</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Inclusión en las programaciones del programa PEP</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spacing w:after="0" w:line="240" w:lineRule="auto"/>
              <w:jc w:val="center"/>
              <w:rPr>
                <w:rFonts w:ascii="Arial" w:eastAsia="Calibri" w:hAnsi="Arial" w:cs="Arial"/>
                <w:b/>
                <w:sz w:val="20"/>
                <w:szCs w:val="20"/>
                <w:lang w:eastAsia="es-ES"/>
              </w:rPr>
            </w:pPr>
          </w:p>
        </w:tc>
        <w:tc>
          <w:tcPr>
            <w:tcW w:w="4247"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w:t>
            </w:r>
            <w:proofErr w:type="gramStart"/>
            <w:r w:rsidRPr="002E771C">
              <w:rPr>
                <w:rFonts w:ascii="Arial" w:eastAsia="Calibri" w:hAnsi="Arial" w:cs="Arial"/>
                <w:b/>
                <w:color w:val="000000"/>
                <w:sz w:val="20"/>
                <w:szCs w:val="20"/>
                <w:lang w:eastAsia="es-ES"/>
              </w:rPr>
              <w:t>S</w:t>
            </w:r>
            <w:r w:rsidRPr="002E771C">
              <w:rPr>
                <w:rFonts w:ascii="Arial" w:eastAsia="Calibri" w:hAnsi="Arial" w:cs="Arial"/>
                <w:b/>
                <w:bCs/>
                <w:color w:val="000000"/>
                <w:sz w:val="20"/>
                <w:szCs w:val="20"/>
                <w:lang w:eastAsia="es-ES"/>
              </w:rPr>
              <w:t>eptiembre</w:t>
            </w:r>
            <w:proofErr w:type="gramEnd"/>
            <w:r w:rsidRPr="002E771C">
              <w:rPr>
                <w:rFonts w:ascii="Arial" w:eastAsia="Calibri" w:hAnsi="Arial" w:cs="Arial"/>
                <w:color w:val="000000"/>
                <w:sz w:val="20"/>
                <w:szCs w:val="20"/>
                <w:lang w:eastAsia="es-ES"/>
              </w:rPr>
              <w:t xml:space="preserve"> </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El equipo directivo elaborará el censo del alumnado repetidor. </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El Jefe de Departamento desarrollará el programa PEP en su programación.</w:t>
            </w:r>
          </w:p>
        </w:tc>
      </w:tr>
      <w:tr w:rsidR="002E771C" w:rsidRPr="002E771C" w:rsidTr="00835BD6">
        <w:tc>
          <w:tcPr>
            <w:tcW w:w="4247" w:type="dxa"/>
            <w:shd w:val="clear" w:color="auto" w:fill="auto"/>
          </w:tcPr>
          <w:p w:rsidR="002E771C" w:rsidRPr="002E771C" w:rsidRDefault="002E771C" w:rsidP="002E771C">
            <w:pPr>
              <w:autoSpaceDE w:val="0"/>
              <w:autoSpaceDN w:val="0"/>
              <w:adjustRightInd w:val="0"/>
              <w:spacing w:after="0" w:line="240" w:lineRule="auto"/>
              <w:jc w:val="both"/>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Septiembre/Octubre:</w:t>
            </w: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Información al alumnado de su plan específico personalizado.</w:t>
            </w: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lastRenderedPageBreak/>
              <w:t>Información a las familias del plan específico personalizado para su hijo/a.</w:t>
            </w:r>
          </w:p>
        </w:tc>
        <w:tc>
          <w:tcPr>
            <w:tcW w:w="4247" w:type="dxa"/>
            <w:shd w:val="clear" w:color="auto" w:fill="auto"/>
          </w:tcPr>
          <w:p w:rsidR="002E771C" w:rsidRPr="002E771C" w:rsidRDefault="002E771C" w:rsidP="002E771C">
            <w:pPr>
              <w:autoSpaceDE w:val="0"/>
              <w:autoSpaceDN w:val="0"/>
              <w:adjustRightInd w:val="0"/>
              <w:spacing w:after="0" w:line="240" w:lineRule="auto"/>
              <w:jc w:val="both"/>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lastRenderedPageBreak/>
              <w:t xml:space="preserve">• </w:t>
            </w:r>
            <w:r w:rsidRPr="002E771C">
              <w:rPr>
                <w:rFonts w:ascii="Arial" w:eastAsia="Calibri" w:hAnsi="Arial" w:cs="Arial"/>
                <w:b/>
                <w:bCs/>
                <w:color w:val="000000"/>
                <w:sz w:val="20"/>
                <w:szCs w:val="20"/>
                <w:lang w:eastAsia="es-ES"/>
              </w:rPr>
              <w:t>Septiembre/Octubre:</w:t>
            </w: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El profesorado de cada asignatura mostrará cómo se desarrollará el plan específico personalizado en un documento que firmará el alumnado. (Anexo II). Este documento lo llevarán a sus familias para que también lo firmen y queden así mismo informadas.</w:t>
            </w: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lastRenderedPageBreak/>
              <w:t>El alumno/a debe devolver el documento firmado al tutor para que constate que los padres han sido informados y dé traslado del documento a Jefatura de Estudios.</w:t>
            </w:r>
          </w:p>
          <w:p w:rsidR="002E771C" w:rsidRPr="002E771C" w:rsidRDefault="002E771C" w:rsidP="002E771C">
            <w:pPr>
              <w:autoSpaceDE w:val="0"/>
              <w:autoSpaceDN w:val="0"/>
              <w:adjustRightInd w:val="0"/>
              <w:spacing w:after="0" w:line="240" w:lineRule="auto"/>
              <w:jc w:val="both"/>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(Anexo II)</w:t>
            </w:r>
          </w:p>
          <w:p w:rsidR="002E771C" w:rsidRPr="002E771C" w:rsidRDefault="002E771C" w:rsidP="002E771C">
            <w:pPr>
              <w:autoSpaceDE w:val="0"/>
              <w:autoSpaceDN w:val="0"/>
              <w:adjustRightInd w:val="0"/>
              <w:spacing w:after="0" w:line="240" w:lineRule="auto"/>
              <w:jc w:val="both"/>
              <w:rPr>
                <w:rFonts w:ascii="Arial" w:eastAsia="Calibri" w:hAnsi="Arial" w:cs="Arial"/>
                <w:sz w:val="20"/>
                <w:szCs w:val="20"/>
                <w:lang w:eastAsia="es-ES"/>
              </w:rPr>
            </w:pPr>
          </w:p>
        </w:tc>
      </w:tr>
      <w:tr w:rsidR="002E771C" w:rsidRPr="002E771C" w:rsidTr="00835BD6">
        <w:tc>
          <w:tcPr>
            <w:tcW w:w="4247"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lastRenderedPageBreak/>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autoSpaceDE w:val="0"/>
              <w:autoSpaceDN w:val="0"/>
              <w:adjustRightInd w:val="0"/>
              <w:spacing w:after="0" w:line="240" w:lineRule="auto"/>
              <w:rPr>
                <w:rFonts w:ascii="Arial" w:eastAsia="Calibri" w:hAnsi="Arial" w:cs="Arial"/>
                <w:color w:val="000000"/>
                <w:sz w:val="20"/>
                <w:szCs w:val="20"/>
                <w:lang w:eastAsia="es-ES"/>
              </w:rPr>
            </w:pPr>
            <w:r w:rsidRPr="002E771C">
              <w:rPr>
                <w:rFonts w:ascii="Arial" w:eastAsia="Calibri" w:hAnsi="Arial" w:cs="Arial"/>
                <w:color w:val="000000"/>
                <w:sz w:val="20"/>
                <w:szCs w:val="20"/>
                <w:lang w:eastAsia="es-ES"/>
              </w:rPr>
              <w:t xml:space="preserve"> Realización de los exámenes y demás instrumentos de evaluación diseñados en la programación y </w:t>
            </w:r>
            <w:proofErr w:type="gramStart"/>
            <w:r w:rsidRPr="002E771C">
              <w:rPr>
                <w:rFonts w:ascii="Arial" w:eastAsia="Calibri" w:hAnsi="Arial" w:cs="Arial"/>
                <w:color w:val="000000"/>
                <w:sz w:val="20"/>
                <w:szCs w:val="20"/>
                <w:lang w:eastAsia="es-ES"/>
              </w:rPr>
              <w:t>realizados  en</w:t>
            </w:r>
            <w:proofErr w:type="gramEnd"/>
            <w:r w:rsidRPr="002E771C">
              <w:rPr>
                <w:rFonts w:ascii="Arial" w:eastAsia="Calibri" w:hAnsi="Arial" w:cs="Arial"/>
                <w:color w:val="000000"/>
                <w:sz w:val="20"/>
                <w:szCs w:val="20"/>
                <w:lang w:eastAsia="es-ES"/>
              </w:rPr>
              <w:t xml:space="preserve"> su aula clase.</w:t>
            </w:r>
          </w:p>
          <w:p w:rsidR="002E771C" w:rsidRPr="002E771C" w:rsidRDefault="002E771C" w:rsidP="002E771C">
            <w:pPr>
              <w:spacing w:after="0" w:line="240" w:lineRule="auto"/>
              <w:rPr>
                <w:rFonts w:ascii="Arial" w:eastAsia="Calibri" w:hAnsi="Arial" w:cs="Arial"/>
                <w:b/>
                <w:sz w:val="20"/>
                <w:szCs w:val="20"/>
                <w:lang w:eastAsia="es-ES"/>
              </w:rPr>
            </w:pPr>
          </w:p>
        </w:tc>
        <w:tc>
          <w:tcPr>
            <w:tcW w:w="4247"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autoSpaceDE w:val="0"/>
              <w:autoSpaceDN w:val="0"/>
              <w:adjustRightInd w:val="0"/>
              <w:spacing w:after="0" w:line="240" w:lineRule="auto"/>
              <w:rPr>
                <w:rFonts w:ascii="Arial" w:eastAsia="Calibri" w:hAnsi="Arial" w:cs="Arial"/>
                <w:b/>
                <w:sz w:val="20"/>
                <w:szCs w:val="20"/>
                <w:lang w:eastAsia="es-ES"/>
              </w:rPr>
            </w:pPr>
            <w:r w:rsidRPr="002E771C">
              <w:rPr>
                <w:rFonts w:ascii="Arial" w:eastAsia="Calibri" w:hAnsi="Arial" w:cs="Arial"/>
                <w:color w:val="000000"/>
                <w:sz w:val="20"/>
                <w:szCs w:val="20"/>
                <w:lang w:eastAsia="es-ES"/>
              </w:rPr>
              <w:t xml:space="preserve"> El alumnado realizará todas pruebas que el profesor considere como instrumentos de evaluación del programa.</w:t>
            </w:r>
          </w:p>
        </w:tc>
      </w:tr>
    </w:tbl>
    <w:p w:rsidR="002E771C" w:rsidRPr="002E771C" w:rsidRDefault="002E771C" w:rsidP="002E771C">
      <w:pPr>
        <w:autoSpaceDE w:val="0"/>
        <w:autoSpaceDN w:val="0"/>
        <w:adjustRightInd w:val="0"/>
        <w:spacing w:after="0" w:line="240" w:lineRule="auto"/>
        <w:rPr>
          <w:rFonts w:ascii="Arial" w:eastAsia="Times New Roman" w:hAnsi="Arial" w:cs="Arial"/>
          <w:b/>
          <w:bCs/>
          <w:color w:val="FFFFFF"/>
          <w:sz w:val="20"/>
          <w:szCs w:val="20"/>
          <w:lang w:eastAsia="es-ES"/>
        </w:rPr>
      </w:pPr>
      <w:r w:rsidRPr="002E771C">
        <w:rPr>
          <w:rFonts w:ascii="Arial" w:eastAsia="Times New Roman" w:hAnsi="Arial" w:cs="Arial"/>
          <w:b/>
          <w:bCs/>
          <w:color w:val="FFFFFF"/>
          <w:sz w:val="20"/>
          <w:szCs w:val="20"/>
          <w:lang w:eastAsia="es-ES"/>
        </w:rPr>
        <w:t>PORACIÓN</w:t>
      </w:r>
    </w:p>
    <w:p w:rsidR="002E771C" w:rsidRPr="002E771C" w:rsidRDefault="002E771C" w:rsidP="002E771C">
      <w:pPr>
        <w:autoSpaceDE w:val="0"/>
        <w:autoSpaceDN w:val="0"/>
        <w:adjustRightInd w:val="0"/>
        <w:spacing w:after="0" w:line="240" w:lineRule="auto"/>
        <w:rPr>
          <w:rFonts w:ascii="Arial" w:eastAsia="Times New Roman" w:hAnsi="Arial" w:cs="Arial"/>
          <w:b/>
          <w:bCs/>
          <w:color w:val="FFFFFF"/>
          <w:sz w:val="20"/>
          <w:szCs w:val="20"/>
          <w:lang w:eastAsia="es-ES"/>
        </w:rPr>
      </w:pPr>
      <w:r w:rsidRPr="002E771C">
        <w:rPr>
          <w:rFonts w:ascii="Arial" w:eastAsia="Times New Roman" w:hAnsi="Arial" w:cs="Arial"/>
          <w:b/>
          <w:bCs/>
          <w:color w:val="FFFFFF"/>
          <w:sz w:val="20"/>
          <w:szCs w:val="20"/>
          <w:lang w:eastAsia="es-ES"/>
        </w:rPr>
        <w:t>ASIGNACIÓN DE RESPONSABLE</w:t>
      </w:r>
    </w:p>
    <w:p w:rsidR="002E771C" w:rsidRPr="002E771C" w:rsidRDefault="002E771C" w:rsidP="002E771C">
      <w:pPr>
        <w:autoSpaceDE w:val="0"/>
        <w:autoSpaceDN w:val="0"/>
        <w:adjustRightInd w:val="0"/>
        <w:spacing w:after="0" w:line="240" w:lineRule="auto"/>
        <w:ind w:left="426"/>
        <w:rPr>
          <w:rFonts w:ascii="Arial" w:eastAsia="Times New Roman" w:hAnsi="Arial" w:cs="Arial"/>
          <w:b/>
          <w:color w:val="003300"/>
          <w:sz w:val="20"/>
          <w:szCs w:val="20"/>
          <w:u w:val="single"/>
          <w:lang w:eastAsia="es-ES"/>
        </w:rPr>
      </w:pPr>
      <w:r w:rsidRPr="002E771C">
        <w:rPr>
          <w:rFonts w:ascii="Arial" w:eastAsia="Times New Roman" w:hAnsi="Arial" w:cs="Arial"/>
          <w:b/>
          <w:color w:val="003300"/>
          <w:sz w:val="20"/>
          <w:szCs w:val="20"/>
          <w:u w:val="single"/>
          <w:lang w:eastAsia="es-ES"/>
        </w:rPr>
        <w:t>Procedimiento de control</w:t>
      </w:r>
    </w:p>
    <w:p w:rsidR="002E771C" w:rsidRPr="002E771C" w:rsidRDefault="002E771C" w:rsidP="002E771C">
      <w:pPr>
        <w:autoSpaceDE w:val="0"/>
        <w:autoSpaceDN w:val="0"/>
        <w:adjustRightInd w:val="0"/>
        <w:spacing w:after="0" w:line="240" w:lineRule="auto"/>
        <w:rPr>
          <w:rFonts w:ascii="Arial" w:eastAsia="Times New Roman" w:hAnsi="Arial" w:cs="Arial"/>
          <w:b/>
          <w:sz w:val="20"/>
          <w:szCs w:val="20"/>
          <w:lang w:eastAsia="es-ES"/>
        </w:rPr>
      </w:pPr>
    </w:p>
    <w:p w:rsidR="002E771C" w:rsidRPr="002E771C" w:rsidRDefault="002E771C" w:rsidP="002E771C">
      <w:pPr>
        <w:autoSpaceDE w:val="0"/>
        <w:autoSpaceDN w:val="0"/>
        <w:adjustRightInd w:val="0"/>
        <w:spacing w:after="0" w:line="240" w:lineRule="auto"/>
        <w:rPr>
          <w:rFonts w:ascii="Arial" w:eastAsia="Times New Roman" w:hAnsi="Arial" w:cs="Arial"/>
          <w:b/>
          <w:bCs/>
          <w:color w:val="FFFFFF"/>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78"/>
      </w:tblGrid>
      <w:tr w:rsidR="002E771C" w:rsidRPr="002E771C" w:rsidTr="00835BD6">
        <w:tc>
          <w:tcPr>
            <w:tcW w:w="4216"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MOMENTOS CLAVE</w:t>
            </w:r>
          </w:p>
        </w:tc>
        <w:tc>
          <w:tcPr>
            <w:tcW w:w="4278" w:type="dxa"/>
            <w:shd w:val="clear" w:color="auto" w:fill="auto"/>
          </w:tcPr>
          <w:p w:rsidR="002E771C" w:rsidRPr="002E771C" w:rsidRDefault="002E771C" w:rsidP="002E771C">
            <w:pPr>
              <w:spacing w:after="0" w:line="240" w:lineRule="auto"/>
              <w:jc w:val="center"/>
              <w:rPr>
                <w:rFonts w:ascii="Arial" w:eastAsia="Calibri" w:hAnsi="Arial" w:cs="Arial"/>
                <w:b/>
                <w:sz w:val="20"/>
                <w:szCs w:val="20"/>
                <w:lang w:eastAsia="es-ES"/>
              </w:rPr>
            </w:pPr>
            <w:r w:rsidRPr="002E771C">
              <w:rPr>
                <w:rFonts w:ascii="Arial" w:eastAsia="Calibri" w:hAnsi="Arial" w:cs="Arial"/>
                <w:b/>
                <w:sz w:val="20"/>
                <w:szCs w:val="20"/>
                <w:lang w:eastAsia="es-ES"/>
              </w:rPr>
              <w:t>RESPONSABLES DE LA EJECUCIÓN</w:t>
            </w:r>
          </w:p>
        </w:tc>
      </w:tr>
      <w:tr w:rsidR="002E771C" w:rsidRPr="002E771C" w:rsidTr="00835BD6">
        <w:tc>
          <w:tcPr>
            <w:tcW w:w="4216"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Durante el mes de octubre:</w:t>
            </w:r>
          </w:p>
          <w:p w:rsidR="002E771C" w:rsidRPr="002E771C" w:rsidRDefault="002E771C" w:rsidP="002E771C">
            <w:pPr>
              <w:autoSpaceDE w:val="0"/>
              <w:autoSpaceDN w:val="0"/>
              <w:adjustRightInd w:val="0"/>
              <w:spacing w:after="0" w:line="240" w:lineRule="auto"/>
              <w:rPr>
                <w:rFonts w:ascii="Arial" w:eastAsia="Calibri" w:hAnsi="Arial" w:cs="Arial"/>
                <w:bCs/>
                <w:color w:val="000000"/>
                <w:sz w:val="20"/>
                <w:szCs w:val="20"/>
                <w:lang w:eastAsia="es-ES"/>
              </w:rPr>
            </w:pPr>
            <w:r w:rsidRPr="002E771C">
              <w:rPr>
                <w:rFonts w:ascii="Arial" w:eastAsia="Calibri" w:hAnsi="Arial" w:cs="Arial"/>
                <w:bCs/>
                <w:color w:val="000000"/>
                <w:sz w:val="20"/>
                <w:szCs w:val="20"/>
                <w:lang w:eastAsia="es-ES"/>
              </w:rPr>
              <w:t xml:space="preserve">Los Jefes de </w:t>
            </w:r>
            <w:proofErr w:type="spellStart"/>
            <w:r w:rsidRPr="002E771C">
              <w:rPr>
                <w:rFonts w:ascii="Arial" w:eastAsia="Calibri" w:hAnsi="Arial" w:cs="Arial"/>
                <w:bCs/>
                <w:color w:val="000000"/>
                <w:sz w:val="20"/>
                <w:szCs w:val="20"/>
                <w:lang w:eastAsia="es-ES"/>
              </w:rPr>
              <w:t>Dpto</w:t>
            </w:r>
            <w:proofErr w:type="spellEnd"/>
            <w:r w:rsidRPr="002E771C">
              <w:rPr>
                <w:rFonts w:ascii="Arial" w:eastAsia="Calibri" w:hAnsi="Arial" w:cs="Arial"/>
                <w:bCs/>
                <w:color w:val="000000"/>
                <w:sz w:val="20"/>
                <w:szCs w:val="20"/>
                <w:lang w:eastAsia="es-ES"/>
              </w:rPr>
              <w:t xml:space="preserve"> entregan la programación con el programa PEP</w:t>
            </w:r>
          </w:p>
          <w:p w:rsidR="002E771C" w:rsidRPr="002E771C" w:rsidRDefault="002E771C" w:rsidP="002E771C">
            <w:pPr>
              <w:autoSpaceDE w:val="0"/>
              <w:autoSpaceDN w:val="0"/>
              <w:adjustRightInd w:val="0"/>
              <w:spacing w:after="0" w:line="240" w:lineRule="auto"/>
              <w:rPr>
                <w:rFonts w:ascii="Arial" w:eastAsia="Calibri" w:hAnsi="Arial" w:cs="Arial"/>
                <w:sz w:val="20"/>
                <w:szCs w:val="20"/>
                <w:lang w:eastAsia="es-ES"/>
              </w:rPr>
            </w:pPr>
            <w:r w:rsidRPr="002E771C">
              <w:rPr>
                <w:rFonts w:ascii="Arial" w:eastAsia="Calibri" w:hAnsi="Arial" w:cs="Arial"/>
                <w:bCs/>
                <w:color w:val="000000"/>
                <w:sz w:val="20"/>
                <w:szCs w:val="20"/>
                <w:lang w:eastAsia="es-ES"/>
              </w:rPr>
              <w:t>Los tutores entregan a Jefatura de Estudios los Anexos II firmados.</w:t>
            </w:r>
          </w:p>
        </w:tc>
        <w:tc>
          <w:tcPr>
            <w:tcW w:w="4278" w:type="dxa"/>
            <w:shd w:val="clear" w:color="auto" w:fill="auto"/>
          </w:tcPr>
          <w:p w:rsidR="002E771C" w:rsidRPr="002E771C" w:rsidRDefault="002E771C" w:rsidP="002E771C">
            <w:pPr>
              <w:autoSpaceDE w:val="0"/>
              <w:autoSpaceDN w:val="0"/>
              <w:adjustRightInd w:val="0"/>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 xml:space="preserve">Durante el mes de octubre: </w:t>
            </w:r>
          </w:p>
          <w:p w:rsidR="002E771C" w:rsidRPr="002E771C" w:rsidRDefault="002E771C" w:rsidP="002E771C">
            <w:pPr>
              <w:autoSpaceDE w:val="0"/>
              <w:autoSpaceDN w:val="0"/>
              <w:adjustRightInd w:val="0"/>
              <w:spacing w:after="0" w:line="240" w:lineRule="auto"/>
              <w:rPr>
                <w:rFonts w:ascii="Arial" w:eastAsia="Calibri" w:hAnsi="Arial" w:cs="Arial"/>
                <w:bCs/>
                <w:color w:val="000000"/>
                <w:sz w:val="20"/>
                <w:szCs w:val="20"/>
                <w:lang w:eastAsia="es-ES"/>
              </w:rPr>
            </w:pPr>
            <w:r w:rsidRPr="002E771C">
              <w:rPr>
                <w:rFonts w:ascii="Arial" w:eastAsia="Calibri" w:hAnsi="Arial" w:cs="Arial"/>
                <w:bCs/>
                <w:color w:val="000000"/>
                <w:sz w:val="20"/>
                <w:szCs w:val="20"/>
                <w:lang w:eastAsia="es-ES"/>
              </w:rPr>
              <w:t>Jefatura de Estudios constatará la inclusión del programa PEP en las programaciones.</w:t>
            </w:r>
          </w:p>
          <w:p w:rsidR="002E771C" w:rsidRPr="002E771C" w:rsidRDefault="002E771C" w:rsidP="002E771C">
            <w:pPr>
              <w:autoSpaceDE w:val="0"/>
              <w:autoSpaceDN w:val="0"/>
              <w:adjustRightInd w:val="0"/>
              <w:spacing w:after="0" w:line="240" w:lineRule="auto"/>
              <w:rPr>
                <w:rFonts w:ascii="Arial" w:eastAsia="Calibri" w:hAnsi="Arial" w:cs="Arial"/>
                <w:b/>
                <w:sz w:val="20"/>
                <w:szCs w:val="20"/>
                <w:lang w:eastAsia="es-ES"/>
              </w:rPr>
            </w:pPr>
            <w:r w:rsidRPr="002E771C">
              <w:rPr>
                <w:rFonts w:ascii="Arial" w:eastAsia="Calibri" w:hAnsi="Arial" w:cs="Arial"/>
                <w:bCs/>
                <w:color w:val="000000"/>
                <w:sz w:val="20"/>
                <w:szCs w:val="20"/>
                <w:lang w:eastAsia="es-ES"/>
              </w:rPr>
              <w:t>El equipo directivo comprobará que todas  las familias y los alumnos han sido informados recogiendo los Anexos II</w:t>
            </w:r>
          </w:p>
        </w:tc>
      </w:tr>
      <w:tr w:rsidR="002E771C" w:rsidRPr="002E771C" w:rsidTr="00835BD6">
        <w:tc>
          <w:tcPr>
            <w:tcW w:w="4216" w:type="dxa"/>
            <w:shd w:val="clear" w:color="auto" w:fill="auto"/>
          </w:tcPr>
          <w:p w:rsidR="002E771C" w:rsidRPr="002E771C" w:rsidRDefault="002E771C" w:rsidP="002E771C">
            <w:pPr>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spacing w:after="0" w:line="240" w:lineRule="auto"/>
              <w:jc w:val="both"/>
              <w:rPr>
                <w:rFonts w:ascii="Calibri" w:eastAsia="Calibri" w:hAnsi="Calibri" w:cs="Times New Roman"/>
                <w:lang w:eastAsia="es-ES"/>
              </w:rPr>
            </w:pPr>
            <w:r w:rsidRPr="002E771C">
              <w:rPr>
                <w:rFonts w:ascii="Arial" w:eastAsia="Calibri" w:hAnsi="Arial" w:cs="Arial"/>
                <w:bCs/>
                <w:color w:val="000000"/>
                <w:sz w:val="20"/>
                <w:szCs w:val="20"/>
                <w:lang w:eastAsia="es-ES"/>
              </w:rPr>
              <w:t>En las distintas sesiones de evaluación se hará un seguimiento del PEP valorando su rendimiento y las posibles modificaciones del plan para lograr los objetivos, quedando reflejado en el acta de evaluación</w:t>
            </w:r>
          </w:p>
        </w:tc>
        <w:tc>
          <w:tcPr>
            <w:tcW w:w="4278" w:type="dxa"/>
            <w:shd w:val="clear" w:color="auto" w:fill="auto"/>
          </w:tcPr>
          <w:p w:rsidR="002E771C" w:rsidRPr="002E771C" w:rsidRDefault="002E771C" w:rsidP="002E771C">
            <w:pPr>
              <w:spacing w:after="0" w:line="240" w:lineRule="auto"/>
              <w:rPr>
                <w:rFonts w:ascii="Arial" w:eastAsia="Calibri" w:hAnsi="Arial" w:cs="Arial"/>
                <w:b/>
                <w:bCs/>
                <w:color w:val="000000"/>
                <w:sz w:val="20"/>
                <w:szCs w:val="20"/>
                <w:lang w:eastAsia="es-ES"/>
              </w:rPr>
            </w:pPr>
            <w:r w:rsidRPr="002E771C">
              <w:rPr>
                <w:rFonts w:ascii="Arial" w:eastAsia="Calibri" w:hAnsi="Arial" w:cs="Arial"/>
                <w:color w:val="000000"/>
                <w:sz w:val="20"/>
                <w:szCs w:val="20"/>
                <w:lang w:eastAsia="es-ES"/>
              </w:rPr>
              <w:t xml:space="preserve">• </w:t>
            </w:r>
            <w:r w:rsidRPr="002E771C">
              <w:rPr>
                <w:rFonts w:ascii="Arial" w:eastAsia="Calibri" w:hAnsi="Arial" w:cs="Arial"/>
                <w:b/>
                <w:bCs/>
                <w:color w:val="000000"/>
                <w:sz w:val="20"/>
                <w:szCs w:val="20"/>
                <w:lang w:eastAsia="es-ES"/>
              </w:rPr>
              <w:t>Trimestralmente:</w:t>
            </w:r>
          </w:p>
          <w:p w:rsidR="002E771C" w:rsidRPr="002E771C" w:rsidRDefault="002E771C" w:rsidP="002E771C">
            <w:pPr>
              <w:spacing w:after="0" w:line="240" w:lineRule="auto"/>
              <w:rPr>
                <w:rFonts w:ascii="Calibri" w:eastAsia="Calibri" w:hAnsi="Calibri" w:cs="Times New Roman"/>
                <w:lang w:eastAsia="es-ES"/>
              </w:rPr>
            </w:pPr>
            <w:r w:rsidRPr="002E771C">
              <w:rPr>
                <w:rFonts w:ascii="Arial" w:eastAsia="Calibri" w:hAnsi="Arial" w:cs="Arial"/>
                <w:bCs/>
                <w:color w:val="000000"/>
                <w:sz w:val="20"/>
                <w:szCs w:val="20"/>
                <w:lang w:eastAsia="es-ES"/>
              </w:rPr>
              <w:t>Tutor/a y equipo docente</w:t>
            </w:r>
          </w:p>
        </w:tc>
      </w:tr>
    </w:tbl>
    <w:p w:rsidR="002E771C" w:rsidRPr="002E771C" w:rsidRDefault="002E771C" w:rsidP="002E771C">
      <w:pPr>
        <w:spacing w:after="0" w:line="240" w:lineRule="auto"/>
        <w:jc w:val="center"/>
        <w:rPr>
          <w:rFonts w:ascii="Arial" w:eastAsia="Times New Roman" w:hAnsi="Arial" w:cs="Arial"/>
          <w:b/>
          <w:sz w:val="20"/>
          <w:szCs w:val="20"/>
          <w:lang w:eastAsia="es-ES"/>
        </w:rPr>
      </w:pPr>
    </w:p>
    <w:p w:rsidR="002E771C" w:rsidRPr="002E771C" w:rsidRDefault="002E771C" w:rsidP="002E771C">
      <w:pPr>
        <w:spacing w:after="0" w:line="240" w:lineRule="auto"/>
        <w:jc w:val="both"/>
        <w:rPr>
          <w:rFonts w:ascii="Times New Roman" w:eastAsia="Times New Roman" w:hAnsi="Times New Roman" w:cs="Times New Roman"/>
          <w:b/>
          <w:sz w:val="28"/>
          <w:szCs w:val="24"/>
          <w:lang w:eastAsia="es-ES"/>
        </w:rPr>
      </w:pPr>
    </w:p>
    <w:p w:rsidR="002E771C" w:rsidRPr="002E771C" w:rsidRDefault="002E771C" w:rsidP="002E771C">
      <w:pPr>
        <w:autoSpaceDE w:val="0"/>
        <w:autoSpaceDN w:val="0"/>
        <w:adjustRightInd w:val="0"/>
        <w:spacing w:after="0" w:line="240" w:lineRule="auto"/>
        <w:rPr>
          <w:rFonts w:ascii="Al-Andalus-Semi-condensedBold" w:eastAsia="Times New Roman" w:hAnsi="Al-Andalus-Semi-condensedBold" w:cs="Al-Andalus-Semi-condensedBold"/>
          <w:b/>
          <w:bCs/>
          <w:color w:val="FFFFFF"/>
          <w:sz w:val="26"/>
          <w:szCs w:val="26"/>
          <w:lang w:eastAsia="es-ES"/>
        </w:rPr>
      </w:pPr>
      <w:r w:rsidRPr="002E771C">
        <w:rPr>
          <w:rFonts w:ascii="Al-Andalus-Semi-condensedBold" w:eastAsia="Times New Roman" w:hAnsi="Al-Andalus-Semi-condensedBold" w:cs="Al-Andalus-Semi-condensedBold"/>
          <w:b/>
          <w:bCs/>
          <w:color w:val="FFFFFF"/>
          <w:sz w:val="26"/>
          <w:szCs w:val="26"/>
          <w:lang w:eastAsia="es-ES"/>
        </w:rPr>
        <w:t>INDICADORES DE CALIDAD</w:t>
      </w:r>
    </w:p>
    <w:p w:rsidR="002E771C" w:rsidRPr="002E771C" w:rsidRDefault="002E771C" w:rsidP="002E771C">
      <w:pPr>
        <w:autoSpaceDE w:val="0"/>
        <w:autoSpaceDN w:val="0"/>
        <w:adjustRightInd w:val="0"/>
        <w:spacing w:after="0" w:line="240" w:lineRule="auto"/>
        <w:ind w:left="426"/>
        <w:rPr>
          <w:rFonts w:ascii="Arial" w:eastAsia="Times New Roman" w:hAnsi="Arial" w:cs="Arial"/>
          <w:b/>
          <w:bCs/>
          <w:color w:val="003300"/>
          <w:sz w:val="20"/>
          <w:szCs w:val="20"/>
          <w:u w:val="single"/>
          <w:lang w:eastAsia="es-ES"/>
        </w:rPr>
      </w:pPr>
      <w:r w:rsidRPr="002E771C">
        <w:rPr>
          <w:rFonts w:ascii="Arial" w:eastAsia="Times New Roman" w:hAnsi="Arial" w:cs="Arial"/>
          <w:b/>
          <w:bCs/>
          <w:color w:val="003300"/>
          <w:sz w:val="20"/>
          <w:szCs w:val="20"/>
          <w:u w:val="single"/>
          <w:lang w:eastAsia="es-ES"/>
        </w:rPr>
        <w:t>Evaluación del grado de cumplimiento</w:t>
      </w:r>
    </w:p>
    <w:p w:rsidR="002E771C" w:rsidRPr="002E771C" w:rsidRDefault="002E771C" w:rsidP="002E771C">
      <w:pPr>
        <w:autoSpaceDE w:val="0"/>
        <w:autoSpaceDN w:val="0"/>
        <w:adjustRightInd w:val="0"/>
        <w:spacing w:after="0" w:line="240" w:lineRule="auto"/>
        <w:rPr>
          <w:rFonts w:ascii="Arial" w:eastAsia="Times New Roman" w:hAnsi="Arial" w:cs="Arial"/>
          <w:b/>
          <w:bCs/>
          <w:color w:val="003300"/>
          <w:sz w:val="20"/>
          <w:szCs w:val="20"/>
          <w:u w:val="single"/>
          <w:lang w:eastAsia="es-ES"/>
        </w:rPr>
      </w:pPr>
    </w:p>
    <w:p w:rsidR="002E771C" w:rsidRPr="002E771C" w:rsidRDefault="002E771C" w:rsidP="002E771C">
      <w:pPr>
        <w:autoSpaceDE w:val="0"/>
        <w:autoSpaceDN w:val="0"/>
        <w:adjustRightInd w:val="0"/>
        <w:spacing w:after="0" w:line="276" w:lineRule="auto"/>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 xml:space="preserve">• Porcentaje de </w:t>
      </w:r>
      <w:r w:rsidRPr="002E771C">
        <w:rPr>
          <w:rFonts w:ascii="Arial" w:eastAsia="Times New Roman" w:hAnsi="Arial" w:cs="Arial"/>
          <w:b/>
          <w:bCs/>
          <w:color w:val="000000"/>
          <w:sz w:val="20"/>
          <w:szCs w:val="20"/>
          <w:lang w:eastAsia="es-ES"/>
        </w:rPr>
        <w:t xml:space="preserve">familias que devuelven el recibí </w:t>
      </w:r>
      <w:r w:rsidRPr="002E771C">
        <w:rPr>
          <w:rFonts w:ascii="Arial" w:eastAsia="Times New Roman" w:hAnsi="Arial" w:cs="Arial"/>
          <w:color w:val="000000"/>
          <w:sz w:val="20"/>
          <w:szCs w:val="20"/>
          <w:lang w:eastAsia="es-ES"/>
        </w:rPr>
        <w:t>en el que se les informa del programa de recuperación.</w:t>
      </w:r>
    </w:p>
    <w:p w:rsidR="002E771C" w:rsidRPr="002E771C" w:rsidRDefault="002E771C" w:rsidP="002E771C">
      <w:pPr>
        <w:autoSpaceDE w:val="0"/>
        <w:autoSpaceDN w:val="0"/>
        <w:adjustRightInd w:val="0"/>
        <w:spacing w:after="0" w:line="276" w:lineRule="auto"/>
        <w:rPr>
          <w:rFonts w:ascii="Arial" w:eastAsia="Times New Roman" w:hAnsi="Arial" w:cs="Arial"/>
          <w:b/>
          <w:bCs/>
          <w:color w:val="000000"/>
          <w:sz w:val="20"/>
          <w:szCs w:val="20"/>
          <w:lang w:eastAsia="es-ES"/>
        </w:rPr>
      </w:pPr>
      <w:r w:rsidRPr="002E771C">
        <w:rPr>
          <w:rFonts w:ascii="Arial" w:eastAsia="Times New Roman" w:hAnsi="Arial" w:cs="Arial"/>
          <w:color w:val="000000"/>
          <w:sz w:val="20"/>
          <w:szCs w:val="20"/>
          <w:lang w:eastAsia="es-ES"/>
        </w:rPr>
        <w:t xml:space="preserve">• Porcentaje de </w:t>
      </w:r>
      <w:r w:rsidRPr="002E771C">
        <w:rPr>
          <w:rFonts w:ascii="Arial" w:eastAsia="Times New Roman" w:hAnsi="Arial" w:cs="Arial"/>
          <w:b/>
          <w:bCs/>
          <w:color w:val="000000"/>
          <w:sz w:val="20"/>
          <w:szCs w:val="20"/>
          <w:lang w:eastAsia="es-ES"/>
        </w:rPr>
        <w:t>alumnos/as que superan trimestralmente el Plan.</w:t>
      </w:r>
    </w:p>
    <w:p w:rsidR="002E771C" w:rsidRPr="002E771C" w:rsidRDefault="002E771C" w:rsidP="002E771C">
      <w:pPr>
        <w:autoSpaceDE w:val="0"/>
        <w:autoSpaceDN w:val="0"/>
        <w:adjustRightInd w:val="0"/>
        <w:spacing w:after="0" w:line="276" w:lineRule="auto"/>
        <w:rPr>
          <w:rFonts w:ascii="Arial" w:eastAsia="Times New Roman" w:hAnsi="Arial" w:cs="Arial"/>
          <w:color w:val="000000"/>
          <w:sz w:val="20"/>
          <w:szCs w:val="20"/>
          <w:lang w:eastAsia="es-ES"/>
        </w:rPr>
      </w:pPr>
      <w:r w:rsidRPr="002E771C">
        <w:rPr>
          <w:rFonts w:ascii="Arial" w:eastAsia="Times New Roman" w:hAnsi="Arial" w:cs="Arial"/>
          <w:color w:val="000000"/>
          <w:sz w:val="20"/>
          <w:szCs w:val="20"/>
          <w:lang w:eastAsia="es-ES"/>
        </w:rPr>
        <w:t>•</w:t>
      </w:r>
      <w:r w:rsidRPr="002E771C">
        <w:rPr>
          <w:rFonts w:ascii="Arial" w:eastAsia="Times New Roman" w:hAnsi="Arial" w:cs="Arial"/>
          <w:bCs/>
          <w:color w:val="000000"/>
          <w:sz w:val="20"/>
          <w:szCs w:val="20"/>
          <w:lang w:eastAsia="es-ES"/>
        </w:rPr>
        <w:t xml:space="preserve"> Porcentaje de</w:t>
      </w:r>
      <w:r w:rsidRPr="002E771C">
        <w:rPr>
          <w:rFonts w:ascii="Arial" w:eastAsia="Times New Roman" w:hAnsi="Arial" w:cs="Arial"/>
          <w:b/>
          <w:bCs/>
          <w:color w:val="000000"/>
          <w:sz w:val="20"/>
          <w:szCs w:val="20"/>
          <w:lang w:eastAsia="es-ES"/>
        </w:rPr>
        <w:t xml:space="preserve"> alumnado que promociona superando todas las áreas, sin ser por imperativo legal </w:t>
      </w:r>
    </w:p>
    <w:p w:rsidR="002E771C" w:rsidRPr="002E771C" w:rsidRDefault="002E771C" w:rsidP="002E771C">
      <w:pPr>
        <w:autoSpaceDE w:val="0"/>
        <w:autoSpaceDN w:val="0"/>
        <w:adjustRightInd w:val="0"/>
        <w:spacing w:after="0" w:line="276" w:lineRule="auto"/>
        <w:rPr>
          <w:rFonts w:ascii="Arial" w:eastAsia="Times New Roman" w:hAnsi="Arial" w:cs="Arial"/>
          <w:bCs/>
          <w:color w:val="000000"/>
          <w:sz w:val="20"/>
          <w:szCs w:val="20"/>
          <w:lang w:eastAsia="es-ES"/>
        </w:rPr>
      </w:pPr>
      <w:r w:rsidRPr="002E771C">
        <w:rPr>
          <w:rFonts w:ascii="Arial" w:eastAsia="Times New Roman" w:hAnsi="Arial" w:cs="Arial"/>
          <w:color w:val="000000"/>
          <w:sz w:val="20"/>
          <w:szCs w:val="20"/>
          <w:lang w:eastAsia="es-ES"/>
        </w:rPr>
        <w:t xml:space="preserve">• Porcentaje de </w:t>
      </w:r>
      <w:r w:rsidRPr="002E771C">
        <w:rPr>
          <w:rFonts w:ascii="Arial" w:eastAsia="Times New Roman" w:hAnsi="Arial" w:cs="Arial"/>
          <w:b/>
          <w:color w:val="000000"/>
          <w:sz w:val="20"/>
          <w:szCs w:val="20"/>
          <w:lang w:eastAsia="es-ES"/>
        </w:rPr>
        <w:t xml:space="preserve">aprobados en cada una de las </w:t>
      </w:r>
      <w:r w:rsidRPr="002E771C">
        <w:rPr>
          <w:rFonts w:ascii="Arial" w:eastAsia="Times New Roman" w:hAnsi="Arial" w:cs="Arial"/>
          <w:b/>
          <w:bCs/>
          <w:color w:val="000000"/>
          <w:sz w:val="20"/>
          <w:szCs w:val="20"/>
          <w:lang w:eastAsia="es-ES"/>
        </w:rPr>
        <w:t>materias</w:t>
      </w:r>
      <w:r w:rsidRPr="002E771C">
        <w:rPr>
          <w:rFonts w:ascii="Arial" w:eastAsia="Times New Roman" w:hAnsi="Arial" w:cs="Arial"/>
          <w:bCs/>
          <w:color w:val="000000"/>
          <w:sz w:val="20"/>
          <w:szCs w:val="20"/>
          <w:lang w:eastAsia="es-ES"/>
        </w:rPr>
        <w:t xml:space="preserve"> que derivaron en la necesidad de aplicación del PEP.</w:t>
      </w:r>
    </w:p>
    <w:p w:rsidR="00C345B5" w:rsidRDefault="002E771C" w:rsidP="002E771C">
      <w:r w:rsidRPr="002E771C">
        <w:rPr>
          <w:rFonts w:ascii="Times New Roman" w:eastAsia="Times New Roman" w:hAnsi="Times New Roman" w:cs="Times New Roman"/>
          <w:sz w:val="24"/>
          <w:szCs w:val="24"/>
          <w:lang w:eastAsia="es-ES"/>
        </w:rPr>
        <w:br w:type="page"/>
      </w:r>
    </w:p>
    <w:sectPr w:rsidR="00C345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Regu">
    <w:altName w:val="Arial"/>
    <w:charset w:val="00"/>
    <w:family w:val="swiss"/>
    <w:pitch w:val="default"/>
    <w:sig w:usb0="00000003" w:usb1="00000000" w:usb2="00000000" w:usb3="00000000" w:csb0="00000001" w:csb1="00000000"/>
  </w:font>
  <w:font w:name="Al-Andalus-Semi-condense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CA5"/>
    <w:multiLevelType w:val="hybridMultilevel"/>
    <w:tmpl w:val="150E3E5C"/>
    <w:lvl w:ilvl="0" w:tplc="0C0A000D">
      <w:start w:val="1"/>
      <w:numFmt w:val="bullet"/>
      <w:lvlText w:val=""/>
      <w:lvlJc w:val="left"/>
      <w:pPr>
        <w:ind w:left="1854" w:hanging="360"/>
      </w:pPr>
      <w:rPr>
        <w:rFonts w:ascii="Wingdings" w:hAnsi="Wingdings" w:hint="default"/>
        <w:sz w:val="18"/>
        <w:szCs w:val="18"/>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 w15:restartNumberingAfterBreak="0">
    <w:nsid w:val="14F35ABD"/>
    <w:multiLevelType w:val="hybridMultilevel"/>
    <w:tmpl w:val="86CEFC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A166F33"/>
    <w:multiLevelType w:val="hybridMultilevel"/>
    <w:tmpl w:val="AB848FBC"/>
    <w:lvl w:ilvl="0" w:tplc="166C79F6">
      <w:start w:val="1"/>
      <w:numFmt w:val="bullet"/>
      <w:lvlText w:val=""/>
      <w:lvlJc w:val="left"/>
      <w:pPr>
        <w:tabs>
          <w:tab w:val="num" w:pos="1849"/>
        </w:tabs>
        <w:ind w:left="1849" w:hanging="360"/>
      </w:pPr>
      <w:rPr>
        <w:rFonts w:ascii="Symbol" w:hAnsi="Symbol" w:hint="default"/>
        <w:b/>
        <w:i w:val="0"/>
        <w:color w:val="000000"/>
        <w:sz w:val="20"/>
        <w:szCs w:val="20"/>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1C"/>
    <w:rsid w:val="002B0FF7"/>
    <w:rsid w:val="002E771C"/>
    <w:rsid w:val="005B027B"/>
    <w:rsid w:val="00BD38B8"/>
    <w:rsid w:val="00C345B5"/>
    <w:rsid w:val="00F90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60F9"/>
  <w15:chartTrackingRefBased/>
  <w15:docId w15:val="{967AFFE6-243C-402F-8B3D-ECDA097E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8693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2020-09-15T12:52:00Z</dcterms:created>
  <dcterms:modified xsi:type="dcterms:W3CDTF">2020-09-15T12:52:00Z</dcterms:modified>
</cp:coreProperties>
</file>