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cs="Calibri" w:cstheme="minorHAnsi"/>
          <w:i/>
          <w:i/>
          <w:sz w:val="24"/>
          <w:szCs w:val="24"/>
          <w:u w:val="single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i/>
          <w:i/>
          <w:sz w:val="24"/>
          <w:szCs w:val="24"/>
          <w:u w:val="single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bookmarkStart w:id="0" w:name="__DdeLink__19_2857496193"/>
      <w:r>
        <w:rPr>
          <w:rFonts w:cs="Calibri" w:cstheme="minorHAnsi"/>
          <w:i/>
          <w:sz w:val="24"/>
          <w:szCs w:val="24"/>
          <w:u w:val="single"/>
        </w:rPr>
        <w:t>PROPUESTA 1</w:t>
      </w:r>
      <w:bookmarkEnd w:id="0"/>
    </w:p>
    <w:p>
      <w:pPr>
        <w:pStyle w:val="Normal"/>
        <w:spacing w:lineRule="auto" w:line="240" w:before="0" w:after="0"/>
        <w:jc w:val="both"/>
        <w:rPr>
          <w:rFonts w:cs="Calibri" w:cstheme="minorHAnsi"/>
          <w:i/>
          <w:i/>
          <w:sz w:val="24"/>
          <w:szCs w:val="24"/>
          <w:u w:val="single"/>
        </w:rPr>
      </w:pPr>
      <w:r>
        <w:rPr>
          <w:rFonts w:cs="Calibri" w:cstheme="minorHAnsi"/>
          <w:i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b/>
          <w:i/>
          <w:sz w:val="24"/>
          <w:szCs w:val="24"/>
        </w:rPr>
        <w:t>Motivación de la propuesta: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Calibri" w:cstheme="minorHAnsi"/>
          <w:i/>
          <w:sz w:val="24"/>
          <w:szCs w:val="24"/>
        </w:rPr>
        <w:t>La utilización de soportes informáticos como la aplicación Séneca por parte de los funcionarios públicos de la Junta de Andalucía viene recogida en el decreto 285/2010 del 11 de mayo, BOJA del 26 de mayo del 2010, también aparece en la Ley 39/2015 del BOE de 1 de octubre.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Calibri" w:cstheme="minorHAnsi"/>
          <w:i/>
          <w:sz w:val="24"/>
          <w:szCs w:val="24"/>
        </w:rPr>
        <w:t>Todos los profesores pertenecientes al Claustro estamos conectados a través de la aplicación Séneca y la utilizamos de manera habitual (por ejemplo el control de ausencias de los alumnos y las calificaciones)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Calibri" w:cstheme="minorHAnsi"/>
          <w:i/>
          <w:sz w:val="24"/>
          <w:szCs w:val="24"/>
        </w:rPr>
        <w:t>La información  queda recogida dentro de la aplicación a través de la ventana de Observaciones Compartidas. En ningún momento supone más trabajo para los profesores, sino todo lo contrario.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Calibri" w:cstheme="minorHAnsi"/>
          <w:i/>
          <w:sz w:val="24"/>
          <w:szCs w:val="24"/>
        </w:rPr>
        <w:t>La información queda almacenada en el sistema y en cualquier momento puede ser utilizada por los profesores interesados (para demostrar que se ha informado a las familias, reclamaciones sobre la evolución de la evaluación del alumno,…)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Calibri" w:cstheme="minorHAnsi"/>
          <w:i/>
          <w:sz w:val="24"/>
          <w:szCs w:val="24"/>
        </w:rPr>
        <w:t xml:space="preserve">Permite dar un carácter oficial a la información que facilitamos a los Tutores de cada Equipo Educativo y a los tutores legales de los alumnos.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  <w:t>Ya no son necesarios los correos electrónicos personales de cada profesor que como sabemos suponen una fuente de problemas.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Procedimiento: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i/>
          <w:sz w:val="24"/>
          <w:szCs w:val="24"/>
        </w:rPr>
        <w:t>Resulta muy sencillo, pues el Tutor envía una notificación a su Equipo Docente a través de la mensajería de  i-séneca. Para ello debe seguir el itinerario que se muestra a continuación: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567" w:right="849" w:hanging="0"/>
        <w:jc w:val="both"/>
        <w:rPr>
          <w:b/>
          <w:b/>
          <w:bCs/>
        </w:rPr>
      </w:pPr>
      <w:r>
        <w:rPr>
          <w:rFonts w:cs="Calibri" w:cstheme="minorHAnsi"/>
          <w:b/>
          <w:bCs/>
          <w:i/>
          <w:sz w:val="24"/>
          <w:szCs w:val="24"/>
        </w:rPr>
        <w:t>Comunicaciones - botón azul - añadir en destinatarios Profesorado Equipo Docente – guardar - rellenar asunto y contenido del mensaje donde se solicita la información del alumno pertinente - enviar.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/>
          <w:i/>
          <w:sz w:val="24"/>
          <w:szCs w:val="24"/>
          <w:lang w:eastAsia="es-ES"/>
        </w:rPr>
      </w:pPr>
      <w:r>
        <w:rPr>
          <w:rFonts w:cs="Calibri" w:cstheme="minorHAnsi"/>
          <w:i/>
          <w:sz w:val="24"/>
          <w:szCs w:val="24"/>
        </w:rPr>
        <w:t xml:space="preserve">Una vez que los profesores de ese equipo reciben la notificación a través de i-seneca siguen el siguiente </w:t>
      </w:r>
      <w:r>
        <w:rPr>
          <w:rFonts w:eastAsia="Times New Roman" w:cs="Calibri" w:cstheme="minorHAnsi"/>
          <w:i/>
          <w:sz w:val="24"/>
          <w:szCs w:val="24"/>
          <w:lang w:eastAsia="es-ES"/>
        </w:rPr>
        <w:t>itinerario: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567" w:right="849" w:hanging="0"/>
        <w:jc w:val="both"/>
        <w:rPr>
          <w:rFonts w:eastAsia="Times New Roman" w:cs="Calibri" w:cstheme="minorHAnsi"/>
          <w:i/>
          <w:i/>
          <w:sz w:val="24"/>
          <w:szCs w:val="24"/>
          <w:lang w:eastAsia="es-ES"/>
        </w:rPr>
      </w:pPr>
      <w:r>
        <w:rPr>
          <w:rFonts w:eastAsia="Times New Roman" w:cs="Calibri" w:cstheme="minorHAnsi"/>
          <w:b/>
          <w:bCs/>
          <w:i/>
          <w:sz w:val="24"/>
          <w:szCs w:val="24"/>
          <w:lang w:eastAsia="es-ES"/>
        </w:rPr>
        <w:t>alumnado – grupo – alumno concreto – observaciones - mis observaciones - botón azul - redactar la observación (en lenguaje lo más profesional posible) - publicar a profesorado-guardar.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/>
          <w:i/>
          <w:sz w:val="24"/>
          <w:szCs w:val="24"/>
          <w:lang w:eastAsia="es-ES"/>
        </w:rPr>
      </w:pPr>
      <w:r>
        <w:rPr>
          <w:rFonts w:eastAsia="Times New Roman" w:cs="Calibri" w:cstheme="minorHAnsi"/>
          <w:i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 w:cstheme="minorHAnsi"/>
          <w:i/>
          <w:sz w:val="24"/>
          <w:szCs w:val="24"/>
          <w:lang w:eastAsia="es-ES"/>
        </w:rPr>
        <w:t>Esta forma de trabajo ya se está desarrollando en el centro con óptimos resultado, nos parece positivo que se extienda al resto del claustro.</w:t>
      </w:r>
    </w:p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i/>
          <w:i/>
          <w:sz w:val="24"/>
          <w:szCs w:val="24"/>
          <w:lang w:eastAsia="es-ES"/>
        </w:rPr>
      </w:pPr>
      <w:r>
        <w:rPr>
          <w:rFonts w:eastAsia="Times New Roman" w:cs="Calibri" w:cstheme="minorHAnsi"/>
          <w:i/>
          <w:sz w:val="24"/>
          <w:szCs w:val="24"/>
          <w:u w:val="single"/>
          <w:lang w:eastAsia="es-ES"/>
        </w:rPr>
        <w:t>PROPUESTA 2</w:t>
      </w:r>
    </w:p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  <w:t>Uso de documentos compartidos de google drive mediante el correo electrónico, en los que se incluya: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  <w:t>- Nombre del alumno y las iniciales de sus dos apellidos.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  <w:t>- Grupo al que pertenece.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  <w:t>- Fecha de la cita con la familia del alumnado.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bCs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b/>
          <w:bCs/>
          <w:i w:val="false"/>
          <w:iCs w:val="false"/>
          <w:sz w:val="24"/>
          <w:szCs w:val="24"/>
          <w:lang w:eastAsia="es-ES"/>
        </w:rPr>
        <w:t>PLAZOS. Para ambas propuestas.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  <w:t>Solicitud de información al menos una semana antes de la cita con las familias.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 w:val="false"/>
          <w:i w:val="false"/>
          <w:iCs w:val="false"/>
          <w:sz w:val="24"/>
          <w:szCs w:val="24"/>
          <w:lang w:eastAsia="es-ES"/>
        </w:rPr>
      </w:pPr>
      <w:r>
        <w:rPr>
          <w:rFonts w:eastAsia="Times New Roman" w:cs="Calibri" w:cstheme="minorHAnsi"/>
          <w:i w:val="false"/>
          <w:iCs w:val="false"/>
          <w:sz w:val="24"/>
          <w:szCs w:val="24"/>
          <w:lang w:eastAsia="es-ES"/>
        </w:rPr>
        <w:t>Información del alumnado al menos un día antes de la cita con las familias.</w:t>
      </w:r>
    </w:p>
    <w:p>
      <w:pPr>
        <w:pStyle w:val="Normal"/>
        <w:spacing w:lineRule="auto" w:line="240" w:before="0" w:after="0"/>
        <w:ind w:firstLine="1985"/>
        <w:jc w:val="both"/>
        <w:rPr/>
      </w:pPr>
      <w:r>
        <w:rPr/>
      </w:r>
    </w:p>
    <w:sectPr>
      <w:type w:val="nextPage"/>
      <w:pgSz w:w="11906" w:h="16838"/>
      <w:pgMar w:left="1515" w:right="115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Wingdings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Wingdings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Wingdings"/>
      <w:sz w:val="24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5219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LibreOffice/6.0.4.2$Windows_X86_64 LibreOffice_project/9b0d9b32d5dcda91d2f1a96dc04c645c450872bf</Application>
  <Pages>2</Pages>
  <Words>407</Words>
  <Characters>2091</Characters>
  <CharactersWithSpaces>2477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2019-01-13T20:06:00Z</dcterms:created>
  <dc:creator>pepe</dc:creator>
  <dc:description/>
  <dc:language>es-ES</dc:language>
  <cp:lastModifiedBy/>
  <cp:lastPrinted>2019-01-21T14:16:36Z</cp:lastPrinted>
  <dcterms:modified xsi:type="dcterms:W3CDTF">2019-01-21T14:17:18Z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