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CF3" w:rsidRDefault="00123CF3" w:rsidP="00123CF3">
      <w:pPr>
        <w:jc w:val="center"/>
        <w:rPr>
          <w:b/>
          <w:sz w:val="32"/>
        </w:rPr>
      </w:pPr>
    </w:p>
    <w:p w:rsidR="00123CF3" w:rsidRDefault="00123CF3" w:rsidP="00123CF3">
      <w:pPr>
        <w:jc w:val="center"/>
        <w:rPr>
          <w:b/>
          <w:sz w:val="32"/>
        </w:rPr>
      </w:pPr>
      <w:r w:rsidRPr="00123CF3">
        <w:rPr>
          <w:b/>
          <w:sz w:val="32"/>
        </w:rPr>
        <w:t>I.E.S. VELAD AL HAMAR</w:t>
      </w:r>
    </w:p>
    <w:p w:rsidR="00123CF3" w:rsidRDefault="00123CF3" w:rsidP="00123CF3">
      <w:pPr>
        <w:jc w:val="center"/>
        <w:rPr>
          <w:b/>
          <w:sz w:val="32"/>
        </w:rPr>
      </w:pPr>
    </w:p>
    <w:p w:rsidR="00123CF3" w:rsidRPr="00123CF3" w:rsidRDefault="00123CF3" w:rsidP="00123CF3">
      <w:pPr>
        <w:jc w:val="center"/>
        <w:rPr>
          <w:b/>
        </w:rPr>
      </w:pPr>
      <w:r w:rsidRPr="00123CF3">
        <w:rPr>
          <w:b/>
        </w:rPr>
        <w:t>C/ Concepción, 21</w:t>
      </w:r>
    </w:p>
    <w:p w:rsidR="00123CF3" w:rsidRPr="00123CF3" w:rsidRDefault="00123CF3" w:rsidP="00123CF3">
      <w:pPr>
        <w:jc w:val="center"/>
        <w:rPr>
          <w:b/>
        </w:rPr>
      </w:pPr>
      <w:r w:rsidRPr="00123CF3">
        <w:rPr>
          <w:b/>
        </w:rPr>
        <w:t>04820 Vélez</w:t>
      </w:r>
      <w:r>
        <w:rPr>
          <w:b/>
        </w:rPr>
        <w:t xml:space="preserve"> </w:t>
      </w:r>
      <w:r w:rsidRPr="00123CF3">
        <w:rPr>
          <w:b/>
        </w:rPr>
        <w:t>- Rubio (Almería)</w:t>
      </w:r>
    </w:p>
    <w:p w:rsidR="00123CF3" w:rsidRPr="00123CF3" w:rsidRDefault="00123CF3" w:rsidP="00123CF3">
      <w:pPr>
        <w:jc w:val="center"/>
        <w:rPr>
          <w:b/>
        </w:rPr>
      </w:pPr>
      <w:r w:rsidRPr="00123CF3">
        <w:rPr>
          <w:b/>
        </w:rPr>
        <w:t>Tel: 600141540/Fax: 950614002</w:t>
      </w:r>
    </w:p>
    <w:p w:rsidR="00123CF3" w:rsidRPr="00123CF3" w:rsidRDefault="00123CF3" w:rsidP="00123CF3">
      <w:pPr>
        <w:jc w:val="center"/>
        <w:rPr>
          <w:b/>
          <w:sz w:val="32"/>
        </w:rPr>
      </w:pPr>
    </w:p>
    <w:p w:rsidR="0061540D" w:rsidRDefault="00123CF3" w:rsidP="00123CF3">
      <w:pPr>
        <w:jc w:val="center"/>
        <w:rPr>
          <w:b/>
          <w:sz w:val="32"/>
        </w:rPr>
      </w:pPr>
      <w:r w:rsidRPr="00123CF3">
        <w:rPr>
          <w:b/>
          <w:sz w:val="32"/>
        </w:rPr>
        <w:t>PROYECTO EDUCATIVO</w:t>
      </w:r>
    </w:p>
    <w:p w:rsidR="00123CF3" w:rsidRDefault="00123CF3" w:rsidP="00123CF3"/>
    <w:p w:rsidR="00123CF3" w:rsidRDefault="00123CF3" w:rsidP="00123CF3">
      <w:r w:rsidRPr="00123CF3">
        <w:t>El presente documento “Proyecto Educativo” es el resultado del documento original aprobado por el Consejo Escolar del Centro en sesión celebrada el día 29 de octubre de 2018.</w:t>
      </w:r>
    </w:p>
    <w:p w:rsidR="00123CF3" w:rsidRPr="00123CF3" w:rsidRDefault="00123CF3" w:rsidP="00123CF3"/>
    <w:p w:rsidR="00123CF3" w:rsidRDefault="00123CF3" w:rsidP="00123CF3">
      <w:pPr>
        <w:pStyle w:val="Ttulo1"/>
      </w:pPr>
      <w:r>
        <w:t>ÍNDICE</w:t>
      </w:r>
    </w:p>
    <w:p w:rsidR="00123CF3" w:rsidRDefault="00F740BC" w:rsidP="00123CF3">
      <w:hyperlink r:id="rId7" w:history="1">
        <w:r w:rsidR="00123CF3" w:rsidRPr="00F740BC">
          <w:rPr>
            <w:rStyle w:val="Hipervnculo"/>
          </w:rPr>
          <w:t>EL CENTRO DOCENTE. CARACTERÍSTICAS Y ENTORNO</w:t>
        </w:r>
      </w:hyperlink>
    </w:p>
    <w:p w:rsidR="00123CF3" w:rsidRDefault="00F740BC" w:rsidP="00123CF3">
      <w:hyperlink r:id="rId8" w:history="1">
        <w:r w:rsidR="00123CF3" w:rsidRPr="00F740BC">
          <w:rPr>
            <w:rStyle w:val="Hipervnculo"/>
          </w:rPr>
          <w:t>A) OBJETIVOS PROPIOS PARA LA MEJORA DEL RENDIMIENTO ESCOLAR Y LA CONTINUIDAD DEL ALUMNADO EN EL SISTEMA EDUCATIVO</w:t>
        </w:r>
      </w:hyperlink>
    </w:p>
    <w:p w:rsidR="00123CF3" w:rsidRDefault="00F740BC" w:rsidP="00123CF3">
      <w:hyperlink r:id="rId9" w:history="1">
        <w:r w:rsidR="00123CF3" w:rsidRPr="00F740BC">
          <w:rPr>
            <w:rStyle w:val="Hipervnculo"/>
          </w:rPr>
          <w:t>B) LÍNEAS GENERALES DE ACTUACIÓN PEDAGÓGICA</w:t>
        </w:r>
      </w:hyperlink>
    </w:p>
    <w:p w:rsidR="00123CF3" w:rsidRDefault="00F740BC" w:rsidP="00123CF3">
      <w:hyperlink r:id="rId10" w:history="1">
        <w:r w:rsidR="00123CF3" w:rsidRPr="00F740BC">
          <w:rPr>
            <w:rStyle w:val="Hipervnculo"/>
          </w:rPr>
          <w:t>C) COORDINACIÓN Y CONCRECIÓN DE LOS CONTENIDOS CURRICULARES, ASÍ COMO EL TRATAMIENTO TRANSVERSAL EN LAS MATERIAS O MÓDULOS DE LA EDUCACIÓN EN VALORES Y OTRAS ENSEÑANZAS, INTEGRANDO LA IGUALDAD DE GÉNERO COMO UN OBJETIVO PRIMORDIAL</w:t>
        </w:r>
      </w:hyperlink>
    </w:p>
    <w:p w:rsidR="00123CF3" w:rsidRDefault="00F740BC" w:rsidP="00123CF3">
      <w:hyperlink r:id="rId11" w:history="1">
        <w:r w:rsidR="00123CF3" w:rsidRPr="00F740BC">
          <w:rPr>
            <w:rStyle w:val="Hipervnculo"/>
          </w:rPr>
          <w:t>D) LOS CRITERIOS PEDAGÓGICOS PARA LA DETERMINACIÓN DE LOS ÓRGANOS DE COORDINACIÓN DOCENTE DEL CENTRO Y DEL HORARIO DE DEDICACIÓN DE LAS PERSONAS RESPONSABLES DE LAS MISMOS PARA LA REALIZACIÓN DE SUS FUNCIONES, DE CONFORMIDAD CON EL NÚMERO TOTAL DE HORAS QUE, A TALES EFECTOS, SE ESTABLEZCA</w:t>
        </w:r>
      </w:hyperlink>
    </w:p>
    <w:p w:rsidR="00123CF3" w:rsidRDefault="00F740BC" w:rsidP="00123CF3">
      <w:hyperlink r:id="rId12" w:history="1">
        <w:r w:rsidR="00123CF3" w:rsidRPr="00F740BC">
          <w:rPr>
            <w:rStyle w:val="Hipervnculo"/>
          </w:rPr>
          <w:t>E) LOS PROCEDIMIENTOS Y CRITERIOS DE EVALUACIÓN, PROMOCIÓN Y TITULACIÓN DEL ALUMNADO</w:t>
        </w:r>
      </w:hyperlink>
    </w:p>
    <w:p w:rsidR="00123CF3" w:rsidRDefault="00F740BC" w:rsidP="00123CF3">
      <w:hyperlink r:id="rId13" w:history="1">
        <w:r w:rsidR="00123CF3" w:rsidRPr="00F740BC">
          <w:rPr>
            <w:rStyle w:val="Hipervnculo"/>
          </w:rPr>
          <w:t>F) LA FORMA DE ATENCIÓN A LA DIVERSIDAD DEL ALUMNADO</w:t>
        </w:r>
      </w:hyperlink>
    </w:p>
    <w:p w:rsidR="00123CF3" w:rsidRDefault="00F740BC" w:rsidP="00123CF3">
      <w:hyperlink r:id="rId14" w:history="1">
        <w:r w:rsidR="00123CF3" w:rsidRPr="00F740BC">
          <w:rPr>
            <w:rStyle w:val="Hipervnculo"/>
          </w:rPr>
          <w:t>G) LA ORGANIZACIÓN DE LAS ACTIVIDADES DE RECUPERACIÓN PARA EL ALUMNADO CON MATERIAS PENDIENTES DE EVALUACIÓN POSITIVA</w:t>
        </w:r>
      </w:hyperlink>
    </w:p>
    <w:p w:rsidR="00123CF3" w:rsidRDefault="00F740BC" w:rsidP="00123CF3">
      <w:hyperlink r:id="rId15" w:history="1">
        <w:r w:rsidR="00123CF3" w:rsidRPr="00F740BC">
          <w:rPr>
            <w:rStyle w:val="Hipervnculo"/>
          </w:rPr>
          <w:t>H) EL PLAN DE ORIENTACIÓN Y ACCIÓN TUTORIAL</w:t>
        </w:r>
      </w:hyperlink>
    </w:p>
    <w:p w:rsidR="00123CF3" w:rsidRDefault="00F740BC" w:rsidP="00123CF3">
      <w:hyperlink r:id="rId16" w:history="1">
        <w:r w:rsidR="00123CF3" w:rsidRPr="00F740BC">
          <w:rPr>
            <w:rStyle w:val="Hipervnculo"/>
          </w:rPr>
          <w:t>I) EL PROCEDIMIENTO PARA SUSCRIBIR COMPROMISOS EDUCATIVOS Y DE CONVIVENCIA CON LAS FAMILIAS, DE ACUERDO CON LO QUE SE ESTABLEZCA POR ORDEN DE LA PERSONA TITULAR DE LA CONSEJERÍA COMPETENTE EN MATERIA DE EDUCACIÓN</w:t>
        </w:r>
      </w:hyperlink>
    </w:p>
    <w:p w:rsidR="00123CF3" w:rsidRDefault="00F740BC" w:rsidP="00123CF3">
      <w:hyperlink r:id="rId17" w:history="1">
        <w:r w:rsidR="00123CF3" w:rsidRPr="00F740BC">
          <w:rPr>
            <w:rStyle w:val="Hipervnculo"/>
          </w:rPr>
          <w:t>J) EL PLAN DE CONVIVENCIA</w:t>
        </w:r>
      </w:hyperlink>
    </w:p>
    <w:p w:rsidR="00123CF3" w:rsidRDefault="00F740BC" w:rsidP="00123CF3">
      <w:hyperlink r:id="rId18" w:history="1">
        <w:r w:rsidR="00123CF3" w:rsidRPr="00F740BC">
          <w:rPr>
            <w:rStyle w:val="Hipervnculo"/>
          </w:rPr>
          <w:t>K) EL PLAN DE FORMACIÓN DEL PROFESORADO</w:t>
        </w:r>
      </w:hyperlink>
    </w:p>
    <w:p w:rsidR="00123CF3" w:rsidRDefault="00F740BC" w:rsidP="00123CF3">
      <w:hyperlink r:id="rId19" w:history="1">
        <w:r w:rsidR="00123CF3" w:rsidRPr="00F740BC">
          <w:rPr>
            <w:rStyle w:val="Hipervnculo"/>
          </w:rPr>
          <w:t>L) LOS CRITERIOS PARA ORGANIZAR Y DISTRIBUIR EL TIEMPO ESCOLAR, ASÍ COMO LOS OBJETIVOS Y PROGRAMAS DE INTERVENCIÓN EN EL TIEMPO EXTRAESCOLAR</w:t>
        </w:r>
      </w:hyperlink>
    </w:p>
    <w:p w:rsidR="00123CF3" w:rsidRDefault="00F740BC" w:rsidP="00123CF3">
      <w:hyperlink r:id="rId20" w:history="1">
        <w:r w:rsidR="00123CF3" w:rsidRPr="00F740BC">
          <w:rPr>
            <w:rStyle w:val="Hipervnculo"/>
          </w:rPr>
          <w:t>M) LOS PROCEDIMIENTOS DE EVALUACIÓN INTERNA</w:t>
        </w:r>
      </w:hyperlink>
    </w:p>
    <w:p w:rsidR="00123CF3" w:rsidRDefault="00F740BC" w:rsidP="00123CF3">
      <w:hyperlink r:id="rId21" w:history="1">
        <w:r w:rsidR="00123CF3" w:rsidRPr="00F740BC">
          <w:rPr>
            <w:rStyle w:val="Hipervnculo"/>
          </w:rPr>
          <w:t>N) LOS CRITERIOS PARA ESTABLECER LOS AGRUPAMIENTOS DEL ALUMNADO Y LA ASIGNACIÓN DE LAS TUTORÍAS, DE ACUERDO CON LAS LÍNEAS GENERALES DE ACTUACIÓN PEDAGÓGICA DEL CENTRO Y ORIENTADOS A FAVORECER EL ÉXITO ESCOLAR DEL ALUMNADO</w:t>
        </w:r>
      </w:hyperlink>
    </w:p>
    <w:p w:rsidR="00123CF3" w:rsidRDefault="00F740BC" w:rsidP="00123CF3">
      <w:hyperlink r:id="rId22" w:history="1">
        <w:r w:rsidR="00123CF3" w:rsidRPr="00F740BC">
          <w:rPr>
            <w:rStyle w:val="Hipervnculo"/>
          </w:rPr>
          <w:t>O) LOS CRITERIOS PARA DETERMINAR LA OFERTA DE MATERIAS OPTATIVAS</w:t>
        </w:r>
      </w:hyperlink>
    </w:p>
    <w:p w:rsidR="00123CF3" w:rsidRDefault="00F740BC" w:rsidP="00123CF3">
      <w:hyperlink r:id="rId23" w:history="1">
        <w:r w:rsidR="00123CF3" w:rsidRPr="00F740BC">
          <w:rPr>
            <w:rStyle w:val="Hipervnculo"/>
          </w:rPr>
          <w:t>P) LOS CRITERIOS GENERALES PARA LA ELABORACIÓN DE LAS PROGRAMACIONES DIDÁCTICAS DE LAS ENSEÑANZAS</w:t>
        </w:r>
      </w:hyperlink>
    </w:p>
    <w:p w:rsidR="00123CF3" w:rsidRDefault="00F740BC" w:rsidP="00123CF3">
      <w:hyperlink r:id="rId24" w:history="1">
        <w:r w:rsidR="00123CF3" w:rsidRPr="00F740BC">
          <w:rPr>
            <w:rStyle w:val="Hipervnculo"/>
          </w:rPr>
          <w:t>Q) LOS PLANES ESTRATÉGICOS QUE, EN SU CASO, SE DESARROLLEN EN EL INSTITUTO</w:t>
        </w:r>
      </w:hyperlink>
      <w:bookmarkStart w:id="0" w:name="_GoBack"/>
      <w:bookmarkEnd w:id="0"/>
    </w:p>
    <w:sectPr w:rsidR="00123CF3" w:rsidSect="001208DA">
      <w:headerReference w:type="default" r:id="rId25"/>
      <w:footerReference w:type="default" r:id="rId2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0FA" w:rsidRDefault="009440FA" w:rsidP="001208DA">
      <w:pPr>
        <w:spacing w:before="0" w:after="0"/>
      </w:pPr>
      <w:r>
        <w:separator/>
      </w:r>
    </w:p>
  </w:endnote>
  <w:endnote w:type="continuationSeparator" w:id="0">
    <w:p w:rsidR="009440FA" w:rsidRDefault="009440FA" w:rsidP="001208D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ewsGotT">
    <w:panose1 w:val="00000000000000000000"/>
    <w:charset w:val="00"/>
    <w:family w:val="auto"/>
    <w:pitch w:val="variable"/>
    <w:sig w:usb0="800000AF" w:usb1="000078F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fabetoAndaluzNuevo">
    <w:panose1 w:val="020B0100000000000000"/>
    <w:charset w:val="00"/>
    <w:family w:val="swiss"/>
    <w:pitch w:val="variable"/>
    <w:sig w:usb0="00000003" w:usb1="00000000" w:usb2="00000000" w:usb3="00000000" w:csb0="00000001" w:csb1="00000000"/>
  </w:font>
  <w:font w:name="AlfabetoAndaluzBasico">
    <w:panose1 w:val="020B0100000000000000"/>
    <w:charset w:val="00"/>
    <w:family w:val="swiss"/>
    <w:pitch w:val="variable"/>
    <w:sig w:usb0="00000003" w:usb1="00000000" w:usb2="00000000" w:usb3="00000000" w:csb0="00000001" w:csb1="00000000"/>
  </w:font>
  <w:font w:name="Eras Bk BT">
    <w:panose1 w:val="020B0502030509030804"/>
    <w:charset w:val="00"/>
    <w:family w:val="swiss"/>
    <w:pitch w:val="variable"/>
    <w:sig w:usb0="00000087" w:usb1="00000000" w:usb2="00000000" w:usb3="00000000" w:csb0="0000001B" w:csb1="00000000"/>
  </w:font>
  <w:font w:name="Eras Md BT">
    <w:panose1 w:val="020B05020305090308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1C4" w:rsidRDefault="00D821C4" w:rsidP="00D821C4">
    <w:pPr>
      <w:pStyle w:val="Piedepgina"/>
      <w:tabs>
        <w:tab w:val="clear" w:pos="8504"/>
        <w:tab w:val="right" w:pos="9639"/>
      </w:tabs>
    </w:pPr>
    <w:r w:rsidRPr="00D821C4">
      <w:rPr>
        <w:i/>
      </w:rPr>
      <w:t>Proyecto educativo</w:t>
    </w:r>
    <w:r>
      <w:tab/>
    </w:r>
    <w:r>
      <w:tab/>
    </w:r>
    <w:r w:rsidRPr="00D821C4">
      <w:rPr>
        <w:i/>
      </w:rPr>
      <w:t>Índice</w:t>
    </w:r>
    <w:r>
      <w:t xml:space="preserve"> - </w:t>
    </w:r>
    <w:r w:rsidR="009440FA">
      <w:fldChar w:fldCharType="begin"/>
    </w:r>
    <w:r w:rsidR="009440FA">
      <w:instrText xml:space="preserve"> PAGE   \* MERGEFORMAT </w:instrText>
    </w:r>
    <w:r w:rsidR="009440FA">
      <w:fldChar w:fldCharType="separate"/>
    </w:r>
    <w:r>
      <w:rPr>
        <w:noProof/>
      </w:rPr>
      <w:t>1</w:t>
    </w:r>
    <w:r w:rsidR="009440FA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0FA" w:rsidRDefault="009440FA" w:rsidP="001208DA">
      <w:pPr>
        <w:spacing w:before="0" w:after="0"/>
      </w:pPr>
      <w:r>
        <w:separator/>
      </w:r>
    </w:p>
  </w:footnote>
  <w:footnote w:type="continuationSeparator" w:id="0">
    <w:p w:rsidR="009440FA" w:rsidRDefault="009440FA" w:rsidP="001208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39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05"/>
      <w:gridCol w:w="2807"/>
      <w:gridCol w:w="3827"/>
    </w:tblGrid>
    <w:tr w:rsidR="001208DA" w:rsidTr="001208DA">
      <w:trPr>
        <w:trHeight w:val="790"/>
      </w:trPr>
      <w:tc>
        <w:tcPr>
          <w:tcW w:w="3005" w:type="dxa"/>
          <w:shd w:val="clear" w:color="auto" w:fill="auto"/>
          <w:tcMar>
            <w:top w:w="57" w:type="dxa"/>
            <w:left w:w="0" w:type="dxa"/>
            <w:bottom w:w="57" w:type="dxa"/>
            <w:right w:w="57" w:type="dxa"/>
          </w:tcMar>
          <w:vAlign w:val="center"/>
        </w:tcPr>
        <w:p w:rsidR="001208DA" w:rsidRDefault="001208DA" w:rsidP="001208DA">
          <w:pPr>
            <w:pStyle w:val="TableContents"/>
            <w:rPr>
              <w:rFonts w:ascii="AlfabetoAndaluzNuevo" w:hAnsi="AlfabetoAndaluzNuevo"/>
              <w:color w:val="007A3D"/>
            </w:rPr>
          </w:pPr>
          <w:r>
            <w:rPr>
              <w:rFonts w:ascii="AlfabetoAndaluzNuevo" w:hAnsi="AlfabetoAndaluzNuevo"/>
              <w:color w:val="007A3D"/>
            </w:rPr>
            <w:t>JUNTA DE ANDALUCIA</w:t>
          </w:r>
        </w:p>
      </w:tc>
      <w:tc>
        <w:tcPr>
          <w:tcW w:w="2807" w:type="dxa"/>
          <w:shd w:val="clear" w:color="auto" w:fill="auto"/>
          <w:tcMar>
            <w:top w:w="57" w:type="dxa"/>
            <w:left w:w="0" w:type="dxa"/>
            <w:bottom w:w="57" w:type="dxa"/>
            <w:right w:w="57" w:type="dxa"/>
          </w:tcMar>
          <w:vAlign w:val="center"/>
        </w:tcPr>
        <w:p w:rsidR="001208DA" w:rsidRDefault="001208DA" w:rsidP="001208DA">
          <w:pPr>
            <w:pStyle w:val="TableContents"/>
            <w:rPr>
              <w:rFonts w:ascii="AlfabetoAndaluzBasico" w:hAnsi="AlfabetoAndaluzBasico"/>
              <w:color w:val="007A3D"/>
            </w:rPr>
          </w:pPr>
        </w:p>
      </w:tc>
      <w:tc>
        <w:tcPr>
          <w:tcW w:w="3827" w:type="dxa"/>
          <w:shd w:val="clear" w:color="auto" w:fill="auto"/>
          <w:tcMar>
            <w:top w:w="57" w:type="dxa"/>
            <w:left w:w="0" w:type="dxa"/>
            <w:bottom w:w="57" w:type="dxa"/>
            <w:right w:w="57" w:type="dxa"/>
          </w:tcMar>
          <w:vAlign w:val="center"/>
        </w:tcPr>
        <w:p w:rsidR="001208DA" w:rsidRDefault="001208DA" w:rsidP="001208DA">
          <w:pPr>
            <w:pStyle w:val="TableContents"/>
            <w:rPr>
              <w:rFonts w:ascii="Eras Bk BT" w:hAnsi="Eras Bk BT"/>
              <w:b/>
              <w:bCs/>
              <w:color w:val="007A3D"/>
              <w:w w:val="80"/>
              <w:sz w:val="24"/>
              <w:szCs w:val="24"/>
            </w:rPr>
          </w:pPr>
          <w:r>
            <w:rPr>
              <w:rFonts w:ascii="Eras Bk BT" w:hAnsi="Eras Bk BT"/>
              <w:b/>
              <w:bCs/>
              <w:color w:val="007A3D"/>
              <w:w w:val="80"/>
              <w:sz w:val="24"/>
              <w:szCs w:val="24"/>
            </w:rPr>
            <w:t>CONSEJERÍA DE EDUCACIÓN Y DEPORTE</w:t>
          </w:r>
        </w:p>
        <w:p w:rsidR="001208DA" w:rsidRPr="001208DA" w:rsidRDefault="001208DA" w:rsidP="001208DA">
          <w:pPr>
            <w:pStyle w:val="TableContents"/>
            <w:rPr>
              <w:rFonts w:ascii="Eras Md BT" w:hAnsi="Eras Md BT"/>
              <w:color w:val="007A3D"/>
              <w:w w:val="80"/>
              <w:sz w:val="24"/>
              <w:szCs w:val="24"/>
            </w:rPr>
          </w:pPr>
          <w:r>
            <w:rPr>
              <w:rFonts w:ascii="Eras Md BT" w:hAnsi="Eras Md BT"/>
              <w:color w:val="007A3D"/>
              <w:w w:val="80"/>
              <w:sz w:val="24"/>
              <w:szCs w:val="24"/>
            </w:rPr>
            <w:t>I.E.S. Velad al Hamar</w:t>
          </w:r>
        </w:p>
        <w:p w:rsidR="001208DA" w:rsidRDefault="001208DA" w:rsidP="001208DA">
          <w:pPr>
            <w:pStyle w:val="TableContents"/>
            <w:rPr>
              <w:rFonts w:ascii="Eras Bk BT" w:hAnsi="Eras Bk BT"/>
              <w:b/>
              <w:bCs/>
              <w:color w:val="007A3D"/>
              <w:w w:val="80"/>
              <w:sz w:val="24"/>
              <w:szCs w:val="24"/>
            </w:rPr>
          </w:pPr>
          <w:r>
            <w:rPr>
              <w:rFonts w:ascii="Eras Md BT" w:hAnsi="Eras Md BT"/>
              <w:b/>
              <w:color w:val="007A3D"/>
              <w:w w:val="80"/>
              <w:sz w:val="24"/>
              <w:szCs w:val="24"/>
            </w:rPr>
            <w:t>Proyecto</w:t>
          </w:r>
          <w:r w:rsidRPr="001208DA">
            <w:rPr>
              <w:rFonts w:ascii="Eras Md BT" w:hAnsi="Eras Md BT"/>
              <w:b/>
              <w:color w:val="007A3D"/>
              <w:w w:val="80"/>
              <w:sz w:val="24"/>
              <w:szCs w:val="24"/>
            </w:rPr>
            <w:t xml:space="preserve"> Educativo</w:t>
          </w:r>
        </w:p>
      </w:tc>
    </w:tr>
  </w:tbl>
  <w:p w:rsidR="001208DA" w:rsidRPr="001208DA" w:rsidRDefault="001208DA" w:rsidP="001208DA">
    <w:pPr>
      <w:pStyle w:val="Encabezado"/>
      <w:ind w:firstLine="0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08DA"/>
    <w:rsid w:val="001208DA"/>
    <w:rsid w:val="00123CF3"/>
    <w:rsid w:val="00536AFA"/>
    <w:rsid w:val="0061540D"/>
    <w:rsid w:val="007D16A3"/>
    <w:rsid w:val="009440FA"/>
    <w:rsid w:val="00CA6C16"/>
    <w:rsid w:val="00D06AC9"/>
    <w:rsid w:val="00D821C4"/>
    <w:rsid w:val="00F7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3DBD2C-C07E-4D40-8325-7D4D411AB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ewsGotT" w:eastAsiaTheme="minorHAnsi" w:hAnsi="NewsGotT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208DA"/>
    <w:pPr>
      <w:spacing w:before="120" w:after="120" w:line="240" w:lineRule="auto"/>
      <w:ind w:firstLine="284"/>
      <w:jc w:val="both"/>
    </w:pPr>
    <w:rPr>
      <w:sz w:val="24"/>
    </w:rPr>
  </w:style>
  <w:style w:type="paragraph" w:styleId="Ttulo1">
    <w:name w:val="heading 1"/>
    <w:basedOn w:val="Normal"/>
    <w:next w:val="Normal"/>
    <w:link w:val="Ttulo1Car"/>
    <w:uiPriority w:val="9"/>
    <w:qFormat/>
    <w:rsid w:val="001208DA"/>
    <w:pPr>
      <w:keepNext/>
      <w:keepLines/>
      <w:pBdr>
        <w:bottom w:val="single" w:sz="4" w:space="1" w:color="auto"/>
      </w:pBdr>
      <w:spacing w:before="240"/>
      <w:ind w:firstLine="0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208DA"/>
    <w:pPr>
      <w:keepNext/>
      <w:keepLines/>
      <w:spacing w:before="200"/>
      <w:ind w:firstLine="0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208DA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1208DA"/>
    <w:rPr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208DA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208DA"/>
    <w:rPr>
      <w:sz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208D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208DA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"/>
    <w:rsid w:val="001208DA"/>
    <w:pPr>
      <w:suppressLineNumbers/>
      <w:suppressAutoHyphens/>
      <w:autoSpaceDN w:val="0"/>
      <w:spacing w:before="0" w:after="0"/>
      <w:ind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character" w:customStyle="1" w:styleId="Ttulo1Car">
    <w:name w:val="Título 1 Car"/>
    <w:basedOn w:val="Fuentedeprrafopredeter"/>
    <w:link w:val="Ttulo1"/>
    <w:uiPriority w:val="9"/>
    <w:rsid w:val="001208DA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208DA"/>
    <w:rPr>
      <w:rFonts w:eastAsiaTheme="majorEastAsia" w:cstheme="majorBidi"/>
      <w:b/>
      <w:bCs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740B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740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PE%20Apartado%20A.pdf" TargetMode="External"/><Relationship Id="rId13" Type="http://schemas.openxmlformats.org/officeDocument/2006/relationships/hyperlink" Target="PE%20Apartado%20F.pdf" TargetMode="External"/><Relationship Id="rId18" Type="http://schemas.openxmlformats.org/officeDocument/2006/relationships/hyperlink" Target="PE%20Apartado%20K.pdf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PE%20Apartado%20N.pdf" TargetMode="External"/><Relationship Id="rId7" Type="http://schemas.openxmlformats.org/officeDocument/2006/relationships/hyperlink" Target="PE%20-%20El%20Centro%20docente.pdf" TargetMode="External"/><Relationship Id="rId12" Type="http://schemas.openxmlformats.org/officeDocument/2006/relationships/hyperlink" Target="PE%20Apartado%20E.pdf" TargetMode="External"/><Relationship Id="rId17" Type="http://schemas.openxmlformats.org/officeDocument/2006/relationships/hyperlink" Target="PE%20Apartado%20J.pdf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PE%20Apartado%20I.pdf" TargetMode="External"/><Relationship Id="rId20" Type="http://schemas.openxmlformats.org/officeDocument/2006/relationships/hyperlink" Target="PE%20Apartado%20M.pdf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PE%20Apartado%20D.pdf" TargetMode="External"/><Relationship Id="rId24" Type="http://schemas.openxmlformats.org/officeDocument/2006/relationships/hyperlink" Target="PE%20Apartado%20Q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PE%20Apartado%20H.pdf" TargetMode="External"/><Relationship Id="rId23" Type="http://schemas.openxmlformats.org/officeDocument/2006/relationships/hyperlink" Target="PE%20Apartado%20P.pdf" TargetMode="External"/><Relationship Id="rId28" Type="http://schemas.openxmlformats.org/officeDocument/2006/relationships/theme" Target="theme/theme1.xml"/><Relationship Id="rId10" Type="http://schemas.openxmlformats.org/officeDocument/2006/relationships/hyperlink" Target="PE%20Apartado%20C.pdf" TargetMode="External"/><Relationship Id="rId19" Type="http://schemas.openxmlformats.org/officeDocument/2006/relationships/hyperlink" Target="PE%20Apartado%20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PE%20Apartado%20B.pdf" TargetMode="External"/><Relationship Id="rId14" Type="http://schemas.openxmlformats.org/officeDocument/2006/relationships/hyperlink" Target="PE%20Apartado%20G.pdf" TargetMode="External"/><Relationship Id="rId22" Type="http://schemas.openxmlformats.org/officeDocument/2006/relationships/hyperlink" Target="PE%20Apartado%20O.pdf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A0FB8F-CB27-4324-9CD1-28566F7B0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456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Juan Carlos Quiles Gázquez</cp:lastModifiedBy>
  <cp:revision>4</cp:revision>
  <dcterms:created xsi:type="dcterms:W3CDTF">2019-07-24T11:14:00Z</dcterms:created>
  <dcterms:modified xsi:type="dcterms:W3CDTF">2019-09-28T06:57:00Z</dcterms:modified>
</cp:coreProperties>
</file>